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18.07.2022 N 441</w:t>
              <w:br/>
              <w:t xml:space="preserve">(ред. от 18.05.2023)</w:t>
              <w:br/>
              <w:t xml:space="preserve">"Об утверждении государственной программы Республики Саха (Якутия) "Развитие культуры"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САХА (ЯКУТИЯ)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18 июля 2022 г. N 441</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РЕСПУБЛИКИ САХА (ЯКУТИЯ) "РАЗВИТИЕ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29.11.2022 </w:t>
            </w:r>
            <w:hyperlink w:history="0" r:id="rId7" w:tooltip="Постановление Правительства РС(Я) от 29.11.2022 N 720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вместе с &quot;Порядком предоставления и распределения субсидий из государственного бюджета Республики Саха (Якутия) местным бюджетам на реализацию творческих проектов и укрепление материально-технической базы домов Олонхо Республики Саха (Якутия)&quot;) {КонсультантПлюс}">
              <w:r>
                <w:rPr>
                  <w:sz w:val="20"/>
                  <w:color w:val="0000ff"/>
                </w:rPr>
                <w:t xml:space="preserve">N 720</w:t>
              </w:r>
            </w:hyperlink>
            <w:r>
              <w:rPr>
                <w:sz w:val="20"/>
                <w:color w:val="392c69"/>
              </w:rPr>
              <w:t xml:space="preserve">,</w:t>
            </w:r>
          </w:p>
          <w:p>
            <w:pPr>
              <w:pStyle w:val="0"/>
              <w:jc w:val="center"/>
            </w:pPr>
            <w:r>
              <w:rPr>
                <w:sz w:val="20"/>
                <w:color w:val="392c69"/>
              </w:rPr>
              <w:t xml:space="preserve">от 27.02.2023 </w:t>
            </w:r>
            <w:hyperlink w:history="0" r:id="rId8" w:tooltip="Постановление Правительства РС(Я) от 27.02.2023 N 75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вместе с &quot;Порядком предоставления и распределения субсидий из государственного бюджета Республики Саха (Якутия) местным бюджетам на реконструкцию и капитальный ремонт муниципальных музеев&quot;) {КонсультантПлюс}">
              <w:r>
                <w:rPr>
                  <w:sz w:val="20"/>
                  <w:color w:val="0000ff"/>
                </w:rPr>
                <w:t xml:space="preserve">N 75</w:t>
              </w:r>
            </w:hyperlink>
            <w:r>
              <w:rPr>
                <w:sz w:val="20"/>
                <w:color w:val="392c69"/>
              </w:rPr>
              <w:t xml:space="preserve">, от 18.05.2023 </w:t>
            </w:r>
            <w:hyperlink w:history="0" r:id="rId9"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N 221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со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1" w:tooltip="Постановление Правительства РС(Я) от 22.04.2022 N 240 &quot;О системе управления государственными программами Республики Саха (Якутия)&quot; (вместе с &quot;Положением о системе управления государственными программами Республики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22 апреля 2022 г. N 240 "О системе управления государственными программами Республики Саха (Якутия)" Правительство Республики Саха (Якутия)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5" w:tooltip="ГОСУДАРСТВЕННАЯ ПРОГРАММА">
        <w:r>
          <w:rPr>
            <w:sz w:val="20"/>
            <w:color w:val="0000ff"/>
          </w:rPr>
          <w:t xml:space="preserve">программу</w:t>
        </w:r>
      </w:hyperlink>
      <w:r>
        <w:rPr>
          <w:sz w:val="20"/>
        </w:rPr>
        <w:t xml:space="preserve"> Республики Саха (Якутия) "Развитие культуры".</w:t>
      </w:r>
    </w:p>
    <w:p>
      <w:pPr>
        <w:pStyle w:val="0"/>
        <w:spacing w:before="200" w:line-rule="auto"/>
        <w:ind w:firstLine="540"/>
        <w:jc w:val="both"/>
      </w:pPr>
      <w:r>
        <w:rPr>
          <w:sz w:val="20"/>
        </w:rPr>
        <w:t xml:space="preserve">2. Признать утратившими силу с 1 января 2023 года:</w:t>
      </w:r>
    </w:p>
    <w:p>
      <w:pPr>
        <w:pStyle w:val="0"/>
        <w:spacing w:before="200" w:line-rule="auto"/>
        <w:ind w:firstLine="540"/>
        <w:jc w:val="both"/>
      </w:pPr>
      <w:hyperlink w:history="0" r:id="rId12" w:tooltip="Постановление Правительства РС(Я) от 15.09.2021 N 361 (ред. от 12.07.2022) &quot;О государственной программе Республики Саха (Якутия) &quot;Развитие культуры в Республике Саха (Якутия) на 2020 - 2024 годы и на плановый период до 2026 год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15 сентября 2021 г. N 361 "О утверждении государственной программы Республики Саха (Якутия) "Развитие культуры в Республике Саха (Якутия) на 2020 - 2024 годы и на плановый период до 2026 года";</w:t>
      </w:r>
    </w:p>
    <w:p>
      <w:pPr>
        <w:pStyle w:val="0"/>
        <w:spacing w:before="200" w:line-rule="auto"/>
        <w:ind w:firstLine="540"/>
        <w:jc w:val="both"/>
      </w:pPr>
      <w:hyperlink w:history="0" r:id="rId13" w:tooltip="Постановление Правительства РС(Я) от 25.01.2022 N 37 &quot;О внесении изменений в государственную программу Республики Саха (Якутия) &quot;Развитие культуры в Республике Саха (Якутия) на 2020 - 2024 годы и на плановый период до 2026 года&quot;, утвержденную постановлением Правительства Республики Саха (Якутия) от 15 сентября 2021 г. N 361&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25 января 2022 г. N 37 "О внесении изменений в государственную программу Республики Саха (Якутия) "Развитие культуры в Республике Саха (Якутия) на 2020 - 2024 годы и на плановый период до 2026 года", утвержденную постановлением Правительства Республики Саха (Якутия) от 15 сентября 2021 г. N 361";</w:t>
      </w:r>
    </w:p>
    <w:p>
      <w:pPr>
        <w:pStyle w:val="0"/>
        <w:spacing w:before="200" w:line-rule="auto"/>
        <w:ind w:firstLine="540"/>
        <w:jc w:val="both"/>
      </w:pPr>
      <w:hyperlink w:history="0" r:id="rId14" w:tooltip="Постановление Правительства РС(Я) от 19.05.2022 N 299 &quot;О внесении изменений в государственную программу Республики Саха (Якутия) &quot;Развитие культуры в Республике Саха (Якутия) на 2020 - 2024 годы и на плановый период до 2026 года&quot;, утвержденную постановлением Правительства Республики Саха (Якутия) от 15 сентября 2021 г. N 361&quot; (вместе с &quot;Порядком предоставления и распределения субсидий из государственного бюджета Республики Саха (Якутия) на техническое оснащение муниципальных музеев (за исключением субсидий,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19 мая 2022 г. N 299 "О внесении изменений в государственную программу Республики Саха (Якутия) "Развитие культуры в Республике Саха (Якутия) на 2020 - 2024 годы и на плановый период до 2026 года", утвержденную постановлением Правительства Республики Саха (Якутия) от 15 сентября 2021 г. N 361".</w:t>
      </w:r>
    </w:p>
    <w:p>
      <w:pPr>
        <w:pStyle w:val="0"/>
        <w:spacing w:before="200" w:line-rule="auto"/>
        <w:ind w:firstLine="540"/>
        <w:jc w:val="both"/>
      </w:pPr>
      <w:r>
        <w:rPr>
          <w:sz w:val="20"/>
        </w:rPr>
        <w:t xml:space="preserve">3. Контроль исполнения настоящего постановления возложить на заместителя Председателя Правительства Республики Саха (Якутия) Местникова С.В.</w:t>
      </w:r>
    </w:p>
    <w:p>
      <w:pPr>
        <w:pStyle w:val="0"/>
        <w:spacing w:before="200" w:line-rule="auto"/>
        <w:ind w:firstLine="540"/>
        <w:jc w:val="both"/>
      </w:pPr>
      <w:r>
        <w:rPr>
          <w:sz w:val="20"/>
        </w:rPr>
        <w:t xml:space="preserve">4. Настоящее постановление вступает в силу с 1 января 2023 года.</w:t>
      </w:r>
    </w:p>
    <w:p>
      <w:pPr>
        <w:pStyle w:val="0"/>
        <w:spacing w:before="200" w:line-rule="auto"/>
        <w:ind w:firstLine="540"/>
        <w:jc w:val="both"/>
      </w:pPr>
      <w:r>
        <w:rPr>
          <w:sz w:val="20"/>
        </w:rPr>
        <w:t xml:space="preserve">5. Опубликовать настоящее постановление в официальных средствах массовой информации.</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18 июля 2022 г. N 441</w:t>
      </w:r>
    </w:p>
    <w:p>
      <w:pPr>
        <w:pStyle w:val="0"/>
      </w:pPr>
      <w:r>
        <w:rPr>
          <w:sz w:val="20"/>
        </w:rPr>
      </w:r>
    </w:p>
    <w:bookmarkStart w:id="35" w:name="P35"/>
    <w:bookmarkEnd w:id="35"/>
    <w:p>
      <w:pPr>
        <w:pStyle w:val="2"/>
        <w:jc w:val="center"/>
      </w:pPr>
      <w:r>
        <w:rPr>
          <w:sz w:val="20"/>
        </w:rPr>
        <w:t xml:space="preserve">ГОСУДАРСТВЕННАЯ ПРОГРАММА</w:t>
      </w:r>
    </w:p>
    <w:p>
      <w:pPr>
        <w:pStyle w:val="2"/>
        <w:jc w:val="center"/>
      </w:pPr>
      <w:r>
        <w:rPr>
          <w:sz w:val="20"/>
        </w:rPr>
        <w:t xml:space="preserve">РЕСПУБЛИКИ САХА (ЯКУТИЯ) "РАЗВИТИЕ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29.11.2022 </w:t>
            </w:r>
            <w:hyperlink w:history="0" r:id="rId15" w:tooltip="Постановление Правительства РС(Я) от 29.11.2022 N 720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вместе с &quot;Порядком предоставления и распределения субсидий из государственного бюджета Республики Саха (Якутия) местным бюджетам на реализацию творческих проектов и укрепление материально-технической базы домов Олонхо Республики Саха (Якутия)&quot;) {КонсультантПлюс}">
              <w:r>
                <w:rPr>
                  <w:sz w:val="20"/>
                  <w:color w:val="0000ff"/>
                </w:rPr>
                <w:t xml:space="preserve">N 720</w:t>
              </w:r>
            </w:hyperlink>
            <w:r>
              <w:rPr>
                <w:sz w:val="20"/>
                <w:color w:val="392c69"/>
              </w:rPr>
              <w:t xml:space="preserve">,</w:t>
            </w:r>
          </w:p>
          <w:p>
            <w:pPr>
              <w:pStyle w:val="0"/>
              <w:jc w:val="center"/>
            </w:pPr>
            <w:r>
              <w:rPr>
                <w:sz w:val="20"/>
                <w:color w:val="392c69"/>
              </w:rPr>
              <w:t xml:space="preserve">от 27.02.2023 </w:t>
            </w:r>
            <w:hyperlink w:history="0" r:id="rId16" w:tooltip="Постановление Правительства РС(Я) от 27.02.2023 N 75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вместе с &quot;Порядком предоставления и распределения субсидий из государственного бюджета Республики Саха (Якутия) местным бюджетам на реконструкцию и капитальный ремонт муниципальных музеев&quot;) {КонсультантПлюс}">
              <w:r>
                <w:rPr>
                  <w:sz w:val="20"/>
                  <w:color w:val="0000ff"/>
                </w:rPr>
                <w:t xml:space="preserve">N 75</w:t>
              </w:r>
            </w:hyperlink>
            <w:r>
              <w:rPr>
                <w:sz w:val="20"/>
                <w:color w:val="392c69"/>
              </w:rPr>
              <w:t xml:space="preserve">, от 18.05.2023 </w:t>
            </w:r>
            <w:hyperlink w:history="0" r:id="rId17"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N 221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45"/>
        <w:gridCol w:w="5783"/>
      </w:tblGrid>
      <w:tr>
        <w:tc>
          <w:tcPr>
            <w:tcW w:w="3245" w:type="dxa"/>
          </w:tcPr>
          <w:p>
            <w:pPr>
              <w:pStyle w:val="0"/>
              <w:jc w:val="both"/>
            </w:pPr>
            <w:r>
              <w:rPr>
                <w:sz w:val="20"/>
              </w:rPr>
              <w:t xml:space="preserve">Наименование государственной программы</w:t>
            </w:r>
          </w:p>
        </w:tc>
        <w:tc>
          <w:tcPr>
            <w:tcW w:w="5783" w:type="dxa"/>
          </w:tcPr>
          <w:p>
            <w:pPr>
              <w:pStyle w:val="0"/>
              <w:jc w:val="both"/>
            </w:pPr>
            <w:r>
              <w:rPr>
                <w:sz w:val="20"/>
              </w:rPr>
              <w:t xml:space="preserve">Развитие культуры</w:t>
            </w:r>
          </w:p>
        </w:tc>
      </w:tr>
      <w:tr>
        <w:tc>
          <w:tcPr>
            <w:tcW w:w="3245" w:type="dxa"/>
          </w:tcPr>
          <w:p>
            <w:pPr>
              <w:pStyle w:val="0"/>
              <w:jc w:val="both"/>
            </w:pPr>
            <w:r>
              <w:rPr>
                <w:sz w:val="20"/>
              </w:rPr>
              <w:t xml:space="preserve">Куратор государственной программы</w:t>
            </w:r>
          </w:p>
        </w:tc>
        <w:tc>
          <w:tcPr>
            <w:tcW w:w="5783" w:type="dxa"/>
          </w:tcPr>
          <w:p>
            <w:pPr>
              <w:pStyle w:val="0"/>
              <w:jc w:val="both"/>
            </w:pPr>
            <w:r>
              <w:rPr>
                <w:sz w:val="20"/>
              </w:rPr>
              <w:t xml:space="preserve">заместитель Председателя Правительства Республики Саха (Якутия) Местников С.В.</w:t>
            </w:r>
          </w:p>
        </w:tc>
      </w:tr>
      <w:tr>
        <w:tc>
          <w:tcPr>
            <w:tcW w:w="3245" w:type="dxa"/>
          </w:tcPr>
          <w:p>
            <w:pPr>
              <w:pStyle w:val="0"/>
              <w:jc w:val="both"/>
            </w:pPr>
            <w:r>
              <w:rPr>
                <w:sz w:val="20"/>
              </w:rPr>
              <w:t xml:space="preserve">Ответственный исполнитель программы</w:t>
            </w:r>
          </w:p>
        </w:tc>
        <w:tc>
          <w:tcPr>
            <w:tcW w:w="5783" w:type="dxa"/>
          </w:tcPr>
          <w:p>
            <w:pPr>
              <w:pStyle w:val="0"/>
              <w:jc w:val="both"/>
            </w:pPr>
            <w:r>
              <w:rPr>
                <w:sz w:val="20"/>
              </w:rPr>
              <w:t xml:space="preserve">Министерство культуры и духовного развития Республики Саха (Якутия)</w:t>
            </w:r>
          </w:p>
        </w:tc>
      </w:tr>
      <w:tr>
        <w:tc>
          <w:tcPr>
            <w:tcW w:w="3245" w:type="dxa"/>
          </w:tcPr>
          <w:p>
            <w:pPr>
              <w:pStyle w:val="0"/>
              <w:jc w:val="both"/>
            </w:pPr>
            <w:r>
              <w:rPr>
                <w:sz w:val="20"/>
              </w:rPr>
              <w:t xml:space="preserve">Соисполнители программы</w:t>
            </w:r>
          </w:p>
        </w:tc>
        <w:tc>
          <w:tcPr>
            <w:tcW w:w="5783" w:type="dxa"/>
          </w:tcPr>
          <w:p>
            <w:pPr>
              <w:pStyle w:val="0"/>
              <w:jc w:val="both"/>
            </w:pPr>
            <w:r>
              <w:rPr>
                <w:sz w:val="20"/>
              </w:rPr>
              <w:t xml:space="preserve">Министерство культуры и духовного развития Республики Саха (Якутия);</w:t>
            </w:r>
          </w:p>
          <w:p>
            <w:pPr>
              <w:pStyle w:val="0"/>
              <w:jc w:val="both"/>
            </w:pPr>
            <w:r>
              <w:rPr>
                <w:sz w:val="20"/>
              </w:rPr>
              <w:t xml:space="preserve">Департамент Республики Саха (Якутия) по охране объектов культурного наследия;</w:t>
            </w:r>
          </w:p>
          <w:p>
            <w:pPr>
              <w:pStyle w:val="0"/>
              <w:jc w:val="both"/>
            </w:pPr>
            <w:r>
              <w:rPr>
                <w:sz w:val="20"/>
              </w:rPr>
              <w:t xml:space="preserve">Министерство строительства Республики Саха (Якутия)</w:t>
            </w:r>
          </w:p>
        </w:tc>
      </w:tr>
      <w:tr>
        <w:tc>
          <w:tcPr>
            <w:tcW w:w="3245" w:type="dxa"/>
          </w:tcPr>
          <w:p>
            <w:pPr>
              <w:pStyle w:val="0"/>
              <w:jc w:val="both"/>
            </w:pPr>
            <w:r>
              <w:rPr>
                <w:sz w:val="20"/>
              </w:rPr>
              <w:t xml:space="preserve">Участники программы</w:t>
            </w:r>
          </w:p>
        </w:tc>
        <w:tc>
          <w:tcPr>
            <w:tcW w:w="5783" w:type="dxa"/>
          </w:tcPr>
          <w:p>
            <w:pPr>
              <w:pStyle w:val="0"/>
              <w:jc w:val="both"/>
            </w:pPr>
            <w:r>
              <w:rPr>
                <w:sz w:val="20"/>
              </w:rPr>
              <w:t xml:space="preserve">Министерство культуры и духовного развития Республики Саха (Якутия);</w:t>
            </w:r>
          </w:p>
          <w:p>
            <w:pPr>
              <w:pStyle w:val="0"/>
              <w:jc w:val="both"/>
            </w:pPr>
            <w:r>
              <w:rPr>
                <w:sz w:val="20"/>
              </w:rPr>
              <w:t xml:space="preserve">Департамент Республики Саха (Якутия) по охране объектов культурного наследия;</w:t>
            </w:r>
          </w:p>
          <w:p>
            <w:pPr>
              <w:pStyle w:val="0"/>
              <w:jc w:val="both"/>
            </w:pPr>
            <w:r>
              <w:rPr>
                <w:sz w:val="20"/>
              </w:rPr>
              <w:t xml:space="preserve">Министерство инноваций, цифрового развития и инфокоммуникационных технологий Республики Саха (Якутия);</w:t>
            </w:r>
          </w:p>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Министерство по делам молодежи и социальным коммуникациям Республики Саха (Якутия);</w:t>
            </w:r>
          </w:p>
          <w:p>
            <w:pPr>
              <w:pStyle w:val="0"/>
              <w:jc w:val="both"/>
            </w:pPr>
            <w:r>
              <w:rPr>
                <w:sz w:val="20"/>
              </w:rPr>
              <w:t xml:space="preserve">Министерство строительства Республики Саха (Якутия);</w:t>
            </w:r>
          </w:p>
          <w:p>
            <w:pPr>
              <w:pStyle w:val="0"/>
              <w:jc w:val="both"/>
            </w:pPr>
            <w:r>
              <w:rPr>
                <w:sz w:val="20"/>
              </w:rPr>
              <w:t xml:space="preserve">Министерство экономики Республики Саха (Якутия)</w:t>
            </w:r>
          </w:p>
        </w:tc>
      </w:tr>
      <w:tr>
        <w:tc>
          <w:tcPr>
            <w:tcW w:w="3245" w:type="dxa"/>
          </w:tcPr>
          <w:p>
            <w:pPr>
              <w:pStyle w:val="0"/>
              <w:jc w:val="both"/>
            </w:pPr>
            <w:r>
              <w:rPr>
                <w:sz w:val="20"/>
              </w:rPr>
              <w:t xml:space="preserve">Перечень структурных элементов</w:t>
            </w:r>
          </w:p>
        </w:tc>
        <w:tc>
          <w:tcPr>
            <w:tcW w:w="5783" w:type="dxa"/>
          </w:tcPr>
          <w:p>
            <w:pPr>
              <w:pStyle w:val="0"/>
              <w:jc w:val="both"/>
            </w:pPr>
            <w:r>
              <w:rPr>
                <w:sz w:val="20"/>
              </w:rPr>
              <w:t xml:space="preserve">Основные задачи:</w:t>
            </w:r>
          </w:p>
          <w:p>
            <w:pPr>
              <w:pStyle w:val="0"/>
              <w:jc w:val="both"/>
            </w:pPr>
            <w:r>
              <w:rPr>
                <w:sz w:val="20"/>
              </w:rPr>
              <w:t xml:space="preserve">1. Повышение доступности услуг в сфере культуры широким слоям населения, расширение возможностей для самореализации и развития талантов.</w:t>
            </w:r>
          </w:p>
          <w:p>
            <w:pPr>
              <w:pStyle w:val="0"/>
              <w:jc w:val="both"/>
            </w:pPr>
            <w:r>
              <w:rPr>
                <w:sz w:val="20"/>
              </w:rPr>
              <w:t xml:space="preserve">2. Государственная поддержка отрасли культуры.</w:t>
            </w:r>
          </w:p>
          <w:p>
            <w:pPr>
              <w:pStyle w:val="0"/>
              <w:jc w:val="both"/>
            </w:pPr>
            <w:r>
              <w:rPr>
                <w:sz w:val="20"/>
              </w:rPr>
              <w:t xml:space="preserve">3. Развитие деятельности государственных учреждений в сфере культуры.</w:t>
            </w:r>
          </w:p>
          <w:p>
            <w:pPr>
              <w:pStyle w:val="0"/>
              <w:jc w:val="both"/>
            </w:pPr>
            <w:r>
              <w:rPr>
                <w:sz w:val="20"/>
              </w:rPr>
              <w:t xml:space="preserve">Целевые индикаторы:</w:t>
            </w:r>
          </w:p>
          <w:p>
            <w:pPr>
              <w:pStyle w:val="0"/>
              <w:jc w:val="both"/>
            </w:pPr>
            <w:r>
              <w:rPr>
                <w:sz w:val="20"/>
              </w:rPr>
              <w:t xml:space="preserve">Число посещений культурных мероприятий:</w:t>
            </w:r>
          </w:p>
          <w:p>
            <w:pPr>
              <w:pStyle w:val="0"/>
              <w:jc w:val="both"/>
            </w:pPr>
            <w:r>
              <w:rPr>
                <w:sz w:val="20"/>
              </w:rPr>
              <w:t xml:space="preserve">2023 год - 14 540 тыс. единиц;</w:t>
            </w:r>
          </w:p>
          <w:p>
            <w:pPr>
              <w:pStyle w:val="0"/>
              <w:jc w:val="both"/>
            </w:pPr>
            <w:r>
              <w:rPr>
                <w:sz w:val="20"/>
              </w:rPr>
              <w:t xml:space="preserve">2024 год - 16 662 тыс. единиц;</w:t>
            </w:r>
          </w:p>
          <w:p>
            <w:pPr>
              <w:pStyle w:val="0"/>
              <w:jc w:val="both"/>
            </w:pPr>
            <w:r>
              <w:rPr>
                <w:sz w:val="20"/>
              </w:rPr>
              <w:t xml:space="preserve">2025 год - 17 800 тыс. единиц;</w:t>
            </w:r>
          </w:p>
          <w:p>
            <w:pPr>
              <w:pStyle w:val="0"/>
              <w:jc w:val="both"/>
            </w:pPr>
            <w:r>
              <w:rPr>
                <w:sz w:val="20"/>
              </w:rPr>
              <w:t xml:space="preserve">2026 год - 18 670 тыс. единиц;</w:t>
            </w:r>
          </w:p>
          <w:p>
            <w:pPr>
              <w:pStyle w:val="0"/>
              <w:jc w:val="both"/>
            </w:pPr>
            <w:r>
              <w:rPr>
                <w:sz w:val="20"/>
              </w:rPr>
              <w:t xml:space="preserve">2027 год - 19 990 тыс. единиц.</w:t>
            </w:r>
          </w:p>
          <w:p>
            <w:pPr>
              <w:pStyle w:val="0"/>
              <w:jc w:val="both"/>
            </w:pPr>
            <w:r>
              <w:rPr>
                <w:sz w:val="20"/>
              </w:rPr>
              <w:t xml:space="preserve">Индекс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jc w:val="both"/>
            </w:pPr>
            <w:r>
              <w:rPr>
                <w:sz w:val="20"/>
              </w:rPr>
              <w:t xml:space="preserve">2023 год - 105 процентов;</w:t>
            </w:r>
          </w:p>
          <w:p>
            <w:pPr>
              <w:pStyle w:val="0"/>
              <w:jc w:val="both"/>
            </w:pPr>
            <w:r>
              <w:rPr>
                <w:sz w:val="20"/>
              </w:rPr>
              <w:t xml:space="preserve">2024 год - 107 процентов;</w:t>
            </w:r>
          </w:p>
          <w:p>
            <w:pPr>
              <w:pStyle w:val="0"/>
              <w:jc w:val="both"/>
            </w:pPr>
            <w:r>
              <w:rPr>
                <w:sz w:val="20"/>
              </w:rPr>
              <w:t xml:space="preserve">2025 год - 110 процентов;</w:t>
            </w:r>
          </w:p>
          <w:p>
            <w:pPr>
              <w:pStyle w:val="0"/>
              <w:jc w:val="both"/>
            </w:pPr>
            <w:r>
              <w:rPr>
                <w:sz w:val="20"/>
              </w:rPr>
              <w:t xml:space="preserve">2026 год - 113 процентов;</w:t>
            </w:r>
          </w:p>
          <w:p>
            <w:pPr>
              <w:pStyle w:val="0"/>
              <w:jc w:val="both"/>
            </w:pPr>
            <w:r>
              <w:rPr>
                <w:sz w:val="20"/>
              </w:rPr>
              <w:t xml:space="preserve">2027 год - 115 процентов</w:t>
            </w:r>
          </w:p>
        </w:tc>
      </w:tr>
      <w:tr>
        <w:tc>
          <w:tcPr>
            <w:tcW w:w="3245" w:type="dxa"/>
          </w:tcPr>
          <w:p>
            <w:pPr>
              <w:pStyle w:val="0"/>
              <w:jc w:val="both"/>
            </w:pPr>
            <w:r>
              <w:rPr>
                <w:sz w:val="20"/>
              </w:rPr>
              <w:t xml:space="preserve">Цель программы</w:t>
            </w:r>
          </w:p>
        </w:tc>
        <w:tc>
          <w:tcPr>
            <w:tcW w:w="5783" w:type="dxa"/>
          </w:tcPr>
          <w:p>
            <w:pPr>
              <w:pStyle w:val="0"/>
              <w:jc w:val="both"/>
            </w:pPr>
            <w:r>
              <w:rPr>
                <w:sz w:val="20"/>
              </w:rPr>
              <w:t xml:space="preserve">Реализация стратегической роли культуры как духовно-нравственного основания для формирования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3245" w:type="dxa"/>
          </w:tcPr>
          <w:p>
            <w:pPr>
              <w:pStyle w:val="0"/>
              <w:jc w:val="both"/>
            </w:pPr>
            <w:r>
              <w:rPr>
                <w:sz w:val="20"/>
              </w:rPr>
              <w:t xml:space="preserve">Сроки реализации программы</w:t>
            </w:r>
          </w:p>
        </w:tc>
        <w:tc>
          <w:tcPr>
            <w:tcW w:w="5783" w:type="dxa"/>
          </w:tcPr>
          <w:p>
            <w:pPr>
              <w:pStyle w:val="0"/>
              <w:jc w:val="both"/>
            </w:pPr>
            <w:r>
              <w:rPr>
                <w:sz w:val="20"/>
              </w:rPr>
              <w:t xml:space="preserve">2023 - 2027 годы</w:t>
            </w:r>
          </w:p>
        </w:tc>
      </w:tr>
      <w:tr>
        <w:tblPrEx>
          <w:tblBorders>
            <w:insideH w:val="nil"/>
          </w:tblBorders>
        </w:tblPrEx>
        <w:tc>
          <w:tcPr>
            <w:tcW w:w="3245" w:type="dxa"/>
            <w:tcBorders>
              <w:bottom w:val="nil"/>
            </w:tcBorders>
          </w:tcPr>
          <w:p>
            <w:pPr>
              <w:pStyle w:val="0"/>
              <w:jc w:val="both"/>
            </w:pPr>
            <w:r>
              <w:rPr>
                <w:sz w:val="20"/>
              </w:rPr>
              <w:t xml:space="preserve">Объем финансового обеспечения программы</w:t>
            </w:r>
          </w:p>
        </w:tc>
        <w:tc>
          <w:tcPr>
            <w:tcW w:w="5783" w:type="dxa"/>
            <w:tcBorders>
              <w:bottom w:val="nil"/>
            </w:tcBorders>
          </w:tcPr>
          <w:p>
            <w:pPr>
              <w:pStyle w:val="0"/>
              <w:jc w:val="both"/>
            </w:pPr>
            <w:r>
              <w:rPr>
                <w:sz w:val="20"/>
              </w:rPr>
              <w:t xml:space="preserve">1. Объем финансового обеспечения на реализацию программы - 36 745 845 тыс. рублей, в том числе по годам:</w:t>
            </w:r>
          </w:p>
          <w:p>
            <w:pPr>
              <w:pStyle w:val="0"/>
            </w:pPr>
            <w:r>
              <w:rPr>
                <w:sz w:val="20"/>
              </w:rPr>
              <w:t xml:space="preserve">2023 год - 8 030 794 тыс. рублей;</w:t>
            </w:r>
          </w:p>
          <w:p>
            <w:pPr>
              <w:pStyle w:val="0"/>
            </w:pPr>
            <w:r>
              <w:rPr>
                <w:sz w:val="20"/>
              </w:rPr>
              <w:t xml:space="preserve">2024 год - 7 802 532 тыс. рублей;</w:t>
            </w:r>
          </w:p>
          <w:p>
            <w:pPr>
              <w:pStyle w:val="0"/>
            </w:pPr>
            <w:r>
              <w:rPr>
                <w:sz w:val="20"/>
              </w:rPr>
              <w:t xml:space="preserve">2025 год - 6 995 555 тыс. рублей;</w:t>
            </w:r>
          </w:p>
          <w:p>
            <w:pPr>
              <w:pStyle w:val="0"/>
            </w:pPr>
            <w:r>
              <w:rPr>
                <w:sz w:val="20"/>
              </w:rPr>
              <w:t xml:space="preserve">2026 год - 6 962 750 тыс. рублей;</w:t>
            </w:r>
          </w:p>
          <w:p>
            <w:pPr>
              <w:pStyle w:val="0"/>
            </w:pPr>
            <w:r>
              <w:rPr>
                <w:sz w:val="20"/>
              </w:rPr>
              <w:t xml:space="preserve">2027 год - 6 954 214 тыс. рублей;</w:t>
            </w:r>
          </w:p>
          <w:p>
            <w:pPr>
              <w:pStyle w:val="0"/>
              <w:jc w:val="both"/>
            </w:pPr>
            <w:r>
              <w:rPr>
                <w:sz w:val="20"/>
              </w:rPr>
              <w:t xml:space="preserve">а) за счет средств государственного бюджета Республики Саха (Якутия) - 32 159 612 тыс. рублей, в том числе по годам:</w:t>
            </w:r>
          </w:p>
          <w:p>
            <w:pPr>
              <w:pStyle w:val="0"/>
              <w:jc w:val="both"/>
            </w:pPr>
            <w:r>
              <w:rPr>
                <w:sz w:val="20"/>
              </w:rPr>
              <w:t xml:space="preserve">2023 год - 6 112 336 тыс. рублей;</w:t>
            </w:r>
          </w:p>
          <w:p>
            <w:pPr>
              <w:pStyle w:val="0"/>
            </w:pPr>
            <w:r>
              <w:rPr>
                <w:sz w:val="20"/>
              </w:rPr>
              <w:t xml:space="preserve">2024 год - 5 904 340 тыс. рублей;</w:t>
            </w:r>
          </w:p>
          <w:p>
            <w:pPr>
              <w:pStyle w:val="0"/>
            </w:pPr>
            <w:r>
              <w:rPr>
                <w:sz w:val="20"/>
              </w:rPr>
              <w:t xml:space="preserve">2025 год - 6 719 041 тыс. рублей;</w:t>
            </w:r>
          </w:p>
          <w:p>
            <w:pPr>
              <w:pStyle w:val="0"/>
            </w:pPr>
            <w:r>
              <w:rPr>
                <w:sz w:val="20"/>
              </w:rPr>
              <w:t xml:space="preserve">2026 год - 6 716 215 тыс. рублей;</w:t>
            </w:r>
          </w:p>
          <w:p>
            <w:pPr>
              <w:pStyle w:val="0"/>
            </w:pPr>
            <w:r>
              <w:rPr>
                <w:sz w:val="20"/>
              </w:rPr>
              <w:t xml:space="preserve">2027 год - 6 707 679 тыс. рублей;</w:t>
            </w:r>
          </w:p>
          <w:p>
            <w:pPr>
              <w:pStyle w:val="0"/>
              <w:jc w:val="both"/>
            </w:pPr>
            <w:r>
              <w:rPr>
                <w:sz w:val="20"/>
              </w:rPr>
              <w:t xml:space="preserve">б) за счет средств федерального бюджета - 1 370 857 тыс. рублей, в том числе по годам:</w:t>
            </w:r>
          </w:p>
          <w:p>
            <w:pPr>
              <w:pStyle w:val="0"/>
            </w:pPr>
            <w:r>
              <w:rPr>
                <w:sz w:val="20"/>
              </w:rPr>
              <w:t xml:space="preserve">2023 год - 922 930 тыс. рублей;</w:t>
            </w:r>
          </w:p>
          <w:p>
            <w:pPr>
              <w:pStyle w:val="0"/>
            </w:pPr>
            <w:r>
              <w:rPr>
                <w:sz w:val="20"/>
              </w:rPr>
              <w:t xml:space="preserve">2024 год - 330 543 тыс. рублей;</w:t>
            </w:r>
          </w:p>
          <w:p>
            <w:pPr>
              <w:pStyle w:val="0"/>
            </w:pPr>
            <w:r>
              <w:rPr>
                <w:sz w:val="20"/>
              </w:rPr>
              <w:t xml:space="preserve">2025 год - 59 114 тыс. рублей;</w:t>
            </w:r>
          </w:p>
          <w:p>
            <w:pPr>
              <w:pStyle w:val="0"/>
            </w:pPr>
            <w:r>
              <w:rPr>
                <w:sz w:val="20"/>
              </w:rPr>
              <w:t xml:space="preserve">2026 год - 29 135 тыс. рублей;</w:t>
            </w:r>
          </w:p>
          <w:p>
            <w:pPr>
              <w:pStyle w:val="0"/>
            </w:pPr>
            <w:r>
              <w:rPr>
                <w:sz w:val="20"/>
              </w:rPr>
              <w:t xml:space="preserve">2027 год - 29 135 тыс. рублей;</w:t>
            </w:r>
          </w:p>
          <w:p>
            <w:pPr>
              <w:pStyle w:val="0"/>
              <w:jc w:val="both"/>
            </w:pPr>
            <w:r>
              <w:rPr>
                <w:sz w:val="20"/>
              </w:rPr>
              <w:t xml:space="preserve">в) за счет средств местных бюджетов - 0 тыс. рублей, в том числе по годам:</w:t>
            </w:r>
          </w:p>
          <w:p>
            <w:pPr>
              <w:pStyle w:val="0"/>
            </w:pPr>
            <w:r>
              <w:rPr>
                <w:sz w:val="20"/>
              </w:rPr>
              <w:t xml:space="preserve">2023 год - 0 тыс. рублей;</w:t>
            </w:r>
          </w:p>
          <w:p>
            <w:pPr>
              <w:pStyle w:val="0"/>
            </w:pPr>
            <w:r>
              <w:rPr>
                <w:sz w:val="20"/>
              </w:rPr>
              <w:t xml:space="preserve">2024 год - 0 тыс. рублей;</w:t>
            </w:r>
          </w:p>
          <w:p>
            <w:pPr>
              <w:pStyle w:val="0"/>
            </w:pPr>
            <w:r>
              <w:rPr>
                <w:sz w:val="20"/>
              </w:rPr>
              <w:t xml:space="preserve">2025 год - 0 тыс. рублей;</w:t>
            </w:r>
          </w:p>
          <w:p>
            <w:pPr>
              <w:pStyle w:val="0"/>
            </w:pPr>
            <w:r>
              <w:rPr>
                <w:sz w:val="20"/>
              </w:rPr>
              <w:t xml:space="preserve">2026 год - 0 тыс. рублей;</w:t>
            </w:r>
          </w:p>
          <w:p>
            <w:pPr>
              <w:pStyle w:val="0"/>
            </w:pPr>
            <w:r>
              <w:rPr>
                <w:sz w:val="20"/>
              </w:rPr>
              <w:t xml:space="preserve">2027 год - 0 тыс. рублей;</w:t>
            </w:r>
          </w:p>
          <w:p>
            <w:pPr>
              <w:pStyle w:val="0"/>
            </w:pPr>
            <w:r>
              <w:rPr>
                <w:sz w:val="20"/>
              </w:rPr>
              <w:t xml:space="preserve">г) за счет внебюджетных средств - 3 215 376 тыс. рублей, в том числе по годам:</w:t>
            </w:r>
          </w:p>
          <w:p>
            <w:pPr>
              <w:pStyle w:val="0"/>
            </w:pPr>
            <w:r>
              <w:rPr>
                <w:sz w:val="20"/>
              </w:rPr>
              <w:t xml:space="preserve">2023 год - 995 528 тыс. рублей;</w:t>
            </w:r>
          </w:p>
          <w:p>
            <w:pPr>
              <w:pStyle w:val="0"/>
            </w:pPr>
            <w:r>
              <w:rPr>
                <w:sz w:val="20"/>
              </w:rPr>
              <w:t xml:space="preserve">2024 год - 1 567 648 тыс. рублей;</w:t>
            </w:r>
          </w:p>
          <w:p>
            <w:pPr>
              <w:pStyle w:val="0"/>
            </w:pPr>
            <w:r>
              <w:rPr>
                <w:sz w:val="20"/>
              </w:rPr>
              <w:t xml:space="preserve">2025 год - 217 400 тыс. рублей;</w:t>
            </w:r>
          </w:p>
          <w:p>
            <w:pPr>
              <w:pStyle w:val="0"/>
            </w:pPr>
            <w:r>
              <w:rPr>
                <w:sz w:val="20"/>
              </w:rPr>
              <w:t xml:space="preserve">2026 год - 217 400 тыс. рублей;</w:t>
            </w:r>
          </w:p>
          <w:p>
            <w:pPr>
              <w:pStyle w:val="0"/>
            </w:pPr>
            <w:r>
              <w:rPr>
                <w:sz w:val="20"/>
              </w:rPr>
              <w:t xml:space="preserve">2027 год - 217 400 тыс. рублей</w:t>
            </w:r>
          </w:p>
        </w:tc>
      </w:tr>
      <w:tr>
        <w:tblPrEx>
          <w:tblBorders>
            <w:insideH w:val="nil"/>
          </w:tblBorders>
        </w:tblPrEx>
        <w:tc>
          <w:tcPr>
            <w:gridSpan w:val="2"/>
            <w:tcW w:w="9028" w:type="dxa"/>
            <w:tcBorders>
              <w:top w:val="nil"/>
            </w:tcBorders>
          </w:tcPr>
          <w:p>
            <w:pPr>
              <w:pStyle w:val="0"/>
              <w:jc w:val="both"/>
            </w:pPr>
            <w:r>
              <w:rPr>
                <w:sz w:val="20"/>
              </w:rPr>
              <w:t xml:space="preserve">(в ред. </w:t>
            </w:r>
            <w:hyperlink w:history="0" r:id="rId18" w:tooltip="Постановление Правительства РС(Я) от 27.02.2023 N 75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вместе с &quot;Порядком предоставления и распределения субсидий из государственного бюджета Республики Саха (Якутия) местным бюджетам на реконструкцию и капитальный ремонт муниципальных музеев&quot;) {КонсультантПлюс}">
              <w:r>
                <w:rPr>
                  <w:sz w:val="20"/>
                  <w:color w:val="0000ff"/>
                </w:rPr>
                <w:t xml:space="preserve">постановления</w:t>
              </w:r>
            </w:hyperlink>
            <w:r>
              <w:rPr>
                <w:sz w:val="20"/>
              </w:rPr>
              <w:t xml:space="preserve"> Правительства РС(Я) от 27.02.2023 N 75)</w:t>
            </w:r>
          </w:p>
        </w:tc>
      </w:tr>
      <w:tr>
        <w:tc>
          <w:tcPr>
            <w:tcW w:w="3245" w:type="dxa"/>
          </w:tcPr>
          <w:p>
            <w:pPr>
              <w:pStyle w:val="0"/>
              <w:jc w:val="both"/>
            </w:pPr>
            <w:r>
              <w:rPr>
                <w:sz w:val="20"/>
              </w:rPr>
              <w:t xml:space="preserve">Влияние на достижение национальных целей развития Российской Федерации</w:t>
            </w:r>
          </w:p>
        </w:tc>
        <w:tc>
          <w:tcPr>
            <w:tcW w:w="5783" w:type="dxa"/>
          </w:tcPr>
          <w:p>
            <w:pPr>
              <w:pStyle w:val="0"/>
              <w:jc w:val="both"/>
            </w:pPr>
            <w:r>
              <w:rPr>
                <w:sz w:val="20"/>
              </w:rPr>
              <w:t xml:space="preserve">В рамках национальной цели "Возможности для самореализации и развития талантов":</w:t>
            </w:r>
          </w:p>
          <w:p>
            <w:pPr>
              <w:pStyle w:val="0"/>
              <w:jc w:val="both"/>
            </w:pPr>
            <w:r>
              <w:rPr>
                <w:sz w:val="20"/>
              </w:rPr>
              <w:t xml:space="preserve">увеличение числа посещений культурных мероприятий;</w:t>
            </w:r>
          </w:p>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pPr>
        <w:pStyle w:val="0"/>
      </w:pPr>
      <w:r>
        <w:rPr>
          <w:sz w:val="20"/>
        </w:rPr>
      </w:r>
    </w:p>
    <w:p>
      <w:pPr>
        <w:pStyle w:val="2"/>
        <w:outlineLvl w:val="1"/>
        <w:jc w:val="center"/>
      </w:pPr>
      <w:r>
        <w:rPr>
          <w:sz w:val="20"/>
        </w:rPr>
        <w:t xml:space="preserve">Раздел 1. ПРИОРИТЕТЫ И ЦЕЛИ ГОСУДАРСТВЕННОЙ ПОЛИТИКИ</w:t>
      </w:r>
    </w:p>
    <w:p>
      <w:pPr>
        <w:pStyle w:val="2"/>
        <w:jc w:val="center"/>
      </w:pPr>
      <w:r>
        <w:rPr>
          <w:sz w:val="20"/>
        </w:rPr>
        <w:t xml:space="preserve">В СФЕРЕ РЕАЛИЗАЦИИ ГОСУДАРСТВЕННОЙ ПРОГРАММЫ</w:t>
      </w:r>
    </w:p>
    <w:p>
      <w:pPr>
        <w:pStyle w:val="2"/>
        <w:jc w:val="center"/>
      </w:pPr>
      <w:r>
        <w:rPr>
          <w:sz w:val="20"/>
        </w:rPr>
        <w:t xml:space="preserve">РЕСПУБЛИКИ САХА (ЯКУТИЯ) "РАЗВИТИЕ КУЛЬТУРЫ"</w:t>
      </w:r>
    </w:p>
    <w:p>
      <w:pPr>
        <w:pStyle w:val="0"/>
      </w:pPr>
      <w:r>
        <w:rPr>
          <w:sz w:val="20"/>
        </w:rPr>
      </w:r>
    </w:p>
    <w:p>
      <w:pPr>
        <w:pStyle w:val="2"/>
        <w:outlineLvl w:val="2"/>
        <w:jc w:val="center"/>
      </w:pPr>
      <w:r>
        <w:rPr>
          <w:sz w:val="20"/>
        </w:rPr>
        <w:t xml:space="preserve">1.1. Оценка текущего состояния сферы культуры</w:t>
      </w:r>
    </w:p>
    <w:p>
      <w:pPr>
        <w:pStyle w:val="0"/>
      </w:pPr>
      <w:r>
        <w:rPr>
          <w:sz w:val="20"/>
        </w:rPr>
      </w:r>
    </w:p>
    <w:p>
      <w:pPr>
        <w:pStyle w:val="0"/>
        <w:ind w:firstLine="540"/>
        <w:jc w:val="both"/>
      </w:pPr>
      <w:r>
        <w:rPr>
          <w:sz w:val="20"/>
        </w:rPr>
        <w:t xml:space="preserve">На обеспечение прав граждан на доступ к культурным ценностям, участие в культурной жизни и свободу творчества в республике направлена деятельность следующих государственных и муниципальных учреждений (без учета филиалов): 16 театрально-зрелищных учреждений; 59 музеев, из них 8 музеев республиканского значения; 40 библиотек, из них 2 - республиканские; 431 учреждение культурно-досугового типа; 7 архивных учреждений, из них 2 государственных архива; 2 государственных учреждения высшего профессионального образования, в том числе 1 федерального подчинения (Арктический государственный институт культуры и искусств), 4 государственных учреждения среднего профессионального образования, 65 муниципальных учреждений дополнительного образования детей в области искусств (детские школы искусств); 3 учреждения кино, в том числе 2 муниципальных; 4 прочих учреждения.</w:t>
      </w:r>
    </w:p>
    <w:p>
      <w:pPr>
        <w:pStyle w:val="0"/>
        <w:spacing w:before="200" w:line-rule="auto"/>
        <w:ind w:firstLine="540"/>
        <w:jc w:val="both"/>
      </w:pPr>
      <w:r>
        <w:rPr>
          <w:sz w:val="20"/>
        </w:rPr>
        <w:t xml:space="preserve">Обеспечение максимальной доступности для граждан России культурных благ - один из показателей повышения качества жизни граждан. Возможность посещения театра, концертной организации, цирка имеет большое значение для формирования высокого уровня культурной среды в городах и республике в целом. Театрально-зрелищное искусство Республики Саха (Якутия) занимает существенное место в развитии духовного потенциала, в создании благоприятных предпосылок для плодотворной реализации способностей каждого человека, улучшения условий жизни якутян и качества социальной среды. Деятельность театрально-зрелищных учреждений культуры и искусства республики является одной из важнейших составляющих современной культурной жизни региона.</w:t>
      </w:r>
    </w:p>
    <w:p>
      <w:pPr>
        <w:pStyle w:val="0"/>
        <w:spacing w:before="200" w:line-rule="auto"/>
        <w:ind w:firstLine="540"/>
        <w:jc w:val="both"/>
      </w:pPr>
      <w:r>
        <w:rPr>
          <w:sz w:val="20"/>
        </w:rPr>
        <w:t xml:space="preserve">Театрально-зрелищные учреждения формируют единое культурное пространство республики посредством совершенствования художественного и профессионального уровня выпускаемых спектаклей, концертов, разнообразия форм проката текущего репертуара, разработки новых форм привлечения зрителей, пропаганды всех форм и жанров классической музыки среди разных слоев населения. В целях увеличения зрительских посещений в театрально-концертных учреждениях внедряются новые формы работы по привлечению зрительской аудитории.</w:t>
      </w:r>
    </w:p>
    <w:p>
      <w:pPr>
        <w:pStyle w:val="0"/>
        <w:spacing w:before="200" w:line-rule="auto"/>
        <w:ind w:firstLine="540"/>
        <w:jc w:val="both"/>
      </w:pPr>
      <w:r>
        <w:rPr>
          <w:sz w:val="20"/>
        </w:rPr>
        <w:t xml:space="preserve">На сегодня в республике действуют 11 театров (в том числе 10 государственных, 3 из которых функционируют в муниципальных образованиях, и 1 муниципальный театр), 4 государственные концертные организации (с одним филиалом в муниципальном образовании) и государственный цирк. В целях расширения доступности театрального искусства для различных слоев населения ежегодно проводится мониторинг гастрольной деятельности театрально-зрелищными учреждениями по улусам республики.</w:t>
      </w:r>
    </w:p>
    <w:p>
      <w:pPr>
        <w:pStyle w:val="0"/>
        <w:spacing w:before="200" w:line-rule="auto"/>
        <w:ind w:firstLine="540"/>
        <w:jc w:val="both"/>
      </w:pPr>
      <w:r>
        <w:rPr>
          <w:sz w:val="20"/>
        </w:rPr>
        <w:t xml:space="preserve">Сегодня Республика Саха (Якутия) как один из первых регионов страны, где появился свой национальный театр, занимает значимое место в мировом театральном процессе. Высокий уровень исполнительского мастерства творческих коллективов Якутии признается авторитетными представителями мирового театрального сообщества и подтвержден на международных конкурсных сценических площадках.</w:t>
      </w:r>
    </w:p>
    <w:p>
      <w:pPr>
        <w:pStyle w:val="0"/>
        <w:spacing w:before="200" w:line-rule="auto"/>
        <w:ind w:firstLine="540"/>
        <w:jc w:val="both"/>
      </w:pPr>
      <w:r>
        <w:rPr>
          <w:sz w:val="20"/>
        </w:rPr>
        <w:t xml:space="preserve">В Республике Саха (Якутия) функционируют 8 государственных музеев с 14 филиалами и 48 муниципальных музеев с 18 филиалами, выполняющие хранительские, культурно-образовательные и научно-исследовательские функции, обеспечивая доступ граждан к историко-культурному, художественному и природному наследию. Объем основного фонда составляет 489 294 музейных предмета. Многие музейные предметы являются уникальными. Всего в 2021 году экспонировались 211 236 музейных предметов или 43,2 процента от числа предметов основного фонда музеев. Посещаемость музеев в 2021 году составила 499,8 тыс. человек.</w:t>
      </w:r>
    </w:p>
    <w:p>
      <w:pPr>
        <w:pStyle w:val="0"/>
        <w:spacing w:before="200" w:line-rule="auto"/>
        <w:ind w:firstLine="540"/>
        <w:jc w:val="both"/>
      </w:pPr>
      <w:r>
        <w:rPr>
          <w:sz w:val="20"/>
        </w:rPr>
        <w:t xml:space="preserve">В последние годы уделяется значительное внимание внедрению современных информационных технологий, формированию единого культурно-информационного пространства музейной сети Якутии. Работают интернет-портал "Музеи Якутии", сайты государственных и муниципальных музеев. Информация о музеях представлена на портале "Культура России". В 42 музеях установлена программа "Комплексная автоматизированная музейная информационная система (КАМИС)". Работа по подготовке базы данных для Государственного каталога Музейного фонда Российской Федерации начата во всех музеях республики. Объем музейных предметов, преобразованных в электронный вариант для внесения в Государственный каталог Музейного фонда Российской Федерации, составил 253 283 предмета или 51,76 процента основного фонда музеев Республики Саха (Якутия). Зарегистрированы в Государственном каталоге Музейного фонда Российской Федерации 100 540 музейных предметов, или 20,5 процента основного фонда музеев.</w:t>
      </w:r>
    </w:p>
    <w:p>
      <w:pPr>
        <w:pStyle w:val="0"/>
        <w:spacing w:before="200" w:line-rule="auto"/>
        <w:ind w:firstLine="540"/>
        <w:jc w:val="both"/>
      </w:pPr>
      <w:r>
        <w:rPr>
          <w:sz w:val="20"/>
        </w:rPr>
        <w:t xml:space="preserve">В Республике Саха (Якутия) по итогам 2021 года функционируют 502 общедоступные библиотеки (с учетом филиалов), из них 3 государственные и 499 муниципальные. Количество сельских библиотек - 408. Библиотечно-информационное обслуживание детского населения обеспечивали 36 детских библиотек. Муниципальные библиотеки объединены в 35 центральных библиотечных систем.</w:t>
      </w:r>
    </w:p>
    <w:p>
      <w:pPr>
        <w:pStyle w:val="0"/>
        <w:spacing w:before="200" w:line-rule="auto"/>
        <w:ind w:firstLine="540"/>
        <w:jc w:val="both"/>
      </w:pPr>
      <w:r>
        <w:rPr>
          <w:sz w:val="20"/>
        </w:rPr>
        <w:t xml:space="preserve">Целью развития библиотечного дела республики является создание библиотечно-информационного пространства, развитие и поддержка интереса граждан Республики Саха (Якутия) к чтению, обеспечение сохранности культурного документального наследия и создание уникальных цифровых коллекций в библиотеках, обеспечение доступности к социально значимой информации, приобщение граждан к мировому культурному наследию.</w:t>
      </w:r>
    </w:p>
    <w:p>
      <w:pPr>
        <w:pStyle w:val="0"/>
        <w:spacing w:before="200" w:line-rule="auto"/>
        <w:ind w:firstLine="540"/>
        <w:jc w:val="both"/>
      </w:pPr>
      <w:r>
        <w:rPr>
          <w:sz w:val="20"/>
        </w:rPr>
        <w:t xml:space="preserve">В настоящее время общий объем электронных каталогов библиотек Республики Саха (Якутия) составляет 1 727,3 тыс. библиографических записей, что на 25,3 тыс. библиографических записей больше показателя 2020 года, в том числе объем сводного каталога библиотек Республики Саха (Якутия) - 825,8 тыс. библиографических записей. Объем сводного каталога электронных ресурсов составляет 62,1 тыс. библиографических записей - показатель вырос на 33 процента к уровню 2020 года. Сводная база данных статей "Саха Сирэ" к концу 2021 года содержит 738,2 тыс. библиографических записей, рост по сравнению с 2020 годом составил 6,5 процента. Объем сводной базы данных "Официальные документы Республики Саха (Якутия)" достиг 101,2 тыс. библиографических записей, по сравнению с 2020 годом объем вырос на 9 процентов.</w:t>
      </w:r>
    </w:p>
    <w:p>
      <w:pPr>
        <w:pStyle w:val="0"/>
        <w:spacing w:before="200" w:line-rule="auto"/>
        <w:ind w:firstLine="540"/>
        <w:jc w:val="both"/>
      </w:pPr>
      <w:r>
        <w:rPr>
          <w:sz w:val="20"/>
        </w:rPr>
        <w:t xml:space="preserve">За 2021 год объем электронных библиотек республики составил 124,4 тыс. экземпляров, в том числе электронной библиотеки Национальной библиотеки Республики Саха (Якутия) - 64,7 тыс. экземпляров, прирост к 2020 году составил 16,8 процента. Книговыдача электронных библиотек составила 1 312,3 тыс. единиц.</w:t>
      </w:r>
    </w:p>
    <w:p>
      <w:pPr>
        <w:pStyle w:val="0"/>
        <w:spacing w:before="200" w:line-rule="auto"/>
        <w:ind w:firstLine="540"/>
        <w:jc w:val="both"/>
      </w:pPr>
      <w:r>
        <w:rPr>
          <w:sz w:val="20"/>
        </w:rPr>
        <w:t xml:space="preserve">По итогам 2021 года охват населения библиотечным обслуживанием составил 44 процента, число пользователей библиотек - 431 тыс. человек, которые сделали 3 386,1 тыс. посещений, осуществлено 8 911,2 тыс. книговыдач.</w:t>
      </w:r>
    </w:p>
    <w:p>
      <w:pPr>
        <w:pStyle w:val="0"/>
        <w:spacing w:before="200" w:line-rule="auto"/>
        <w:ind w:firstLine="540"/>
        <w:jc w:val="both"/>
      </w:pPr>
      <w:r>
        <w:rPr>
          <w:sz w:val="20"/>
        </w:rPr>
        <w:t xml:space="preserve">Благодаря внедрению современных инновационных форм работы библиотечное дело достигло больших успехов. Активно внедряется модельный стандарт в деятельности библиотек, всего в 2021 году создано 11 библиотек нового формата со SMART-лабораториями. Якутия является лидером в дальневосточном регионе по количеству созданных модельных библиотек.</w:t>
      </w:r>
    </w:p>
    <w:p>
      <w:pPr>
        <w:pStyle w:val="0"/>
        <w:spacing w:before="200" w:line-rule="auto"/>
        <w:ind w:firstLine="540"/>
        <w:jc w:val="both"/>
      </w:pPr>
      <w:r>
        <w:rPr>
          <w:sz w:val="20"/>
        </w:rPr>
        <w:t xml:space="preserve">В 2021 году Республика Саха (Якутия) получила почетный статус "Территория книги и чтения" Всероссийского конкурса "Самый читающий регион", организованного Российским книжным союзом при поддержке Федерального агентства по печати и массовым коммуникациям. Статус присужден республике на постоянной основе, результат успешного участия в конкурсе за 3 года подряд (2019 год - лауреат, 2020 год - победитель, 2021 год - в коротком списке конкурса).</w:t>
      </w:r>
    </w:p>
    <w:p>
      <w:pPr>
        <w:pStyle w:val="0"/>
        <w:spacing w:before="200" w:line-rule="auto"/>
        <w:ind w:firstLine="540"/>
        <w:jc w:val="both"/>
      </w:pPr>
      <w:r>
        <w:rPr>
          <w:sz w:val="20"/>
        </w:rPr>
        <w:t xml:space="preserve">Самыми массовыми, доступными и востребованными остаются культурно-досуговые учреждения муниципальных районов и городских округов ввиду того, что они расположены на территориях всех муниципальных образований, в том числе в сельских поселениях, отдаленных от мест концентрации учреждений социально-культурной сферы. Культурно-досуговые учреждения особенно в сельских поселениях выступают в качестве центров общественной жизни, выполняя задачи клубного досуга: массовое общение, эстетическое просвещение, развитие любительского творчества.</w:t>
      </w:r>
    </w:p>
    <w:p>
      <w:pPr>
        <w:pStyle w:val="0"/>
        <w:spacing w:before="200" w:line-rule="auto"/>
        <w:ind w:firstLine="540"/>
        <w:jc w:val="both"/>
      </w:pPr>
      <w:r>
        <w:rPr>
          <w:sz w:val="20"/>
        </w:rPr>
        <w:t xml:space="preserve">Из функционирующих на территории республики 488 культурно-досуговых учреждений (с филиалами) в сельской местности находится 421 учреждение (86,3 процента). Общее число посадочных мест в 485 зрительных залах составляет 67 113. Имеют доступ к сети Интернет 428 учреждений (87,7 процента), собственный Интернет-сайт - 416 учреждений (85,2 процента), из которых 294 сайта (70,7 процента) доступно для слепых и слабовидящих. Предоставляют доступ в Интернет для посетителей и участников формирований 215 учреждений (44,1 процента).</w:t>
      </w:r>
    </w:p>
    <w:p>
      <w:pPr>
        <w:pStyle w:val="0"/>
        <w:spacing w:before="200" w:line-rule="auto"/>
        <w:ind w:firstLine="540"/>
        <w:jc w:val="both"/>
      </w:pPr>
      <w:r>
        <w:rPr>
          <w:sz w:val="20"/>
        </w:rPr>
        <w:t xml:space="preserve">Базовым ресурсом для выполнения функции по созданию условий для развития местного традиционного народного художественного творчества является организация работы самодеятельных коллективов. Число таких коллективов в общем числе клубных формирований на 1 января 2022 года составляет 5 049 (63,9 процента), в том числе 1 404 (27,8 процента) - для детей, 1 068 (21,1 процента) - для молодежи. Общее число участников коллективов самодеятельного художественного творчества за 2021 год составило 64 534 человека (58,5 процента от общего числа участников), в том числе детей - 17 906 (27,7 процента от общего числа участников) и молодежи - 11 547 (17,9 процента от общего числа участников). Жанровое разнообразие самодеятельных коллективов республики охватывает такие виды искусства как: вокальное, хореографическое, театральное, инструментальное, фольклорное, изобразительное, декоративно-прикладное, кино-фотолюбителей, цирковое искусство и прочие. Развитию исполнительского мастерства способствуют всероссийские, республиканские и муниципальные смотры, конкурсы и фестивали.</w:t>
      </w:r>
    </w:p>
    <w:p>
      <w:pPr>
        <w:pStyle w:val="0"/>
        <w:spacing w:before="200" w:line-rule="auto"/>
        <w:ind w:firstLine="540"/>
        <w:jc w:val="both"/>
      </w:pPr>
      <w:r>
        <w:rPr>
          <w:sz w:val="20"/>
        </w:rPr>
        <w:t xml:space="preserve">Во всех муниципальных культурно-досуговых учреждениях Республики Саха (Якутия) функционируют клубные формирования. На 1 января 2022 года действуют 7 900 клубных формирований, из них 1 754 формирования для детей (22,2 процента), 1 643 формирования для молодежи (20,8 процента). В среднем в одном культурно-досуговом учреждении функционируют 16 клубных формирований. Общее число участников клубных формирований за 2021 год составило 110 236 человек, что больше по сравнению с показателем 2020 года на 605 человек (0,6 процента). Число участников клубных формирований для детей составило 23 671 человек (21,5 процента от общего числа), для молодежи - 19 895 человек (18 процентов от общего числа).</w:t>
      </w:r>
    </w:p>
    <w:p>
      <w:pPr>
        <w:pStyle w:val="0"/>
        <w:spacing w:before="200" w:line-rule="auto"/>
        <w:ind w:firstLine="540"/>
        <w:jc w:val="both"/>
      </w:pPr>
      <w:r>
        <w:rPr>
          <w:sz w:val="20"/>
        </w:rPr>
        <w:t xml:space="preserve">Проявившийся за последнее время широкий интерес общественности к прошлому, документальному наследию, хранящемуся в архивах республики, необходимо закрепить и всесторонне развивать как важнейший фактор нравственного воспитания и духовного обновления общества. Решение задачи сохранения документов Архивного фонда Республики Саха (Якутия), его всемерного использования и дальнейшего развития архивного дела республики требует реализации специального комплекса мероприятий. В первую очередь совершенствование архивного дела связано с демократизацией использования архивной информации, расширением доступа граждан к ней, интенсивным использованием архивных документов в политических, экономических, социально-правовых, научных и практических целях, развитием информационных технологий.</w:t>
      </w:r>
    </w:p>
    <w:p>
      <w:pPr>
        <w:pStyle w:val="0"/>
        <w:spacing w:before="200" w:line-rule="auto"/>
        <w:ind w:firstLine="540"/>
        <w:jc w:val="both"/>
      </w:pPr>
      <w:r>
        <w:rPr>
          <w:sz w:val="20"/>
        </w:rPr>
        <w:t xml:space="preserve">В настоящее время сеть архивной службы республики составляют 2 государственных архивных учреждения - Национальный архив Республики Саха (Якутия) и Национальный центр аудиовизуального наследия народов Республики Саха (Якутия), а также 36 муниципальных архивов (как самостоятельные юридические лица, так и в составе иных учреждений, органов местного самоуправления). По состоянию на 1 января 2022 года всего в архивах в составе 6 487 архивных фондов хранятся 2 072 019 тыс. дел. Источниками комплектования (пополнения) архивов являются 1 152 организации и предприятия республики, создающие документы на различных материальных носителях, имеющих историческое, научное, социальное, экономическое и культурное значение. Ежегодно архивы пополняются в среднем на 10 тыс. единиц хранения (дел).</w:t>
      </w:r>
    </w:p>
    <w:p>
      <w:pPr>
        <w:pStyle w:val="0"/>
        <w:spacing w:before="200" w:line-rule="auto"/>
        <w:ind w:firstLine="540"/>
        <w:jc w:val="both"/>
      </w:pPr>
      <w:r>
        <w:rPr>
          <w:sz w:val="20"/>
        </w:rPr>
        <w:t xml:space="preserve">Национальный архив Республики Саха (Якутия) хранит 3 703 архивных фонда с общим объемом 1 412 971 тыс. единиц хранения (дел) на различных видах материальных носителей (бумажной основе, кальке, микропленке, тканевой основе, кино, фото, фоно, видео) и более чем 10 языках (русском, якутском, латинском, английском, немецком, французском, польском и других). Документы архива представляют собой многосторонний комплекс письменных и документальных источников по истории Сибири и Якутии с 1663 года по настоящее время, которые в силу своей уникальности и ретроспективной информативности имеют огромную научно-историческую ценность и выступают важнейшей составной частью историко-культурного наследия народов Республики Саха (Якутия).</w:t>
      </w:r>
    </w:p>
    <w:p>
      <w:pPr>
        <w:pStyle w:val="0"/>
        <w:spacing w:before="200" w:line-rule="auto"/>
        <w:ind w:firstLine="540"/>
        <w:jc w:val="both"/>
      </w:pPr>
      <w:r>
        <w:rPr>
          <w:sz w:val="20"/>
        </w:rPr>
        <w:t xml:space="preserve">В муниципальных архивах Республики Саха (Якутия) по состоянию на 1 января 2022 года хранятся 659 048 единиц хранения в составе 2 784 архивных фондов.</w:t>
      </w:r>
    </w:p>
    <w:p>
      <w:pPr>
        <w:pStyle w:val="0"/>
        <w:spacing w:before="200" w:line-rule="auto"/>
        <w:ind w:firstLine="540"/>
        <w:jc w:val="both"/>
      </w:pPr>
      <w:r>
        <w:rPr>
          <w:sz w:val="20"/>
        </w:rPr>
        <w:t xml:space="preserve">Сохранение аудиовизуального наследия Республики Саха (Якутия) - одна из приоритетных задач органов государственной власти Республики Саха (Якутия). Формирование, учет, хранение, сохранение, изучение, создание, использование, популяризация и управление аудиовизуальным наследием Республики Саха (Якутия) - основная цель Национального центра аудиовизуального наследия народов Республики Саха (Якутия). По состоянию на 1 января 2022 года в учреждении хранится 38 049 единиц учета, из них ценных - 609, особо ценных - 622, уникальных - 3. С 2014 года идет планомерное введение аудиовизуальных документов в состав Архивного фонда Российской Федерации. Комплектование фонда Национального центра аудиовизуального наследия народов производится путем поиска и сбора аудиовизуальных документов, произведенных на территории республики и за ее пределами, и через инициативное архивирование (собственные видеосъемки) фактов, явлений, событий материальной и духовной жизни республики, подлежащих обязательному аудиовизуальному документированию. С декабря 2014 года ведется и фотосъемка. Национальный центр аудиовизуального наследия народов Республики Саха (Якутия) ведет работу по созданию сети хранилищ, архивов аудиовизуальных документов в улусах, районах, городах республики.</w:t>
      </w:r>
    </w:p>
    <w:p>
      <w:pPr>
        <w:pStyle w:val="0"/>
        <w:spacing w:before="200" w:line-rule="auto"/>
        <w:ind w:firstLine="540"/>
        <w:jc w:val="both"/>
      </w:pPr>
      <w:r>
        <w:rPr>
          <w:sz w:val="20"/>
        </w:rPr>
        <w:t xml:space="preserve">Адресная поддержка некоммерческих организаций и деятелей культуры и искусства призвана обеспечить государственную поддержку деятелей культуры и искусства, перспективных творческих проектов в области культуры, искусства, создание дополнительных возможностей для активизации творческого потенциала. Для осуществления вышеуказанных задач следует развивать систему государственных грантов и субсидий, выделяемых деятелям культуры и творческим коллективам, что будет способствовать росту перспективных профессиональных произведений, формированию и развитию творческого потенциала.</w:t>
      </w:r>
    </w:p>
    <w:p>
      <w:pPr>
        <w:pStyle w:val="0"/>
        <w:spacing w:before="200" w:line-rule="auto"/>
        <w:ind w:firstLine="540"/>
        <w:jc w:val="both"/>
      </w:pPr>
      <w:r>
        <w:rPr>
          <w:sz w:val="20"/>
        </w:rPr>
        <w:t xml:space="preserve">Народные художественные промыслы и ремесла занимают особое место в жизни и истории каждого народа, являясь одной из форм народного творчества и специфической отраслью материального производства. Республика Саха (Якутия) относится к числу регионов Российской Федерации, сохранивших традиционные виды народных художественных промыслов, являющиеся предметом национального культурного достояния, престижа и общепризнанным вкладом во всемирное культурное наследие. На 1 января 2022 года в Республике Саха (Якутия) 253 человека носят звание "Народный мастер Республики Саха (Якутия)", 511 - звание "Мастер народных художественных промыслов Республики Саха (Якутия)", зарегистрирован 71 индивидуальный предприниматель по народным художественным промыслам, 112 объединений мастеров. В Якутии мастера объединяются в творческие союзы, ассоциации и ряд объединений мастеров в улусах. По состоянию на 1 января 2022 года Дома ремесел созданы в с. Чурапча Чурапчинского улуса (района) и с. Борогонцы Усть-Алданского улуса (района) с филиалами в селах Сырдах и Бярийе, с. Майя Мегино-Кангаласского улуса, г. Вилюйск Вилюйского улуса, с. Хатассы городского округа "город Якутск". За период 2018 - 2021 годов создано 112 рабочих мест по производству изделий народных художественных промыслов в рамках развития местного производства товаров и услуг Республики Саха (Якутия). Работает постоянная экспозиция Фонда эталонных образцов народных художественных промыслов Республики Саха (Якутия) при автономном учреждении Республики Саха (Якутия) "Национальный центр народного прикладного искусства и художественных промыслов "Симэх". Фонд состоит из собрания произведений народных мастеров Республики Саха (Якутия) по различным видам народных художественных промыслов. Всего у мастеров собрано более 200 произведений эталонного образца. Национальный центр народного прикладного искусства и художественных промыслов "Симэх" проводит целенаправленную работу с носителями традиций народных художественных промыслов и ремесел Республики Саха (Якутия). На современном этапе социально-экономического развития Республики Саха (Якутия) ставится задача создания домов ремесел в муниципальных образованиях Республики Саха (Якутия). Создание домов ремесел (центров народных художественных промыслов) в улусных центрах повлечет за собой дальнейшее развитие народного прикладного искусства и традиционных промыслов, обеспечит занятость населения художественными ремеслами, внесет новые позитивные изменения в качество жизни населения. Занятость населения художественными ремеслами решит множество задач культурного, экономического, образовательного плана.</w:t>
      </w:r>
    </w:p>
    <w:p>
      <w:pPr>
        <w:pStyle w:val="0"/>
        <w:spacing w:before="200" w:line-rule="auto"/>
        <w:ind w:firstLine="540"/>
        <w:jc w:val="both"/>
      </w:pPr>
      <w:r>
        <w:rPr>
          <w:sz w:val="20"/>
        </w:rPr>
        <w:t xml:space="preserve">В республике проводится работа по сохранению и популяризации героического эпоса Олонхо - шедевра устного нематериального наследия человечества: строятся дома Олонхо; организуются малые коллективы по устному исполнительству; проходят выставки мастеров по декоративно-прикладному искусству и народным промыслам на темы и сюжеты Олонхо; ведутся поисковые работы по сбору материалов и текстов Олонхо на местах; идет возрождение локальной сказительской традиции в виде изданий текстов Олонхо, запись их на цифровые носители; проводятся семинары, круглые столы, мастер-классы с участием ученых и экспертов. Эпос признан шедевром устного и нематериального наследия человечества, в республике 25 ноября объявлен Днем Олонхо. Декада, посвященная Дню Олонхо, традиционно проводится во всех улусах и городах республики. В целях государственной поддержки сохранности и пропаганды в республике объявлено второе Десятилетие Олонхо на 2016 - 2025 годы.</w:t>
      </w:r>
    </w:p>
    <w:p>
      <w:pPr>
        <w:pStyle w:val="0"/>
        <w:spacing w:before="200" w:line-rule="auto"/>
        <w:ind w:firstLine="540"/>
        <w:jc w:val="both"/>
      </w:pPr>
      <w:r>
        <w:rPr>
          <w:sz w:val="20"/>
        </w:rPr>
        <w:t xml:space="preserve">За последние годы в Республике Саха (Якутия) сделан большой шаг вперед в области кинематографии. Республика является одним из ведущих регионов в России в области кинопроизводства. Автономное учреждение Республики Саха (Якутия) "Государственная национальная кинокомпания "Сахафильм" занимает ведущие позиции по кинопроизводству в Дальневосточном федеральном округе и входит в пятерку самых продуктивных кинокомпаний России. А якутский кинематограф находится на третьем месте в России по уровню кинопроизводства, уступая лишь столицам - Москве и Санкт-Петербургу.</w:t>
      </w:r>
    </w:p>
    <w:p>
      <w:pPr>
        <w:pStyle w:val="0"/>
        <w:spacing w:before="200" w:line-rule="auto"/>
        <w:ind w:firstLine="540"/>
        <w:jc w:val="both"/>
      </w:pPr>
      <w:r>
        <w:rPr>
          <w:sz w:val="20"/>
        </w:rPr>
        <w:t xml:space="preserve">В республике действует 52 кинозала на базе государственных, муниципальных и частных организаций. Благодаря федеральной программе кинофикации регионов и мерам республиканской поддержки сеть кинозалов постоянно расширяется.</w:t>
      </w:r>
    </w:p>
    <w:p>
      <w:pPr>
        <w:pStyle w:val="0"/>
        <w:spacing w:before="200" w:line-rule="auto"/>
        <w:ind w:firstLine="540"/>
        <w:jc w:val="both"/>
      </w:pPr>
      <w:r>
        <w:rPr>
          <w:sz w:val="20"/>
        </w:rPr>
        <w:t xml:space="preserve">В настоящий период помимо государственной кинокомпании "Сахафильм", в республике активно работают около десяти независимых киностудий, которые активно выпускают фильмы различных жанров. Все независимые студии получают техническую поддержку от кинокомпании "Сахафильм", которая обладает единственным кинопавильоном и съемочным оборудованием. В республике ежегодно выпускается по 7-10 кинокартин, за последние 10 лет выпущено 86 полнометражных художественных фильмов различных жанров.</w:t>
      </w:r>
    </w:p>
    <w:p>
      <w:pPr>
        <w:pStyle w:val="0"/>
        <w:spacing w:before="200" w:line-rule="auto"/>
        <w:ind w:firstLine="540"/>
        <w:jc w:val="both"/>
      </w:pPr>
      <w:r>
        <w:rPr>
          <w:sz w:val="20"/>
        </w:rPr>
        <w:t xml:space="preserve">Представлены якутские картины и на различных интернет-платформах. Программа из 12 якутских фильмов размещена на платформе крупнейшего онлайн-кинотеатра "Окко", несколько фильмов на "ivi", один фильм на Амазон.</w:t>
      </w:r>
    </w:p>
    <w:p>
      <w:pPr>
        <w:pStyle w:val="0"/>
        <w:spacing w:before="200" w:line-rule="auto"/>
        <w:ind w:firstLine="540"/>
        <w:jc w:val="both"/>
      </w:pPr>
      <w:r>
        <w:rPr>
          <w:sz w:val="20"/>
        </w:rPr>
        <w:t xml:space="preserve">В целях продвижения якутского кино регулярно проводятся Дни якутского кино в различных регионах России, организован Якутский международный кинофестиваль, фестиваль короткометражных фильмов "Республика Кино", организуется показ и на международных кинофестивалях. За последние пять лет фильмы якутских режиссеров приняли участие в Международных кинофестивалях в 13 странах мира и в 16 регионах России. Творческим коллективом кинокомпании "Сахафильм" получено 48 призов, из них 14 Гран-при, часть из которых призы фестивалей класса "А". Это фильмы "Царь-птица", "Надо мною солнце не садится", которые участвовали и получали призы и номинации на престижных кинофестивалях, таких как Московский международный кинофестиваль, Шанхайский МКФ, Международный кинофестиваль в Коттбусе, в Монреале, в Торонто, номинации на премию Азиатско-тихоокеанской киноакадемии APSA, фестивали стран БРИКС в Бразилии и Индии, МКФ Евразия в Казахстане и Гран-при 40-го Московского международного кинофестиваля, который завоевал фильм Эдуарда Новикова "Царь-птица". Ленты независимых кинематографистов также имеют успех на различных кинофестивалях, в их копилке 38 призов. Из них семь Гран-при, это фильмы "Костер на ветру", "Кэрэл", "Черный снег". В 2020 году фильм Дмитрия Давыдова "Пугало" завоевал Гран-при Российского кинофестиваля "Кинотавр". Проведены специальные программы якутских фильмов на кинофестивалях класса "А" - Берлинский международный кинофестиваль (2017 год), Пусанский международный кинофестиваль (2017 год), программа показов на кинофестивале коренных народов в Финляндии, Эстонии и др. Фильмы "Царь-птица" Эдуарда Новикова и "Мой убийца" Костаса Марсана внесены в лонг-лист американской премии "Золотой глобус".</w:t>
      </w:r>
    </w:p>
    <w:p>
      <w:pPr>
        <w:pStyle w:val="0"/>
        <w:spacing w:before="200" w:line-rule="auto"/>
        <w:ind w:firstLine="540"/>
        <w:jc w:val="both"/>
      </w:pPr>
      <w:r>
        <w:rPr>
          <w:sz w:val="20"/>
        </w:rPr>
        <w:t xml:space="preserve">Для обеспечения необходимой динамики развития национального книгоиздания, удовлетворяющей нужды государства в социально значимой литературе, необходимо осуществление надежной и эффективной государственной поддержки как средства обеспечения конституционного права народов Якутии на сохранение родного языка, создание условий для его изучения и развития, права на получение информации, также повышения доступности книги для более широких слоев населения, что будет содействовать повышению уровня духовной культуры, нравственности, образовательного уровня, развитию чтения, повышению роли книги в информационном обществе.</w:t>
      </w:r>
    </w:p>
    <w:p>
      <w:pPr>
        <w:pStyle w:val="0"/>
        <w:spacing w:before="200" w:line-rule="auto"/>
        <w:ind w:firstLine="540"/>
        <w:jc w:val="both"/>
      </w:pPr>
      <w:r>
        <w:rPr>
          <w:sz w:val="20"/>
        </w:rPr>
        <w:t xml:space="preserve">Назревшей необходимостью государственной политики по взаимодействию с деятелями литературы представляется возрождение практики заказов на создание лучших литературных произведений, перевод шедевров мировой литературы на языки народов Республики Саха (Якутия), произведений писателей республики на русский и языки народов мира.</w:t>
      </w:r>
    </w:p>
    <w:p>
      <w:pPr>
        <w:pStyle w:val="0"/>
        <w:spacing w:before="200" w:line-rule="auto"/>
        <w:ind w:firstLine="540"/>
        <w:jc w:val="both"/>
      </w:pPr>
      <w:r>
        <w:rPr>
          <w:sz w:val="20"/>
        </w:rPr>
        <w:t xml:space="preserve">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Согласно </w:t>
      </w:r>
      <w:hyperlink w:history="0" r:id="rId19"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укреплению национальной безопасности в области культуры способствует усиление государственного контроля за состоянием объектов культурного наследия (памятников истории и культуры), повышение ответственности за нарушение требований их сохранения, использования и государственной охраны. Основной задачей в </w:t>
      </w:r>
      <w:hyperlink w:history="0" r:id="rId20"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Основах</w:t>
        </w:r>
      </w:hyperlink>
      <w:r>
        <w:rPr>
          <w:sz w:val="20"/>
        </w:rPr>
        <w:t xml:space="preserve"> государственной культурной политики Российской Федерации, утвержденных Указом Президента Российской Федерации от 24 декабря 2014 г. N 808, в области культурного наследия народов является повышение роли объектов культурного наследия, сохранение исторической среды городов и поселений, в том числе малых городов, создание условий для развития культурно-познавательного туризма, а также поддержка и развитие инициатив граждан по участию в этнографических, краеведческих и археологических экспедициях, в работе по выявлению, изучению и сохранению объектов культурного наследия.</w:t>
      </w:r>
    </w:p>
    <w:p>
      <w:pPr>
        <w:pStyle w:val="0"/>
        <w:spacing w:before="200" w:line-rule="auto"/>
        <w:ind w:firstLine="540"/>
        <w:jc w:val="both"/>
      </w:pPr>
      <w:r>
        <w:rPr>
          <w:sz w:val="20"/>
        </w:rPr>
        <w:t xml:space="preserve">По состоянию на 31 декабря 2021 года в Республике Саха (Якутия) под государственной охраной находятся 1 873 объекта культурного наследия, из них:</w:t>
      </w:r>
    </w:p>
    <w:p>
      <w:pPr>
        <w:pStyle w:val="0"/>
        <w:spacing w:before="200" w:line-rule="auto"/>
        <w:ind w:firstLine="540"/>
        <w:jc w:val="both"/>
      </w:pPr>
      <w:r>
        <w:rPr>
          <w:sz w:val="20"/>
        </w:rPr>
        <w:t xml:space="preserve">815 объектов, включенных в единый государственный реестр объектов культурного наследия (памятников истории и культуры) народов Российской Федерации (126 объектов археологии федерального значения, 8 объектов культурного наследия федерального значения (архитектуры, истории и культуры), 438 объектов культурного наследия республиканского значения, 243 объекта культурного наследия местного значения);</w:t>
      </w:r>
    </w:p>
    <w:p>
      <w:pPr>
        <w:pStyle w:val="0"/>
        <w:spacing w:before="200" w:line-rule="auto"/>
        <w:ind w:firstLine="540"/>
        <w:jc w:val="both"/>
      </w:pPr>
      <w:r>
        <w:rPr>
          <w:sz w:val="20"/>
        </w:rPr>
        <w:t xml:space="preserve">1 058 выявленных объектов культурного наследия (20 сооружений, зданий, достопримечательных мест, 1 038 объектов археологического наследия).</w:t>
      </w:r>
    </w:p>
    <w:p>
      <w:pPr>
        <w:pStyle w:val="0"/>
        <w:spacing w:before="200" w:line-rule="auto"/>
        <w:ind w:firstLine="540"/>
        <w:jc w:val="both"/>
      </w:pPr>
      <w:r>
        <w:rPr>
          <w:sz w:val="20"/>
        </w:rPr>
        <w:t xml:space="preserve">Вместе с тем многие проблемы в сфере культуры требуют особого внимания, в их числе:</w:t>
      </w:r>
    </w:p>
    <w:p>
      <w:pPr>
        <w:pStyle w:val="0"/>
        <w:spacing w:before="200" w:line-rule="auto"/>
        <w:ind w:firstLine="540"/>
        <w:jc w:val="both"/>
      </w:pPr>
      <w:r>
        <w:rPr>
          <w:sz w:val="20"/>
        </w:rPr>
        <w:t xml:space="preserve">недостаточный уровень доступности культурных форм досуга для жителей сельской местности, в том числе в Арктической зоне;</w:t>
      </w:r>
    </w:p>
    <w:p>
      <w:pPr>
        <w:pStyle w:val="0"/>
        <w:spacing w:before="200" w:line-rule="auto"/>
        <w:ind w:firstLine="540"/>
        <w:jc w:val="both"/>
      </w:pPr>
      <w:r>
        <w:rPr>
          <w:sz w:val="20"/>
        </w:rPr>
        <w:t xml:space="preserve">здания муниципальных учреждений культуры имеют высокую степень изношенности, потребность в обновлении (оснащении) материально-технической базы культурно-досуговых учреждений, библиотек и музеев, пополнении библиотечных и музейных фондов;</w:t>
      </w:r>
    </w:p>
    <w:p>
      <w:pPr>
        <w:pStyle w:val="0"/>
        <w:spacing w:before="200" w:line-rule="auto"/>
        <w:ind w:firstLine="540"/>
        <w:jc w:val="both"/>
      </w:pPr>
      <w:r>
        <w:rPr>
          <w:sz w:val="20"/>
        </w:rPr>
        <w:t xml:space="preserve">низкий уровень поддержки традиционных народных промыслов и ремесел;</w:t>
      </w:r>
    </w:p>
    <w:p>
      <w:pPr>
        <w:pStyle w:val="0"/>
        <w:spacing w:before="200" w:line-rule="auto"/>
        <w:ind w:firstLine="540"/>
        <w:jc w:val="both"/>
      </w:pPr>
      <w:r>
        <w:rPr>
          <w:sz w:val="20"/>
        </w:rPr>
        <w:t xml:space="preserve">значительное количество памятников истории и культуры, находящихся в неудовлетворительном состоянии;</w:t>
      </w:r>
    </w:p>
    <w:p>
      <w:pPr>
        <w:pStyle w:val="0"/>
        <w:spacing w:before="200" w:line-rule="auto"/>
        <w:ind w:firstLine="540"/>
        <w:jc w:val="both"/>
      </w:pPr>
      <w:r>
        <w:rPr>
          <w:sz w:val="20"/>
        </w:rPr>
        <w:t xml:space="preserve">недостаточное внимание уделяется укреплению кадрового потенциала и повышению профессионального уровня персонала в сфере культуры и искусства;</w:t>
      </w:r>
    </w:p>
    <w:p>
      <w:pPr>
        <w:pStyle w:val="0"/>
        <w:spacing w:before="200" w:line-rule="auto"/>
        <w:ind w:firstLine="540"/>
        <w:jc w:val="both"/>
      </w:pPr>
      <w:r>
        <w:rPr>
          <w:sz w:val="20"/>
        </w:rPr>
        <w:t xml:space="preserve">недостаточный уровень внедрения цифровых технологий в учреждениях культуры и др.</w:t>
      </w:r>
    </w:p>
    <w:p>
      <w:pPr>
        <w:pStyle w:val="0"/>
        <w:spacing w:before="200" w:line-rule="auto"/>
        <w:ind w:firstLine="540"/>
        <w:jc w:val="both"/>
      </w:pPr>
      <w:r>
        <w:rPr>
          <w:sz w:val="20"/>
        </w:rPr>
        <w:t xml:space="preserve">Важнейшим условием успешной реализации государственной программы является признание и поддержка стратегической роли и приоритета культуры для обеспечения стабильности государства и формирования духовной общности народов России.</w:t>
      </w:r>
    </w:p>
    <w:p>
      <w:pPr>
        <w:pStyle w:val="0"/>
        <w:spacing w:before="200" w:line-rule="auto"/>
        <w:ind w:firstLine="540"/>
        <w:jc w:val="both"/>
      </w:pPr>
      <w:r>
        <w:rPr>
          <w:sz w:val="20"/>
        </w:rPr>
        <w:t xml:space="preserve">Решение указанных проблем обеспечит развитие сферы культуры в соответствии с приоритетами и целями государственной политики и окажет существенное влияние на достижение национальных целей развития Российской Федерации и Республики Саха (Якутия).</w:t>
      </w:r>
    </w:p>
    <w:p>
      <w:pPr>
        <w:pStyle w:val="0"/>
      </w:pPr>
      <w:r>
        <w:rPr>
          <w:sz w:val="20"/>
        </w:rPr>
      </w:r>
    </w:p>
    <w:p>
      <w:pPr>
        <w:pStyle w:val="2"/>
        <w:outlineLvl w:val="2"/>
        <w:jc w:val="center"/>
      </w:pPr>
      <w:r>
        <w:rPr>
          <w:sz w:val="20"/>
        </w:rPr>
        <w:t xml:space="preserve">1.2. Приоритеты и цели государственной</w:t>
      </w:r>
    </w:p>
    <w:p>
      <w:pPr>
        <w:pStyle w:val="2"/>
        <w:jc w:val="center"/>
      </w:pPr>
      <w:r>
        <w:rPr>
          <w:sz w:val="20"/>
        </w:rPr>
        <w:t xml:space="preserve">политики в сфере культуры</w:t>
      </w:r>
    </w:p>
    <w:p>
      <w:pPr>
        <w:pStyle w:val="0"/>
      </w:pPr>
      <w:r>
        <w:rPr>
          <w:sz w:val="20"/>
        </w:rPr>
      </w:r>
    </w:p>
    <w:p>
      <w:pPr>
        <w:pStyle w:val="0"/>
        <w:ind w:firstLine="540"/>
        <w:jc w:val="both"/>
      </w:pPr>
      <w:r>
        <w:rPr>
          <w:sz w:val="20"/>
        </w:rPr>
        <w:t xml:space="preserve">Приоритеты государственной политики Республики Саха (Якутия) в сфере культуры установлены в соответствии с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иными нормативными правовыми актами Российской Федерации и Республики Саха (Якутия), в том числе: указами Президента Российской Федерации от 7 мая 2018 г. </w:t>
      </w:r>
      <w:hyperlink w:history="0" r:id="rId2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от 21 июля 2020 г. </w:t>
      </w:r>
      <w:hyperlink w:history="0" r:id="rId2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w:t>
      </w:r>
      <w:hyperlink w:history="0" r:id="rId24" w:tooltip="Указ Президента РФ от 26.06.2020 N 427 &quot;О мерах по социально-экономическому развитию Дальнего Востока&quot; {КонсультантПлюс}">
        <w:r>
          <w:rPr>
            <w:sz w:val="20"/>
            <w:color w:val="0000ff"/>
          </w:rPr>
          <w:t xml:space="preserve">Указом</w:t>
        </w:r>
      </w:hyperlink>
      <w:r>
        <w:rPr>
          <w:sz w:val="20"/>
        </w:rPr>
        <w:t xml:space="preserve"> Президента Российской Федерации от 26 июня 2020 г. N 427 "О мерах по социально-экономическому развитию Дальнего Востока", </w:t>
      </w:r>
      <w:hyperlink w:history="0" r:id="rId25"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Основами</w:t>
        </w:r>
      </w:hyperlink>
      <w:r>
        <w:rPr>
          <w:sz w:val="20"/>
        </w:rPr>
        <w:t xml:space="preserve"> государственной культурной политики, утвержденными Указом Президента Российской Федерации от 24 декабря 2014 г. N 808, </w:t>
      </w:r>
      <w:hyperlink w:history="0" r:id="rId26"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Стратегией</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 Национальной </w:t>
      </w:r>
      <w:hyperlink w:history="0" r:id="rId27" w:tooltip="Распоряжение Правительства РФ от 24.09.2020 N 2464-р (ред. от 23.01.2023) &lt;Об утверждении Национальной программы социально-экономического развития Дальнего Востока на период до 2024 года и на перспективу до 2035 года&gt; {КонсультантПлюс}">
        <w:r>
          <w:rPr>
            <w:sz w:val="20"/>
            <w:color w:val="0000ff"/>
          </w:rPr>
          <w:t xml:space="preserve">программой</w:t>
        </w:r>
      </w:hyperlink>
      <w:r>
        <w:rPr>
          <w:sz w:val="20"/>
        </w:rPr>
        <w:t xml:space="preserve"> социально-экономического развития Дальнего Востока на период до 2024 года и на перспективу до 2035 года, утвержденной распоряжением Правительства Российской Федерации от 24 сентября 2020 г. N 2464-р, </w:t>
      </w:r>
      <w:hyperlink w:history="0" r:id="rId28"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перечнем</w:t>
        </w:r>
      </w:hyperlink>
      <w:r>
        <w:rPr>
          <w:sz w:val="20"/>
        </w:rPr>
        <w:t xml:space="preserve"> инициатив социально-экономического развития Российской Федерации до 2030 года, утвержденным распоряжением Правительства Российской Федерации от 6 октября 2021 г. N 2816-р, </w:t>
      </w:r>
      <w:hyperlink w:history="0" r:id="rId29" w:tooltip="Закон Республики Саха (Якутия) от 19.12.2018 2077-З N 45-VI (ред. от 18.06.2020) &quot;О Стратегии социально-экономического развития Республики Саха (Якутия) до 2032 года с целевым видением до 2050 года&quot; (принят постановлением ГС (Ил Тумэн) РС(Я) от 19.12.2018 З N 46-VI) {КонсультантПлюс}">
        <w:r>
          <w:rPr>
            <w:sz w:val="20"/>
            <w:color w:val="0000ff"/>
          </w:rPr>
          <w:t xml:space="preserve">Законом</w:t>
        </w:r>
      </w:hyperlink>
      <w:r>
        <w:rPr>
          <w:sz w:val="20"/>
        </w:rPr>
        <w:t xml:space="preserve"> Республики Саха (Якутия) от 19 декабря 2018 г. 2077-З N 45-VI "О Стратегии социально-экономического развития Республики Саха (Якутия) до 2032 года с целевым видением до 2050 года", </w:t>
      </w:r>
      <w:hyperlink w:history="0" r:id="rId30" w:tooltip="Указ Главы РС(Я) от 14.08.2020 N 1377 &quot;О Стратегии социально-экономического развития Арктической зоны Республики Саха (Якутия) на период до 2035 года&quot; {КонсультантПлюс}">
        <w:r>
          <w:rPr>
            <w:sz w:val="20"/>
            <w:color w:val="0000ff"/>
          </w:rPr>
          <w:t xml:space="preserve">Указом</w:t>
        </w:r>
      </w:hyperlink>
      <w:r>
        <w:rPr>
          <w:sz w:val="20"/>
        </w:rPr>
        <w:t xml:space="preserve"> Главы Республики Саха (Якутия) от 14 августа 2020 г. N 1377 "О Стратегии социально-экономического развития Арктической зоны Республики Саха (Якутия) на период до 2035 года", </w:t>
      </w:r>
      <w:hyperlink w:history="0" r:id="rId31" w:tooltip="Распоряжение Главы РС(Я) от 25.01.2016 N 46-РГ &quot;О Концепции культурной политики в Республике Саха (Якутия) до 2030 года&quot; {КонсультантПлюс}">
        <w:r>
          <w:rPr>
            <w:sz w:val="20"/>
            <w:color w:val="0000ff"/>
          </w:rPr>
          <w:t xml:space="preserve">Концепцией</w:t>
        </w:r>
      </w:hyperlink>
      <w:r>
        <w:rPr>
          <w:sz w:val="20"/>
        </w:rPr>
        <w:t xml:space="preserve"> культурной политики в Республике Саха (Якутия) до 2030 года, утвержденной распоряжением Главы Республики Саха (Якутия) от 25 января 2016 г. N 46-РГ.</w:t>
      </w:r>
    </w:p>
    <w:p>
      <w:pPr>
        <w:pStyle w:val="0"/>
        <w:spacing w:before="200" w:line-rule="auto"/>
        <w:ind w:firstLine="540"/>
        <w:jc w:val="both"/>
      </w:pPr>
      <w:r>
        <w:rPr>
          <w:sz w:val="20"/>
        </w:rPr>
        <w:t xml:space="preserve">В соответствии с долгосрочными целями и приоритетами развития сферы культуры в России и республике, основной целью государственной программы является реализация стратегической роли культуры как духовно-нравственного основания для формирования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pPr>
      <w:r>
        <w:rPr>
          <w:sz w:val="20"/>
        </w:rPr>
      </w:r>
    </w:p>
    <w:p>
      <w:pPr>
        <w:pStyle w:val="2"/>
        <w:outlineLvl w:val="2"/>
        <w:jc w:val="center"/>
      </w:pPr>
      <w:r>
        <w:rPr>
          <w:sz w:val="20"/>
        </w:rPr>
        <w:t xml:space="preserve">1.3. Задачи государственного управления в сфере культуры</w:t>
      </w:r>
    </w:p>
    <w:p>
      <w:pPr>
        <w:pStyle w:val="2"/>
        <w:jc w:val="center"/>
      </w:pPr>
      <w:r>
        <w:rPr>
          <w:sz w:val="20"/>
        </w:rPr>
        <w:t xml:space="preserve">Республики Саха (Якутия), способы их эффективного решения</w:t>
      </w:r>
    </w:p>
    <w:p>
      <w:pPr>
        <w:pStyle w:val="0"/>
      </w:pPr>
      <w:r>
        <w:rPr>
          <w:sz w:val="20"/>
        </w:rPr>
      </w:r>
    </w:p>
    <w:p>
      <w:pPr>
        <w:pStyle w:val="0"/>
        <w:ind w:firstLine="540"/>
        <w:jc w:val="both"/>
      </w:pPr>
      <w:r>
        <w:rPr>
          <w:sz w:val="20"/>
        </w:rPr>
        <w:t xml:space="preserve">В рамках государственной программы определены следующие задачи:</w:t>
      </w:r>
    </w:p>
    <w:p>
      <w:pPr>
        <w:pStyle w:val="0"/>
        <w:spacing w:before="200" w:line-rule="auto"/>
        <w:ind w:firstLine="540"/>
        <w:jc w:val="both"/>
      </w:pPr>
      <w:r>
        <w:rPr>
          <w:sz w:val="20"/>
        </w:rPr>
        <w:t xml:space="preserve">1. Повышение доступности услуг в сфере культуры широким слоям населения, расширение возможностей для самореализации и развития талантов:</w:t>
      </w:r>
    </w:p>
    <w:p>
      <w:pPr>
        <w:pStyle w:val="0"/>
        <w:spacing w:before="200" w:line-rule="auto"/>
        <w:ind w:firstLine="540"/>
        <w:jc w:val="both"/>
      </w:pPr>
      <w:r>
        <w:rPr>
          <w:sz w:val="20"/>
        </w:rPr>
        <w:t xml:space="preserve">улучшение состояния материально-технической базы учреждений в сфере культуры;</w:t>
      </w:r>
    </w:p>
    <w:p>
      <w:pPr>
        <w:pStyle w:val="0"/>
        <w:spacing w:before="200" w:line-rule="auto"/>
        <w:ind w:firstLine="540"/>
        <w:jc w:val="both"/>
      </w:pPr>
      <w:r>
        <w:rPr>
          <w:sz w:val="20"/>
        </w:rPr>
        <w:t xml:space="preserve">увеличение числа граждан, вовлеченных в культурную деятельность путем поддержки и реализации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p>
      <w:pPr>
        <w:pStyle w:val="0"/>
        <w:spacing w:before="200" w:line-rule="auto"/>
        <w:ind w:firstLine="540"/>
        <w:jc w:val="both"/>
      </w:pPr>
      <w:r>
        <w:rPr>
          <w:sz w:val="20"/>
        </w:rPr>
        <w:t xml:space="preserve">рост числа обращений к цифровым ресурсам культуры.</w:t>
      </w:r>
    </w:p>
    <w:p>
      <w:pPr>
        <w:pStyle w:val="0"/>
        <w:spacing w:before="200" w:line-rule="auto"/>
        <w:ind w:firstLine="540"/>
        <w:jc w:val="both"/>
      </w:pPr>
      <w:r>
        <w:rPr>
          <w:sz w:val="20"/>
        </w:rPr>
        <w:t xml:space="preserve">2. Государственная поддержка отрасли культуры:</w:t>
      </w:r>
    </w:p>
    <w:p>
      <w:pPr>
        <w:pStyle w:val="0"/>
        <w:spacing w:before="200" w:line-rule="auto"/>
        <w:ind w:firstLine="540"/>
        <w:jc w:val="both"/>
      </w:pPr>
      <w:r>
        <w:rPr>
          <w:sz w:val="20"/>
        </w:rPr>
        <w:t xml:space="preserve">реализация приоритетных проектов в части геокультурной идентификации народов Республики Саха (Якутия), в том числе с использованием механизма государственно-частного партнерства;</w:t>
      </w:r>
    </w:p>
    <w:p>
      <w:pPr>
        <w:pStyle w:val="0"/>
        <w:spacing w:before="200" w:line-rule="auto"/>
        <w:ind w:firstLine="540"/>
        <w:jc w:val="both"/>
      </w:pPr>
      <w:r>
        <w:rPr>
          <w:sz w:val="20"/>
        </w:rPr>
        <w:t xml:space="preserve">оказание государственной поддержки организациям и работникам в сфере культуры;</w:t>
      </w:r>
    </w:p>
    <w:p>
      <w:pPr>
        <w:pStyle w:val="0"/>
        <w:spacing w:before="200" w:line-rule="auto"/>
        <w:ind w:firstLine="540"/>
        <w:jc w:val="both"/>
      </w:pPr>
      <w:r>
        <w:rPr>
          <w:sz w:val="20"/>
        </w:rPr>
        <w:t xml:space="preserve">увеличение доли зданий учреждений культуры, находящихся в удовлетворительном состоянии, в общем количестве зданий данных учреждений;</w:t>
      </w:r>
    </w:p>
    <w:p>
      <w:pPr>
        <w:pStyle w:val="0"/>
        <w:spacing w:before="200" w:line-rule="auto"/>
        <w:ind w:firstLine="540"/>
        <w:jc w:val="both"/>
      </w:pPr>
      <w:r>
        <w:rPr>
          <w:sz w:val="20"/>
        </w:rPr>
        <w:t xml:space="preserve">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республиканского и муниципального значения;</w:t>
      </w:r>
    </w:p>
    <w:p>
      <w:pPr>
        <w:pStyle w:val="0"/>
        <w:spacing w:before="200" w:line-rule="auto"/>
        <w:ind w:firstLine="540"/>
        <w:jc w:val="both"/>
      </w:pPr>
      <w:r>
        <w:rPr>
          <w:sz w:val="20"/>
        </w:rPr>
        <w:t xml:space="preserve">обеспечение ежегодного выпуска национальных кинофильмов в ротацию в России и/или в мировой прокат;</w:t>
      </w:r>
    </w:p>
    <w:p>
      <w:pPr>
        <w:pStyle w:val="0"/>
        <w:spacing w:before="200" w:line-rule="auto"/>
        <w:ind w:firstLine="540"/>
        <w:jc w:val="both"/>
      </w:pPr>
      <w:r>
        <w:rPr>
          <w:sz w:val="20"/>
        </w:rPr>
        <w:t xml:space="preserve">сохранение числа исполнителей эпоса Олонхо.</w:t>
      </w:r>
    </w:p>
    <w:p>
      <w:pPr>
        <w:pStyle w:val="0"/>
        <w:spacing w:before="200" w:line-rule="auto"/>
        <w:ind w:firstLine="540"/>
        <w:jc w:val="both"/>
      </w:pPr>
      <w:r>
        <w:rPr>
          <w:sz w:val="20"/>
        </w:rPr>
        <w:t xml:space="preserve">3. Развитие деятельности государственных учреждений в сфере культуры:</w:t>
      </w:r>
    </w:p>
    <w:p>
      <w:pPr>
        <w:pStyle w:val="0"/>
        <w:spacing w:before="200" w:line-rule="auto"/>
        <w:ind w:firstLine="540"/>
        <w:jc w:val="both"/>
      </w:pPr>
      <w:r>
        <w:rPr>
          <w:sz w:val="20"/>
        </w:rPr>
        <w:t xml:space="preserve">обеспечение реализации государственной политики в сфере культуры, духовного развития населения и охраны объектов культурного наследия Республики Саха (Якутия);</w:t>
      </w:r>
    </w:p>
    <w:p>
      <w:pPr>
        <w:pStyle w:val="0"/>
        <w:spacing w:before="200" w:line-rule="auto"/>
        <w:ind w:firstLine="540"/>
        <w:jc w:val="both"/>
      </w:pPr>
      <w:r>
        <w:rPr>
          <w:sz w:val="20"/>
        </w:rPr>
        <w:t xml:space="preserve">увеличение числа посещений организаций культуры;</w:t>
      </w:r>
    </w:p>
    <w:p>
      <w:pPr>
        <w:pStyle w:val="0"/>
        <w:spacing w:before="200" w:line-rule="auto"/>
        <w:ind w:firstLine="540"/>
        <w:jc w:val="both"/>
      </w:pPr>
      <w:r>
        <w:rPr>
          <w:sz w:val="20"/>
        </w:rPr>
        <w:t xml:space="preserve">подготовка выпускников профессионального образования в сфере культуры.</w:t>
      </w:r>
    </w:p>
    <w:p>
      <w:pPr>
        <w:pStyle w:val="0"/>
        <w:spacing w:before="200" w:line-rule="auto"/>
        <w:ind w:firstLine="540"/>
        <w:jc w:val="both"/>
      </w:pPr>
      <w:r>
        <w:rPr>
          <w:sz w:val="20"/>
        </w:rPr>
        <w:t xml:space="preserve">Достижение целей и решение задач государственной программы будет осуществляться путем скоординированного выполнения комплекса взаимоувязанных по срокам, ресурсам, исполнителям и результатам мероприятий.</w:t>
      </w:r>
    </w:p>
    <w:p>
      <w:pPr>
        <w:pStyle w:val="0"/>
        <w:spacing w:before="200" w:line-rule="auto"/>
        <w:ind w:firstLine="540"/>
        <w:jc w:val="both"/>
      </w:pPr>
      <w:hyperlink w:history="0" w:anchor="P413" w:tooltip="СВЕДЕНИЯ О ПОКАЗАТЕЛЯХ (ИНДИКАТОРАХ)">
        <w:r>
          <w:rPr>
            <w:sz w:val="20"/>
            <w:color w:val="0000ff"/>
          </w:rPr>
          <w:t xml:space="preserve">Сведения</w:t>
        </w:r>
      </w:hyperlink>
      <w:r>
        <w:rPr>
          <w:sz w:val="20"/>
        </w:rPr>
        <w:t xml:space="preserve"> о показателях (индикаторах) государственной программы и их значениях приведены в приложении N 1 к настоящей государственной программе.</w:t>
      </w:r>
    </w:p>
    <w:p>
      <w:pPr>
        <w:pStyle w:val="0"/>
        <w:spacing w:before="200" w:line-rule="auto"/>
        <w:ind w:firstLine="540"/>
        <w:jc w:val="both"/>
      </w:pPr>
      <w:r>
        <w:rPr>
          <w:sz w:val="20"/>
        </w:rPr>
        <w:t xml:space="preserve">Ресурсное обеспечение </w:t>
      </w:r>
      <w:hyperlink w:history="0" w:anchor="P606" w:tooltip="РЕСУРСНОЕ ОБЕСПЕЧЕНИЕ">
        <w:r>
          <w:rPr>
            <w:sz w:val="20"/>
            <w:color w:val="0000ff"/>
          </w:rPr>
          <w:t xml:space="preserve">реализации</w:t>
        </w:r>
      </w:hyperlink>
      <w:r>
        <w:rPr>
          <w:sz w:val="20"/>
        </w:rPr>
        <w:t xml:space="preserve"> государственной программы Республики Саха (Якутия) "Развитие культуры" приведено в приложении N 2 к настоящей государственной программе.</w:t>
      </w:r>
    </w:p>
    <w:p>
      <w:pPr>
        <w:pStyle w:val="0"/>
        <w:spacing w:before="200" w:line-rule="auto"/>
        <w:ind w:firstLine="540"/>
        <w:jc w:val="both"/>
      </w:pPr>
      <w:hyperlink w:history="0" w:anchor="P1548" w:tooltip="НАПРАВЛЕНИЯ И ПАРАМЕТРЫ РЕАЛИЗАЦИИ АРКТИЧЕСКОГО РАЗДЕЛА">
        <w:r>
          <w:rPr>
            <w:sz w:val="20"/>
            <w:color w:val="0000ff"/>
          </w:rPr>
          <w:t xml:space="preserve">Направления</w:t>
        </w:r>
      </w:hyperlink>
      <w:r>
        <w:rPr>
          <w:sz w:val="20"/>
        </w:rPr>
        <w:t xml:space="preserve"> и параметры реализации арктического раздела государственной программы Республики Саха (Якутия) "Развитие культуры" приведены в приложении N 3 к настоящей государственной программе.</w:t>
      </w:r>
    </w:p>
    <w:p>
      <w:pPr>
        <w:pStyle w:val="0"/>
        <w:spacing w:before="200" w:line-rule="auto"/>
        <w:ind w:firstLine="540"/>
        <w:jc w:val="both"/>
      </w:pPr>
      <w:r>
        <w:rPr>
          <w:sz w:val="20"/>
        </w:rPr>
        <w:t xml:space="preserve">К концу 2030 года ожидается увеличение числа посещений культурных мероприятий до 33 млн посещений и достижение индекса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уровня 130 процентов.</w:t>
      </w:r>
    </w:p>
    <w:p>
      <w:pPr>
        <w:pStyle w:val="0"/>
      </w:pPr>
      <w:r>
        <w:rPr>
          <w:sz w:val="20"/>
        </w:rPr>
      </w:r>
    </w:p>
    <w:p>
      <w:pPr>
        <w:pStyle w:val="2"/>
        <w:outlineLvl w:val="2"/>
        <w:jc w:val="center"/>
      </w:pPr>
      <w:r>
        <w:rPr>
          <w:sz w:val="20"/>
        </w:rPr>
        <w:t xml:space="preserve">1.4. Задачи, определенные в соответствии</w:t>
      </w:r>
    </w:p>
    <w:p>
      <w:pPr>
        <w:pStyle w:val="2"/>
        <w:jc w:val="center"/>
      </w:pPr>
      <w:r>
        <w:rPr>
          <w:sz w:val="20"/>
        </w:rPr>
        <w:t xml:space="preserve">с национальными целями</w:t>
      </w:r>
    </w:p>
    <w:p>
      <w:pPr>
        <w:pStyle w:val="0"/>
      </w:pPr>
      <w:r>
        <w:rPr>
          <w:sz w:val="20"/>
        </w:rPr>
      </w:r>
    </w:p>
    <w:p>
      <w:pPr>
        <w:pStyle w:val="0"/>
        <w:ind w:firstLine="540"/>
        <w:jc w:val="both"/>
      </w:pPr>
      <w:r>
        <w:rPr>
          <w:sz w:val="20"/>
        </w:rPr>
        <w:t xml:space="preserve">Для достижения целевого показателя "Увеличение числа посещений культурных мероприятий в три раза по сравнению с показателем 2019 года", установленного </w:t>
      </w:r>
      <w:hyperlink w:history="0" r:id="rId3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абзацем седьмым подпункта "б" пункта 2</w:t>
        </w:r>
      </w:hyperlink>
      <w:r>
        <w:rPr>
          <w:sz w:val="20"/>
        </w:rPr>
        <w:t xml:space="preserve"> Указа Президента Российской Федерации от 21 июля 2020 г. N 474 "О национальных целях развития Российской Федерации на период до 2030 года", реализуются задачи по повышению привлекательности (популярности) культурных мероприятий, использованию современных цифровых технологий и популяризации объектов культурного наследия в рамках следующих направлений:</w:t>
      </w:r>
    </w:p>
    <w:p>
      <w:pPr>
        <w:pStyle w:val="0"/>
        <w:spacing w:before="200" w:line-rule="auto"/>
        <w:ind w:firstLine="540"/>
        <w:jc w:val="both"/>
      </w:pPr>
      <w:r>
        <w:rPr>
          <w:sz w:val="20"/>
        </w:rPr>
        <w:t xml:space="preserve">развитие сети учреждений культуры, включая меры по укреплению материально-технической базы в учреждениях культуры, сохранение объектов культурного наследия, строительство новых учреждений;</w:t>
      </w:r>
    </w:p>
    <w:p>
      <w:pPr>
        <w:pStyle w:val="0"/>
        <w:spacing w:before="200" w:line-rule="auto"/>
        <w:ind w:firstLine="540"/>
        <w:jc w:val="both"/>
      </w:pPr>
      <w:r>
        <w:rPr>
          <w:sz w:val="20"/>
        </w:rPr>
        <w:t xml:space="preserve">использование новых технологий для сохранения и развития культурного наследия, а также его адаптации к современным реалиям - создание виртуальных концертных залов, мультимедиа-гидов, оцифровка библиотечных, архивных фондов;</w:t>
      </w:r>
    </w:p>
    <w:p>
      <w:pPr>
        <w:pStyle w:val="0"/>
        <w:spacing w:before="200" w:line-rule="auto"/>
        <w:ind w:firstLine="540"/>
        <w:jc w:val="both"/>
      </w:pPr>
      <w:r>
        <w:rPr>
          <w:sz w:val="20"/>
        </w:rPr>
        <w:t xml:space="preserve">кадровое обеспечение организаций культуры, реализация мер по поддержке сельских учреждений культуры и их работников.</w:t>
      </w:r>
    </w:p>
    <w:p>
      <w:pPr>
        <w:pStyle w:val="0"/>
        <w:spacing w:before="200" w:line-rule="auto"/>
        <w:ind w:firstLine="540"/>
        <w:jc w:val="both"/>
      </w:pPr>
      <w:r>
        <w:rPr>
          <w:sz w:val="20"/>
        </w:rPr>
        <w:t xml:space="preserve">Достижение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установленного </w:t>
      </w:r>
      <w:hyperlink w:history="0" r:id="rId3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абзацем пятым подпункта "б" пункта 2</w:t>
        </w:r>
      </w:hyperlink>
      <w:r>
        <w:rPr>
          <w:sz w:val="20"/>
        </w:rPr>
        <w:t xml:space="preserve"> Указа Президента Российской Федерации от 21 июля 2020 г. N 474, обеспечивается посредством решения задач по сохранению исторических и национально-культурных традиций и организации на их основе процесса воспитания гармонично развитой и социально ответственной личности по следующим направлениям:</w:t>
      </w:r>
    </w:p>
    <w:p>
      <w:pPr>
        <w:pStyle w:val="0"/>
        <w:spacing w:before="200" w:line-rule="auto"/>
        <w:ind w:firstLine="540"/>
        <w:jc w:val="both"/>
      </w:pPr>
      <w:r>
        <w:rPr>
          <w:sz w:val="20"/>
        </w:rPr>
        <w:t xml:space="preserve">сохранение исторических и национально-культурных традиций, включающее меры по поддержке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 творческих проектов в области музыкального, театрального, изобразительного и циркового искусства;</w:t>
      </w:r>
    </w:p>
    <w:p>
      <w:pPr>
        <w:pStyle w:val="0"/>
        <w:spacing w:before="200" w:line-rule="auto"/>
        <w:ind w:firstLine="540"/>
        <w:jc w:val="both"/>
      </w:pPr>
      <w:r>
        <w:rPr>
          <w:sz w:val="20"/>
        </w:rPr>
        <w:t xml:space="preserve">реализации приоритетных проектов геокультурного развития народов.</w:t>
      </w:r>
    </w:p>
    <w:p>
      <w:pPr>
        <w:pStyle w:val="0"/>
      </w:pPr>
      <w:r>
        <w:rPr>
          <w:sz w:val="20"/>
        </w:rPr>
      </w:r>
    </w:p>
    <w:p>
      <w:pPr>
        <w:pStyle w:val="2"/>
        <w:outlineLvl w:val="1"/>
        <w:jc w:val="center"/>
      </w:pPr>
      <w:r>
        <w:rPr>
          <w:sz w:val="20"/>
        </w:rPr>
        <w:t xml:space="preserve">Раздел 2. ПОРЯДКИ ПРЕДОСТАВЛЕНИЯ СУБСИДИЙ</w:t>
      </w:r>
    </w:p>
    <w:p>
      <w:pPr>
        <w:pStyle w:val="2"/>
        <w:jc w:val="center"/>
      </w:pPr>
      <w:r>
        <w:rPr>
          <w:sz w:val="20"/>
        </w:rPr>
        <w:t xml:space="preserve">ИЗ ГОСУДАРСТВЕННОГО БЮДЖЕТА РЕСПУБЛИКИ САХА (ЯКУТИЯ) МЕСТНЫМ</w:t>
      </w:r>
    </w:p>
    <w:p>
      <w:pPr>
        <w:pStyle w:val="2"/>
        <w:jc w:val="center"/>
      </w:pPr>
      <w:r>
        <w:rPr>
          <w:sz w:val="20"/>
        </w:rPr>
        <w:t xml:space="preserve">БЮДЖЕТАМ В РАМКАХ РЕАЛИЗАЦИИ ГОСУДАРСТВЕННОЙ ПРОГРАММЫ</w:t>
      </w:r>
    </w:p>
    <w:p>
      <w:pPr>
        <w:pStyle w:val="0"/>
      </w:pPr>
      <w:r>
        <w:rPr>
          <w:sz w:val="20"/>
        </w:rPr>
      </w:r>
    </w:p>
    <w:p>
      <w:pPr>
        <w:pStyle w:val="0"/>
        <w:ind w:firstLine="540"/>
        <w:jc w:val="both"/>
      </w:pPr>
      <w:r>
        <w:rPr>
          <w:sz w:val="20"/>
        </w:rPr>
        <w:t xml:space="preserve">Государственной программой утверждены следующие порядки предоставления субсидий из государственного бюджета Республики Саха (Якутия) местным бюджетам на реализацию мероприятий государственной программы:</w:t>
      </w:r>
    </w:p>
    <w:p>
      <w:pPr>
        <w:pStyle w:val="0"/>
        <w:spacing w:before="200" w:line-rule="auto"/>
        <w:ind w:firstLine="540"/>
        <w:jc w:val="both"/>
      </w:pPr>
      <w:hyperlink w:history="0" w:anchor="P1693" w:tooltip="ПОРЯДОК">
        <w:r>
          <w:rPr>
            <w:sz w:val="20"/>
            <w:color w:val="0000ff"/>
          </w:rPr>
          <w:t xml:space="preserve">порядок</w:t>
        </w:r>
      </w:hyperlink>
      <w:r>
        <w:rPr>
          <w:sz w:val="20"/>
        </w:rPr>
        <w:t xml:space="preserve"> предоставления и распределения субсидий из государственного бюджета Республики Саха (Якутия) местным бюджетам на поддержку отрасли культуры (приложение N 4 к государственной программе);</w:t>
      </w:r>
    </w:p>
    <w:p>
      <w:pPr>
        <w:pStyle w:val="0"/>
        <w:spacing w:before="200" w:line-rule="auto"/>
        <w:ind w:firstLine="540"/>
        <w:jc w:val="both"/>
      </w:pPr>
      <w:hyperlink w:history="0" w:anchor="P1943" w:tooltip="ПОРЯДОК">
        <w:r>
          <w:rPr>
            <w:sz w:val="20"/>
            <w:color w:val="0000ff"/>
          </w:rPr>
          <w:t xml:space="preserve">порядок</w:t>
        </w:r>
      </w:hyperlink>
      <w:r>
        <w:rPr>
          <w:sz w:val="20"/>
        </w:rPr>
        <w:t xml:space="preserve"> предоставления и распределения субсидий из государственного бюджета Республики Саха (Якутия) местным бюджетам муниципальных образований и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(приложение N 5 к государственной программе);</w:t>
      </w:r>
    </w:p>
    <w:p>
      <w:pPr>
        <w:pStyle w:val="0"/>
        <w:spacing w:before="200" w:line-rule="auto"/>
        <w:ind w:firstLine="540"/>
        <w:jc w:val="both"/>
      </w:pPr>
      <w:hyperlink w:history="0" w:anchor="P2092" w:tooltip="ПОРЯДОК">
        <w:r>
          <w:rPr>
            <w:sz w:val="20"/>
            <w:color w:val="0000ff"/>
          </w:rPr>
          <w:t xml:space="preserve">порядок</w:t>
        </w:r>
      </w:hyperlink>
      <w:r>
        <w:rPr>
          <w:sz w:val="20"/>
        </w:rPr>
        <w:t xml:space="preserve"> предоставления и распределения субсидий из государственного бюджета Республики Саха (Якутия) местным бюджетам муниципальных образований и городских округов на создание модельных общедоступных муниципальных библиотек путем присвоения статуса "Муниципальная модельная библиотека Республики Саха (Якутия)" (приложение N 6 к государственной программе);</w:t>
      </w:r>
    </w:p>
    <w:p>
      <w:pPr>
        <w:pStyle w:val="0"/>
        <w:spacing w:before="200" w:line-rule="auto"/>
        <w:ind w:firstLine="540"/>
        <w:jc w:val="both"/>
      </w:pPr>
      <w:hyperlink w:history="0" w:anchor="P2233" w:tooltip="ПОРЯДОК">
        <w:r>
          <w:rPr>
            <w:sz w:val="20"/>
            <w:color w:val="0000ff"/>
          </w:rPr>
          <w:t xml:space="preserve">порядок</w:t>
        </w:r>
      </w:hyperlink>
      <w:r>
        <w:rPr>
          <w:sz w:val="20"/>
        </w:rPr>
        <w:t xml:space="preserve"> предоставления и распределения субсидий из государственного бюджета Республики Саха (Якутия) местным бюджетам муниципальных образований на поддержку творческой деятельности и техническое оснащение детских и кукольных театров (приложение N 7 к государственной программе);</w:t>
      </w:r>
    </w:p>
    <w:p>
      <w:pPr>
        <w:pStyle w:val="0"/>
        <w:spacing w:before="200" w:line-rule="auto"/>
        <w:ind w:firstLine="540"/>
        <w:jc w:val="both"/>
      </w:pPr>
      <w:hyperlink w:history="0" w:anchor="P2384" w:tooltip="ПОРЯДОК">
        <w:r>
          <w:rPr>
            <w:sz w:val="20"/>
            <w:color w:val="0000ff"/>
          </w:rPr>
          <w:t xml:space="preserve">порядок</w:t>
        </w:r>
      </w:hyperlink>
      <w:r>
        <w:rPr>
          <w:sz w:val="20"/>
        </w:rPr>
        <w:t xml:space="preserve"> предоставления и распределения субсидий из государственного бюджета Республики Саха (Якутия) местным бюджетам муниципальных образований на развитие сети учреждений культурно-досугового типа (приложение N 8 к государственной программе);</w:t>
      </w:r>
    </w:p>
    <w:p>
      <w:pPr>
        <w:pStyle w:val="0"/>
        <w:spacing w:before="200" w:line-rule="auto"/>
        <w:ind w:firstLine="540"/>
        <w:jc w:val="both"/>
      </w:pPr>
      <w:hyperlink w:history="0" w:anchor="P2511" w:tooltip="ПОРЯДОК">
        <w:r>
          <w:rPr>
            <w:sz w:val="20"/>
            <w:color w:val="0000ff"/>
          </w:rPr>
          <w:t xml:space="preserve">порядок</w:t>
        </w:r>
      </w:hyperlink>
      <w:r>
        <w:rPr>
          <w:sz w:val="20"/>
        </w:rPr>
        <w:t xml:space="preserve"> предоставления и распределения субсидий из государственного бюджета Республики Саха (Якутия) на техническое оснащение муниципальных музеев, источником которых являются субсидии из федерального бюджета (приложение N 9 к настоящей государственной программе);</w:t>
      </w:r>
    </w:p>
    <w:p>
      <w:pPr>
        <w:pStyle w:val="0"/>
        <w:spacing w:before="200" w:line-rule="auto"/>
        <w:ind w:firstLine="540"/>
        <w:jc w:val="both"/>
      </w:pPr>
      <w:hyperlink w:history="0" w:anchor="P2655" w:tooltip="ПОРЯДОК">
        <w:r>
          <w:rPr>
            <w:sz w:val="20"/>
            <w:color w:val="0000ff"/>
          </w:rPr>
          <w:t xml:space="preserve">порядок</w:t>
        </w:r>
      </w:hyperlink>
      <w:r>
        <w:rPr>
          <w:sz w:val="20"/>
        </w:rPr>
        <w:t xml:space="preserve"> предоставления и распределения субсидий из государственного бюджета Республики Саха (Якутия) на техническое оснащение муниципальных музеев (за исключением субсидий, источником которых являются субсидии из федерального бюджета) (приложение N 10 к государственной программе);</w:t>
      </w:r>
    </w:p>
    <w:p>
      <w:pPr>
        <w:pStyle w:val="0"/>
        <w:spacing w:before="200" w:line-rule="auto"/>
        <w:ind w:firstLine="540"/>
        <w:jc w:val="both"/>
      </w:pPr>
      <w:hyperlink w:history="0" w:anchor="P2813" w:tooltip="ПОРЯДОК">
        <w:r>
          <w:rPr>
            <w:sz w:val="20"/>
            <w:color w:val="0000ff"/>
          </w:rPr>
          <w:t xml:space="preserve">порядок</w:t>
        </w:r>
      </w:hyperlink>
      <w:r>
        <w:rPr>
          <w:sz w:val="20"/>
        </w:rPr>
        <w:t xml:space="preserve"> предоставления и распределения субсидий из государственного бюджета Республики Саха (Якутия) местным бюджетам муниципальных образований на оснащение оборудованием кинозалов (приложение N 11 к государственной программе);</w:t>
      </w:r>
    </w:p>
    <w:p>
      <w:pPr>
        <w:pStyle w:val="0"/>
        <w:spacing w:before="200" w:line-rule="auto"/>
        <w:ind w:firstLine="540"/>
        <w:jc w:val="both"/>
      </w:pPr>
      <w:hyperlink w:history="0" w:anchor="P2960" w:tooltip="ПОРЯДОК">
        <w:r>
          <w:rPr>
            <w:sz w:val="20"/>
            <w:color w:val="0000ff"/>
          </w:rPr>
          <w:t xml:space="preserve">порядок</w:t>
        </w:r>
      </w:hyperlink>
      <w:r>
        <w:rPr>
          <w:sz w:val="20"/>
        </w:rPr>
        <w:t xml:space="preserve"> предоставления и распределения субсидий из государственного бюджета Республики Саха (Якутия) местным бюджетам муниципальных образований на софинансирование расходных обязательств муниципальных образований, связанных с реализацией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осуществления иных капитальных вложений в объекты культуры муниципальных образований Республики Саха (Якутия) (приложение N 12 к государственной программе);</w:t>
      </w:r>
    </w:p>
    <w:p>
      <w:pPr>
        <w:pStyle w:val="0"/>
        <w:spacing w:before="200" w:line-rule="auto"/>
        <w:ind w:firstLine="540"/>
        <w:jc w:val="both"/>
      </w:pPr>
      <w:hyperlink w:history="0" w:anchor="P3061" w:tooltip="ПОРЯДОК">
        <w:r>
          <w:rPr>
            <w:sz w:val="20"/>
            <w:color w:val="0000ff"/>
          </w:rPr>
          <w:t xml:space="preserve">порядок</w:t>
        </w:r>
      </w:hyperlink>
      <w:r>
        <w:rPr>
          <w:sz w:val="20"/>
        </w:rPr>
        <w:t xml:space="preserve"> предоставления и распределения субсидий из государственного бюджета Республики Саха (Якутия) местным бюджетам на реализацию творческих проектов и укрепление материально-технической базы домов Олонхо Республики Саха (Якутия) (приложение N 13 к государственной программе);</w:t>
      </w:r>
    </w:p>
    <w:p>
      <w:pPr>
        <w:pStyle w:val="0"/>
        <w:jc w:val="both"/>
      </w:pPr>
      <w:r>
        <w:rPr>
          <w:sz w:val="20"/>
        </w:rPr>
        <w:t xml:space="preserve">(абзац введен </w:t>
      </w:r>
      <w:hyperlink w:history="0" r:id="rId34" w:tooltip="Постановление Правительства РС(Я) от 29.11.2022 N 720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вместе с &quot;Порядком предоставления и распределения субсидий из государственного бюджета Республики Саха (Якутия) местным бюджетам на реализацию творческих проектов и укрепление материально-технической базы домов Олонхо Республики Саха (Якутия)&quot;) {КонсультантПлюс}">
        <w:r>
          <w:rPr>
            <w:sz w:val="20"/>
            <w:color w:val="0000ff"/>
          </w:rPr>
          <w:t xml:space="preserve">постановлением</w:t>
        </w:r>
      </w:hyperlink>
      <w:r>
        <w:rPr>
          <w:sz w:val="20"/>
        </w:rPr>
        <w:t xml:space="preserve"> Правительства РС(Я) от 29.11.2022 N 720)</w:t>
      </w:r>
    </w:p>
    <w:p>
      <w:pPr>
        <w:pStyle w:val="0"/>
        <w:spacing w:before="200" w:line-rule="auto"/>
        <w:ind w:firstLine="540"/>
        <w:jc w:val="both"/>
      </w:pPr>
      <w:hyperlink w:history="0" w:anchor="P3184" w:tooltip="ПОРЯДОК">
        <w:r>
          <w:rPr>
            <w:sz w:val="20"/>
            <w:color w:val="0000ff"/>
          </w:rPr>
          <w:t xml:space="preserve">порядок</w:t>
        </w:r>
      </w:hyperlink>
      <w:r>
        <w:rPr>
          <w:sz w:val="20"/>
        </w:rPr>
        <w:t xml:space="preserve"> предоставления и распределения субсидий из государственного бюджета Республики Саха (Якутия) местным бюджетам на реконструкцию и капитальный ремонт муниципальных музеев (приложение N 14 к государственной программе).</w:t>
      </w:r>
    </w:p>
    <w:p>
      <w:pPr>
        <w:pStyle w:val="0"/>
        <w:jc w:val="both"/>
      </w:pPr>
      <w:r>
        <w:rPr>
          <w:sz w:val="20"/>
        </w:rPr>
        <w:t xml:space="preserve">(абзац введен </w:t>
      </w:r>
      <w:hyperlink w:history="0" r:id="rId35" w:tooltip="Постановление Правительства РС(Я) от 27.02.2023 N 75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вместе с &quot;Порядком предоставления и распределения субсидий из государственного бюджета Республики Саха (Якутия) местным бюджетам на реконструкцию и капитальный ремонт муниципальных музеев&quot;) {КонсультантПлюс}">
        <w:r>
          <w:rPr>
            <w:sz w:val="20"/>
            <w:color w:val="0000ff"/>
          </w:rPr>
          <w:t xml:space="preserve">постановлением</w:t>
        </w:r>
      </w:hyperlink>
      <w:r>
        <w:rPr>
          <w:sz w:val="20"/>
        </w:rPr>
        <w:t xml:space="preserve"> Правительства РС(Я) от 27.02.2023 N 75)</w:t>
      </w:r>
    </w:p>
    <w:p>
      <w:pPr>
        <w:pStyle w:val="0"/>
      </w:pPr>
      <w:r>
        <w:rPr>
          <w:sz w:val="20"/>
        </w:rPr>
      </w:r>
    </w:p>
    <w:p>
      <w:pPr>
        <w:pStyle w:val="2"/>
        <w:outlineLvl w:val="1"/>
        <w:jc w:val="center"/>
      </w:pPr>
      <w:r>
        <w:rPr>
          <w:sz w:val="20"/>
        </w:rPr>
        <w:t xml:space="preserve">Раздел 3. ИНФОРМАЦИЯ О НОРМАТИВНЫХ ПРАВОВЫХ АКТАХ,</w:t>
      </w:r>
    </w:p>
    <w:p>
      <w:pPr>
        <w:pStyle w:val="2"/>
        <w:jc w:val="center"/>
      </w:pPr>
      <w:r>
        <w:rPr>
          <w:sz w:val="20"/>
        </w:rPr>
        <w:t xml:space="preserve">УТВЕРЖДАЮЩИХ ПРАВИЛА ОСУЩЕСТВЛЕНИЯ БЮДЖЕТНЫХ ИНВЕСТИЦИЙ</w:t>
      </w:r>
    </w:p>
    <w:p>
      <w:pPr>
        <w:pStyle w:val="2"/>
        <w:jc w:val="center"/>
      </w:pPr>
      <w:r>
        <w:rPr>
          <w:sz w:val="20"/>
        </w:rPr>
        <w:t xml:space="preserve">И ПРЕДОСТАВЛЕНИЯ СУБСИДИЙ ИЗ ГОСУДАРСТВЕННОГО БЮДЖЕТА</w:t>
      </w:r>
    </w:p>
    <w:p>
      <w:pPr>
        <w:pStyle w:val="2"/>
        <w:jc w:val="center"/>
      </w:pPr>
      <w:r>
        <w:rPr>
          <w:sz w:val="20"/>
        </w:rPr>
        <w:t xml:space="preserve">РЕСПУБЛИКИ САХА (ЯКУТИЯ) ЮРИДИЧЕСКИМ ЛИЦАМ В РАМКАХ</w:t>
      </w:r>
    </w:p>
    <w:p>
      <w:pPr>
        <w:pStyle w:val="2"/>
        <w:jc w:val="center"/>
      </w:pPr>
      <w:r>
        <w:rPr>
          <w:sz w:val="20"/>
        </w:rPr>
        <w:t xml:space="preserve">РЕАЛИЗАЦИИ ГОСУДАРСТВЕННОЙ ПРОГРАММЫ</w:t>
      </w:r>
    </w:p>
    <w:p>
      <w:pPr>
        <w:pStyle w:val="0"/>
      </w:pPr>
      <w:r>
        <w:rPr>
          <w:sz w:val="20"/>
        </w:rPr>
      </w:r>
    </w:p>
    <w:p>
      <w:pPr>
        <w:pStyle w:val="0"/>
        <w:ind w:firstLine="540"/>
        <w:jc w:val="both"/>
      </w:pPr>
      <w:r>
        <w:rPr>
          <w:sz w:val="20"/>
        </w:rPr>
        <w:t xml:space="preserve">В целях реализации мероприятий государственной программы могут предоставляться бюджетные инвестиции и субсидии из государственного бюджета Республики Саха (Якутия) юридическим лицам на основании следующих нормативных правовых актов:</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814"/>
        <w:gridCol w:w="2551"/>
        <w:gridCol w:w="1644"/>
        <w:gridCol w:w="1701"/>
        <w:gridCol w:w="2268"/>
      </w:tblGrid>
      <w:tr>
        <w:tc>
          <w:tcPr>
            <w:tcW w:w="567" w:type="dxa"/>
            <w:vAlign w:val="center"/>
          </w:tcPr>
          <w:p>
            <w:pPr>
              <w:pStyle w:val="0"/>
              <w:jc w:val="center"/>
            </w:pPr>
            <w:r>
              <w:rPr>
                <w:sz w:val="20"/>
              </w:rPr>
              <w:t xml:space="preserve">N п/п</w:t>
            </w:r>
          </w:p>
        </w:tc>
        <w:tc>
          <w:tcPr>
            <w:tcW w:w="1984" w:type="dxa"/>
            <w:vAlign w:val="center"/>
          </w:tcPr>
          <w:p>
            <w:pPr>
              <w:pStyle w:val="0"/>
              <w:jc w:val="center"/>
            </w:pPr>
            <w:r>
              <w:rPr>
                <w:sz w:val="20"/>
              </w:rPr>
              <w:t xml:space="preserve">Тип документа</w:t>
            </w:r>
          </w:p>
        </w:tc>
        <w:tc>
          <w:tcPr>
            <w:tcW w:w="1814" w:type="dxa"/>
            <w:vAlign w:val="center"/>
          </w:tcPr>
          <w:p>
            <w:pPr>
              <w:pStyle w:val="0"/>
              <w:jc w:val="center"/>
            </w:pPr>
            <w:r>
              <w:rPr>
                <w:sz w:val="20"/>
              </w:rPr>
              <w:t xml:space="preserve">Вид документа</w:t>
            </w:r>
          </w:p>
        </w:tc>
        <w:tc>
          <w:tcPr>
            <w:tcW w:w="2551" w:type="dxa"/>
            <w:vAlign w:val="center"/>
          </w:tcPr>
          <w:p>
            <w:pPr>
              <w:pStyle w:val="0"/>
              <w:jc w:val="center"/>
            </w:pPr>
            <w:r>
              <w:rPr>
                <w:sz w:val="20"/>
              </w:rPr>
              <w:t xml:space="preserve">Наименование документа</w:t>
            </w:r>
          </w:p>
        </w:tc>
        <w:tc>
          <w:tcPr>
            <w:tcW w:w="1644" w:type="dxa"/>
            <w:vAlign w:val="center"/>
          </w:tcPr>
          <w:p>
            <w:pPr>
              <w:pStyle w:val="0"/>
              <w:jc w:val="center"/>
            </w:pPr>
            <w:r>
              <w:rPr>
                <w:sz w:val="20"/>
              </w:rPr>
              <w:t xml:space="preserve">Реквизиты</w:t>
            </w:r>
          </w:p>
        </w:tc>
        <w:tc>
          <w:tcPr>
            <w:tcW w:w="1701" w:type="dxa"/>
            <w:vAlign w:val="center"/>
          </w:tcPr>
          <w:p>
            <w:pPr>
              <w:pStyle w:val="0"/>
              <w:jc w:val="center"/>
            </w:pPr>
            <w:r>
              <w:rPr>
                <w:sz w:val="20"/>
              </w:rPr>
              <w:t xml:space="preserve">Разработчик</w:t>
            </w:r>
          </w:p>
        </w:tc>
        <w:tc>
          <w:tcPr>
            <w:tcW w:w="2268" w:type="dxa"/>
            <w:vAlign w:val="center"/>
          </w:tcPr>
          <w:p>
            <w:pPr>
              <w:pStyle w:val="0"/>
              <w:jc w:val="center"/>
            </w:pPr>
            <w:r>
              <w:rPr>
                <w:sz w:val="20"/>
              </w:rPr>
              <w:t xml:space="preserve">Гиперссылка на текст документа</w:t>
            </w:r>
          </w:p>
          <w:p>
            <w:pPr>
              <w:pStyle w:val="0"/>
              <w:jc w:val="center"/>
            </w:pPr>
            <w:r>
              <w:rPr>
                <w:sz w:val="20"/>
              </w:rPr>
              <w:t xml:space="preserve">(в случае размещения)</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1814" w:type="dxa"/>
          </w:tcPr>
          <w:p>
            <w:pPr>
              <w:pStyle w:val="0"/>
              <w:jc w:val="center"/>
            </w:pPr>
            <w:r>
              <w:rPr>
                <w:sz w:val="20"/>
              </w:rPr>
              <w:t xml:space="preserve">3</w:t>
            </w:r>
          </w:p>
        </w:tc>
        <w:tc>
          <w:tcPr>
            <w:tcW w:w="2551" w:type="dxa"/>
          </w:tcPr>
          <w:p>
            <w:pPr>
              <w:pStyle w:val="0"/>
              <w:jc w:val="center"/>
            </w:pPr>
            <w:r>
              <w:rPr>
                <w:sz w:val="20"/>
              </w:rPr>
              <w:t xml:space="preserve">4</w:t>
            </w:r>
          </w:p>
        </w:tc>
        <w:tc>
          <w:tcPr>
            <w:tcW w:w="1644" w:type="dxa"/>
          </w:tcPr>
          <w:p>
            <w:pPr>
              <w:pStyle w:val="0"/>
              <w:jc w:val="center"/>
            </w:pPr>
            <w:r>
              <w:rPr>
                <w:sz w:val="20"/>
              </w:rPr>
              <w:t xml:space="preserve">5</w:t>
            </w:r>
          </w:p>
        </w:tc>
        <w:tc>
          <w:tcPr>
            <w:tcW w:w="1701" w:type="dxa"/>
          </w:tcPr>
          <w:p>
            <w:pPr>
              <w:pStyle w:val="0"/>
              <w:jc w:val="center"/>
            </w:pPr>
            <w:r>
              <w:rPr>
                <w:sz w:val="20"/>
              </w:rPr>
              <w:t xml:space="preserve">6</w:t>
            </w:r>
          </w:p>
        </w:tc>
        <w:tc>
          <w:tcPr>
            <w:tcW w:w="2268" w:type="dxa"/>
          </w:tcPr>
          <w:p>
            <w:pPr>
              <w:pStyle w:val="0"/>
              <w:jc w:val="center"/>
            </w:pPr>
            <w:r>
              <w:rPr>
                <w:sz w:val="20"/>
              </w:rPr>
              <w:t xml:space="preserve">7</w:t>
            </w:r>
          </w:p>
        </w:tc>
      </w:tr>
      <w:tr>
        <w:tc>
          <w:tcPr>
            <w:gridSpan w:val="7"/>
            <w:tcW w:w="12529" w:type="dxa"/>
          </w:tcPr>
          <w:p>
            <w:pPr>
              <w:pStyle w:val="0"/>
              <w:jc w:val="center"/>
            </w:pPr>
            <w:r>
              <w:rPr>
                <w:sz w:val="20"/>
              </w:rPr>
              <w:t xml:space="preserve">Региональный проект N 2 "Создание условий для реализации творческого потенциала нации ("Творческие люди")"</w:t>
            </w:r>
          </w:p>
        </w:tc>
      </w:tr>
      <w:tr>
        <w:tc>
          <w:tcPr>
            <w:tcW w:w="567" w:type="dxa"/>
          </w:tcPr>
          <w:p>
            <w:pPr>
              <w:pStyle w:val="0"/>
              <w:jc w:val="center"/>
            </w:pPr>
            <w:r>
              <w:rPr>
                <w:sz w:val="20"/>
              </w:rPr>
              <w:t xml:space="preserve">1.</w:t>
            </w:r>
          </w:p>
        </w:tc>
        <w:tc>
          <w:tcPr>
            <w:tcW w:w="1984" w:type="dxa"/>
          </w:tcPr>
          <w:p>
            <w:pPr>
              <w:pStyle w:val="0"/>
              <w:jc w:val="center"/>
            </w:pPr>
            <w:r>
              <w:rPr>
                <w:sz w:val="20"/>
              </w:rPr>
              <w:t xml:space="preserve">Правила предоставления субсидий юридическим лицам</w:t>
            </w:r>
          </w:p>
        </w:tc>
        <w:tc>
          <w:tcPr>
            <w:tcW w:w="1814" w:type="dxa"/>
          </w:tcPr>
          <w:p>
            <w:pPr>
              <w:pStyle w:val="0"/>
              <w:jc w:val="center"/>
            </w:pPr>
            <w:r>
              <w:rPr>
                <w:sz w:val="20"/>
              </w:rPr>
              <w:t xml:space="preserve">Постановление Правительства Республики Саха (Якутия)</w:t>
            </w:r>
          </w:p>
        </w:tc>
        <w:tc>
          <w:tcPr>
            <w:tcW w:w="2551" w:type="dxa"/>
          </w:tcPr>
          <w:p>
            <w:pPr>
              <w:pStyle w:val="0"/>
              <w:jc w:val="center"/>
            </w:pPr>
            <w:r>
              <w:rPr>
                <w:sz w:val="20"/>
              </w:rPr>
              <w:t xml:space="preserve">Об утверждении Порядка предоставления из государственного бюджета Республики Саха (Якутия) субсидии социально ориентированным некоммерческим организациям, осуществляющим свою деятельность в сфере литературы</w:t>
            </w:r>
          </w:p>
        </w:tc>
        <w:tc>
          <w:tcPr>
            <w:tcW w:w="1644" w:type="dxa"/>
          </w:tcPr>
          <w:p>
            <w:pPr>
              <w:pStyle w:val="0"/>
              <w:jc w:val="center"/>
            </w:pPr>
            <w:r>
              <w:rPr>
                <w:sz w:val="20"/>
              </w:rPr>
              <w:t xml:space="preserve">от 09.03.2016 </w:t>
            </w:r>
            <w:hyperlink w:history="0" r:id="rId38" w:tooltip="Постановление Правительства РС(Я) от 09.03.2016 N 64 (ред. от 30.12.2022) &quot;Об утверждении Порядка предоставления из государственного бюджета Республики Саха (Якутия) субсидии социально ориентированным некоммерческим организациям, осуществляющим свою деятельность в сфере литературы&quot; {КонсультантПлюс}">
              <w:r>
                <w:rPr>
                  <w:sz w:val="20"/>
                  <w:color w:val="0000ff"/>
                </w:rPr>
                <w:t xml:space="preserve">N 64</w:t>
              </w:r>
            </w:hyperlink>
          </w:p>
        </w:tc>
        <w:tc>
          <w:tcPr>
            <w:tcW w:w="1701" w:type="dxa"/>
          </w:tcPr>
          <w:p>
            <w:pPr>
              <w:pStyle w:val="0"/>
              <w:jc w:val="center"/>
            </w:pPr>
            <w:r>
              <w:rPr>
                <w:sz w:val="20"/>
              </w:rPr>
              <w:t xml:space="preserve">Министерство культуры и духовного развития Республики Саха (Якутия)</w:t>
            </w:r>
          </w:p>
        </w:tc>
        <w:tc>
          <w:tcPr>
            <w:tcW w:w="2268" w:type="dxa"/>
          </w:tcPr>
          <w:p>
            <w:pPr>
              <w:pStyle w:val="0"/>
              <w:jc w:val="center"/>
            </w:pPr>
            <w:r>
              <w:rPr>
                <w:sz w:val="20"/>
              </w:rPr>
              <w:t xml:space="preserve">Официальный интернет-портал правовой информации</w:t>
            </w:r>
          </w:p>
          <w:p>
            <w:pPr>
              <w:pStyle w:val="0"/>
              <w:jc w:val="center"/>
            </w:pPr>
            <w:r>
              <w:rPr>
                <w:sz w:val="20"/>
              </w:rPr>
              <w:t xml:space="preserve">(</w:t>
            </w:r>
            <w:r>
              <w:rPr>
                <w:sz w:val="20"/>
              </w:rPr>
              <w:t xml:space="preserve">www.pravo.gov.ru</w:t>
            </w:r>
            <w:r>
              <w:rPr>
                <w:sz w:val="20"/>
              </w:rPr>
              <w:t xml:space="preserve">)</w:t>
            </w:r>
          </w:p>
        </w:tc>
      </w:tr>
      <w:tr>
        <w:tc>
          <w:tcPr>
            <w:tcW w:w="567" w:type="dxa"/>
          </w:tcPr>
          <w:p>
            <w:pPr>
              <w:pStyle w:val="0"/>
              <w:jc w:val="center"/>
            </w:pPr>
            <w:r>
              <w:rPr>
                <w:sz w:val="20"/>
              </w:rPr>
              <w:t xml:space="preserve">2.</w:t>
            </w:r>
          </w:p>
        </w:tc>
        <w:tc>
          <w:tcPr>
            <w:tcW w:w="1984" w:type="dxa"/>
          </w:tcPr>
          <w:p>
            <w:pPr>
              <w:pStyle w:val="0"/>
              <w:jc w:val="center"/>
            </w:pPr>
            <w:r>
              <w:rPr>
                <w:sz w:val="20"/>
              </w:rPr>
              <w:t xml:space="preserve">Правила предоставления субсидий юридическим лицам</w:t>
            </w:r>
          </w:p>
        </w:tc>
        <w:tc>
          <w:tcPr>
            <w:tcW w:w="1814" w:type="dxa"/>
          </w:tcPr>
          <w:p>
            <w:pPr>
              <w:pStyle w:val="0"/>
              <w:jc w:val="center"/>
            </w:pPr>
            <w:r>
              <w:rPr>
                <w:sz w:val="20"/>
              </w:rPr>
              <w:t xml:space="preserve">Постановление Правительства Республики Саха (Якутия)</w:t>
            </w:r>
          </w:p>
        </w:tc>
        <w:tc>
          <w:tcPr>
            <w:tcW w:w="2551" w:type="dxa"/>
          </w:tcPr>
          <w:p>
            <w:pPr>
              <w:pStyle w:val="0"/>
              <w:jc w:val="center"/>
            </w:pPr>
            <w:r>
              <w:rPr>
                <w:sz w:val="20"/>
              </w:rPr>
              <w:t xml:space="preserve">Об утверждении Порядка предоставления субсидии из государственного бюджета Республики Саха (Якутия) социально ориентированным некоммерческим организациям, осуществляющим деятельность в сфере культуры и искусства</w:t>
            </w:r>
          </w:p>
        </w:tc>
        <w:tc>
          <w:tcPr>
            <w:tcW w:w="1644" w:type="dxa"/>
          </w:tcPr>
          <w:p>
            <w:pPr>
              <w:pStyle w:val="0"/>
              <w:jc w:val="center"/>
            </w:pPr>
            <w:r>
              <w:rPr>
                <w:sz w:val="20"/>
              </w:rPr>
              <w:t xml:space="preserve">03.02.2016 </w:t>
            </w:r>
            <w:hyperlink w:history="0" r:id="rId39" w:tooltip="Постановление Правительства РС(Я) от 03.02.2016 N 21 (ред. от 30.12.2022) &quot;Об утверждении Порядка предоставления субсидии из государственного бюджета Республики Саха (Якутия) социально ориентированным некоммерческим организациям, осуществляющим деятельность в сфере культуры и искусства&quot; (вместе с &quot;Положением о конкурсной комиссии по определению победителя конкурса по предоставлению субсидии из государственного бюджета Республики Саха (Якутия) социально ориентированным некоммерческим организациям, осуществля {КонсультантПлюс}">
              <w:r>
                <w:rPr>
                  <w:sz w:val="20"/>
                  <w:color w:val="0000ff"/>
                </w:rPr>
                <w:t xml:space="preserve">N 21</w:t>
              </w:r>
            </w:hyperlink>
          </w:p>
        </w:tc>
        <w:tc>
          <w:tcPr>
            <w:tcW w:w="1701" w:type="dxa"/>
          </w:tcPr>
          <w:p>
            <w:pPr>
              <w:pStyle w:val="0"/>
              <w:jc w:val="center"/>
            </w:pPr>
            <w:r>
              <w:rPr>
                <w:sz w:val="20"/>
              </w:rPr>
              <w:t xml:space="preserve">Министерство культуры и духовного развития Республики Саха (Якутия)</w:t>
            </w:r>
          </w:p>
        </w:tc>
        <w:tc>
          <w:tcPr>
            <w:tcW w:w="2268" w:type="dxa"/>
          </w:tcPr>
          <w:p>
            <w:pPr>
              <w:pStyle w:val="0"/>
              <w:jc w:val="center"/>
            </w:pPr>
            <w:r>
              <w:rPr>
                <w:sz w:val="20"/>
              </w:rPr>
              <w:t xml:space="preserve">Официальный интернет-портал правовой информации</w:t>
            </w:r>
          </w:p>
          <w:p>
            <w:pPr>
              <w:pStyle w:val="0"/>
              <w:jc w:val="center"/>
            </w:pPr>
            <w:r>
              <w:rPr>
                <w:sz w:val="20"/>
              </w:rPr>
              <w:t xml:space="preserve">(</w:t>
            </w:r>
            <w:r>
              <w:rPr>
                <w:sz w:val="20"/>
              </w:rPr>
              <w:t xml:space="preserve">www.pravo.gov.ru</w:t>
            </w:r>
            <w:r>
              <w:rPr>
                <w:sz w:val="20"/>
              </w:rPr>
              <w:t xml:space="preserve">)</w:t>
            </w:r>
          </w:p>
        </w:tc>
      </w:tr>
      <w:tr>
        <w:tc>
          <w:tcPr>
            <w:tcW w:w="567" w:type="dxa"/>
          </w:tcPr>
          <w:p>
            <w:pPr>
              <w:pStyle w:val="0"/>
              <w:jc w:val="center"/>
            </w:pPr>
            <w:r>
              <w:rPr>
                <w:sz w:val="20"/>
              </w:rPr>
              <w:t xml:space="preserve">3.</w:t>
            </w:r>
          </w:p>
        </w:tc>
        <w:tc>
          <w:tcPr>
            <w:tcW w:w="1984" w:type="dxa"/>
          </w:tcPr>
          <w:p>
            <w:pPr>
              <w:pStyle w:val="0"/>
              <w:jc w:val="center"/>
            </w:pPr>
            <w:r>
              <w:rPr>
                <w:sz w:val="20"/>
              </w:rPr>
              <w:t xml:space="preserve">Правила предоставления субсидий в форме грантов юридическим лицам</w:t>
            </w:r>
          </w:p>
        </w:tc>
        <w:tc>
          <w:tcPr>
            <w:tcW w:w="1814" w:type="dxa"/>
          </w:tcPr>
          <w:p>
            <w:pPr>
              <w:pStyle w:val="0"/>
              <w:jc w:val="center"/>
            </w:pPr>
            <w:r>
              <w:rPr>
                <w:sz w:val="20"/>
              </w:rPr>
              <w:t xml:space="preserve">Указ Главы Республики Саха (Якутия)</w:t>
            </w:r>
          </w:p>
        </w:tc>
        <w:tc>
          <w:tcPr>
            <w:tcW w:w="2551" w:type="dxa"/>
          </w:tcPr>
          <w:p>
            <w:pPr>
              <w:pStyle w:val="0"/>
              <w:jc w:val="center"/>
            </w:pPr>
            <w:r>
              <w:rPr>
                <w:sz w:val="20"/>
              </w:rPr>
              <w:t xml:space="preserve">О грантах Главы Республики Саха (Якутия) на развитие гражданского общества в Республике Саха (Якутия)</w:t>
            </w:r>
          </w:p>
        </w:tc>
        <w:tc>
          <w:tcPr>
            <w:tcW w:w="1644" w:type="dxa"/>
          </w:tcPr>
          <w:p>
            <w:pPr>
              <w:pStyle w:val="0"/>
              <w:jc w:val="center"/>
            </w:pPr>
            <w:r>
              <w:rPr>
                <w:sz w:val="20"/>
              </w:rPr>
              <w:t xml:space="preserve">от 20.04.2020 </w:t>
            </w:r>
            <w:hyperlink w:history="0" r:id="rId40" w:tooltip="Указ Главы РС(Я) от 20.04.2020 N 1127 (ред. от 14.02.2023)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1127</w:t>
              </w:r>
            </w:hyperlink>
          </w:p>
        </w:tc>
        <w:tc>
          <w:tcPr>
            <w:tcW w:w="1701" w:type="dxa"/>
          </w:tcPr>
          <w:p>
            <w:pPr>
              <w:pStyle w:val="0"/>
              <w:jc w:val="center"/>
            </w:pPr>
            <w:r>
              <w:rPr>
                <w:sz w:val="20"/>
              </w:rPr>
              <w:t xml:space="preserve">Министерство культуры и духовного развития Республики Саха (Якутия)</w:t>
            </w:r>
          </w:p>
        </w:tc>
        <w:tc>
          <w:tcPr>
            <w:tcW w:w="2268" w:type="dxa"/>
          </w:tcPr>
          <w:p>
            <w:pPr>
              <w:pStyle w:val="0"/>
              <w:jc w:val="center"/>
            </w:pPr>
            <w:r>
              <w:rPr>
                <w:sz w:val="20"/>
              </w:rPr>
              <w:t xml:space="preserve">Официальный интернет-портал правовой информации</w:t>
            </w:r>
          </w:p>
          <w:p>
            <w:pPr>
              <w:pStyle w:val="0"/>
              <w:jc w:val="center"/>
            </w:pPr>
            <w:r>
              <w:rPr>
                <w:sz w:val="20"/>
              </w:rPr>
              <w:t xml:space="preserve">(</w:t>
            </w:r>
            <w:r>
              <w:rPr>
                <w:sz w:val="20"/>
              </w:rPr>
              <w:t xml:space="preserve">www.pravo.gov.ru</w:t>
            </w:r>
            <w:r>
              <w:rPr>
                <w:sz w:val="20"/>
              </w:rPr>
              <w:t xml:space="preserve">)</w:t>
            </w:r>
          </w:p>
        </w:tc>
      </w:tr>
      <w:tr>
        <w:tc>
          <w:tcPr>
            <w:gridSpan w:val="7"/>
            <w:tcW w:w="12529" w:type="dxa"/>
          </w:tcPr>
          <w:p>
            <w:pPr>
              <w:pStyle w:val="0"/>
              <w:jc w:val="center"/>
            </w:pPr>
            <w:r>
              <w:rPr>
                <w:sz w:val="20"/>
              </w:rPr>
              <w:t xml:space="preserve">Ведомственный проект N 1 "Геокультурное развитие Республики Саха (Якутия)"</w:t>
            </w:r>
          </w:p>
        </w:tc>
      </w:tr>
      <w:tr>
        <w:tc>
          <w:tcPr>
            <w:tcW w:w="567" w:type="dxa"/>
          </w:tcPr>
          <w:p>
            <w:pPr>
              <w:pStyle w:val="0"/>
              <w:jc w:val="center"/>
            </w:pPr>
            <w:r>
              <w:rPr>
                <w:sz w:val="20"/>
              </w:rPr>
              <w:t xml:space="preserve">4.</w:t>
            </w:r>
          </w:p>
        </w:tc>
        <w:tc>
          <w:tcPr>
            <w:tcW w:w="1984" w:type="dxa"/>
          </w:tcPr>
          <w:p>
            <w:pPr>
              <w:pStyle w:val="0"/>
              <w:jc w:val="center"/>
            </w:pPr>
            <w:r>
              <w:rPr>
                <w:sz w:val="20"/>
              </w:rPr>
              <w:t xml:space="preserve">Решение о реализации проекта государственно-частного партнерства</w:t>
            </w:r>
          </w:p>
        </w:tc>
        <w:tc>
          <w:tcPr>
            <w:tcW w:w="1814" w:type="dxa"/>
          </w:tcPr>
          <w:p>
            <w:pPr>
              <w:pStyle w:val="0"/>
              <w:jc w:val="center"/>
            </w:pPr>
            <w:r>
              <w:rPr>
                <w:sz w:val="20"/>
              </w:rPr>
              <w:t xml:space="preserve">Распоряжение Главы Республики Саха (Якутия)</w:t>
            </w:r>
          </w:p>
        </w:tc>
        <w:tc>
          <w:tcPr>
            <w:tcW w:w="2551" w:type="dxa"/>
          </w:tcPr>
          <w:p>
            <w:pPr>
              <w:pStyle w:val="0"/>
              <w:jc w:val="center"/>
            </w:pPr>
            <w:r>
              <w:rPr>
                <w:sz w:val="20"/>
              </w:rPr>
              <w:t xml:space="preserve">О принятии решения о реализации проекта государственно-частного партнерства</w:t>
            </w:r>
          </w:p>
        </w:tc>
        <w:tc>
          <w:tcPr>
            <w:tcW w:w="1644" w:type="dxa"/>
          </w:tcPr>
          <w:p>
            <w:pPr>
              <w:pStyle w:val="0"/>
              <w:jc w:val="center"/>
            </w:pPr>
            <w:r>
              <w:rPr>
                <w:sz w:val="20"/>
              </w:rPr>
              <w:t xml:space="preserve">от 03.07.2019 </w:t>
            </w:r>
            <w:hyperlink w:history="0" r:id="rId41" w:tooltip="Ссылка на КонсультантПлюс">
              <w:r>
                <w:rPr>
                  <w:sz w:val="20"/>
                  <w:color w:val="0000ff"/>
                </w:rPr>
                <w:t xml:space="preserve">N 491-РГ</w:t>
              </w:r>
            </w:hyperlink>
          </w:p>
        </w:tc>
        <w:tc>
          <w:tcPr>
            <w:tcW w:w="1701" w:type="dxa"/>
          </w:tcPr>
          <w:p>
            <w:pPr>
              <w:pStyle w:val="0"/>
              <w:jc w:val="center"/>
            </w:pPr>
            <w:r>
              <w:rPr>
                <w:sz w:val="20"/>
              </w:rPr>
              <w:t xml:space="preserve">Министерство экономики Республики Саха (Якутия)</w:t>
            </w:r>
          </w:p>
        </w:tc>
        <w:tc>
          <w:tcPr>
            <w:tcW w:w="2268" w:type="dxa"/>
          </w:tcPr>
          <w:p>
            <w:pPr>
              <w:pStyle w:val="0"/>
              <w:jc w:val="center"/>
            </w:pPr>
            <w:r>
              <w:rPr>
                <w:sz w:val="20"/>
              </w:rPr>
              <w:t xml:space="preserve">Официальный интернет-портал правовой информации</w:t>
            </w:r>
          </w:p>
          <w:p>
            <w:pPr>
              <w:pStyle w:val="0"/>
              <w:jc w:val="center"/>
            </w:pPr>
            <w:r>
              <w:rPr>
                <w:sz w:val="20"/>
              </w:rPr>
              <w:t xml:space="preserve">(</w:t>
            </w:r>
            <w:r>
              <w:rPr>
                <w:sz w:val="20"/>
              </w:rPr>
              <w:t xml:space="preserve">www.pravo.gov.ru</w:t>
            </w:r>
            <w:r>
              <w:rPr>
                <w:sz w:val="20"/>
              </w:rPr>
              <w:t xml:space="preserve">)</w:t>
            </w:r>
          </w:p>
        </w:tc>
      </w:tr>
      <w:tr>
        <w:tc>
          <w:tcPr>
            <w:gridSpan w:val="7"/>
            <w:tcW w:w="12529" w:type="dxa"/>
          </w:tcPr>
          <w:p>
            <w:pPr>
              <w:pStyle w:val="0"/>
              <w:jc w:val="center"/>
            </w:pPr>
            <w:r>
              <w:rPr>
                <w:sz w:val="20"/>
              </w:rPr>
              <w:t xml:space="preserve">Ведомственный проект N 5 "Развитие киноиндустрии"</w:t>
            </w:r>
          </w:p>
        </w:tc>
      </w:tr>
      <w:tr>
        <w:tc>
          <w:tcPr>
            <w:tcW w:w="567" w:type="dxa"/>
          </w:tcPr>
          <w:p>
            <w:pPr>
              <w:pStyle w:val="0"/>
              <w:jc w:val="center"/>
            </w:pPr>
            <w:r>
              <w:rPr>
                <w:sz w:val="20"/>
              </w:rPr>
              <w:t xml:space="preserve">5.</w:t>
            </w:r>
          </w:p>
        </w:tc>
        <w:tc>
          <w:tcPr>
            <w:tcW w:w="1984" w:type="dxa"/>
          </w:tcPr>
          <w:p>
            <w:pPr>
              <w:pStyle w:val="0"/>
              <w:jc w:val="center"/>
            </w:pPr>
            <w:r>
              <w:rPr>
                <w:sz w:val="20"/>
              </w:rPr>
              <w:t xml:space="preserve">Правила предоставления субсидий юридическим лицам</w:t>
            </w:r>
          </w:p>
        </w:tc>
        <w:tc>
          <w:tcPr>
            <w:tcW w:w="1814" w:type="dxa"/>
          </w:tcPr>
          <w:p>
            <w:pPr>
              <w:pStyle w:val="0"/>
              <w:jc w:val="center"/>
            </w:pPr>
            <w:r>
              <w:rPr>
                <w:sz w:val="20"/>
              </w:rPr>
              <w:t xml:space="preserve">Постановление Правительства Республики Саха (Якутия)</w:t>
            </w:r>
          </w:p>
        </w:tc>
        <w:tc>
          <w:tcPr>
            <w:tcW w:w="2551" w:type="dxa"/>
          </w:tcPr>
          <w:p>
            <w:pPr>
              <w:pStyle w:val="0"/>
              <w:jc w:val="center"/>
            </w:pPr>
            <w:r>
              <w:rPr>
                <w:sz w:val="20"/>
              </w:rPr>
              <w:t xml:space="preserve">Об утверждении Порядка предоставления из государственного бюджета Республики Саха (Якутия) субсидии на поддержку и укрепление национального кинопроизводства</w:t>
            </w:r>
          </w:p>
        </w:tc>
        <w:tc>
          <w:tcPr>
            <w:tcW w:w="1644" w:type="dxa"/>
          </w:tcPr>
          <w:p>
            <w:pPr>
              <w:pStyle w:val="0"/>
              <w:jc w:val="center"/>
            </w:pPr>
            <w:r>
              <w:rPr>
                <w:sz w:val="20"/>
              </w:rPr>
              <w:t xml:space="preserve">от 03.11.2020 </w:t>
            </w:r>
            <w:hyperlink w:history="0" r:id="rId42" w:tooltip="Постановление Правительства РС(Я) от 03.11.2020 N 338 (ред. от 30.12.2022) &quot;Об утверждении Порядка предоставления из государственного бюджета Республики Саха (Якутия) субсидии на поддержку и укрепление национального кинопроизводства&quot; (вместе с &quot;Положением о республиканской конкурсной комиссии по определению победителя отбора по предоставлению из государственного бюджета Республики Саха (Якутия) субсидии на поддержку и укрепление национального кинопроизводства&quot;) {КонсультантПлюс}">
              <w:r>
                <w:rPr>
                  <w:sz w:val="20"/>
                  <w:color w:val="0000ff"/>
                </w:rPr>
                <w:t xml:space="preserve">N 338</w:t>
              </w:r>
            </w:hyperlink>
          </w:p>
        </w:tc>
        <w:tc>
          <w:tcPr>
            <w:tcW w:w="1701" w:type="dxa"/>
          </w:tcPr>
          <w:p>
            <w:pPr>
              <w:pStyle w:val="0"/>
              <w:jc w:val="center"/>
            </w:pPr>
            <w:r>
              <w:rPr>
                <w:sz w:val="20"/>
              </w:rPr>
              <w:t xml:space="preserve">Министерство культуры и духовного развития Республики Саха (Якутия)</w:t>
            </w:r>
          </w:p>
        </w:tc>
        <w:tc>
          <w:tcPr>
            <w:tcW w:w="2268" w:type="dxa"/>
          </w:tcPr>
          <w:p>
            <w:pPr>
              <w:pStyle w:val="0"/>
              <w:jc w:val="center"/>
            </w:pPr>
            <w:r>
              <w:rPr>
                <w:sz w:val="20"/>
              </w:rPr>
              <w:t xml:space="preserve">Официальный интернет-портал правовой информации</w:t>
            </w:r>
          </w:p>
          <w:p>
            <w:pPr>
              <w:pStyle w:val="0"/>
              <w:jc w:val="center"/>
            </w:pPr>
            <w:r>
              <w:rPr>
                <w:sz w:val="20"/>
              </w:rPr>
              <w:t xml:space="preserve">(</w:t>
            </w:r>
            <w:r>
              <w:rPr>
                <w:sz w:val="20"/>
              </w:rPr>
              <w:t xml:space="preserve">www.pravo.gov.ru</w:t>
            </w:r>
            <w:r>
              <w:rPr>
                <w:sz w:val="20"/>
              </w:rPr>
              <w:t xml:space="preserve">)</w:t>
            </w:r>
          </w:p>
        </w:tc>
      </w:tr>
    </w:tbl>
    <w:p>
      <w:pPr>
        <w:pStyle w:val="0"/>
      </w:pPr>
      <w:r>
        <w:rPr>
          <w:sz w:val="20"/>
        </w:rPr>
      </w:r>
    </w:p>
    <w:p>
      <w:pPr>
        <w:pStyle w:val="2"/>
        <w:outlineLvl w:val="1"/>
        <w:jc w:val="center"/>
      </w:pPr>
      <w:r>
        <w:rPr>
          <w:sz w:val="20"/>
        </w:rPr>
        <w:t xml:space="preserve">Раздел 4. ИНФОРМАЦИЯ О РЕШЕНИЯХ ПРАВИТЕЛЬСТВА</w:t>
      </w:r>
    </w:p>
    <w:p>
      <w:pPr>
        <w:pStyle w:val="2"/>
        <w:jc w:val="center"/>
      </w:pPr>
      <w:r>
        <w:rPr>
          <w:sz w:val="20"/>
        </w:rPr>
        <w:t xml:space="preserve">РЕСПУБЛИКИ САХА (ЯКУТИЯ) О ЗАКЛЮЧЕНИИ ОТ ИМЕНИ</w:t>
      </w:r>
    </w:p>
    <w:p>
      <w:pPr>
        <w:pStyle w:val="2"/>
        <w:jc w:val="center"/>
      </w:pPr>
      <w:r>
        <w:rPr>
          <w:sz w:val="20"/>
        </w:rPr>
        <w:t xml:space="preserve">РЕСПУБЛИКИ САХА (ЯКУТИЯ) ГОСУДАРСТВЕННЫХ КОНТРАКТОВ,</w:t>
      </w:r>
    </w:p>
    <w:p>
      <w:pPr>
        <w:pStyle w:val="2"/>
        <w:jc w:val="center"/>
      </w:pPr>
      <w:r>
        <w:rPr>
          <w:sz w:val="20"/>
        </w:rPr>
        <w:t xml:space="preserve">ПРЕДМЕТОМ КОТОРЫХ ЯВЛЯЕТСЯ ВЫПОЛНЕНИЕ РАБОТ</w:t>
      </w:r>
    </w:p>
    <w:p>
      <w:pPr>
        <w:pStyle w:val="2"/>
        <w:jc w:val="center"/>
      </w:pPr>
      <w:r>
        <w:rPr>
          <w:sz w:val="20"/>
        </w:rPr>
        <w:t xml:space="preserve">(ОКАЗАНИЕ УСЛУГ), ДЛИТЕЛЬНОСТЬ ПРОИЗВОДСТВЕННОГО</w:t>
      </w:r>
    </w:p>
    <w:p>
      <w:pPr>
        <w:pStyle w:val="2"/>
        <w:jc w:val="center"/>
      </w:pPr>
      <w:r>
        <w:rPr>
          <w:sz w:val="20"/>
        </w:rPr>
        <w:t xml:space="preserve">ЦИКЛА ВЫПОЛНЕНИЯ (ОКАЗАНИЯ) КОТОРЫХ ПРЕВЫШАЕТ СРОК</w:t>
      </w:r>
    </w:p>
    <w:p>
      <w:pPr>
        <w:pStyle w:val="2"/>
        <w:jc w:val="center"/>
      </w:pPr>
      <w:r>
        <w:rPr>
          <w:sz w:val="20"/>
        </w:rPr>
        <w:t xml:space="preserve">ДЕЙСТВИЯ УТВЕРЖДЕННЫХ ЛИМИТОВ БЮДЖЕТНЫХ ОБЯЗАТЕЛЬСТВ,</w:t>
      </w:r>
    </w:p>
    <w:p>
      <w:pPr>
        <w:pStyle w:val="2"/>
        <w:jc w:val="center"/>
      </w:pPr>
      <w:r>
        <w:rPr>
          <w:sz w:val="20"/>
        </w:rPr>
        <w:t xml:space="preserve">В РАМКАХ ГОСУДАРСТВЕННОЙ ПРОГРАММЫ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814"/>
        <w:gridCol w:w="2551"/>
        <w:gridCol w:w="1644"/>
        <w:gridCol w:w="1701"/>
        <w:gridCol w:w="2268"/>
      </w:tblGrid>
      <w:tr>
        <w:tc>
          <w:tcPr>
            <w:tcW w:w="567" w:type="dxa"/>
            <w:vAlign w:val="center"/>
          </w:tcPr>
          <w:p>
            <w:pPr>
              <w:pStyle w:val="0"/>
              <w:jc w:val="center"/>
            </w:pPr>
            <w:r>
              <w:rPr>
                <w:sz w:val="20"/>
              </w:rPr>
              <w:t xml:space="preserve">N п/п</w:t>
            </w:r>
          </w:p>
        </w:tc>
        <w:tc>
          <w:tcPr>
            <w:tcW w:w="1984" w:type="dxa"/>
            <w:vAlign w:val="center"/>
          </w:tcPr>
          <w:p>
            <w:pPr>
              <w:pStyle w:val="0"/>
              <w:jc w:val="center"/>
            </w:pPr>
            <w:r>
              <w:rPr>
                <w:sz w:val="20"/>
              </w:rPr>
              <w:t xml:space="preserve">Тип документа</w:t>
            </w:r>
          </w:p>
        </w:tc>
        <w:tc>
          <w:tcPr>
            <w:tcW w:w="1814" w:type="dxa"/>
            <w:vAlign w:val="center"/>
          </w:tcPr>
          <w:p>
            <w:pPr>
              <w:pStyle w:val="0"/>
              <w:jc w:val="center"/>
            </w:pPr>
            <w:r>
              <w:rPr>
                <w:sz w:val="20"/>
              </w:rPr>
              <w:t xml:space="preserve">Вид документа</w:t>
            </w:r>
          </w:p>
        </w:tc>
        <w:tc>
          <w:tcPr>
            <w:tcW w:w="2551" w:type="dxa"/>
            <w:vAlign w:val="center"/>
          </w:tcPr>
          <w:p>
            <w:pPr>
              <w:pStyle w:val="0"/>
              <w:jc w:val="center"/>
            </w:pPr>
            <w:r>
              <w:rPr>
                <w:sz w:val="20"/>
              </w:rPr>
              <w:t xml:space="preserve">Наименование документа</w:t>
            </w:r>
          </w:p>
        </w:tc>
        <w:tc>
          <w:tcPr>
            <w:tcW w:w="1644" w:type="dxa"/>
            <w:vAlign w:val="center"/>
          </w:tcPr>
          <w:p>
            <w:pPr>
              <w:pStyle w:val="0"/>
              <w:jc w:val="center"/>
            </w:pPr>
            <w:r>
              <w:rPr>
                <w:sz w:val="20"/>
              </w:rPr>
              <w:t xml:space="preserve">Реквизиты</w:t>
            </w:r>
          </w:p>
        </w:tc>
        <w:tc>
          <w:tcPr>
            <w:tcW w:w="1701" w:type="dxa"/>
            <w:vAlign w:val="center"/>
          </w:tcPr>
          <w:p>
            <w:pPr>
              <w:pStyle w:val="0"/>
              <w:jc w:val="center"/>
            </w:pPr>
            <w:r>
              <w:rPr>
                <w:sz w:val="20"/>
              </w:rPr>
              <w:t xml:space="preserve">Разработчик</w:t>
            </w:r>
          </w:p>
        </w:tc>
        <w:tc>
          <w:tcPr>
            <w:tcW w:w="2268" w:type="dxa"/>
            <w:vAlign w:val="center"/>
          </w:tcPr>
          <w:p>
            <w:pPr>
              <w:pStyle w:val="0"/>
              <w:jc w:val="center"/>
            </w:pPr>
            <w:r>
              <w:rPr>
                <w:sz w:val="20"/>
              </w:rPr>
              <w:t xml:space="preserve">Гиперссылка</w:t>
            </w:r>
          </w:p>
          <w:p>
            <w:pPr>
              <w:pStyle w:val="0"/>
              <w:jc w:val="center"/>
            </w:pPr>
            <w:r>
              <w:rPr>
                <w:sz w:val="20"/>
              </w:rPr>
              <w:t xml:space="preserve">на текст документа</w:t>
            </w:r>
          </w:p>
          <w:p>
            <w:pPr>
              <w:pStyle w:val="0"/>
              <w:jc w:val="center"/>
            </w:pPr>
            <w:r>
              <w:rPr>
                <w:sz w:val="20"/>
              </w:rPr>
              <w:t xml:space="preserve">(в случае размещения)</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1814" w:type="dxa"/>
          </w:tcPr>
          <w:p>
            <w:pPr>
              <w:pStyle w:val="0"/>
              <w:jc w:val="center"/>
            </w:pPr>
            <w:r>
              <w:rPr>
                <w:sz w:val="20"/>
              </w:rPr>
              <w:t xml:space="preserve">3</w:t>
            </w:r>
          </w:p>
        </w:tc>
        <w:tc>
          <w:tcPr>
            <w:tcW w:w="2551" w:type="dxa"/>
          </w:tcPr>
          <w:p>
            <w:pPr>
              <w:pStyle w:val="0"/>
              <w:jc w:val="center"/>
            </w:pPr>
            <w:r>
              <w:rPr>
                <w:sz w:val="20"/>
              </w:rPr>
              <w:t xml:space="preserve">4</w:t>
            </w:r>
          </w:p>
        </w:tc>
        <w:tc>
          <w:tcPr>
            <w:tcW w:w="1644" w:type="dxa"/>
          </w:tcPr>
          <w:p>
            <w:pPr>
              <w:pStyle w:val="0"/>
              <w:jc w:val="center"/>
            </w:pPr>
            <w:r>
              <w:rPr>
                <w:sz w:val="20"/>
              </w:rPr>
              <w:t xml:space="preserve">5</w:t>
            </w:r>
          </w:p>
        </w:tc>
        <w:tc>
          <w:tcPr>
            <w:tcW w:w="1701" w:type="dxa"/>
          </w:tcPr>
          <w:p>
            <w:pPr>
              <w:pStyle w:val="0"/>
              <w:jc w:val="center"/>
            </w:pPr>
            <w:r>
              <w:rPr>
                <w:sz w:val="20"/>
              </w:rPr>
              <w:t xml:space="preserve">6</w:t>
            </w:r>
          </w:p>
        </w:tc>
        <w:tc>
          <w:tcPr>
            <w:tcW w:w="2268" w:type="dxa"/>
          </w:tcPr>
          <w:p>
            <w:pPr>
              <w:pStyle w:val="0"/>
              <w:jc w:val="center"/>
            </w:pPr>
            <w:r>
              <w:rPr>
                <w:sz w:val="20"/>
              </w:rPr>
              <w:t xml:space="preserve">7</w:t>
            </w:r>
          </w:p>
        </w:tc>
      </w:tr>
      <w:tr>
        <w:tc>
          <w:tcPr>
            <w:gridSpan w:val="7"/>
            <w:tcW w:w="12529" w:type="dxa"/>
          </w:tcPr>
          <w:p>
            <w:pPr>
              <w:pStyle w:val="0"/>
              <w:jc w:val="center"/>
            </w:pPr>
            <w:r>
              <w:rPr>
                <w:sz w:val="20"/>
              </w:rPr>
              <w:t xml:space="preserve">Ведомственный проект N 1 "Геокультурное развитие Республики Саха (Якутия)"</w:t>
            </w:r>
          </w:p>
        </w:tc>
      </w:tr>
      <w:tr>
        <w:tc>
          <w:tcPr>
            <w:tcW w:w="567" w:type="dxa"/>
          </w:tcPr>
          <w:p>
            <w:pPr>
              <w:pStyle w:val="0"/>
              <w:jc w:val="center"/>
            </w:pPr>
            <w:r>
              <w:rPr>
                <w:sz w:val="20"/>
              </w:rPr>
              <w:t xml:space="preserve">1.</w:t>
            </w:r>
          </w:p>
        </w:tc>
        <w:tc>
          <w:tcPr>
            <w:tcW w:w="1984" w:type="dxa"/>
          </w:tcPr>
          <w:p>
            <w:pPr>
              <w:pStyle w:val="0"/>
              <w:jc w:val="center"/>
            </w:pPr>
            <w:r>
              <w:rPr>
                <w:sz w:val="20"/>
              </w:rPr>
              <w:t xml:space="preserve">Решение о реализации проекта государственно-частного партнерства</w:t>
            </w:r>
          </w:p>
        </w:tc>
        <w:tc>
          <w:tcPr>
            <w:tcW w:w="1814" w:type="dxa"/>
          </w:tcPr>
          <w:p>
            <w:pPr>
              <w:pStyle w:val="0"/>
              <w:jc w:val="center"/>
            </w:pPr>
            <w:r>
              <w:rPr>
                <w:sz w:val="20"/>
              </w:rPr>
              <w:t xml:space="preserve">Распоряжение Правительства Республики Саха (Якутия))</w:t>
            </w:r>
          </w:p>
        </w:tc>
        <w:tc>
          <w:tcPr>
            <w:tcW w:w="2551" w:type="dxa"/>
          </w:tcPr>
          <w:p>
            <w:pPr>
              <w:pStyle w:val="0"/>
              <w:jc w:val="center"/>
            </w:pPr>
            <w:r>
              <w:rPr>
                <w:sz w:val="20"/>
              </w:rPr>
              <w:t xml:space="preserve">Об утверждении размера и источников финансирования проекта государственно-частного партнерства по финансированию, проектированию, созданию и техническому обслуживанию объектов культуры на территории Республики Саха (Якутия)</w:t>
            </w:r>
          </w:p>
        </w:tc>
        <w:tc>
          <w:tcPr>
            <w:tcW w:w="1644" w:type="dxa"/>
          </w:tcPr>
          <w:p>
            <w:pPr>
              <w:pStyle w:val="0"/>
              <w:jc w:val="center"/>
            </w:pPr>
            <w:r>
              <w:rPr>
                <w:sz w:val="20"/>
              </w:rPr>
              <w:t xml:space="preserve">от 23.07.2019 </w:t>
            </w:r>
            <w:hyperlink w:history="0" r:id="rId43" w:tooltip="Ссылка на КонсультантПлюс">
              <w:r>
                <w:rPr>
                  <w:sz w:val="20"/>
                  <w:color w:val="0000ff"/>
                </w:rPr>
                <w:t xml:space="preserve">N 831-р</w:t>
              </w:r>
            </w:hyperlink>
          </w:p>
        </w:tc>
        <w:tc>
          <w:tcPr>
            <w:tcW w:w="1701" w:type="dxa"/>
          </w:tcPr>
          <w:p>
            <w:pPr>
              <w:pStyle w:val="0"/>
              <w:jc w:val="center"/>
            </w:pPr>
            <w:r>
              <w:rPr>
                <w:sz w:val="20"/>
              </w:rPr>
              <w:t xml:space="preserve">Министерство экономики Республики Саха (Якутия)</w:t>
            </w:r>
          </w:p>
        </w:tc>
        <w:tc>
          <w:tcPr>
            <w:tcW w:w="2268" w:type="dxa"/>
          </w:tcPr>
          <w:p>
            <w:pPr>
              <w:pStyle w:val="0"/>
            </w:pPr>
            <w:r>
              <w:rPr>
                <w:sz w:val="20"/>
              </w:rPr>
            </w:r>
          </w:p>
        </w:tc>
      </w:tr>
    </w:tbl>
    <w:p>
      <w:pPr>
        <w:pStyle w:val="0"/>
      </w:pPr>
      <w:r>
        <w:rPr>
          <w:sz w:val="20"/>
        </w:rPr>
      </w:r>
    </w:p>
    <w:p>
      <w:pPr>
        <w:pStyle w:val="2"/>
        <w:outlineLvl w:val="1"/>
        <w:jc w:val="center"/>
      </w:pPr>
      <w:r>
        <w:rPr>
          <w:sz w:val="20"/>
        </w:rPr>
        <w:t xml:space="preserve">Раздел 5. ИНФОРМАЦИЯ О РЕШЕНИЯХ ОБ ОСУЩЕСТВЛЕНИИ КАПИТАЛЬНЫХ</w:t>
      </w:r>
    </w:p>
    <w:p>
      <w:pPr>
        <w:pStyle w:val="2"/>
        <w:jc w:val="center"/>
      </w:pPr>
      <w:r>
        <w:rPr>
          <w:sz w:val="20"/>
        </w:rPr>
        <w:t xml:space="preserve">ВЛОЖЕНИЙ В РАМКАХ РЕАЛИЗАЦИИ ГОСУДАРСТВЕННОЙ ПРОГРАММЫ</w:t>
      </w:r>
    </w:p>
    <w:p>
      <w:pPr>
        <w:pStyle w:val="0"/>
        <w:jc w:val="center"/>
      </w:pPr>
      <w:r>
        <w:rPr>
          <w:sz w:val="20"/>
        </w:rPr>
        <w:t xml:space="preserve">(в ред. </w:t>
      </w:r>
      <w:hyperlink w:history="0" r:id="rId44" w:tooltip="Постановление Правительства РС(Я) от 27.02.2023 N 75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вместе с &quot;Порядком предоставления и распределения субсидий из государственного бюджета Республики Саха (Якутия) местным бюджетам на реконструкцию и капитальный ремонт муниципальных музеев&quot;) {КонсультантПлюс}">
        <w:r>
          <w:rPr>
            <w:sz w:val="20"/>
            <w:color w:val="0000ff"/>
          </w:rPr>
          <w:t xml:space="preserve">постановления</w:t>
        </w:r>
      </w:hyperlink>
      <w:r>
        <w:rPr>
          <w:sz w:val="20"/>
        </w:rPr>
        <w:t xml:space="preserve"> Правительства РС(Я)</w:t>
      </w:r>
    </w:p>
    <w:p>
      <w:pPr>
        <w:pStyle w:val="0"/>
        <w:jc w:val="center"/>
      </w:pPr>
      <w:r>
        <w:rPr>
          <w:sz w:val="20"/>
        </w:rPr>
        <w:t xml:space="preserve">от 27.02.2023 N 75)</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1871"/>
        <w:gridCol w:w="2268"/>
        <w:gridCol w:w="1304"/>
        <w:gridCol w:w="1559"/>
        <w:gridCol w:w="2268"/>
      </w:tblGrid>
      <w:tr>
        <w:tc>
          <w:tcPr>
            <w:tcW w:w="567" w:type="dxa"/>
            <w:vAlign w:val="center"/>
          </w:tcPr>
          <w:p>
            <w:pPr>
              <w:pStyle w:val="0"/>
              <w:jc w:val="center"/>
            </w:pPr>
            <w:r>
              <w:rPr>
                <w:sz w:val="20"/>
              </w:rPr>
              <w:t xml:space="preserve">N п/п</w:t>
            </w:r>
          </w:p>
        </w:tc>
        <w:tc>
          <w:tcPr>
            <w:tcW w:w="1928" w:type="dxa"/>
            <w:vAlign w:val="center"/>
          </w:tcPr>
          <w:p>
            <w:pPr>
              <w:pStyle w:val="0"/>
              <w:jc w:val="center"/>
            </w:pPr>
            <w:r>
              <w:rPr>
                <w:sz w:val="20"/>
              </w:rPr>
              <w:t xml:space="preserve">Тип документа</w:t>
            </w:r>
          </w:p>
        </w:tc>
        <w:tc>
          <w:tcPr>
            <w:tcW w:w="1871" w:type="dxa"/>
            <w:vAlign w:val="center"/>
          </w:tcPr>
          <w:p>
            <w:pPr>
              <w:pStyle w:val="0"/>
              <w:jc w:val="center"/>
            </w:pPr>
            <w:r>
              <w:rPr>
                <w:sz w:val="20"/>
              </w:rPr>
              <w:t xml:space="preserve">Вид документа</w:t>
            </w:r>
          </w:p>
        </w:tc>
        <w:tc>
          <w:tcPr>
            <w:tcW w:w="2268" w:type="dxa"/>
            <w:vAlign w:val="center"/>
          </w:tcPr>
          <w:p>
            <w:pPr>
              <w:pStyle w:val="0"/>
              <w:jc w:val="center"/>
            </w:pPr>
            <w:r>
              <w:rPr>
                <w:sz w:val="20"/>
              </w:rPr>
              <w:t xml:space="preserve">Наименование документа</w:t>
            </w:r>
          </w:p>
        </w:tc>
        <w:tc>
          <w:tcPr>
            <w:tcW w:w="1304" w:type="dxa"/>
            <w:vAlign w:val="center"/>
          </w:tcPr>
          <w:p>
            <w:pPr>
              <w:pStyle w:val="0"/>
              <w:jc w:val="center"/>
            </w:pPr>
            <w:r>
              <w:rPr>
                <w:sz w:val="20"/>
              </w:rPr>
              <w:t xml:space="preserve">Реквизиты</w:t>
            </w:r>
          </w:p>
        </w:tc>
        <w:tc>
          <w:tcPr>
            <w:tcW w:w="1559" w:type="dxa"/>
            <w:vAlign w:val="center"/>
          </w:tcPr>
          <w:p>
            <w:pPr>
              <w:pStyle w:val="0"/>
              <w:jc w:val="center"/>
            </w:pPr>
            <w:r>
              <w:rPr>
                <w:sz w:val="20"/>
              </w:rPr>
              <w:t xml:space="preserve">Разработчик</w:t>
            </w:r>
          </w:p>
        </w:tc>
        <w:tc>
          <w:tcPr>
            <w:tcW w:w="2268" w:type="dxa"/>
            <w:vAlign w:val="center"/>
          </w:tcPr>
          <w:p>
            <w:pPr>
              <w:pStyle w:val="0"/>
              <w:jc w:val="center"/>
            </w:pPr>
            <w:r>
              <w:rPr>
                <w:sz w:val="20"/>
              </w:rPr>
              <w:t xml:space="preserve">Гиперссылка на текст документа</w:t>
            </w:r>
          </w:p>
          <w:p>
            <w:pPr>
              <w:pStyle w:val="0"/>
              <w:jc w:val="center"/>
            </w:pPr>
            <w:r>
              <w:rPr>
                <w:sz w:val="20"/>
              </w:rPr>
              <w:t xml:space="preserve">(в случае размещения)</w:t>
            </w:r>
          </w:p>
        </w:tc>
      </w:tr>
      <w:tr>
        <w:tc>
          <w:tcPr>
            <w:tcW w:w="567" w:type="dxa"/>
          </w:tcPr>
          <w:p>
            <w:pPr>
              <w:pStyle w:val="0"/>
              <w:jc w:val="center"/>
            </w:pPr>
            <w:r>
              <w:rPr>
                <w:sz w:val="20"/>
              </w:rPr>
              <w:t xml:space="preserve">1</w:t>
            </w:r>
          </w:p>
        </w:tc>
        <w:tc>
          <w:tcPr>
            <w:tcW w:w="1928" w:type="dxa"/>
          </w:tcPr>
          <w:p>
            <w:pPr>
              <w:pStyle w:val="0"/>
              <w:jc w:val="center"/>
            </w:pPr>
            <w:r>
              <w:rPr>
                <w:sz w:val="20"/>
              </w:rPr>
              <w:t xml:space="preserve">2</w:t>
            </w:r>
          </w:p>
        </w:tc>
        <w:tc>
          <w:tcPr>
            <w:tcW w:w="1871" w:type="dxa"/>
          </w:tcPr>
          <w:p>
            <w:pPr>
              <w:pStyle w:val="0"/>
              <w:jc w:val="center"/>
            </w:pPr>
            <w:r>
              <w:rPr>
                <w:sz w:val="20"/>
              </w:rPr>
              <w:t xml:space="preserve">3</w:t>
            </w:r>
          </w:p>
        </w:tc>
        <w:tc>
          <w:tcPr>
            <w:tcW w:w="2268" w:type="dxa"/>
          </w:tcPr>
          <w:p>
            <w:pPr>
              <w:pStyle w:val="0"/>
              <w:jc w:val="center"/>
            </w:pPr>
            <w:r>
              <w:rPr>
                <w:sz w:val="20"/>
              </w:rPr>
              <w:t xml:space="preserve">4</w:t>
            </w:r>
          </w:p>
        </w:tc>
        <w:tc>
          <w:tcPr>
            <w:tcW w:w="1304" w:type="dxa"/>
          </w:tcPr>
          <w:p>
            <w:pPr>
              <w:pStyle w:val="0"/>
              <w:jc w:val="center"/>
            </w:pPr>
            <w:r>
              <w:rPr>
                <w:sz w:val="20"/>
              </w:rPr>
              <w:t xml:space="preserve">5</w:t>
            </w:r>
          </w:p>
        </w:tc>
        <w:tc>
          <w:tcPr>
            <w:tcW w:w="1559" w:type="dxa"/>
          </w:tcPr>
          <w:p>
            <w:pPr>
              <w:pStyle w:val="0"/>
              <w:jc w:val="center"/>
            </w:pPr>
            <w:r>
              <w:rPr>
                <w:sz w:val="20"/>
              </w:rPr>
              <w:t xml:space="preserve">6</w:t>
            </w:r>
          </w:p>
        </w:tc>
        <w:tc>
          <w:tcPr>
            <w:tcW w:w="2268" w:type="dxa"/>
          </w:tcPr>
          <w:p>
            <w:pPr>
              <w:pStyle w:val="0"/>
              <w:jc w:val="center"/>
            </w:pPr>
            <w:r>
              <w:rPr>
                <w:sz w:val="20"/>
              </w:rPr>
              <w:t xml:space="preserve">7</w:t>
            </w:r>
          </w:p>
        </w:tc>
      </w:tr>
      <w:tr>
        <w:tc>
          <w:tcPr>
            <w:gridSpan w:val="7"/>
            <w:tcW w:w="11765" w:type="dxa"/>
          </w:tcPr>
          <w:p>
            <w:pPr>
              <w:pStyle w:val="0"/>
              <w:jc w:val="center"/>
            </w:pPr>
            <w:r>
              <w:rPr>
                <w:sz w:val="20"/>
              </w:rPr>
              <w:t xml:space="preserve">Региональный проект А1 "Обеспечение качественно нового уровня развития инфраструктуры культуры ("Культурная среда")"</w:t>
            </w:r>
          </w:p>
        </w:tc>
      </w:tr>
      <w:tr>
        <w:tc>
          <w:tcPr>
            <w:gridSpan w:val="7"/>
            <w:tcW w:w="11765" w:type="dxa"/>
          </w:tcPr>
          <w:p>
            <w:pPr>
              <w:pStyle w:val="0"/>
              <w:jc w:val="both"/>
            </w:pPr>
            <w:r>
              <w:rPr>
                <w:sz w:val="20"/>
              </w:rPr>
              <w:t xml:space="preserve">Мероприятие 1.А1.9 "Создание центров культурного развития в городах с числом жителей до 300 тысяч человек. Строительство Центра культурного развития в п. Нижний Бестях Мегино-Кангаласского улуса (района) Республики Саха (Якутия)"</w:t>
            </w:r>
          </w:p>
          <w:p>
            <w:pPr>
              <w:pStyle w:val="0"/>
              <w:jc w:val="both"/>
            </w:pPr>
            <w:r>
              <w:rPr>
                <w:sz w:val="20"/>
              </w:rPr>
              <w:t xml:space="preserve">Мероприятие 1.А1.10 "Создание (реконструкция) и капитальный ремонт культурно-досуговых учреждений в сельской местности. Строительство многофункционального культурного центра в с. Тымпы Вилюйского улуса Республики Саха (Якутия)"</w:t>
            </w:r>
          </w:p>
          <w:p>
            <w:pPr>
              <w:pStyle w:val="0"/>
              <w:jc w:val="both"/>
            </w:pPr>
            <w:r>
              <w:rPr>
                <w:sz w:val="20"/>
              </w:rPr>
              <w:t xml:space="preserve">Мероприятие 1.А1.11 "Создание (реконструкция) и капитальный ремонт культурно-досуговых учреждений в сельской местности. Строительство Дома культуры на 150 мест в с. Кемпендяй Сунтарского улуса Республики Саха (Якутия)"</w:t>
            </w:r>
          </w:p>
          <w:p>
            <w:pPr>
              <w:pStyle w:val="0"/>
              <w:jc w:val="both"/>
            </w:pPr>
            <w:r>
              <w:rPr>
                <w:sz w:val="20"/>
              </w:rPr>
              <w:t xml:space="preserve">Мероприятие 1.А1.10 "Создание (реконструкция) и капитальный ремонт культурно-досуговых учреждений в сельской местности. Строительство социально-культурного центра "Саргы туьулгэтэ" в с. Крестях Сунтарского улуса Республики Саха (Якутия)" и Дома культуры в с. Толон Чурапчинского улуса Республики Саха (Якутия)"</w:t>
            </w:r>
          </w:p>
        </w:tc>
      </w:tr>
      <w:tr>
        <w:tc>
          <w:tcPr>
            <w:tcW w:w="567" w:type="dxa"/>
          </w:tcPr>
          <w:p>
            <w:pPr>
              <w:pStyle w:val="0"/>
              <w:jc w:val="center"/>
            </w:pPr>
            <w:r>
              <w:rPr>
                <w:sz w:val="20"/>
              </w:rPr>
              <w:t xml:space="preserve">1.</w:t>
            </w:r>
          </w:p>
        </w:tc>
        <w:tc>
          <w:tcPr>
            <w:tcW w:w="1928" w:type="dxa"/>
          </w:tcPr>
          <w:p>
            <w:pPr>
              <w:pStyle w:val="0"/>
              <w:jc w:val="center"/>
            </w:pPr>
            <w:r>
              <w:rPr>
                <w:sz w:val="20"/>
              </w:rPr>
              <w:t xml:space="preserve">Инвестиционная программа</w:t>
            </w:r>
          </w:p>
        </w:tc>
        <w:tc>
          <w:tcPr>
            <w:tcW w:w="1871" w:type="dxa"/>
          </w:tcPr>
          <w:p>
            <w:pPr>
              <w:pStyle w:val="0"/>
              <w:jc w:val="center"/>
            </w:pPr>
            <w:r>
              <w:rPr>
                <w:sz w:val="20"/>
              </w:rPr>
              <w:t xml:space="preserve">Постановление Правительства Республики Саха (Якутия)</w:t>
            </w:r>
          </w:p>
        </w:tc>
        <w:tc>
          <w:tcPr>
            <w:tcW w:w="2268" w:type="dxa"/>
          </w:tcPr>
          <w:p>
            <w:pPr>
              <w:pStyle w:val="0"/>
              <w:jc w:val="center"/>
            </w:pPr>
            <w:r>
              <w:rPr>
                <w:sz w:val="20"/>
              </w:rPr>
              <w:t xml:space="preserve">Об утверждении Инвестиционной программы Республики Саха (Якутия) на 2023 год и на плановый период 2024 и 2025 годов</w:t>
            </w:r>
          </w:p>
        </w:tc>
        <w:tc>
          <w:tcPr>
            <w:tcW w:w="1304" w:type="dxa"/>
          </w:tcPr>
          <w:p>
            <w:pPr>
              <w:pStyle w:val="0"/>
              <w:jc w:val="center"/>
            </w:pPr>
            <w:r>
              <w:rPr>
                <w:sz w:val="20"/>
              </w:rPr>
              <w:t xml:space="preserve">от 24.01.2023 </w:t>
            </w:r>
            <w:hyperlink w:history="0" r:id="rId45" w:tooltip="Постановление Правительства РС(Я) от 24.01.2023 N 26 (ред. от 26.05.2023) &quot;Об утверждении Инвестиционной программы Республики Саха (Якутия) на 2023 год и на плановый период 2024 и 2025 годов&quot; {КонсультантПлюс}">
              <w:r>
                <w:rPr>
                  <w:sz w:val="20"/>
                  <w:color w:val="0000ff"/>
                </w:rPr>
                <w:t xml:space="preserve">N 26</w:t>
              </w:r>
            </w:hyperlink>
          </w:p>
        </w:tc>
        <w:tc>
          <w:tcPr>
            <w:tcW w:w="1559" w:type="dxa"/>
          </w:tcPr>
          <w:p>
            <w:pPr>
              <w:pStyle w:val="0"/>
              <w:jc w:val="center"/>
            </w:pPr>
            <w:r>
              <w:rPr>
                <w:sz w:val="20"/>
              </w:rPr>
              <w:t xml:space="preserve">Министерство экономики Республики Саха (Якутия)</w:t>
            </w:r>
          </w:p>
        </w:tc>
        <w:tc>
          <w:tcPr>
            <w:tcW w:w="2268" w:type="dxa"/>
          </w:tcPr>
          <w:p>
            <w:pPr>
              <w:pStyle w:val="0"/>
              <w:jc w:val="center"/>
            </w:pPr>
            <w:r>
              <w:rPr>
                <w:sz w:val="20"/>
              </w:rPr>
              <w:t xml:space="preserve">Официальный интернет-портал правовой информации</w:t>
            </w:r>
          </w:p>
          <w:p>
            <w:pPr>
              <w:pStyle w:val="0"/>
              <w:jc w:val="center"/>
            </w:pPr>
            <w:r>
              <w:rPr>
                <w:sz w:val="20"/>
              </w:rPr>
              <w:t xml:space="preserve">(</w:t>
            </w:r>
            <w:r>
              <w:rPr>
                <w:sz w:val="20"/>
              </w:rPr>
              <w:t xml:space="preserve">www.pravo.gov.ru</w:t>
            </w:r>
            <w:r>
              <w:rPr>
                <w:sz w:val="20"/>
              </w:rPr>
              <w:t xml:space="preserve">)</w:t>
            </w:r>
          </w:p>
        </w:tc>
      </w:tr>
      <w:tr>
        <w:tc>
          <w:tcPr>
            <w:gridSpan w:val="7"/>
            <w:tcW w:w="11765" w:type="dxa"/>
          </w:tcPr>
          <w:p>
            <w:pPr>
              <w:pStyle w:val="0"/>
              <w:jc w:val="center"/>
            </w:pPr>
            <w:r>
              <w:rPr>
                <w:sz w:val="20"/>
              </w:rPr>
              <w:t xml:space="preserve">Ведомственный проект N 1 "Геокультурное развитие Республики Саха (Якутия)"</w:t>
            </w:r>
          </w:p>
        </w:tc>
      </w:tr>
      <w:tr>
        <w:tc>
          <w:tcPr>
            <w:gridSpan w:val="7"/>
            <w:tcW w:w="11765" w:type="dxa"/>
          </w:tcPr>
          <w:p>
            <w:pPr>
              <w:pStyle w:val="0"/>
              <w:jc w:val="both"/>
            </w:pPr>
            <w:r>
              <w:rPr>
                <w:sz w:val="20"/>
              </w:rPr>
              <w:t xml:space="preserve">Мероприятие 3.1.2 "Проект государственно-частного партнерства. Арктический центр эпоса и искусств"</w:t>
            </w:r>
          </w:p>
          <w:p>
            <w:pPr>
              <w:pStyle w:val="0"/>
              <w:jc w:val="both"/>
            </w:pPr>
            <w:r>
              <w:rPr>
                <w:sz w:val="20"/>
              </w:rPr>
              <w:t xml:space="preserve">Мероприятие 3.1.3 "Проект государственно-частного партнерства. Государственная филармония Якутии"</w:t>
            </w:r>
          </w:p>
        </w:tc>
      </w:tr>
      <w:tr>
        <w:tc>
          <w:tcPr>
            <w:tcW w:w="567" w:type="dxa"/>
          </w:tcPr>
          <w:p>
            <w:pPr>
              <w:pStyle w:val="0"/>
              <w:jc w:val="center"/>
            </w:pPr>
            <w:r>
              <w:rPr>
                <w:sz w:val="20"/>
              </w:rPr>
              <w:t xml:space="preserve">1.</w:t>
            </w:r>
          </w:p>
        </w:tc>
        <w:tc>
          <w:tcPr>
            <w:tcW w:w="1928" w:type="dxa"/>
          </w:tcPr>
          <w:p>
            <w:pPr>
              <w:pStyle w:val="0"/>
              <w:jc w:val="center"/>
            </w:pPr>
            <w:r>
              <w:rPr>
                <w:sz w:val="20"/>
              </w:rPr>
              <w:t xml:space="preserve">Решение о реализации проекта государственно-частного партнерства</w:t>
            </w:r>
          </w:p>
        </w:tc>
        <w:tc>
          <w:tcPr>
            <w:tcW w:w="1871" w:type="dxa"/>
          </w:tcPr>
          <w:p>
            <w:pPr>
              <w:pStyle w:val="0"/>
              <w:jc w:val="center"/>
            </w:pPr>
            <w:r>
              <w:rPr>
                <w:sz w:val="20"/>
              </w:rPr>
              <w:t xml:space="preserve">Распоряжение Главы Республики Саха (Якутия)</w:t>
            </w:r>
          </w:p>
        </w:tc>
        <w:tc>
          <w:tcPr>
            <w:tcW w:w="2268" w:type="dxa"/>
          </w:tcPr>
          <w:p>
            <w:pPr>
              <w:pStyle w:val="0"/>
              <w:jc w:val="center"/>
            </w:pPr>
            <w:r>
              <w:rPr>
                <w:sz w:val="20"/>
              </w:rPr>
              <w:t xml:space="preserve">О принятии решения о реализации проекта государственно-частного партнерства</w:t>
            </w:r>
          </w:p>
        </w:tc>
        <w:tc>
          <w:tcPr>
            <w:tcW w:w="1304" w:type="dxa"/>
          </w:tcPr>
          <w:p>
            <w:pPr>
              <w:pStyle w:val="0"/>
              <w:jc w:val="center"/>
            </w:pPr>
            <w:r>
              <w:rPr>
                <w:sz w:val="20"/>
              </w:rPr>
              <w:t xml:space="preserve">от 03.07.2019 </w:t>
            </w:r>
            <w:hyperlink w:history="0" r:id="rId46" w:tooltip="Ссылка на КонсультантПлюс">
              <w:r>
                <w:rPr>
                  <w:sz w:val="20"/>
                  <w:color w:val="0000ff"/>
                </w:rPr>
                <w:t xml:space="preserve">N 491-РГ</w:t>
              </w:r>
            </w:hyperlink>
          </w:p>
        </w:tc>
        <w:tc>
          <w:tcPr>
            <w:tcW w:w="1559" w:type="dxa"/>
          </w:tcPr>
          <w:p>
            <w:pPr>
              <w:pStyle w:val="0"/>
              <w:jc w:val="center"/>
            </w:pPr>
            <w:r>
              <w:rPr>
                <w:sz w:val="20"/>
              </w:rPr>
              <w:t xml:space="preserve">Министерство экономики Республики Саха (Якутия)</w:t>
            </w:r>
          </w:p>
        </w:tc>
        <w:tc>
          <w:tcPr>
            <w:tcW w:w="2268" w:type="dxa"/>
          </w:tcPr>
          <w:p>
            <w:pPr>
              <w:pStyle w:val="0"/>
              <w:jc w:val="center"/>
            </w:pPr>
            <w:r>
              <w:rPr>
                <w:sz w:val="20"/>
              </w:rPr>
              <w:t xml:space="preserve">Официальный интернет-портал правовой информации</w:t>
            </w:r>
          </w:p>
          <w:p>
            <w:pPr>
              <w:pStyle w:val="0"/>
              <w:jc w:val="center"/>
            </w:pPr>
            <w:r>
              <w:rPr>
                <w:sz w:val="20"/>
              </w:rPr>
              <w:t xml:space="preserve">(</w:t>
            </w:r>
            <w:r>
              <w:rPr>
                <w:sz w:val="20"/>
              </w:rPr>
              <w:t xml:space="preserve">www.pravo.gov.ru</w:t>
            </w:r>
            <w:r>
              <w:rPr>
                <w:sz w:val="20"/>
              </w:rPr>
              <w:t xml:space="preserve">)</w:t>
            </w:r>
          </w:p>
        </w:tc>
      </w:tr>
      <w:tr>
        <w:tc>
          <w:tcPr>
            <w:gridSpan w:val="7"/>
            <w:tcW w:w="11765" w:type="dxa"/>
          </w:tcPr>
          <w:p>
            <w:pPr>
              <w:pStyle w:val="0"/>
              <w:jc w:val="center"/>
            </w:pPr>
            <w:r>
              <w:rPr>
                <w:sz w:val="20"/>
              </w:rPr>
              <w:t xml:space="preserve">Ведомственный проект 3 "Развитие инфраструктуры культуры"</w:t>
            </w:r>
          </w:p>
        </w:tc>
      </w:tr>
      <w:tr>
        <w:tc>
          <w:tcPr>
            <w:gridSpan w:val="7"/>
            <w:tcW w:w="11765" w:type="dxa"/>
          </w:tcPr>
          <w:p>
            <w:pPr>
              <w:pStyle w:val="0"/>
              <w:jc w:val="both"/>
            </w:pPr>
            <w:r>
              <w:rPr>
                <w:sz w:val="20"/>
              </w:rPr>
              <w:t xml:space="preserve">Мероприятие 3.3.1 "Строительство культурно-спортивного многофункционального центра в с. Столбы Намского улуса"</w:t>
            </w:r>
          </w:p>
          <w:p>
            <w:pPr>
              <w:pStyle w:val="0"/>
              <w:jc w:val="both"/>
            </w:pPr>
            <w:r>
              <w:rPr>
                <w:sz w:val="20"/>
              </w:rPr>
              <w:t xml:space="preserve">Мероприятие 3.3.2 "Строительство Центра культуры им. И.Н. Барахова в с. Кюль Харбалахского наслега Верхневилюйского улуса (района)"</w:t>
            </w:r>
          </w:p>
          <w:p>
            <w:pPr>
              <w:pStyle w:val="0"/>
              <w:jc w:val="both"/>
            </w:pPr>
            <w:r>
              <w:rPr>
                <w:sz w:val="20"/>
              </w:rPr>
              <w:t xml:space="preserve">Мероприятие 3.3.2 "Многофункциональный центр "Атамайский центр досуга" в с. Бясь-Кюель Горного улуса"</w:t>
            </w:r>
          </w:p>
        </w:tc>
      </w:tr>
      <w:tr>
        <w:tc>
          <w:tcPr>
            <w:tcW w:w="567" w:type="dxa"/>
          </w:tcPr>
          <w:p>
            <w:pPr>
              <w:pStyle w:val="0"/>
              <w:jc w:val="center"/>
            </w:pPr>
            <w:r>
              <w:rPr>
                <w:sz w:val="20"/>
              </w:rPr>
              <w:t xml:space="preserve">1.</w:t>
            </w:r>
          </w:p>
        </w:tc>
        <w:tc>
          <w:tcPr>
            <w:tcW w:w="1928" w:type="dxa"/>
          </w:tcPr>
          <w:p>
            <w:pPr>
              <w:pStyle w:val="0"/>
              <w:jc w:val="center"/>
            </w:pPr>
            <w:r>
              <w:rPr>
                <w:sz w:val="20"/>
              </w:rPr>
              <w:t xml:space="preserve">Инвестиционная программа</w:t>
            </w:r>
          </w:p>
        </w:tc>
        <w:tc>
          <w:tcPr>
            <w:tcW w:w="1871" w:type="dxa"/>
          </w:tcPr>
          <w:p>
            <w:pPr>
              <w:pStyle w:val="0"/>
              <w:jc w:val="center"/>
            </w:pPr>
            <w:r>
              <w:rPr>
                <w:sz w:val="20"/>
              </w:rPr>
              <w:t xml:space="preserve">Постановление Правительства Республики Саха (Якутия)</w:t>
            </w:r>
          </w:p>
        </w:tc>
        <w:tc>
          <w:tcPr>
            <w:tcW w:w="2268" w:type="dxa"/>
          </w:tcPr>
          <w:p>
            <w:pPr>
              <w:pStyle w:val="0"/>
              <w:jc w:val="center"/>
            </w:pPr>
            <w:r>
              <w:rPr>
                <w:sz w:val="20"/>
              </w:rPr>
              <w:t xml:space="preserve">Об утверждении Инвестиционной программы Республики Саха (Якутия) на 2023 год и на плановый период 2024 и 2025 годов</w:t>
            </w:r>
          </w:p>
        </w:tc>
        <w:tc>
          <w:tcPr>
            <w:tcW w:w="1304" w:type="dxa"/>
          </w:tcPr>
          <w:p>
            <w:pPr>
              <w:pStyle w:val="0"/>
              <w:jc w:val="center"/>
            </w:pPr>
            <w:r>
              <w:rPr>
                <w:sz w:val="20"/>
              </w:rPr>
              <w:t xml:space="preserve">от 24.01.2023 </w:t>
            </w:r>
            <w:hyperlink w:history="0" r:id="rId47" w:tooltip="Постановление Правительства РС(Я) от 24.01.2023 N 26 (ред. от 26.05.2023) &quot;Об утверждении Инвестиционной программы Республики Саха (Якутия) на 2023 год и на плановый период 2024 и 2025 годов&quot; {КонсультантПлюс}">
              <w:r>
                <w:rPr>
                  <w:sz w:val="20"/>
                  <w:color w:val="0000ff"/>
                </w:rPr>
                <w:t xml:space="preserve">N 26</w:t>
              </w:r>
            </w:hyperlink>
          </w:p>
        </w:tc>
        <w:tc>
          <w:tcPr>
            <w:tcW w:w="1559" w:type="dxa"/>
          </w:tcPr>
          <w:p>
            <w:pPr>
              <w:pStyle w:val="0"/>
              <w:jc w:val="center"/>
            </w:pPr>
            <w:r>
              <w:rPr>
                <w:sz w:val="20"/>
              </w:rPr>
              <w:t xml:space="preserve">Министерство экономики Республики Саха (Якутия)</w:t>
            </w:r>
          </w:p>
        </w:tc>
        <w:tc>
          <w:tcPr>
            <w:tcW w:w="2268" w:type="dxa"/>
          </w:tcPr>
          <w:p>
            <w:pPr>
              <w:pStyle w:val="0"/>
              <w:jc w:val="center"/>
            </w:pPr>
            <w:r>
              <w:rPr>
                <w:sz w:val="20"/>
              </w:rPr>
              <w:t xml:space="preserve">Официальный интернет-портал правовой информации</w:t>
            </w:r>
          </w:p>
          <w:p>
            <w:pPr>
              <w:pStyle w:val="0"/>
              <w:jc w:val="center"/>
            </w:pPr>
            <w:r>
              <w:rPr>
                <w:sz w:val="20"/>
              </w:rPr>
              <w:t xml:space="preserve">(</w:t>
            </w:r>
            <w:r>
              <w:rPr>
                <w:sz w:val="20"/>
              </w:rPr>
              <w:t xml:space="preserve">www.pravo.gov.ru</w:t>
            </w:r>
            <w:r>
              <w:rPr>
                <w:sz w:val="20"/>
              </w:rPr>
              <w:t xml:space="preserve">)</w:t>
            </w:r>
          </w:p>
        </w:tc>
      </w:tr>
      <w:tr>
        <w:tc>
          <w:tcPr>
            <w:gridSpan w:val="7"/>
            <w:tcW w:w="11765" w:type="dxa"/>
          </w:tcPr>
          <w:p>
            <w:pPr>
              <w:pStyle w:val="0"/>
              <w:jc w:val="center"/>
            </w:pPr>
            <w:r>
              <w:rPr>
                <w:sz w:val="20"/>
              </w:rPr>
              <w:t xml:space="preserve">Ведомственный проект N 4 "Сохранение объектов культурного наследия</w:t>
            </w:r>
          </w:p>
          <w:p>
            <w:pPr>
              <w:pStyle w:val="0"/>
              <w:jc w:val="center"/>
            </w:pPr>
            <w:r>
              <w:rPr>
                <w:sz w:val="20"/>
              </w:rPr>
              <w:t xml:space="preserve">Республики Саха (Якутия)"</w:t>
            </w:r>
          </w:p>
        </w:tc>
      </w:tr>
      <w:tr>
        <w:tc>
          <w:tcPr>
            <w:gridSpan w:val="7"/>
            <w:tcW w:w="11765" w:type="dxa"/>
          </w:tcPr>
          <w:p>
            <w:pPr>
              <w:pStyle w:val="0"/>
              <w:jc w:val="both"/>
            </w:pPr>
            <w:r>
              <w:rPr>
                <w:sz w:val="20"/>
              </w:rPr>
              <w:t xml:space="preserve">Мероприятие 3.4.6 "Реконструкция памятника В.И. Ленина"</w:t>
            </w:r>
          </w:p>
        </w:tc>
      </w:tr>
      <w:tr>
        <w:tc>
          <w:tcPr>
            <w:tcW w:w="567" w:type="dxa"/>
          </w:tcPr>
          <w:p>
            <w:pPr>
              <w:pStyle w:val="0"/>
              <w:jc w:val="center"/>
            </w:pPr>
            <w:r>
              <w:rPr>
                <w:sz w:val="20"/>
              </w:rPr>
              <w:t xml:space="preserve">1.</w:t>
            </w:r>
          </w:p>
        </w:tc>
        <w:tc>
          <w:tcPr>
            <w:tcW w:w="1928" w:type="dxa"/>
          </w:tcPr>
          <w:p>
            <w:pPr>
              <w:pStyle w:val="0"/>
              <w:jc w:val="center"/>
            </w:pPr>
            <w:r>
              <w:rPr>
                <w:sz w:val="20"/>
              </w:rPr>
              <w:t xml:space="preserve">Инвестиционная программа</w:t>
            </w:r>
          </w:p>
        </w:tc>
        <w:tc>
          <w:tcPr>
            <w:tcW w:w="1871" w:type="dxa"/>
          </w:tcPr>
          <w:p>
            <w:pPr>
              <w:pStyle w:val="0"/>
              <w:jc w:val="center"/>
            </w:pPr>
            <w:r>
              <w:rPr>
                <w:sz w:val="20"/>
              </w:rPr>
              <w:t xml:space="preserve">Постановление Правительства Республики Саха (Якутия)</w:t>
            </w:r>
          </w:p>
        </w:tc>
        <w:tc>
          <w:tcPr>
            <w:tcW w:w="2268" w:type="dxa"/>
          </w:tcPr>
          <w:p>
            <w:pPr>
              <w:pStyle w:val="0"/>
              <w:jc w:val="center"/>
            </w:pPr>
            <w:r>
              <w:rPr>
                <w:sz w:val="20"/>
              </w:rPr>
              <w:t xml:space="preserve">Об утверждении Инвестиционной программы Республики Саха (Якутия) на 2023 год и на плановый период 2024 и 2025 годов</w:t>
            </w:r>
          </w:p>
        </w:tc>
        <w:tc>
          <w:tcPr>
            <w:tcW w:w="1304" w:type="dxa"/>
          </w:tcPr>
          <w:p>
            <w:pPr>
              <w:pStyle w:val="0"/>
              <w:jc w:val="center"/>
            </w:pPr>
            <w:r>
              <w:rPr>
                <w:sz w:val="20"/>
              </w:rPr>
              <w:t xml:space="preserve">от 24.01.2023 </w:t>
            </w:r>
            <w:hyperlink w:history="0" r:id="rId48" w:tooltip="Постановление Правительства РС(Я) от 24.01.2023 N 26 (ред. от 26.05.2023) &quot;Об утверждении Инвестиционной программы Республики Саха (Якутия) на 2023 год и на плановый период 2024 и 2025 годов&quot; {КонсультантПлюс}">
              <w:r>
                <w:rPr>
                  <w:sz w:val="20"/>
                  <w:color w:val="0000ff"/>
                </w:rPr>
                <w:t xml:space="preserve">N 26</w:t>
              </w:r>
            </w:hyperlink>
          </w:p>
        </w:tc>
        <w:tc>
          <w:tcPr>
            <w:tcW w:w="1559" w:type="dxa"/>
          </w:tcPr>
          <w:p>
            <w:pPr>
              <w:pStyle w:val="0"/>
              <w:jc w:val="center"/>
            </w:pPr>
            <w:r>
              <w:rPr>
                <w:sz w:val="20"/>
              </w:rPr>
              <w:t xml:space="preserve">Министерство экономики Республики Саха (Якутия)</w:t>
            </w:r>
          </w:p>
        </w:tc>
        <w:tc>
          <w:tcPr>
            <w:tcW w:w="2268" w:type="dxa"/>
          </w:tcPr>
          <w:p>
            <w:pPr>
              <w:pStyle w:val="0"/>
              <w:jc w:val="center"/>
            </w:pPr>
            <w:r>
              <w:rPr>
                <w:sz w:val="20"/>
              </w:rPr>
              <w:t xml:space="preserve">Официальный интернет-портал правовой информации</w:t>
            </w:r>
          </w:p>
          <w:p>
            <w:pPr>
              <w:pStyle w:val="0"/>
              <w:jc w:val="center"/>
            </w:pPr>
            <w:r>
              <w:rPr>
                <w:sz w:val="20"/>
              </w:rPr>
              <w:t xml:space="preserve">(</w:t>
            </w:r>
            <w:r>
              <w:rPr>
                <w:sz w:val="20"/>
              </w:rPr>
              <w:t xml:space="preserve">www.pravo.gov.ru</w:t>
            </w:r>
            <w:r>
              <w:rPr>
                <w:sz w:val="20"/>
              </w:rPr>
              <w:t xml:space="preserve">)</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"Развитие культуры"</w:t>
      </w:r>
    </w:p>
    <w:p>
      <w:pPr>
        <w:pStyle w:val="0"/>
      </w:pPr>
      <w:r>
        <w:rPr>
          <w:sz w:val="20"/>
        </w:rPr>
      </w:r>
    </w:p>
    <w:bookmarkStart w:id="413" w:name="P413"/>
    <w:bookmarkEnd w:id="413"/>
    <w:p>
      <w:pPr>
        <w:pStyle w:val="2"/>
        <w:jc w:val="center"/>
      </w:pPr>
      <w:r>
        <w:rPr>
          <w:sz w:val="20"/>
        </w:rPr>
        <w:t xml:space="preserve">СВЕДЕНИЯ О ПОКАЗАТЕЛЯХ (ИНДИКАТОРАХ)</w:t>
      </w:r>
    </w:p>
    <w:p>
      <w:pPr>
        <w:pStyle w:val="2"/>
        <w:jc w:val="center"/>
      </w:pPr>
      <w:r>
        <w:rPr>
          <w:sz w:val="20"/>
        </w:rPr>
        <w:t xml:space="preserve">ГОСУДАРСТВЕННОЙ ПРОГРАММЫ РЕСПУБЛИКИ САХА (ЯКУТИЯ)</w:t>
      </w:r>
    </w:p>
    <w:p>
      <w:pPr>
        <w:pStyle w:val="2"/>
        <w:jc w:val="center"/>
      </w:pPr>
      <w:r>
        <w:rPr>
          <w:sz w:val="20"/>
        </w:rPr>
        <w:t xml:space="preserve">И ИХ ЗНАЧЕНИЯХ</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2"/>
        <w:gridCol w:w="3783"/>
        <w:gridCol w:w="1457"/>
        <w:gridCol w:w="4565"/>
        <w:gridCol w:w="998"/>
        <w:gridCol w:w="1001"/>
        <w:gridCol w:w="998"/>
        <w:gridCol w:w="1001"/>
        <w:gridCol w:w="1001"/>
      </w:tblGrid>
      <w:tr>
        <w:tc>
          <w:tcPr>
            <w:tcW w:w="822" w:type="dxa"/>
            <w:vAlign w:val="center"/>
            <w:vMerge w:val="restart"/>
          </w:tcPr>
          <w:p>
            <w:pPr>
              <w:pStyle w:val="0"/>
              <w:jc w:val="center"/>
            </w:pPr>
            <w:r>
              <w:rPr>
                <w:sz w:val="20"/>
              </w:rPr>
              <w:t xml:space="preserve">N п/п</w:t>
            </w:r>
          </w:p>
        </w:tc>
        <w:tc>
          <w:tcPr>
            <w:tcW w:w="3783" w:type="dxa"/>
            <w:vAlign w:val="center"/>
            <w:vMerge w:val="restart"/>
          </w:tcPr>
          <w:p>
            <w:pPr>
              <w:pStyle w:val="0"/>
              <w:jc w:val="center"/>
            </w:pPr>
            <w:r>
              <w:rPr>
                <w:sz w:val="20"/>
              </w:rPr>
              <w:t xml:space="preserve">Наименование показателя (индикатора)</w:t>
            </w:r>
          </w:p>
        </w:tc>
        <w:tc>
          <w:tcPr>
            <w:tcW w:w="1457" w:type="dxa"/>
            <w:vAlign w:val="center"/>
            <w:vMerge w:val="restart"/>
          </w:tcPr>
          <w:p>
            <w:pPr>
              <w:pStyle w:val="0"/>
              <w:jc w:val="center"/>
            </w:pPr>
            <w:r>
              <w:rPr>
                <w:sz w:val="20"/>
              </w:rPr>
              <w:t xml:space="preserve">Единица измерения</w:t>
            </w:r>
          </w:p>
        </w:tc>
        <w:tc>
          <w:tcPr>
            <w:tcW w:w="4565" w:type="dxa"/>
            <w:vAlign w:val="center"/>
            <w:vMerge w:val="restart"/>
          </w:tcPr>
          <w:p>
            <w:pPr>
              <w:pStyle w:val="0"/>
              <w:jc w:val="center"/>
            </w:pPr>
            <w:r>
              <w:rPr>
                <w:sz w:val="20"/>
              </w:rPr>
              <w:t xml:space="preserve">Ответственный исполнитель государственной программы</w:t>
            </w:r>
          </w:p>
        </w:tc>
        <w:tc>
          <w:tcPr>
            <w:gridSpan w:val="5"/>
            <w:tcW w:w="4999" w:type="dxa"/>
            <w:vAlign w:val="center"/>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vMerge w:val="continue"/>
          </w:tcPr>
          <w:p/>
        </w:tc>
        <w:tc>
          <w:tcPr>
            <w:tcW w:w="998" w:type="dxa"/>
            <w:vAlign w:val="center"/>
          </w:tcPr>
          <w:p>
            <w:pPr>
              <w:pStyle w:val="0"/>
              <w:jc w:val="center"/>
            </w:pPr>
            <w:r>
              <w:rPr>
                <w:sz w:val="20"/>
              </w:rPr>
              <w:t xml:space="preserve">2023 г.</w:t>
            </w:r>
          </w:p>
        </w:tc>
        <w:tc>
          <w:tcPr>
            <w:tcW w:w="1001" w:type="dxa"/>
            <w:vAlign w:val="center"/>
          </w:tcPr>
          <w:p>
            <w:pPr>
              <w:pStyle w:val="0"/>
              <w:jc w:val="center"/>
            </w:pPr>
            <w:r>
              <w:rPr>
                <w:sz w:val="20"/>
              </w:rPr>
              <w:t xml:space="preserve">2024 г.</w:t>
            </w:r>
          </w:p>
        </w:tc>
        <w:tc>
          <w:tcPr>
            <w:tcW w:w="998" w:type="dxa"/>
            <w:vAlign w:val="center"/>
          </w:tcPr>
          <w:p>
            <w:pPr>
              <w:pStyle w:val="0"/>
              <w:jc w:val="center"/>
            </w:pPr>
            <w:r>
              <w:rPr>
                <w:sz w:val="20"/>
              </w:rPr>
              <w:t xml:space="preserve">2025 г.</w:t>
            </w:r>
          </w:p>
        </w:tc>
        <w:tc>
          <w:tcPr>
            <w:tcW w:w="1001" w:type="dxa"/>
            <w:vAlign w:val="center"/>
          </w:tcPr>
          <w:p>
            <w:pPr>
              <w:pStyle w:val="0"/>
              <w:jc w:val="center"/>
            </w:pPr>
            <w:r>
              <w:rPr>
                <w:sz w:val="20"/>
              </w:rPr>
              <w:t xml:space="preserve">2026 г.</w:t>
            </w:r>
          </w:p>
        </w:tc>
        <w:tc>
          <w:tcPr>
            <w:tcW w:w="1001" w:type="dxa"/>
            <w:vAlign w:val="center"/>
          </w:tcPr>
          <w:p>
            <w:pPr>
              <w:pStyle w:val="0"/>
              <w:jc w:val="center"/>
            </w:pPr>
            <w:r>
              <w:rPr>
                <w:sz w:val="20"/>
              </w:rPr>
              <w:t xml:space="preserve">2027 г.</w:t>
            </w:r>
          </w:p>
        </w:tc>
      </w:tr>
      <w:tr>
        <w:tc>
          <w:tcPr>
            <w:tcW w:w="822" w:type="dxa"/>
            <w:vAlign w:val="center"/>
          </w:tcPr>
          <w:p>
            <w:pPr>
              <w:pStyle w:val="0"/>
              <w:jc w:val="center"/>
            </w:pPr>
            <w:r>
              <w:rPr>
                <w:sz w:val="20"/>
              </w:rPr>
              <w:t xml:space="preserve">1</w:t>
            </w:r>
          </w:p>
        </w:tc>
        <w:tc>
          <w:tcPr>
            <w:tcW w:w="3783" w:type="dxa"/>
            <w:vAlign w:val="center"/>
          </w:tcPr>
          <w:p>
            <w:pPr>
              <w:pStyle w:val="0"/>
              <w:jc w:val="center"/>
            </w:pPr>
            <w:r>
              <w:rPr>
                <w:sz w:val="20"/>
              </w:rPr>
              <w:t xml:space="preserve">2</w:t>
            </w:r>
          </w:p>
        </w:tc>
        <w:tc>
          <w:tcPr>
            <w:tcW w:w="1457" w:type="dxa"/>
            <w:vAlign w:val="center"/>
          </w:tcPr>
          <w:p>
            <w:pPr>
              <w:pStyle w:val="0"/>
              <w:jc w:val="center"/>
            </w:pPr>
            <w:r>
              <w:rPr>
                <w:sz w:val="20"/>
              </w:rPr>
              <w:t xml:space="preserve">3</w:t>
            </w:r>
          </w:p>
        </w:tc>
        <w:tc>
          <w:tcPr>
            <w:tcW w:w="4565" w:type="dxa"/>
            <w:vAlign w:val="center"/>
          </w:tcPr>
          <w:p>
            <w:pPr>
              <w:pStyle w:val="0"/>
              <w:jc w:val="center"/>
            </w:pPr>
            <w:r>
              <w:rPr>
                <w:sz w:val="20"/>
              </w:rPr>
              <w:t xml:space="preserve">4</w:t>
            </w:r>
          </w:p>
        </w:tc>
        <w:tc>
          <w:tcPr>
            <w:tcW w:w="998" w:type="dxa"/>
            <w:vAlign w:val="center"/>
          </w:tcPr>
          <w:p>
            <w:pPr>
              <w:pStyle w:val="0"/>
              <w:jc w:val="center"/>
            </w:pPr>
            <w:r>
              <w:rPr>
                <w:sz w:val="20"/>
              </w:rPr>
              <w:t xml:space="preserve">5</w:t>
            </w:r>
          </w:p>
        </w:tc>
        <w:tc>
          <w:tcPr>
            <w:tcW w:w="1001" w:type="dxa"/>
            <w:vAlign w:val="center"/>
          </w:tcPr>
          <w:p>
            <w:pPr>
              <w:pStyle w:val="0"/>
              <w:jc w:val="center"/>
            </w:pPr>
            <w:r>
              <w:rPr>
                <w:sz w:val="20"/>
              </w:rPr>
              <w:t xml:space="preserve">6</w:t>
            </w:r>
          </w:p>
        </w:tc>
        <w:tc>
          <w:tcPr>
            <w:tcW w:w="998" w:type="dxa"/>
            <w:vAlign w:val="center"/>
          </w:tcPr>
          <w:p>
            <w:pPr>
              <w:pStyle w:val="0"/>
              <w:jc w:val="center"/>
            </w:pPr>
            <w:r>
              <w:rPr>
                <w:sz w:val="20"/>
              </w:rPr>
              <w:t xml:space="preserve">7</w:t>
            </w:r>
          </w:p>
        </w:tc>
        <w:tc>
          <w:tcPr>
            <w:tcW w:w="1001" w:type="dxa"/>
            <w:vAlign w:val="center"/>
          </w:tcPr>
          <w:p>
            <w:pPr>
              <w:pStyle w:val="0"/>
              <w:jc w:val="center"/>
            </w:pPr>
            <w:r>
              <w:rPr>
                <w:sz w:val="20"/>
              </w:rPr>
              <w:t xml:space="preserve">8</w:t>
            </w:r>
          </w:p>
        </w:tc>
        <w:tc>
          <w:tcPr>
            <w:tcW w:w="1001" w:type="dxa"/>
            <w:vAlign w:val="center"/>
          </w:tcPr>
          <w:p>
            <w:pPr>
              <w:pStyle w:val="0"/>
              <w:jc w:val="center"/>
            </w:pPr>
            <w:r>
              <w:rPr>
                <w:sz w:val="20"/>
              </w:rPr>
              <w:t xml:space="preserve">9</w:t>
            </w:r>
          </w:p>
        </w:tc>
      </w:tr>
      <w:tr>
        <w:tc>
          <w:tcPr>
            <w:gridSpan w:val="9"/>
            <w:tcW w:w="15626" w:type="dxa"/>
            <w:vAlign w:val="center"/>
          </w:tcPr>
          <w:p>
            <w:pPr>
              <w:pStyle w:val="0"/>
              <w:outlineLvl w:val="2"/>
              <w:jc w:val="center"/>
            </w:pPr>
            <w:r>
              <w:rPr>
                <w:sz w:val="20"/>
              </w:rPr>
              <w:t xml:space="preserve">Государственная программа Республики Саха (Якутия) "Развитие культуры"</w:t>
            </w:r>
          </w:p>
        </w:tc>
      </w:tr>
      <w:tr>
        <w:tc>
          <w:tcPr>
            <w:tcW w:w="822" w:type="dxa"/>
            <w:vAlign w:val="center"/>
          </w:tcPr>
          <w:p>
            <w:pPr>
              <w:pStyle w:val="0"/>
            </w:pPr>
            <w:r>
              <w:rPr>
                <w:sz w:val="20"/>
              </w:rPr>
            </w:r>
          </w:p>
        </w:tc>
        <w:tc>
          <w:tcPr>
            <w:tcW w:w="3783" w:type="dxa"/>
            <w:vAlign w:val="center"/>
          </w:tcPr>
          <w:p>
            <w:pPr>
              <w:pStyle w:val="0"/>
              <w:jc w:val="center"/>
            </w:pPr>
            <w:r>
              <w:rPr>
                <w:sz w:val="20"/>
              </w:rPr>
              <w:t xml:space="preserve">Число посещений культурных мероприятий</w:t>
            </w:r>
          </w:p>
        </w:tc>
        <w:tc>
          <w:tcPr>
            <w:tcW w:w="1457" w:type="dxa"/>
            <w:vAlign w:val="center"/>
          </w:tcPr>
          <w:p>
            <w:pPr>
              <w:pStyle w:val="0"/>
              <w:jc w:val="center"/>
            </w:pPr>
            <w:r>
              <w:rPr>
                <w:sz w:val="20"/>
              </w:rPr>
              <w:t xml:space="preserve">тыс. единиц</w:t>
            </w:r>
          </w:p>
        </w:tc>
        <w:tc>
          <w:tcPr>
            <w:tcW w:w="4565" w:type="dxa"/>
            <w:vAlign w:val="center"/>
          </w:tcPr>
          <w:p>
            <w:pPr>
              <w:pStyle w:val="0"/>
              <w:jc w:val="center"/>
            </w:pPr>
            <w:r>
              <w:rPr>
                <w:sz w:val="20"/>
              </w:rPr>
              <w:t xml:space="preserve">Министерство культуры</w:t>
            </w:r>
          </w:p>
          <w:p>
            <w:pPr>
              <w:pStyle w:val="0"/>
              <w:jc w:val="center"/>
            </w:pPr>
            <w:r>
              <w:rPr>
                <w:sz w:val="20"/>
              </w:rPr>
              <w:t xml:space="preserve">и духовного развития</w:t>
            </w:r>
          </w:p>
          <w:p>
            <w:pPr>
              <w:pStyle w:val="0"/>
              <w:jc w:val="center"/>
            </w:pPr>
            <w:r>
              <w:rPr>
                <w:sz w:val="20"/>
              </w:rPr>
              <w:t xml:space="preserve">Республики Саха (Якутия)</w:t>
            </w:r>
          </w:p>
        </w:tc>
        <w:tc>
          <w:tcPr>
            <w:tcW w:w="998" w:type="dxa"/>
            <w:vAlign w:val="center"/>
          </w:tcPr>
          <w:p>
            <w:pPr>
              <w:pStyle w:val="0"/>
              <w:jc w:val="center"/>
            </w:pPr>
            <w:r>
              <w:rPr>
                <w:sz w:val="20"/>
              </w:rPr>
              <w:t xml:space="preserve">14 540</w:t>
            </w:r>
          </w:p>
        </w:tc>
        <w:tc>
          <w:tcPr>
            <w:tcW w:w="1001" w:type="dxa"/>
            <w:vAlign w:val="center"/>
          </w:tcPr>
          <w:p>
            <w:pPr>
              <w:pStyle w:val="0"/>
              <w:jc w:val="center"/>
            </w:pPr>
            <w:r>
              <w:rPr>
                <w:sz w:val="20"/>
              </w:rPr>
              <w:t xml:space="preserve">16 662</w:t>
            </w:r>
          </w:p>
        </w:tc>
        <w:tc>
          <w:tcPr>
            <w:tcW w:w="998" w:type="dxa"/>
            <w:vAlign w:val="center"/>
          </w:tcPr>
          <w:p>
            <w:pPr>
              <w:pStyle w:val="0"/>
              <w:jc w:val="center"/>
            </w:pPr>
            <w:r>
              <w:rPr>
                <w:sz w:val="20"/>
              </w:rPr>
              <w:t xml:space="preserve">17 880</w:t>
            </w:r>
          </w:p>
        </w:tc>
        <w:tc>
          <w:tcPr>
            <w:tcW w:w="1001" w:type="dxa"/>
            <w:vAlign w:val="center"/>
          </w:tcPr>
          <w:p>
            <w:pPr>
              <w:pStyle w:val="0"/>
              <w:jc w:val="center"/>
            </w:pPr>
            <w:r>
              <w:rPr>
                <w:sz w:val="20"/>
              </w:rPr>
              <w:t xml:space="preserve">18 670</w:t>
            </w:r>
          </w:p>
        </w:tc>
        <w:tc>
          <w:tcPr>
            <w:tcW w:w="1001" w:type="dxa"/>
            <w:vAlign w:val="center"/>
          </w:tcPr>
          <w:p>
            <w:pPr>
              <w:pStyle w:val="0"/>
              <w:jc w:val="center"/>
            </w:pPr>
            <w:r>
              <w:rPr>
                <w:sz w:val="20"/>
              </w:rPr>
              <w:t xml:space="preserve">19 990</w:t>
            </w:r>
          </w:p>
        </w:tc>
      </w:tr>
      <w:tr>
        <w:tc>
          <w:tcPr>
            <w:tcW w:w="822" w:type="dxa"/>
            <w:vAlign w:val="center"/>
          </w:tcPr>
          <w:p>
            <w:pPr>
              <w:pStyle w:val="0"/>
            </w:pPr>
            <w:r>
              <w:rPr>
                <w:sz w:val="20"/>
              </w:rPr>
            </w:r>
          </w:p>
        </w:tc>
        <w:tc>
          <w:tcPr>
            <w:tcW w:w="3783" w:type="dxa"/>
          </w:tcPr>
          <w:p>
            <w:pPr>
              <w:pStyle w:val="0"/>
              <w:jc w:val="both"/>
            </w:pPr>
            <w:r>
              <w:rPr>
                <w:sz w:val="20"/>
              </w:rPr>
              <w:t xml:space="preserve">Индекс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457" w:type="dxa"/>
            <w:vAlign w:val="center"/>
          </w:tcPr>
          <w:p>
            <w:pPr>
              <w:pStyle w:val="0"/>
              <w:jc w:val="center"/>
            </w:pPr>
            <w:r>
              <w:rPr>
                <w:sz w:val="20"/>
              </w:rPr>
              <w:t xml:space="preserve">процент</w:t>
            </w:r>
          </w:p>
        </w:tc>
        <w:tc>
          <w:tcPr>
            <w:tcW w:w="4565" w:type="dxa"/>
            <w:vAlign w:val="center"/>
          </w:tcPr>
          <w:p>
            <w:pPr>
              <w:pStyle w:val="0"/>
              <w:jc w:val="center"/>
            </w:pPr>
            <w:r>
              <w:rPr>
                <w:sz w:val="20"/>
              </w:rPr>
              <w:t xml:space="preserve">Министерство культуры</w:t>
            </w:r>
          </w:p>
          <w:p>
            <w:pPr>
              <w:pStyle w:val="0"/>
              <w:jc w:val="center"/>
            </w:pPr>
            <w:r>
              <w:rPr>
                <w:sz w:val="20"/>
              </w:rPr>
              <w:t xml:space="preserve">и духовного развития</w:t>
            </w:r>
          </w:p>
          <w:p>
            <w:pPr>
              <w:pStyle w:val="0"/>
              <w:jc w:val="center"/>
            </w:pPr>
            <w:r>
              <w:rPr>
                <w:sz w:val="20"/>
              </w:rPr>
              <w:t xml:space="preserve">Республики Саха (Якутия),</w:t>
            </w:r>
          </w:p>
          <w:p>
            <w:pPr>
              <w:pStyle w:val="0"/>
              <w:jc w:val="center"/>
            </w:pPr>
            <w:r>
              <w:rPr>
                <w:sz w:val="20"/>
              </w:rPr>
              <w:t xml:space="preserve">Министерство образования и науки Республики Саха (Якутия),</w:t>
            </w:r>
          </w:p>
          <w:p>
            <w:pPr>
              <w:pStyle w:val="0"/>
              <w:jc w:val="center"/>
            </w:pPr>
            <w:r>
              <w:rPr>
                <w:sz w:val="20"/>
              </w:rPr>
              <w:t xml:space="preserve">Министерство инноваций, цифрового развития и инфокоммуникационных технологий Республики Саха (Якутия), Министерство по внешним связям и делам народов Республики Саха (Якутия), Министерство по делам молодежи и социальным коммуникациям</w:t>
            </w:r>
          </w:p>
          <w:p>
            <w:pPr>
              <w:pStyle w:val="0"/>
              <w:jc w:val="center"/>
            </w:pPr>
            <w:r>
              <w:rPr>
                <w:sz w:val="20"/>
              </w:rPr>
              <w:t xml:space="preserve">Республики Саха (Якутия),</w:t>
            </w:r>
          </w:p>
          <w:p>
            <w:pPr>
              <w:pStyle w:val="0"/>
              <w:jc w:val="center"/>
            </w:pPr>
            <w:r>
              <w:rPr>
                <w:sz w:val="20"/>
              </w:rPr>
              <w:t xml:space="preserve">Министерство по развитию Арктики</w:t>
            </w:r>
          </w:p>
          <w:p>
            <w:pPr>
              <w:pStyle w:val="0"/>
              <w:jc w:val="center"/>
            </w:pPr>
            <w:r>
              <w:rPr>
                <w:sz w:val="20"/>
              </w:rPr>
              <w:t xml:space="preserve">и делам народов Севера</w:t>
            </w:r>
          </w:p>
          <w:p>
            <w:pPr>
              <w:pStyle w:val="0"/>
              <w:jc w:val="center"/>
            </w:pPr>
            <w:r>
              <w:rPr>
                <w:sz w:val="20"/>
              </w:rPr>
              <w:t xml:space="preserve">Республики Саха (Якутия),</w:t>
            </w:r>
          </w:p>
          <w:p>
            <w:pPr>
              <w:pStyle w:val="0"/>
              <w:jc w:val="center"/>
            </w:pPr>
            <w:r>
              <w:rPr>
                <w:sz w:val="20"/>
              </w:rPr>
              <w:t xml:space="preserve">Министерство предпринимательства, торговли и туризма</w:t>
            </w:r>
          </w:p>
          <w:p>
            <w:pPr>
              <w:pStyle w:val="0"/>
              <w:jc w:val="center"/>
            </w:pPr>
            <w:r>
              <w:rPr>
                <w:sz w:val="20"/>
              </w:rPr>
              <w:t xml:space="preserve">Республики Саха (Якутия)</w:t>
            </w:r>
          </w:p>
        </w:tc>
        <w:tc>
          <w:tcPr>
            <w:tcW w:w="998" w:type="dxa"/>
            <w:vAlign w:val="center"/>
          </w:tcPr>
          <w:p>
            <w:pPr>
              <w:pStyle w:val="0"/>
              <w:jc w:val="center"/>
            </w:pPr>
            <w:r>
              <w:rPr>
                <w:sz w:val="20"/>
              </w:rPr>
              <w:t xml:space="preserve">105</w:t>
            </w:r>
          </w:p>
        </w:tc>
        <w:tc>
          <w:tcPr>
            <w:tcW w:w="1001" w:type="dxa"/>
            <w:vAlign w:val="center"/>
          </w:tcPr>
          <w:p>
            <w:pPr>
              <w:pStyle w:val="0"/>
              <w:jc w:val="center"/>
            </w:pPr>
            <w:r>
              <w:rPr>
                <w:sz w:val="20"/>
              </w:rPr>
              <w:t xml:space="preserve">107</w:t>
            </w:r>
          </w:p>
        </w:tc>
        <w:tc>
          <w:tcPr>
            <w:tcW w:w="998" w:type="dxa"/>
            <w:vAlign w:val="center"/>
          </w:tcPr>
          <w:p>
            <w:pPr>
              <w:pStyle w:val="0"/>
              <w:jc w:val="center"/>
            </w:pPr>
            <w:r>
              <w:rPr>
                <w:sz w:val="20"/>
              </w:rPr>
              <w:t xml:space="preserve">110</w:t>
            </w:r>
          </w:p>
        </w:tc>
        <w:tc>
          <w:tcPr>
            <w:tcW w:w="1001" w:type="dxa"/>
            <w:vAlign w:val="center"/>
          </w:tcPr>
          <w:p>
            <w:pPr>
              <w:pStyle w:val="0"/>
              <w:jc w:val="center"/>
            </w:pPr>
            <w:r>
              <w:rPr>
                <w:sz w:val="20"/>
              </w:rPr>
              <w:t xml:space="preserve">113</w:t>
            </w:r>
          </w:p>
        </w:tc>
        <w:tc>
          <w:tcPr>
            <w:tcW w:w="1001" w:type="dxa"/>
            <w:vAlign w:val="center"/>
          </w:tcPr>
          <w:p>
            <w:pPr>
              <w:pStyle w:val="0"/>
              <w:jc w:val="center"/>
            </w:pPr>
            <w:r>
              <w:rPr>
                <w:sz w:val="20"/>
              </w:rPr>
              <w:t xml:space="preserve">115</w:t>
            </w:r>
          </w:p>
        </w:tc>
      </w:tr>
      <w:tr>
        <w:tc>
          <w:tcPr>
            <w:tcW w:w="822" w:type="dxa"/>
            <w:vAlign w:val="center"/>
          </w:tcPr>
          <w:p>
            <w:pPr>
              <w:pStyle w:val="0"/>
              <w:outlineLvl w:val="2"/>
              <w:jc w:val="center"/>
            </w:pPr>
            <w:r>
              <w:rPr>
                <w:sz w:val="20"/>
              </w:rPr>
              <w:t xml:space="preserve">1.</w:t>
            </w:r>
          </w:p>
        </w:tc>
        <w:tc>
          <w:tcPr>
            <w:gridSpan w:val="8"/>
            <w:tcW w:w="14804" w:type="dxa"/>
            <w:vAlign w:val="center"/>
          </w:tcPr>
          <w:p>
            <w:pPr>
              <w:pStyle w:val="0"/>
              <w:jc w:val="center"/>
            </w:pPr>
            <w:r>
              <w:rPr>
                <w:sz w:val="20"/>
              </w:rPr>
              <w:t xml:space="preserve">Региональные проекты, входящие в национальные проекты</w:t>
            </w:r>
          </w:p>
        </w:tc>
      </w:tr>
      <w:tr>
        <w:tc>
          <w:tcPr>
            <w:tcW w:w="822" w:type="dxa"/>
            <w:vAlign w:val="center"/>
          </w:tcPr>
          <w:p>
            <w:pPr>
              <w:pStyle w:val="0"/>
            </w:pPr>
            <w:r>
              <w:rPr>
                <w:sz w:val="20"/>
              </w:rPr>
            </w:r>
          </w:p>
        </w:tc>
        <w:tc>
          <w:tcPr>
            <w:gridSpan w:val="8"/>
            <w:tcW w:w="14804" w:type="dxa"/>
            <w:vAlign w:val="bottom"/>
          </w:tcPr>
          <w:p>
            <w:pPr>
              <w:pStyle w:val="0"/>
              <w:jc w:val="center"/>
            </w:pPr>
            <w:r>
              <w:rPr>
                <w:sz w:val="20"/>
              </w:rPr>
              <w:t xml:space="preserve">Региональный проект А1 "Обеспечение качественно нового уровня развития инфраструктуры культуры ("Культурная среда")"</w:t>
            </w:r>
          </w:p>
        </w:tc>
      </w:tr>
      <w:tr>
        <w:tc>
          <w:tcPr>
            <w:tcW w:w="822" w:type="dxa"/>
            <w:vAlign w:val="center"/>
          </w:tcPr>
          <w:p>
            <w:pPr>
              <w:pStyle w:val="0"/>
              <w:jc w:val="center"/>
            </w:pPr>
            <w:r>
              <w:rPr>
                <w:sz w:val="20"/>
              </w:rPr>
              <w:t xml:space="preserve">1.А1.</w:t>
            </w:r>
          </w:p>
        </w:tc>
        <w:tc>
          <w:tcPr>
            <w:tcW w:w="3783" w:type="dxa"/>
            <w:vAlign w:val="center"/>
          </w:tcPr>
          <w:p>
            <w:pPr>
              <w:pStyle w:val="0"/>
              <w:jc w:val="both"/>
            </w:pPr>
            <w:r>
              <w:rPr>
                <w:sz w:val="20"/>
              </w:rPr>
              <w:t xml:space="preserve">Количество организаций культуры, получивших современное оборудование, оснащение, осуществивших капитальный ремонт, введенных в эксплуатацию в рамках реализации регионального проекта "Культурная среда" (с нарастающим итогом)</w:t>
            </w:r>
          </w:p>
        </w:tc>
        <w:tc>
          <w:tcPr>
            <w:tcW w:w="1457" w:type="dxa"/>
            <w:vAlign w:val="center"/>
          </w:tcPr>
          <w:p>
            <w:pPr>
              <w:pStyle w:val="0"/>
              <w:jc w:val="center"/>
            </w:pPr>
            <w:r>
              <w:rPr>
                <w:sz w:val="20"/>
              </w:rPr>
              <w:t xml:space="preserve">единиц</w:t>
            </w:r>
          </w:p>
        </w:tc>
        <w:tc>
          <w:tcPr>
            <w:tcW w:w="4565" w:type="dxa"/>
            <w:vAlign w:val="center"/>
          </w:tcPr>
          <w:p>
            <w:pPr>
              <w:pStyle w:val="0"/>
              <w:jc w:val="center"/>
            </w:pPr>
            <w:r>
              <w:rPr>
                <w:sz w:val="20"/>
              </w:rPr>
              <w:t xml:space="preserve">Министерство культуры и духовного развития Республики Саха (Якутия)</w:t>
            </w:r>
          </w:p>
        </w:tc>
        <w:tc>
          <w:tcPr>
            <w:tcW w:w="998" w:type="dxa"/>
            <w:vAlign w:val="center"/>
          </w:tcPr>
          <w:p>
            <w:pPr>
              <w:pStyle w:val="0"/>
              <w:jc w:val="center"/>
            </w:pPr>
            <w:r>
              <w:rPr>
                <w:sz w:val="20"/>
              </w:rPr>
              <w:t xml:space="preserve">116</w:t>
            </w:r>
          </w:p>
        </w:tc>
        <w:tc>
          <w:tcPr>
            <w:tcW w:w="1001" w:type="dxa"/>
            <w:vAlign w:val="center"/>
          </w:tcPr>
          <w:p>
            <w:pPr>
              <w:pStyle w:val="0"/>
              <w:jc w:val="center"/>
            </w:pPr>
            <w:r>
              <w:rPr>
                <w:sz w:val="20"/>
              </w:rPr>
              <w:t xml:space="preserve">128</w:t>
            </w:r>
          </w:p>
        </w:tc>
        <w:tc>
          <w:tcPr>
            <w:tcW w:w="998" w:type="dxa"/>
            <w:vAlign w:val="center"/>
          </w:tcPr>
          <w:p>
            <w:pPr>
              <w:pStyle w:val="0"/>
            </w:pPr>
            <w:r>
              <w:rPr>
                <w:sz w:val="20"/>
              </w:rPr>
            </w:r>
          </w:p>
        </w:tc>
        <w:tc>
          <w:tcPr>
            <w:tcW w:w="1001" w:type="dxa"/>
            <w:vAlign w:val="center"/>
          </w:tcPr>
          <w:p>
            <w:pPr>
              <w:pStyle w:val="0"/>
            </w:pPr>
            <w:r>
              <w:rPr>
                <w:sz w:val="20"/>
              </w:rPr>
            </w:r>
          </w:p>
        </w:tc>
        <w:tc>
          <w:tcPr>
            <w:tcW w:w="1001" w:type="dxa"/>
            <w:vAlign w:val="center"/>
          </w:tcPr>
          <w:p>
            <w:pPr>
              <w:pStyle w:val="0"/>
            </w:pPr>
            <w:r>
              <w:rPr>
                <w:sz w:val="20"/>
              </w:rPr>
            </w:r>
          </w:p>
        </w:tc>
      </w:tr>
      <w:tr>
        <w:tc>
          <w:tcPr>
            <w:tcW w:w="822" w:type="dxa"/>
            <w:vAlign w:val="center"/>
          </w:tcPr>
          <w:p>
            <w:pPr>
              <w:pStyle w:val="0"/>
            </w:pPr>
            <w:r>
              <w:rPr>
                <w:sz w:val="20"/>
              </w:rPr>
            </w:r>
          </w:p>
        </w:tc>
        <w:tc>
          <w:tcPr>
            <w:gridSpan w:val="8"/>
            <w:tcW w:w="14804" w:type="dxa"/>
            <w:vAlign w:val="bottom"/>
          </w:tcPr>
          <w:p>
            <w:pPr>
              <w:pStyle w:val="0"/>
              <w:jc w:val="center"/>
            </w:pPr>
            <w:r>
              <w:rPr>
                <w:sz w:val="20"/>
              </w:rPr>
              <w:t xml:space="preserve">Региональный проект А2 "Создание условий для реализации творческого потенциала нации ("Творческие люди")"</w:t>
            </w:r>
          </w:p>
        </w:tc>
      </w:tr>
      <w:tr>
        <w:tc>
          <w:tcPr>
            <w:tcW w:w="822" w:type="dxa"/>
            <w:vAlign w:val="center"/>
          </w:tcPr>
          <w:p>
            <w:pPr>
              <w:pStyle w:val="0"/>
              <w:jc w:val="center"/>
            </w:pPr>
            <w:r>
              <w:rPr>
                <w:sz w:val="20"/>
              </w:rPr>
              <w:t xml:space="preserve">1.А2.</w:t>
            </w:r>
          </w:p>
        </w:tc>
        <w:tc>
          <w:tcPr>
            <w:tcW w:w="3783" w:type="dxa"/>
            <w:vAlign w:val="center"/>
          </w:tcPr>
          <w:p>
            <w:pPr>
              <w:pStyle w:val="0"/>
              <w:jc w:val="both"/>
            </w:pPr>
            <w:r>
              <w:rPr>
                <w:sz w:val="20"/>
              </w:rPr>
              <w:t xml:space="preserve">Число граждан (посетителей, благополучателей), вовлеченных в культурную деятельность путем поддержки и реализации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 (по годам)</w:t>
            </w:r>
          </w:p>
        </w:tc>
        <w:tc>
          <w:tcPr>
            <w:tcW w:w="1457" w:type="dxa"/>
            <w:vAlign w:val="center"/>
          </w:tcPr>
          <w:p>
            <w:pPr>
              <w:pStyle w:val="0"/>
              <w:jc w:val="center"/>
            </w:pPr>
            <w:r>
              <w:rPr>
                <w:sz w:val="20"/>
              </w:rPr>
              <w:t xml:space="preserve">тысяч человек</w:t>
            </w:r>
          </w:p>
        </w:tc>
        <w:tc>
          <w:tcPr>
            <w:tcW w:w="4565" w:type="dxa"/>
            <w:vAlign w:val="center"/>
          </w:tcPr>
          <w:p>
            <w:pPr>
              <w:pStyle w:val="0"/>
              <w:jc w:val="center"/>
            </w:pPr>
            <w:r>
              <w:rPr>
                <w:sz w:val="20"/>
              </w:rPr>
              <w:t xml:space="preserve">Министерство культуры и духовного развития Республики Саха (Якутия)</w:t>
            </w:r>
          </w:p>
        </w:tc>
        <w:tc>
          <w:tcPr>
            <w:tcW w:w="998" w:type="dxa"/>
            <w:vAlign w:val="center"/>
          </w:tcPr>
          <w:p>
            <w:pPr>
              <w:pStyle w:val="0"/>
              <w:jc w:val="center"/>
            </w:pPr>
            <w:r>
              <w:rPr>
                <w:sz w:val="20"/>
              </w:rPr>
              <w:t xml:space="preserve">100</w:t>
            </w:r>
          </w:p>
        </w:tc>
        <w:tc>
          <w:tcPr>
            <w:tcW w:w="1001" w:type="dxa"/>
            <w:vAlign w:val="center"/>
          </w:tcPr>
          <w:p>
            <w:pPr>
              <w:pStyle w:val="0"/>
              <w:jc w:val="center"/>
            </w:pPr>
            <w:r>
              <w:rPr>
                <w:sz w:val="20"/>
              </w:rPr>
              <w:t xml:space="preserve">101</w:t>
            </w:r>
          </w:p>
        </w:tc>
        <w:tc>
          <w:tcPr>
            <w:tcW w:w="998" w:type="dxa"/>
            <w:vAlign w:val="center"/>
          </w:tcPr>
          <w:p>
            <w:pPr>
              <w:pStyle w:val="0"/>
              <w:jc w:val="center"/>
            </w:pPr>
            <w:r>
              <w:rPr>
                <w:sz w:val="20"/>
              </w:rPr>
              <w:t xml:space="preserve">102</w:t>
            </w:r>
          </w:p>
        </w:tc>
        <w:tc>
          <w:tcPr>
            <w:tcW w:w="1001" w:type="dxa"/>
            <w:vAlign w:val="center"/>
          </w:tcPr>
          <w:p>
            <w:pPr>
              <w:pStyle w:val="0"/>
              <w:jc w:val="center"/>
            </w:pPr>
            <w:r>
              <w:rPr>
                <w:sz w:val="20"/>
              </w:rPr>
              <w:t xml:space="preserve">103</w:t>
            </w:r>
          </w:p>
        </w:tc>
        <w:tc>
          <w:tcPr>
            <w:tcW w:w="1001" w:type="dxa"/>
            <w:vAlign w:val="center"/>
          </w:tcPr>
          <w:p>
            <w:pPr>
              <w:pStyle w:val="0"/>
              <w:jc w:val="center"/>
            </w:pPr>
            <w:r>
              <w:rPr>
                <w:sz w:val="20"/>
              </w:rPr>
              <w:t xml:space="preserve">104</w:t>
            </w:r>
          </w:p>
        </w:tc>
      </w:tr>
      <w:tr>
        <w:tc>
          <w:tcPr>
            <w:tcW w:w="822" w:type="dxa"/>
            <w:vAlign w:val="center"/>
          </w:tcPr>
          <w:p>
            <w:pPr>
              <w:pStyle w:val="0"/>
            </w:pPr>
            <w:r>
              <w:rPr>
                <w:sz w:val="20"/>
              </w:rPr>
            </w:r>
          </w:p>
        </w:tc>
        <w:tc>
          <w:tcPr>
            <w:gridSpan w:val="8"/>
            <w:tcW w:w="14804" w:type="dxa"/>
            <w:vAlign w:val="bottom"/>
          </w:tcPr>
          <w:p>
            <w:pPr>
              <w:pStyle w:val="0"/>
              <w:jc w:val="center"/>
            </w:pPr>
            <w:r>
              <w:rPr>
                <w:sz w:val="20"/>
              </w:rPr>
              <w:t xml:space="preserve">Региональный проект А3 "Цифровизация услуг и формирование информационного пространства в сфере культуры ("Цифровая культура")"</w:t>
            </w:r>
          </w:p>
        </w:tc>
      </w:tr>
      <w:tr>
        <w:tc>
          <w:tcPr>
            <w:tcW w:w="822" w:type="dxa"/>
            <w:vAlign w:val="center"/>
          </w:tcPr>
          <w:p>
            <w:pPr>
              <w:pStyle w:val="0"/>
              <w:jc w:val="center"/>
            </w:pPr>
            <w:r>
              <w:rPr>
                <w:sz w:val="20"/>
              </w:rPr>
              <w:t xml:space="preserve">1.А3.</w:t>
            </w:r>
          </w:p>
        </w:tc>
        <w:tc>
          <w:tcPr>
            <w:tcW w:w="3783" w:type="dxa"/>
            <w:vAlign w:val="center"/>
          </w:tcPr>
          <w:p>
            <w:pPr>
              <w:pStyle w:val="0"/>
              <w:jc w:val="both"/>
            </w:pPr>
            <w:r>
              <w:rPr>
                <w:sz w:val="20"/>
              </w:rPr>
              <w:t xml:space="preserve">Число обращений к цифровым ресурсам культуры</w:t>
            </w:r>
          </w:p>
        </w:tc>
        <w:tc>
          <w:tcPr>
            <w:tcW w:w="1457" w:type="dxa"/>
            <w:vAlign w:val="center"/>
          </w:tcPr>
          <w:p>
            <w:pPr>
              <w:pStyle w:val="0"/>
              <w:jc w:val="center"/>
            </w:pPr>
            <w:r>
              <w:rPr>
                <w:sz w:val="20"/>
              </w:rPr>
              <w:t xml:space="preserve">тыс. обращений</w:t>
            </w:r>
          </w:p>
        </w:tc>
        <w:tc>
          <w:tcPr>
            <w:tcW w:w="4565" w:type="dxa"/>
            <w:vAlign w:val="center"/>
          </w:tcPr>
          <w:p>
            <w:pPr>
              <w:pStyle w:val="0"/>
              <w:jc w:val="center"/>
            </w:pPr>
            <w:r>
              <w:rPr>
                <w:sz w:val="20"/>
              </w:rPr>
              <w:t xml:space="preserve">Министерство культуры и духовного развития Республики Саха (Якутия)</w:t>
            </w:r>
          </w:p>
        </w:tc>
        <w:tc>
          <w:tcPr>
            <w:tcW w:w="998" w:type="dxa"/>
            <w:vAlign w:val="center"/>
          </w:tcPr>
          <w:p>
            <w:pPr>
              <w:pStyle w:val="0"/>
              <w:jc w:val="center"/>
            </w:pPr>
            <w:r>
              <w:rPr>
                <w:sz w:val="20"/>
              </w:rPr>
              <w:t xml:space="preserve">3 500</w:t>
            </w:r>
          </w:p>
        </w:tc>
        <w:tc>
          <w:tcPr>
            <w:tcW w:w="1001" w:type="dxa"/>
            <w:vAlign w:val="center"/>
          </w:tcPr>
          <w:p>
            <w:pPr>
              <w:pStyle w:val="0"/>
              <w:jc w:val="center"/>
            </w:pPr>
            <w:r>
              <w:rPr>
                <w:sz w:val="20"/>
              </w:rPr>
              <w:t xml:space="preserve">4 010</w:t>
            </w:r>
          </w:p>
        </w:tc>
        <w:tc>
          <w:tcPr>
            <w:tcW w:w="998" w:type="dxa"/>
            <w:vAlign w:val="center"/>
          </w:tcPr>
          <w:p>
            <w:pPr>
              <w:pStyle w:val="0"/>
              <w:jc w:val="center"/>
            </w:pPr>
            <w:r>
              <w:rPr>
                <w:sz w:val="20"/>
              </w:rPr>
              <w:t xml:space="preserve">4 300</w:t>
            </w:r>
          </w:p>
        </w:tc>
        <w:tc>
          <w:tcPr>
            <w:tcW w:w="1001" w:type="dxa"/>
            <w:vAlign w:val="center"/>
          </w:tcPr>
          <w:p>
            <w:pPr>
              <w:pStyle w:val="0"/>
              <w:jc w:val="center"/>
            </w:pPr>
            <w:r>
              <w:rPr>
                <w:sz w:val="20"/>
              </w:rPr>
              <w:t xml:space="preserve">4 490</w:t>
            </w:r>
          </w:p>
        </w:tc>
        <w:tc>
          <w:tcPr>
            <w:tcW w:w="1001" w:type="dxa"/>
            <w:vAlign w:val="center"/>
          </w:tcPr>
          <w:p>
            <w:pPr>
              <w:pStyle w:val="0"/>
              <w:jc w:val="center"/>
            </w:pPr>
            <w:r>
              <w:rPr>
                <w:sz w:val="20"/>
              </w:rPr>
              <w:t xml:space="preserve">4 810</w:t>
            </w:r>
          </w:p>
        </w:tc>
      </w:tr>
      <w:tr>
        <w:tc>
          <w:tcPr>
            <w:tcW w:w="822" w:type="dxa"/>
            <w:vAlign w:val="center"/>
          </w:tcPr>
          <w:p>
            <w:pPr>
              <w:pStyle w:val="0"/>
              <w:outlineLvl w:val="2"/>
              <w:jc w:val="center"/>
            </w:pPr>
            <w:r>
              <w:rPr>
                <w:sz w:val="20"/>
              </w:rPr>
              <w:t xml:space="preserve">2.</w:t>
            </w:r>
          </w:p>
        </w:tc>
        <w:tc>
          <w:tcPr>
            <w:gridSpan w:val="8"/>
            <w:tcW w:w="14804" w:type="dxa"/>
            <w:vAlign w:val="center"/>
          </w:tcPr>
          <w:p>
            <w:pPr>
              <w:pStyle w:val="0"/>
              <w:jc w:val="center"/>
            </w:pPr>
            <w:r>
              <w:rPr>
                <w:sz w:val="20"/>
              </w:rPr>
              <w:t xml:space="preserve">Региональные проекты, не входящие в национальные проекты</w:t>
            </w:r>
          </w:p>
        </w:tc>
      </w:tr>
      <w:tr>
        <w:tc>
          <w:tcPr>
            <w:tcW w:w="822" w:type="dxa"/>
            <w:vAlign w:val="center"/>
          </w:tcPr>
          <w:p>
            <w:pPr>
              <w:pStyle w:val="0"/>
            </w:pPr>
            <w:r>
              <w:rPr>
                <w:sz w:val="20"/>
              </w:rPr>
            </w:r>
          </w:p>
        </w:tc>
        <w:tc>
          <w:tcPr>
            <w:gridSpan w:val="8"/>
            <w:tcW w:w="14804" w:type="dxa"/>
            <w:vAlign w:val="center"/>
          </w:tcPr>
          <w:p>
            <w:pPr>
              <w:pStyle w:val="0"/>
              <w:jc w:val="center"/>
            </w:pPr>
            <w:r>
              <w:rPr>
                <w:sz w:val="20"/>
              </w:rPr>
              <w:t xml:space="preserve">Региональный проект 7D "Придумано в России"</w:t>
            </w:r>
          </w:p>
        </w:tc>
      </w:tr>
      <w:tr>
        <w:tc>
          <w:tcPr>
            <w:tcW w:w="822" w:type="dxa"/>
            <w:vAlign w:val="center"/>
          </w:tcPr>
          <w:p>
            <w:pPr>
              <w:pStyle w:val="0"/>
              <w:jc w:val="center"/>
            </w:pPr>
            <w:r>
              <w:rPr>
                <w:sz w:val="20"/>
              </w:rPr>
              <w:t xml:space="preserve">2.7D</w:t>
            </w:r>
          </w:p>
        </w:tc>
        <w:tc>
          <w:tcPr>
            <w:tcW w:w="3783" w:type="dxa"/>
            <w:vAlign w:val="center"/>
          </w:tcPr>
          <w:p>
            <w:pPr>
              <w:pStyle w:val="0"/>
              <w:jc w:val="both"/>
            </w:pPr>
            <w:r>
              <w:rPr>
                <w:sz w:val="20"/>
              </w:rPr>
              <w:t xml:space="preserve">Проведение культурно-просветительских, социально значимых и образовательных мероприятий (по годам)</w:t>
            </w:r>
          </w:p>
        </w:tc>
        <w:tc>
          <w:tcPr>
            <w:tcW w:w="1457" w:type="dxa"/>
            <w:vAlign w:val="center"/>
          </w:tcPr>
          <w:p>
            <w:pPr>
              <w:pStyle w:val="0"/>
              <w:jc w:val="center"/>
            </w:pPr>
            <w:r>
              <w:rPr>
                <w:sz w:val="20"/>
              </w:rPr>
              <w:t xml:space="preserve">единиц</w:t>
            </w:r>
          </w:p>
        </w:tc>
        <w:tc>
          <w:tcPr>
            <w:tcW w:w="4565" w:type="dxa"/>
            <w:vAlign w:val="center"/>
          </w:tcPr>
          <w:p>
            <w:pPr>
              <w:pStyle w:val="0"/>
              <w:jc w:val="center"/>
            </w:pPr>
            <w:r>
              <w:rPr>
                <w:sz w:val="20"/>
              </w:rPr>
              <w:t xml:space="preserve">Минкультуры РС(Я)</w:t>
            </w:r>
          </w:p>
        </w:tc>
        <w:tc>
          <w:tcPr>
            <w:tcW w:w="998" w:type="dxa"/>
            <w:vAlign w:val="center"/>
          </w:tcPr>
          <w:p>
            <w:pPr>
              <w:pStyle w:val="0"/>
              <w:jc w:val="center"/>
            </w:pPr>
            <w:r>
              <w:rPr>
                <w:sz w:val="20"/>
              </w:rPr>
              <w:t xml:space="preserve">3</w:t>
            </w:r>
          </w:p>
        </w:tc>
        <w:tc>
          <w:tcPr>
            <w:tcW w:w="1001" w:type="dxa"/>
            <w:vAlign w:val="center"/>
          </w:tcPr>
          <w:p>
            <w:pPr>
              <w:pStyle w:val="0"/>
              <w:jc w:val="center"/>
            </w:pPr>
            <w:r>
              <w:rPr>
                <w:sz w:val="20"/>
              </w:rPr>
              <w:t xml:space="preserve">3</w:t>
            </w:r>
          </w:p>
        </w:tc>
        <w:tc>
          <w:tcPr>
            <w:tcW w:w="998" w:type="dxa"/>
            <w:vAlign w:val="center"/>
          </w:tcPr>
          <w:p>
            <w:pPr>
              <w:pStyle w:val="0"/>
              <w:jc w:val="center"/>
            </w:pPr>
            <w:r>
              <w:rPr>
                <w:sz w:val="20"/>
              </w:rPr>
              <w:t xml:space="preserve">3</w:t>
            </w:r>
          </w:p>
        </w:tc>
        <w:tc>
          <w:tcPr>
            <w:tcW w:w="1001" w:type="dxa"/>
            <w:vAlign w:val="center"/>
          </w:tcPr>
          <w:p>
            <w:pPr>
              <w:pStyle w:val="0"/>
              <w:jc w:val="center"/>
            </w:pPr>
            <w:r>
              <w:rPr>
                <w:sz w:val="20"/>
              </w:rPr>
              <w:t xml:space="preserve">3</w:t>
            </w:r>
          </w:p>
        </w:tc>
        <w:tc>
          <w:tcPr>
            <w:tcW w:w="1001" w:type="dxa"/>
            <w:vAlign w:val="center"/>
          </w:tcPr>
          <w:p>
            <w:pPr>
              <w:pStyle w:val="0"/>
              <w:jc w:val="center"/>
            </w:pPr>
            <w:r>
              <w:rPr>
                <w:sz w:val="20"/>
              </w:rPr>
              <w:t xml:space="preserve">3</w:t>
            </w:r>
          </w:p>
        </w:tc>
      </w:tr>
      <w:tr>
        <w:tc>
          <w:tcPr>
            <w:tcW w:w="822" w:type="dxa"/>
            <w:vAlign w:val="center"/>
          </w:tcPr>
          <w:p>
            <w:pPr>
              <w:pStyle w:val="0"/>
              <w:outlineLvl w:val="2"/>
              <w:jc w:val="center"/>
            </w:pPr>
            <w:r>
              <w:rPr>
                <w:sz w:val="20"/>
              </w:rPr>
              <w:t xml:space="preserve">3.</w:t>
            </w:r>
          </w:p>
        </w:tc>
        <w:tc>
          <w:tcPr>
            <w:gridSpan w:val="8"/>
            <w:tcW w:w="14804" w:type="dxa"/>
            <w:vAlign w:val="center"/>
          </w:tcPr>
          <w:p>
            <w:pPr>
              <w:pStyle w:val="0"/>
              <w:jc w:val="center"/>
            </w:pPr>
            <w:r>
              <w:rPr>
                <w:sz w:val="20"/>
              </w:rPr>
              <w:t xml:space="preserve">Ведомственные проекты</w:t>
            </w:r>
          </w:p>
        </w:tc>
      </w:tr>
      <w:tr>
        <w:tc>
          <w:tcPr>
            <w:tcW w:w="822" w:type="dxa"/>
            <w:vAlign w:val="center"/>
          </w:tcPr>
          <w:p>
            <w:pPr>
              <w:pStyle w:val="0"/>
            </w:pPr>
            <w:r>
              <w:rPr>
                <w:sz w:val="20"/>
              </w:rPr>
            </w:r>
          </w:p>
        </w:tc>
        <w:tc>
          <w:tcPr>
            <w:gridSpan w:val="8"/>
            <w:tcW w:w="14804" w:type="dxa"/>
            <w:vAlign w:val="bottom"/>
          </w:tcPr>
          <w:p>
            <w:pPr>
              <w:pStyle w:val="0"/>
              <w:jc w:val="center"/>
            </w:pPr>
            <w:r>
              <w:rPr>
                <w:sz w:val="20"/>
              </w:rPr>
              <w:t xml:space="preserve">Ведомственный проект 1 "Геокультурное развитие Республики Саха (Якутия)"</w:t>
            </w:r>
          </w:p>
        </w:tc>
      </w:tr>
      <w:tr>
        <w:tc>
          <w:tcPr>
            <w:tcW w:w="822" w:type="dxa"/>
            <w:vAlign w:val="center"/>
          </w:tcPr>
          <w:p>
            <w:pPr>
              <w:pStyle w:val="0"/>
              <w:jc w:val="center"/>
            </w:pPr>
            <w:r>
              <w:rPr>
                <w:sz w:val="20"/>
              </w:rPr>
              <w:t xml:space="preserve">3.1.</w:t>
            </w:r>
          </w:p>
        </w:tc>
        <w:tc>
          <w:tcPr>
            <w:tcW w:w="3783" w:type="dxa"/>
            <w:vAlign w:val="center"/>
          </w:tcPr>
          <w:p>
            <w:pPr>
              <w:pStyle w:val="0"/>
              <w:jc w:val="both"/>
            </w:pPr>
            <w:r>
              <w:rPr>
                <w:sz w:val="20"/>
              </w:rPr>
              <w:t xml:space="preserve">Организовано сопровождение и реализация приоритетных проектов в части геокультурной идентификации народов</w:t>
            </w:r>
          </w:p>
        </w:tc>
        <w:tc>
          <w:tcPr>
            <w:tcW w:w="1457" w:type="dxa"/>
            <w:vAlign w:val="center"/>
          </w:tcPr>
          <w:p>
            <w:pPr>
              <w:pStyle w:val="0"/>
              <w:jc w:val="center"/>
            </w:pPr>
            <w:r>
              <w:rPr>
                <w:sz w:val="20"/>
              </w:rPr>
              <w:t xml:space="preserve">единиц</w:t>
            </w:r>
          </w:p>
        </w:tc>
        <w:tc>
          <w:tcPr>
            <w:tcW w:w="4565" w:type="dxa"/>
            <w:vAlign w:val="center"/>
          </w:tcPr>
          <w:p>
            <w:pPr>
              <w:pStyle w:val="0"/>
              <w:jc w:val="center"/>
            </w:pPr>
            <w:r>
              <w:rPr>
                <w:sz w:val="20"/>
              </w:rPr>
              <w:t xml:space="preserve">Министерство культуры и духовного развития Республики Саха (Якутия)</w:t>
            </w:r>
          </w:p>
        </w:tc>
        <w:tc>
          <w:tcPr>
            <w:tcW w:w="998" w:type="dxa"/>
            <w:vAlign w:val="center"/>
          </w:tcPr>
          <w:p>
            <w:pPr>
              <w:pStyle w:val="0"/>
              <w:jc w:val="center"/>
            </w:pPr>
            <w:r>
              <w:rPr>
                <w:sz w:val="20"/>
              </w:rPr>
              <w:t xml:space="preserve">9</w:t>
            </w:r>
          </w:p>
        </w:tc>
        <w:tc>
          <w:tcPr>
            <w:tcW w:w="1001" w:type="dxa"/>
            <w:vAlign w:val="center"/>
          </w:tcPr>
          <w:p>
            <w:pPr>
              <w:pStyle w:val="0"/>
              <w:jc w:val="center"/>
            </w:pPr>
            <w:r>
              <w:rPr>
                <w:sz w:val="20"/>
              </w:rPr>
              <w:t xml:space="preserve">9</w:t>
            </w:r>
          </w:p>
        </w:tc>
        <w:tc>
          <w:tcPr>
            <w:tcW w:w="998" w:type="dxa"/>
            <w:vAlign w:val="center"/>
          </w:tcPr>
          <w:p>
            <w:pPr>
              <w:pStyle w:val="0"/>
              <w:jc w:val="center"/>
            </w:pPr>
            <w:r>
              <w:rPr>
                <w:sz w:val="20"/>
              </w:rPr>
              <w:t xml:space="preserve">9</w:t>
            </w:r>
          </w:p>
        </w:tc>
        <w:tc>
          <w:tcPr>
            <w:tcW w:w="1001" w:type="dxa"/>
            <w:vAlign w:val="center"/>
          </w:tcPr>
          <w:p>
            <w:pPr>
              <w:pStyle w:val="0"/>
              <w:jc w:val="center"/>
            </w:pPr>
            <w:r>
              <w:rPr>
                <w:sz w:val="20"/>
              </w:rPr>
              <w:t xml:space="preserve">9</w:t>
            </w:r>
          </w:p>
        </w:tc>
        <w:tc>
          <w:tcPr>
            <w:tcW w:w="1001" w:type="dxa"/>
            <w:vAlign w:val="center"/>
          </w:tcPr>
          <w:p>
            <w:pPr>
              <w:pStyle w:val="0"/>
              <w:jc w:val="center"/>
            </w:pPr>
            <w:r>
              <w:rPr>
                <w:sz w:val="20"/>
              </w:rPr>
              <w:t xml:space="preserve">9</w:t>
            </w:r>
          </w:p>
        </w:tc>
      </w:tr>
      <w:tr>
        <w:tc>
          <w:tcPr>
            <w:tcW w:w="822" w:type="dxa"/>
            <w:vAlign w:val="center"/>
          </w:tcPr>
          <w:p>
            <w:pPr>
              <w:pStyle w:val="0"/>
            </w:pPr>
            <w:r>
              <w:rPr>
                <w:sz w:val="20"/>
              </w:rPr>
            </w:r>
          </w:p>
        </w:tc>
        <w:tc>
          <w:tcPr>
            <w:gridSpan w:val="8"/>
            <w:tcW w:w="14804" w:type="dxa"/>
            <w:vAlign w:val="bottom"/>
          </w:tcPr>
          <w:p>
            <w:pPr>
              <w:pStyle w:val="0"/>
              <w:jc w:val="center"/>
            </w:pPr>
            <w:r>
              <w:rPr>
                <w:sz w:val="20"/>
              </w:rPr>
              <w:t xml:space="preserve">Ведомственный проект 2 "Поддержка отрасли культуры"</w:t>
            </w:r>
          </w:p>
        </w:tc>
      </w:tr>
      <w:tr>
        <w:tc>
          <w:tcPr>
            <w:tcW w:w="822" w:type="dxa"/>
            <w:vAlign w:val="center"/>
          </w:tcPr>
          <w:p>
            <w:pPr>
              <w:pStyle w:val="0"/>
              <w:jc w:val="center"/>
            </w:pPr>
            <w:r>
              <w:rPr>
                <w:sz w:val="20"/>
              </w:rPr>
              <w:t xml:space="preserve">3.2.</w:t>
            </w:r>
          </w:p>
        </w:tc>
        <w:tc>
          <w:tcPr>
            <w:tcW w:w="3783" w:type="dxa"/>
            <w:vAlign w:val="center"/>
          </w:tcPr>
          <w:p>
            <w:pPr>
              <w:pStyle w:val="0"/>
              <w:jc w:val="both"/>
            </w:pPr>
            <w:r>
              <w:rPr>
                <w:sz w:val="20"/>
              </w:rPr>
              <w:t xml:space="preserve">Доля зданий учреждений культуры, находящихся в удовлетворительном состоянии, в общем количестве зданий данных учреждений</w:t>
            </w:r>
          </w:p>
        </w:tc>
        <w:tc>
          <w:tcPr>
            <w:tcW w:w="1457" w:type="dxa"/>
            <w:vAlign w:val="center"/>
          </w:tcPr>
          <w:p>
            <w:pPr>
              <w:pStyle w:val="0"/>
              <w:jc w:val="center"/>
            </w:pPr>
            <w:r>
              <w:rPr>
                <w:sz w:val="20"/>
              </w:rPr>
              <w:t xml:space="preserve">процент</w:t>
            </w:r>
          </w:p>
        </w:tc>
        <w:tc>
          <w:tcPr>
            <w:tcW w:w="4565" w:type="dxa"/>
            <w:vAlign w:val="center"/>
          </w:tcPr>
          <w:p>
            <w:pPr>
              <w:pStyle w:val="0"/>
              <w:jc w:val="center"/>
            </w:pPr>
            <w:r>
              <w:rPr>
                <w:sz w:val="20"/>
              </w:rPr>
              <w:t xml:space="preserve">Министерство культуры и духовного развития Республики Саха (Якутия)</w:t>
            </w:r>
          </w:p>
        </w:tc>
        <w:tc>
          <w:tcPr>
            <w:tcW w:w="998" w:type="dxa"/>
            <w:vAlign w:val="center"/>
          </w:tcPr>
          <w:p>
            <w:pPr>
              <w:pStyle w:val="0"/>
              <w:jc w:val="center"/>
            </w:pPr>
            <w:r>
              <w:rPr>
                <w:sz w:val="20"/>
              </w:rPr>
              <w:t xml:space="preserve">84,6</w:t>
            </w:r>
          </w:p>
        </w:tc>
        <w:tc>
          <w:tcPr>
            <w:tcW w:w="1001" w:type="dxa"/>
            <w:vAlign w:val="center"/>
          </w:tcPr>
          <w:p>
            <w:pPr>
              <w:pStyle w:val="0"/>
              <w:jc w:val="center"/>
            </w:pPr>
            <w:r>
              <w:rPr>
                <w:sz w:val="20"/>
              </w:rPr>
              <w:t xml:space="preserve">85,3</w:t>
            </w:r>
          </w:p>
        </w:tc>
        <w:tc>
          <w:tcPr>
            <w:tcW w:w="998" w:type="dxa"/>
            <w:vAlign w:val="center"/>
          </w:tcPr>
          <w:p>
            <w:pPr>
              <w:pStyle w:val="0"/>
              <w:jc w:val="center"/>
            </w:pPr>
            <w:r>
              <w:rPr>
                <w:sz w:val="20"/>
              </w:rPr>
              <w:t xml:space="preserve">86,1</w:t>
            </w:r>
          </w:p>
        </w:tc>
        <w:tc>
          <w:tcPr>
            <w:tcW w:w="1001" w:type="dxa"/>
            <w:vAlign w:val="center"/>
          </w:tcPr>
          <w:p>
            <w:pPr>
              <w:pStyle w:val="0"/>
              <w:jc w:val="center"/>
            </w:pPr>
            <w:r>
              <w:rPr>
                <w:sz w:val="20"/>
              </w:rPr>
              <w:t xml:space="preserve">86,8</w:t>
            </w:r>
          </w:p>
        </w:tc>
        <w:tc>
          <w:tcPr>
            <w:tcW w:w="1001" w:type="dxa"/>
            <w:vAlign w:val="center"/>
          </w:tcPr>
          <w:p>
            <w:pPr>
              <w:pStyle w:val="0"/>
              <w:jc w:val="center"/>
            </w:pPr>
            <w:r>
              <w:rPr>
                <w:sz w:val="20"/>
              </w:rPr>
              <w:t xml:space="preserve">87,5</w:t>
            </w:r>
          </w:p>
        </w:tc>
      </w:tr>
      <w:tr>
        <w:tc>
          <w:tcPr>
            <w:tcW w:w="822" w:type="dxa"/>
            <w:vAlign w:val="center"/>
          </w:tcPr>
          <w:p>
            <w:pPr>
              <w:pStyle w:val="0"/>
            </w:pPr>
            <w:r>
              <w:rPr>
                <w:sz w:val="20"/>
              </w:rPr>
            </w:r>
          </w:p>
        </w:tc>
        <w:tc>
          <w:tcPr>
            <w:gridSpan w:val="8"/>
            <w:tcW w:w="14804" w:type="dxa"/>
            <w:vAlign w:val="bottom"/>
          </w:tcPr>
          <w:p>
            <w:pPr>
              <w:pStyle w:val="0"/>
              <w:jc w:val="center"/>
            </w:pPr>
            <w:r>
              <w:rPr>
                <w:sz w:val="20"/>
              </w:rPr>
              <w:t xml:space="preserve">Ведомственный проект 3 "Развитие инфраструктуры культуры"</w:t>
            </w:r>
          </w:p>
        </w:tc>
      </w:tr>
      <w:tr>
        <w:tc>
          <w:tcPr>
            <w:tcW w:w="822" w:type="dxa"/>
            <w:vAlign w:val="center"/>
          </w:tcPr>
          <w:p>
            <w:pPr>
              <w:pStyle w:val="0"/>
              <w:jc w:val="center"/>
            </w:pPr>
            <w:r>
              <w:rPr>
                <w:sz w:val="20"/>
              </w:rPr>
              <w:t xml:space="preserve">3.3.</w:t>
            </w:r>
          </w:p>
        </w:tc>
        <w:tc>
          <w:tcPr>
            <w:tcW w:w="3783" w:type="dxa"/>
            <w:vAlign w:val="center"/>
          </w:tcPr>
          <w:p>
            <w:pPr>
              <w:pStyle w:val="0"/>
              <w:jc w:val="both"/>
            </w:pPr>
            <w:r>
              <w:rPr>
                <w:sz w:val="20"/>
              </w:rPr>
              <w:t xml:space="preserve">Количество созданных (реконструированных (отреставрированных), приобретенных) объектов культуры (по годам)</w:t>
            </w:r>
          </w:p>
        </w:tc>
        <w:tc>
          <w:tcPr>
            <w:tcW w:w="1457" w:type="dxa"/>
            <w:vAlign w:val="center"/>
          </w:tcPr>
          <w:p>
            <w:pPr>
              <w:pStyle w:val="0"/>
              <w:jc w:val="center"/>
            </w:pPr>
            <w:r>
              <w:rPr>
                <w:sz w:val="20"/>
              </w:rPr>
              <w:t xml:space="preserve">единиц</w:t>
            </w:r>
          </w:p>
        </w:tc>
        <w:tc>
          <w:tcPr>
            <w:tcW w:w="4565" w:type="dxa"/>
            <w:vAlign w:val="center"/>
          </w:tcPr>
          <w:p>
            <w:pPr>
              <w:pStyle w:val="0"/>
              <w:jc w:val="center"/>
            </w:pPr>
            <w:r>
              <w:rPr>
                <w:sz w:val="20"/>
              </w:rPr>
              <w:t xml:space="preserve">Министерство строительства Республики Саха (Якутия)</w:t>
            </w:r>
          </w:p>
        </w:tc>
        <w:tc>
          <w:tcPr>
            <w:tcW w:w="998" w:type="dxa"/>
            <w:vAlign w:val="center"/>
          </w:tcPr>
          <w:p>
            <w:pPr>
              <w:pStyle w:val="0"/>
              <w:jc w:val="center"/>
            </w:pPr>
            <w:r>
              <w:rPr>
                <w:sz w:val="20"/>
              </w:rPr>
              <w:t xml:space="preserve">2</w:t>
            </w:r>
          </w:p>
        </w:tc>
        <w:tc>
          <w:tcPr>
            <w:tcW w:w="1001" w:type="dxa"/>
            <w:vAlign w:val="center"/>
          </w:tcPr>
          <w:p>
            <w:pPr>
              <w:pStyle w:val="0"/>
              <w:jc w:val="center"/>
            </w:pPr>
            <w:r>
              <w:rPr>
                <w:sz w:val="20"/>
              </w:rPr>
              <w:t xml:space="preserve">0</w:t>
            </w:r>
          </w:p>
        </w:tc>
        <w:tc>
          <w:tcPr>
            <w:tcW w:w="998" w:type="dxa"/>
            <w:vAlign w:val="center"/>
          </w:tcPr>
          <w:p>
            <w:pPr>
              <w:pStyle w:val="0"/>
              <w:jc w:val="center"/>
            </w:pPr>
            <w:r>
              <w:rPr>
                <w:sz w:val="20"/>
              </w:rPr>
              <w:t xml:space="preserve">0</w:t>
            </w:r>
          </w:p>
        </w:tc>
        <w:tc>
          <w:tcPr>
            <w:tcW w:w="1001" w:type="dxa"/>
            <w:vAlign w:val="center"/>
          </w:tcPr>
          <w:p>
            <w:pPr>
              <w:pStyle w:val="0"/>
              <w:jc w:val="center"/>
            </w:pPr>
            <w:r>
              <w:rPr>
                <w:sz w:val="20"/>
              </w:rPr>
              <w:t xml:space="preserve">0</w:t>
            </w:r>
          </w:p>
        </w:tc>
        <w:tc>
          <w:tcPr>
            <w:tcW w:w="1001" w:type="dxa"/>
            <w:vAlign w:val="center"/>
          </w:tcPr>
          <w:p>
            <w:pPr>
              <w:pStyle w:val="0"/>
              <w:jc w:val="center"/>
            </w:pPr>
            <w:r>
              <w:rPr>
                <w:sz w:val="20"/>
              </w:rPr>
              <w:t xml:space="preserve">0</w:t>
            </w:r>
          </w:p>
        </w:tc>
      </w:tr>
      <w:tr>
        <w:tc>
          <w:tcPr>
            <w:tcW w:w="822" w:type="dxa"/>
            <w:vAlign w:val="center"/>
          </w:tcPr>
          <w:p>
            <w:pPr>
              <w:pStyle w:val="0"/>
            </w:pPr>
            <w:r>
              <w:rPr>
                <w:sz w:val="20"/>
              </w:rPr>
            </w:r>
          </w:p>
        </w:tc>
        <w:tc>
          <w:tcPr>
            <w:gridSpan w:val="8"/>
            <w:tcW w:w="14804" w:type="dxa"/>
            <w:vAlign w:val="bottom"/>
          </w:tcPr>
          <w:p>
            <w:pPr>
              <w:pStyle w:val="0"/>
              <w:jc w:val="center"/>
            </w:pPr>
            <w:r>
              <w:rPr>
                <w:sz w:val="20"/>
              </w:rPr>
              <w:t xml:space="preserve">Ведомственный проект 4 "Сохранение объектов культурного наследия Республики Саха (Якутия)"</w:t>
            </w:r>
          </w:p>
        </w:tc>
      </w:tr>
      <w:tr>
        <w:tc>
          <w:tcPr>
            <w:tcW w:w="822" w:type="dxa"/>
            <w:vAlign w:val="center"/>
          </w:tcPr>
          <w:p>
            <w:pPr>
              <w:pStyle w:val="0"/>
              <w:jc w:val="center"/>
            </w:pPr>
            <w:r>
              <w:rPr>
                <w:sz w:val="20"/>
              </w:rPr>
              <w:t xml:space="preserve">3.4.</w:t>
            </w:r>
          </w:p>
        </w:tc>
        <w:tc>
          <w:tcPr>
            <w:tcW w:w="3783" w:type="dxa"/>
            <w:vAlign w:val="center"/>
          </w:tcPr>
          <w:p>
            <w:pPr>
              <w:pStyle w:val="0"/>
              <w:jc w:val="both"/>
            </w:pPr>
            <w:r>
              <w:rPr>
                <w:sz w:val="20"/>
              </w:rP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республиканского и муниципального значения</w:t>
            </w:r>
          </w:p>
        </w:tc>
        <w:tc>
          <w:tcPr>
            <w:tcW w:w="1457" w:type="dxa"/>
            <w:vAlign w:val="center"/>
          </w:tcPr>
          <w:p>
            <w:pPr>
              <w:pStyle w:val="0"/>
              <w:jc w:val="center"/>
            </w:pPr>
            <w:r>
              <w:rPr>
                <w:sz w:val="20"/>
              </w:rPr>
              <w:t xml:space="preserve">процент</w:t>
            </w:r>
          </w:p>
        </w:tc>
        <w:tc>
          <w:tcPr>
            <w:tcW w:w="4565" w:type="dxa"/>
            <w:vAlign w:val="center"/>
          </w:tcPr>
          <w:p>
            <w:pPr>
              <w:pStyle w:val="0"/>
              <w:jc w:val="center"/>
            </w:pPr>
            <w:r>
              <w:rPr>
                <w:sz w:val="20"/>
              </w:rPr>
              <w:t xml:space="preserve">Департамент Республики Саха (Якутия) по охране объектов культурного наследия</w:t>
            </w:r>
          </w:p>
        </w:tc>
        <w:tc>
          <w:tcPr>
            <w:tcW w:w="998" w:type="dxa"/>
            <w:vAlign w:val="center"/>
          </w:tcPr>
          <w:p>
            <w:pPr>
              <w:pStyle w:val="0"/>
              <w:jc w:val="center"/>
            </w:pPr>
            <w:r>
              <w:rPr>
                <w:sz w:val="20"/>
              </w:rPr>
              <w:t xml:space="preserve">56</w:t>
            </w:r>
          </w:p>
        </w:tc>
        <w:tc>
          <w:tcPr>
            <w:tcW w:w="1001" w:type="dxa"/>
            <w:vAlign w:val="center"/>
          </w:tcPr>
          <w:p>
            <w:pPr>
              <w:pStyle w:val="0"/>
              <w:jc w:val="center"/>
            </w:pPr>
            <w:r>
              <w:rPr>
                <w:sz w:val="20"/>
              </w:rPr>
              <w:t xml:space="preserve">57</w:t>
            </w:r>
          </w:p>
        </w:tc>
        <w:tc>
          <w:tcPr>
            <w:tcW w:w="998" w:type="dxa"/>
            <w:vAlign w:val="center"/>
          </w:tcPr>
          <w:p>
            <w:pPr>
              <w:pStyle w:val="0"/>
              <w:jc w:val="center"/>
            </w:pPr>
            <w:r>
              <w:rPr>
                <w:sz w:val="20"/>
              </w:rPr>
              <w:t xml:space="preserve">58</w:t>
            </w:r>
          </w:p>
        </w:tc>
        <w:tc>
          <w:tcPr>
            <w:tcW w:w="1001" w:type="dxa"/>
            <w:vAlign w:val="center"/>
          </w:tcPr>
          <w:p>
            <w:pPr>
              <w:pStyle w:val="0"/>
              <w:jc w:val="center"/>
            </w:pPr>
            <w:r>
              <w:rPr>
                <w:sz w:val="20"/>
              </w:rPr>
              <w:t xml:space="preserve">59</w:t>
            </w:r>
          </w:p>
        </w:tc>
        <w:tc>
          <w:tcPr>
            <w:tcW w:w="1001" w:type="dxa"/>
            <w:vAlign w:val="center"/>
          </w:tcPr>
          <w:p>
            <w:pPr>
              <w:pStyle w:val="0"/>
              <w:jc w:val="center"/>
            </w:pPr>
            <w:r>
              <w:rPr>
                <w:sz w:val="20"/>
              </w:rPr>
              <w:t xml:space="preserve">60</w:t>
            </w:r>
          </w:p>
        </w:tc>
      </w:tr>
      <w:tr>
        <w:tc>
          <w:tcPr>
            <w:tcW w:w="822" w:type="dxa"/>
            <w:vAlign w:val="center"/>
          </w:tcPr>
          <w:p>
            <w:pPr>
              <w:pStyle w:val="0"/>
            </w:pPr>
            <w:r>
              <w:rPr>
                <w:sz w:val="20"/>
              </w:rPr>
            </w:r>
          </w:p>
        </w:tc>
        <w:tc>
          <w:tcPr>
            <w:gridSpan w:val="8"/>
            <w:tcW w:w="14804" w:type="dxa"/>
            <w:vAlign w:val="bottom"/>
          </w:tcPr>
          <w:p>
            <w:pPr>
              <w:pStyle w:val="0"/>
              <w:jc w:val="center"/>
            </w:pPr>
            <w:r>
              <w:rPr>
                <w:sz w:val="20"/>
              </w:rPr>
              <w:t xml:space="preserve">Ведомственный проект 5 "Развитие киноиндустрии"</w:t>
            </w:r>
          </w:p>
        </w:tc>
      </w:tr>
      <w:tr>
        <w:tc>
          <w:tcPr>
            <w:tcW w:w="822" w:type="dxa"/>
            <w:vAlign w:val="center"/>
          </w:tcPr>
          <w:p>
            <w:pPr>
              <w:pStyle w:val="0"/>
              <w:jc w:val="center"/>
            </w:pPr>
            <w:r>
              <w:rPr>
                <w:sz w:val="20"/>
              </w:rPr>
              <w:t xml:space="preserve">3.5.</w:t>
            </w:r>
          </w:p>
        </w:tc>
        <w:tc>
          <w:tcPr>
            <w:tcW w:w="3783" w:type="dxa"/>
            <w:vAlign w:val="center"/>
          </w:tcPr>
          <w:p>
            <w:pPr>
              <w:pStyle w:val="0"/>
              <w:jc w:val="both"/>
            </w:pPr>
            <w:r>
              <w:rPr>
                <w:sz w:val="20"/>
              </w:rPr>
              <w:t xml:space="preserve">Количество фильмов, выпущенных в ротацию в России и/или в мировой прокат (не менее)</w:t>
            </w:r>
          </w:p>
        </w:tc>
        <w:tc>
          <w:tcPr>
            <w:tcW w:w="1457" w:type="dxa"/>
            <w:vAlign w:val="center"/>
          </w:tcPr>
          <w:p>
            <w:pPr>
              <w:pStyle w:val="0"/>
              <w:jc w:val="center"/>
            </w:pPr>
            <w:r>
              <w:rPr>
                <w:sz w:val="20"/>
              </w:rPr>
              <w:t xml:space="preserve">единиц</w:t>
            </w:r>
          </w:p>
        </w:tc>
        <w:tc>
          <w:tcPr>
            <w:tcW w:w="4565" w:type="dxa"/>
            <w:vAlign w:val="center"/>
          </w:tcPr>
          <w:p>
            <w:pPr>
              <w:pStyle w:val="0"/>
              <w:jc w:val="center"/>
            </w:pPr>
            <w:r>
              <w:rPr>
                <w:sz w:val="20"/>
              </w:rPr>
              <w:t xml:space="preserve">Министерство культуры и духовного развития Республики Саха (Якутия)</w:t>
            </w:r>
          </w:p>
        </w:tc>
        <w:tc>
          <w:tcPr>
            <w:tcW w:w="998" w:type="dxa"/>
            <w:vAlign w:val="center"/>
          </w:tcPr>
          <w:p>
            <w:pPr>
              <w:pStyle w:val="0"/>
              <w:jc w:val="center"/>
            </w:pPr>
            <w:r>
              <w:rPr>
                <w:sz w:val="20"/>
              </w:rPr>
              <w:t xml:space="preserve">2</w:t>
            </w:r>
          </w:p>
        </w:tc>
        <w:tc>
          <w:tcPr>
            <w:tcW w:w="1001" w:type="dxa"/>
            <w:vAlign w:val="center"/>
          </w:tcPr>
          <w:p>
            <w:pPr>
              <w:pStyle w:val="0"/>
              <w:jc w:val="center"/>
            </w:pPr>
            <w:r>
              <w:rPr>
                <w:sz w:val="20"/>
              </w:rPr>
              <w:t xml:space="preserve">2</w:t>
            </w:r>
          </w:p>
        </w:tc>
        <w:tc>
          <w:tcPr>
            <w:tcW w:w="998" w:type="dxa"/>
            <w:vAlign w:val="center"/>
          </w:tcPr>
          <w:p>
            <w:pPr>
              <w:pStyle w:val="0"/>
              <w:jc w:val="center"/>
            </w:pPr>
            <w:r>
              <w:rPr>
                <w:sz w:val="20"/>
              </w:rPr>
              <w:t xml:space="preserve">2</w:t>
            </w:r>
          </w:p>
        </w:tc>
        <w:tc>
          <w:tcPr>
            <w:tcW w:w="1001" w:type="dxa"/>
            <w:vAlign w:val="center"/>
          </w:tcPr>
          <w:p>
            <w:pPr>
              <w:pStyle w:val="0"/>
              <w:jc w:val="center"/>
            </w:pPr>
            <w:r>
              <w:rPr>
                <w:sz w:val="20"/>
              </w:rPr>
              <w:t xml:space="preserve">2</w:t>
            </w:r>
          </w:p>
        </w:tc>
        <w:tc>
          <w:tcPr>
            <w:tcW w:w="1001" w:type="dxa"/>
            <w:vAlign w:val="center"/>
          </w:tcPr>
          <w:p>
            <w:pPr>
              <w:pStyle w:val="0"/>
              <w:jc w:val="center"/>
            </w:pPr>
            <w:r>
              <w:rPr>
                <w:sz w:val="20"/>
              </w:rPr>
              <w:t xml:space="preserve">2</w:t>
            </w:r>
          </w:p>
        </w:tc>
      </w:tr>
      <w:tr>
        <w:tc>
          <w:tcPr>
            <w:tcW w:w="822" w:type="dxa"/>
            <w:vAlign w:val="center"/>
          </w:tcPr>
          <w:p>
            <w:pPr>
              <w:pStyle w:val="0"/>
            </w:pPr>
            <w:r>
              <w:rPr>
                <w:sz w:val="20"/>
              </w:rPr>
            </w:r>
          </w:p>
        </w:tc>
        <w:tc>
          <w:tcPr>
            <w:gridSpan w:val="8"/>
            <w:tcW w:w="14804" w:type="dxa"/>
            <w:vAlign w:val="bottom"/>
          </w:tcPr>
          <w:p>
            <w:pPr>
              <w:pStyle w:val="0"/>
              <w:jc w:val="center"/>
            </w:pPr>
            <w:r>
              <w:rPr>
                <w:sz w:val="20"/>
              </w:rPr>
              <w:t xml:space="preserve">Ведомственный проект 6 "Сохранение, изучение и распространение эпического наследия народов Республики Саха (Якутия)"</w:t>
            </w:r>
          </w:p>
        </w:tc>
      </w:tr>
      <w:tr>
        <w:tc>
          <w:tcPr>
            <w:tcW w:w="822" w:type="dxa"/>
            <w:vAlign w:val="center"/>
          </w:tcPr>
          <w:p>
            <w:pPr>
              <w:pStyle w:val="0"/>
              <w:jc w:val="center"/>
            </w:pPr>
            <w:r>
              <w:rPr>
                <w:sz w:val="20"/>
              </w:rPr>
              <w:t xml:space="preserve">3.6.</w:t>
            </w:r>
          </w:p>
        </w:tc>
        <w:tc>
          <w:tcPr>
            <w:tcW w:w="3783" w:type="dxa"/>
            <w:vAlign w:val="center"/>
          </w:tcPr>
          <w:p>
            <w:pPr>
              <w:pStyle w:val="0"/>
              <w:jc w:val="both"/>
            </w:pPr>
            <w:r>
              <w:rPr>
                <w:sz w:val="20"/>
              </w:rPr>
              <w:t xml:space="preserve">Количество исполнителей эпоса</w:t>
            </w:r>
          </w:p>
        </w:tc>
        <w:tc>
          <w:tcPr>
            <w:tcW w:w="1457" w:type="dxa"/>
            <w:vAlign w:val="center"/>
          </w:tcPr>
          <w:p>
            <w:pPr>
              <w:pStyle w:val="0"/>
            </w:pPr>
            <w:r>
              <w:rPr>
                <w:sz w:val="20"/>
              </w:rPr>
            </w:r>
          </w:p>
        </w:tc>
        <w:tc>
          <w:tcPr>
            <w:tcW w:w="4565" w:type="dxa"/>
            <w:vAlign w:val="center"/>
          </w:tcPr>
          <w:p>
            <w:pPr>
              <w:pStyle w:val="0"/>
              <w:jc w:val="center"/>
            </w:pPr>
            <w:r>
              <w:rPr>
                <w:sz w:val="20"/>
              </w:rPr>
              <w:t xml:space="preserve">Министерство культуры и духовного развития Республики Саха (Якутия)</w:t>
            </w:r>
          </w:p>
        </w:tc>
        <w:tc>
          <w:tcPr>
            <w:tcW w:w="998" w:type="dxa"/>
            <w:vAlign w:val="center"/>
          </w:tcPr>
          <w:p>
            <w:pPr>
              <w:pStyle w:val="0"/>
              <w:jc w:val="center"/>
            </w:pPr>
            <w:r>
              <w:rPr>
                <w:sz w:val="20"/>
              </w:rPr>
              <w:t xml:space="preserve">67</w:t>
            </w:r>
          </w:p>
        </w:tc>
        <w:tc>
          <w:tcPr>
            <w:tcW w:w="1001" w:type="dxa"/>
            <w:vAlign w:val="center"/>
          </w:tcPr>
          <w:p>
            <w:pPr>
              <w:pStyle w:val="0"/>
              <w:jc w:val="center"/>
            </w:pPr>
            <w:r>
              <w:rPr>
                <w:sz w:val="20"/>
              </w:rPr>
              <w:t xml:space="preserve">67</w:t>
            </w:r>
          </w:p>
        </w:tc>
        <w:tc>
          <w:tcPr>
            <w:tcW w:w="998" w:type="dxa"/>
            <w:vAlign w:val="center"/>
          </w:tcPr>
          <w:p>
            <w:pPr>
              <w:pStyle w:val="0"/>
              <w:jc w:val="center"/>
            </w:pPr>
            <w:r>
              <w:rPr>
                <w:sz w:val="20"/>
              </w:rPr>
              <w:t xml:space="preserve">67</w:t>
            </w:r>
          </w:p>
        </w:tc>
        <w:tc>
          <w:tcPr>
            <w:tcW w:w="1001" w:type="dxa"/>
            <w:vAlign w:val="center"/>
          </w:tcPr>
          <w:p>
            <w:pPr>
              <w:pStyle w:val="0"/>
              <w:jc w:val="center"/>
            </w:pPr>
            <w:r>
              <w:rPr>
                <w:sz w:val="20"/>
              </w:rPr>
              <w:t xml:space="preserve">67</w:t>
            </w:r>
          </w:p>
        </w:tc>
        <w:tc>
          <w:tcPr>
            <w:tcW w:w="1001" w:type="dxa"/>
            <w:vAlign w:val="center"/>
          </w:tcPr>
          <w:p>
            <w:pPr>
              <w:pStyle w:val="0"/>
              <w:jc w:val="center"/>
            </w:pPr>
            <w:r>
              <w:rPr>
                <w:sz w:val="20"/>
              </w:rPr>
              <w:t xml:space="preserve">67</w:t>
            </w:r>
          </w:p>
        </w:tc>
      </w:tr>
      <w:tr>
        <w:tc>
          <w:tcPr>
            <w:tcW w:w="822" w:type="dxa"/>
            <w:vAlign w:val="center"/>
          </w:tcPr>
          <w:p>
            <w:pPr>
              <w:pStyle w:val="0"/>
              <w:outlineLvl w:val="2"/>
              <w:jc w:val="center"/>
            </w:pPr>
            <w:r>
              <w:rPr>
                <w:sz w:val="20"/>
              </w:rPr>
              <w:t xml:space="preserve">4.</w:t>
            </w:r>
          </w:p>
        </w:tc>
        <w:tc>
          <w:tcPr>
            <w:gridSpan w:val="8"/>
            <w:tcW w:w="14804" w:type="dxa"/>
            <w:vAlign w:val="center"/>
          </w:tcPr>
          <w:p>
            <w:pPr>
              <w:pStyle w:val="0"/>
              <w:jc w:val="center"/>
            </w:pPr>
            <w:r>
              <w:rPr>
                <w:sz w:val="20"/>
              </w:rPr>
              <w:t xml:space="preserve">Комплексы процессных мероприятий</w:t>
            </w:r>
          </w:p>
        </w:tc>
      </w:tr>
      <w:tr>
        <w:tc>
          <w:tcPr>
            <w:tcW w:w="822" w:type="dxa"/>
            <w:vAlign w:val="center"/>
          </w:tcPr>
          <w:p>
            <w:pPr>
              <w:pStyle w:val="0"/>
            </w:pPr>
            <w:r>
              <w:rPr>
                <w:sz w:val="20"/>
              </w:rPr>
            </w:r>
          </w:p>
        </w:tc>
        <w:tc>
          <w:tcPr>
            <w:gridSpan w:val="8"/>
            <w:tcW w:w="14804" w:type="dxa"/>
            <w:vAlign w:val="bottom"/>
          </w:tcPr>
          <w:p>
            <w:pPr>
              <w:pStyle w:val="0"/>
              <w:jc w:val="center"/>
            </w:pPr>
            <w:r>
              <w:rPr>
                <w:sz w:val="20"/>
              </w:rPr>
              <w:t xml:space="preserve">Комплекс процессных мероприятий 2 "Реализация потенциала культуры и искусства как духовно-нравственной основы развития личности и общества"</w:t>
            </w:r>
          </w:p>
        </w:tc>
      </w:tr>
      <w:tr>
        <w:tc>
          <w:tcPr>
            <w:tcW w:w="822" w:type="dxa"/>
            <w:vAlign w:val="center"/>
          </w:tcPr>
          <w:p>
            <w:pPr>
              <w:pStyle w:val="0"/>
              <w:jc w:val="center"/>
            </w:pPr>
            <w:r>
              <w:rPr>
                <w:sz w:val="20"/>
              </w:rPr>
              <w:t xml:space="preserve">4.2.</w:t>
            </w:r>
          </w:p>
        </w:tc>
        <w:tc>
          <w:tcPr>
            <w:tcW w:w="3783" w:type="dxa"/>
            <w:vAlign w:val="center"/>
          </w:tcPr>
          <w:p>
            <w:pPr>
              <w:pStyle w:val="0"/>
              <w:jc w:val="both"/>
            </w:pPr>
            <w:r>
              <w:rPr>
                <w:sz w:val="20"/>
              </w:rPr>
              <w:t xml:space="preserve">Количество посещений культурных мероприятий (без учета цифровых посещений)</w:t>
            </w:r>
          </w:p>
        </w:tc>
        <w:tc>
          <w:tcPr>
            <w:tcW w:w="1457" w:type="dxa"/>
            <w:vAlign w:val="center"/>
          </w:tcPr>
          <w:p>
            <w:pPr>
              <w:pStyle w:val="0"/>
              <w:jc w:val="center"/>
            </w:pPr>
            <w:r>
              <w:rPr>
                <w:sz w:val="20"/>
              </w:rPr>
              <w:t xml:space="preserve">тыс. посещений</w:t>
            </w:r>
          </w:p>
        </w:tc>
        <w:tc>
          <w:tcPr>
            <w:tcW w:w="4565" w:type="dxa"/>
            <w:vAlign w:val="center"/>
          </w:tcPr>
          <w:p>
            <w:pPr>
              <w:pStyle w:val="0"/>
              <w:jc w:val="center"/>
            </w:pPr>
            <w:r>
              <w:rPr>
                <w:sz w:val="20"/>
              </w:rPr>
              <w:t xml:space="preserve">Министерство культуры и духовного развития Республики Саха (Якутия)</w:t>
            </w:r>
          </w:p>
        </w:tc>
        <w:tc>
          <w:tcPr>
            <w:tcW w:w="998" w:type="dxa"/>
            <w:vAlign w:val="center"/>
          </w:tcPr>
          <w:p>
            <w:pPr>
              <w:pStyle w:val="0"/>
              <w:jc w:val="center"/>
            </w:pPr>
            <w:r>
              <w:rPr>
                <w:sz w:val="20"/>
              </w:rPr>
              <w:t xml:space="preserve">11 040</w:t>
            </w:r>
          </w:p>
        </w:tc>
        <w:tc>
          <w:tcPr>
            <w:tcW w:w="1001" w:type="dxa"/>
            <w:vAlign w:val="center"/>
          </w:tcPr>
          <w:p>
            <w:pPr>
              <w:pStyle w:val="0"/>
              <w:jc w:val="center"/>
            </w:pPr>
            <w:r>
              <w:rPr>
                <w:sz w:val="20"/>
              </w:rPr>
              <w:t xml:space="preserve">12 862</w:t>
            </w:r>
          </w:p>
        </w:tc>
        <w:tc>
          <w:tcPr>
            <w:tcW w:w="998" w:type="dxa"/>
            <w:vAlign w:val="center"/>
          </w:tcPr>
          <w:p>
            <w:pPr>
              <w:pStyle w:val="0"/>
              <w:jc w:val="center"/>
            </w:pPr>
            <w:r>
              <w:rPr>
                <w:sz w:val="20"/>
              </w:rPr>
              <w:t xml:space="preserve">13 780</w:t>
            </w:r>
          </w:p>
        </w:tc>
        <w:tc>
          <w:tcPr>
            <w:tcW w:w="1001" w:type="dxa"/>
            <w:vAlign w:val="center"/>
          </w:tcPr>
          <w:p>
            <w:pPr>
              <w:pStyle w:val="0"/>
              <w:jc w:val="center"/>
            </w:pPr>
            <w:r>
              <w:rPr>
                <w:sz w:val="20"/>
              </w:rPr>
              <w:t xml:space="preserve">14 270</w:t>
            </w:r>
          </w:p>
        </w:tc>
        <w:tc>
          <w:tcPr>
            <w:tcW w:w="1001" w:type="dxa"/>
            <w:vAlign w:val="center"/>
          </w:tcPr>
          <w:p>
            <w:pPr>
              <w:pStyle w:val="0"/>
              <w:jc w:val="center"/>
            </w:pPr>
            <w:r>
              <w:rPr>
                <w:sz w:val="20"/>
              </w:rPr>
              <w:t xml:space="preserve">15 290</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"Развитие культуры"</w:t>
      </w:r>
    </w:p>
    <w:p>
      <w:pPr>
        <w:pStyle w:val="0"/>
      </w:pPr>
      <w:r>
        <w:rPr>
          <w:sz w:val="20"/>
        </w:rPr>
      </w:r>
    </w:p>
    <w:bookmarkStart w:id="606" w:name="P606"/>
    <w:bookmarkEnd w:id="606"/>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w:t>
      </w:r>
    </w:p>
    <w:p>
      <w:pPr>
        <w:pStyle w:val="2"/>
        <w:jc w:val="center"/>
      </w:pPr>
      <w:r>
        <w:rPr>
          <w:sz w:val="20"/>
        </w:rPr>
        <w:t xml:space="preserve">РЕСПУБЛИКИ САХА (ЯКУТИЯ) "РАЗВИТИЕ КУЛЬТУРЫ"</w:t>
      </w:r>
    </w:p>
    <w:p>
      <w:pPr>
        <w:pStyle w:val="2"/>
        <w:jc w:val="center"/>
      </w:pPr>
      <w:r>
        <w:rPr>
          <w:sz w:val="20"/>
        </w:rPr>
        <w:t xml:space="preserve">НА 2023 - 2027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Постановление Правительства РС(Я) от 27.02.2023 N 75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вместе с &quot;Порядком предоставления и распределения субсидий из государственного бюджета Республики Саха (Якутия) местным бюджетам на реконструкцию и капитальный ремонт муниципальных музеев&quot;) {КонсультантПлюс}">
              <w:r>
                <w:rPr>
                  <w:sz w:val="20"/>
                  <w:color w:val="0000ff"/>
                </w:rPr>
                <w:t xml:space="preserve">постановления</w:t>
              </w:r>
            </w:hyperlink>
            <w:r>
              <w:rPr>
                <w:sz w:val="20"/>
                <w:color w:val="392c69"/>
              </w:rPr>
              <w:t xml:space="preserve"> Правительства РС(Я) от 27.02.2023 N 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47"/>
        <w:gridCol w:w="2126"/>
        <w:gridCol w:w="4535"/>
        <w:gridCol w:w="1304"/>
        <w:gridCol w:w="1417"/>
        <w:gridCol w:w="1417"/>
        <w:gridCol w:w="1474"/>
        <w:gridCol w:w="1361"/>
      </w:tblGrid>
      <w:tr>
        <w:tc>
          <w:tcPr>
            <w:tcW w:w="2547" w:type="dxa"/>
            <w:vAlign w:val="center"/>
            <w:vMerge w:val="restart"/>
          </w:tcPr>
          <w:p>
            <w:pPr>
              <w:pStyle w:val="0"/>
              <w:jc w:val="center"/>
            </w:pPr>
            <w:r>
              <w:rPr>
                <w:sz w:val="20"/>
              </w:rPr>
              <w:t xml:space="preserve">Статус структурного элемента</w:t>
            </w:r>
          </w:p>
        </w:tc>
        <w:tc>
          <w:tcPr>
            <w:tcW w:w="2126" w:type="dxa"/>
            <w:vAlign w:val="center"/>
            <w:vMerge w:val="restart"/>
          </w:tcPr>
          <w:p>
            <w:pPr>
              <w:pStyle w:val="0"/>
              <w:jc w:val="center"/>
            </w:pPr>
            <w:r>
              <w:rPr>
                <w:sz w:val="20"/>
              </w:rPr>
              <w:t xml:space="preserve">Наименование государственной программы, подпрограммы, основного мероприятия</w:t>
            </w:r>
          </w:p>
        </w:tc>
        <w:tc>
          <w:tcPr>
            <w:tcW w:w="4535" w:type="dxa"/>
            <w:vAlign w:val="center"/>
            <w:vMerge w:val="restart"/>
          </w:tcPr>
          <w:p>
            <w:pPr>
              <w:pStyle w:val="0"/>
              <w:jc w:val="center"/>
            </w:pPr>
            <w:r>
              <w:rPr>
                <w:sz w:val="20"/>
              </w:rPr>
              <w:t xml:space="preserve">Источник финансирования</w:t>
            </w:r>
          </w:p>
        </w:tc>
        <w:tc>
          <w:tcPr>
            <w:gridSpan w:val="5"/>
            <w:tcW w:w="6973" w:type="dxa"/>
            <w:vAlign w:val="center"/>
          </w:tcPr>
          <w:p>
            <w:pPr>
              <w:pStyle w:val="0"/>
              <w:jc w:val="center"/>
            </w:pPr>
            <w:r>
              <w:rPr>
                <w:sz w:val="20"/>
              </w:rPr>
              <w:t xml:space="preserve">Объемы бюджетных ассигнований</w:t>
            </w:r>
          </w:p>
        </w:tc>
      </w:tr>
      <w:tr>
        <w:tc>
          <w:tcPr>
            <w:vMerge w:val="continue"/>
          </w:tcPr>
          <w:p/>
        </w:tc>
        <w:tc>
          <w:tcPr>
            <w:vMerge w:val="continue"/>
          </w:tcPr>
          <w:p/>
        </w:tc>
        <w:tc>
          <w:tcPr>
            <w:vMerge w:val="continue"/>
          </w:tcPr>
          <w:p/>
        </w:tc>
        <w:tc>
          <w:tcPr>
            <w:tcW w:w="1304" w:type="dxa"/>
            <w:vAlign w:val="center"/>
          </w:tcPr>
          <w:p>
            <w:pPr>
              <w:pStyle w:val="0"/>
              <w:jc w:val="center"/>
            </w:pPr>
            <w:r>
              <w:rPr>
                <w:sz w:val="20"/>
              </w:rPr>
              <w:t xml:space="preserve">2023 г.</w:t>
            </w:r>
          </w:p>
        </w:tc>
        <w:tc>
          <w:tcPr>
            <w:tcW w:w="1417" w:type="dxa"/>
            <w:vAlign w:val="center"/>
          </w:tcPr>
          <w:p>
            <w:pPr>
              <w:pStyle w:val="0"/>
              <w:jc w:val="center"/>
            </w:pPr>
            <w:r>
              <w:rPr>
                <w:sz w:val="20"/>
              </w:rPr>
              <w:t xml:space="preserve">2024 г.</w:t>
            </w:r>
          </w:p>
        </w:tc>
        <w:tc>
          <w:tcPr>
            <w:tcW w:w="1417" w:type="dxa"/>
            <w:vAlign w:val="center"/>
          </w:tcPr>
          <w:p>
            <w:pPr>
              <w:pStyle w:val="0"/>
              <w:jc w:val="center"/>
            </w:pPr>
            <w:r>
              <w:rPr>
                <w:sz w:val="20"/>
              </w:rPr>
              <w:t xml:space="preserve">2025 г.</w:t>
            </w:r>
          </w:p>
        </w:tc>
        <w:tc>
          <w:tcPr>
            <w:tcW w:w="1474" w:type="dxa"/>
            <w:vAlign w:val="center"/>
          </w:tcPr>
          <w:p>
            <w:pPr>
              <w:pStyle w:val="0"/>
              <w:jc w:val="center"/>
            </w:pPr>
            <w:r>
              <w:rPr>
                <w:sz w:val="20"/>
              </w:rPr>
              <w:t xml:space="preserve">2026 г.</w:t>
            </w:r>
          </w:p>
        </w:tc>
        <w:tc>
          <w:tcPr>
            <w:tcW w:w="1361" w:type="dxa"/>
            <w:vAlign w:val="center"/>
          </w:tcPr>
          <w:p>
            <w:pPr>
              <w:pStyle w:val="0"/>
              <w:jc w:val="center"/>
            </w:pPr>
            <w:r>
              <w:rPr>
                <w:sz w:val="20"/>
              </w:rPr>
              <w:t xml:space="preserve">2027 г.</w:t>
            </w:r>
          </w:p>
        </w:tc>
      </w:tr>
      <w:tr>
        <w:tc>
          <w:tcPr>
            <w:tcW w:w="2547" w:type="dxa"/>
            <w:vAlign w:val="center"/>
          </w:tcPr>
          <w:p>
            <w:pPr>
              <w:pStyle w:val="0"/>
              <w:jc w:val="center"/>
            </w:pPr>
            <w:r>
              <w:rPr>
                <w:sz w:val="20"/>
              </w:rPr>
              <w:t xml:space="preserve">1</w:t>
            </w:r>
          </w:p>
        </w:tc>
        <w:tc>
          <w:tcPr>
            <w:tcW w:w="2126" w:type="dxa"/>
            <w:vAlign w:val="center"/>
          </w:tcPr>
          <w:p>
            <w:pPr>
              <w:pStyle w:val="0"/>
              <w:jc w:val="center"/>
            </w:pPr>
            <w:r>
              <w:rPr>
                <w:sz w:val="20"/>
              </w:rPr>
              <w:t xml:space="preserve">2</w:t>
            </w:r>
          </w:p>
        </w:tc>
        <w:tc>
          <w:tcPr>
            <w:tcW w:w="4535"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1417" w:type="dxa"/>
            <w:vAlign w:val="center"/>
          </w:tcPr>
          <w:p>
            <w:pPr>
              <w:pStyle w:val="0"/>
              <w:jc w:val="center"/>
            </w:pPr>
            <w:r>
              <w:rPr>
                <w:sz w:val="20"/>
              </w:rPr>
              <w:t xml:space="preserve">5</w:t>
            </w:r>
          </w:p>
        </w:tc>
        <w:tc>
          <w:tcPr>
            <w:tcW w:w="1417" w:type="dxa"/>
            <w:vAlign w:val="center"/>
          </w:tcPr>
          <w:p>
            <w:pPr>
              <w:pStyle w:val="0"/>
              <w:jc w:val="center"/>
            </w:pPr>
            <w:r>
              <w:rPr>
                <w:sz w:val="20"/>
              </w:rPr>
              <w:t xml:space="preserve">6</w:t>
            </w:r>
          </w:p>
        </w:tc>
        <w:tc>
          <w:tcPr>
            <w:tcW w:w="1474" w:type="dxa"/>
            <w:vAlign w:val="center"/>
          </w:tcPr>
          <w:p>
            <w:pPr>
              <w:pStyle w:val="0"/>
              <w:jc w:val="center"/>
            </w:pPr>
            <w:r>
              <w:rPr>
                <w:sz w:val="20"/>
              </w:rPr>
              <w:t xml:space="preserve">7</w:t>
            </w:r>
          </w:p>
        </w:tc>
        <w:tc>
          <w:tcPr>
            <w:tcW w:w="1361" w:type="dxa"/>
            <w:vAlign w:val="center"/>
          </w:tcPr>
          <w:p>
            <w:pPr>
              <w:pStyle w:val="0"/>
              <w:jc w:val="center"/>
            </w:pPr>
            <w:r>
              <w:rPr>
                <w:sz w:val="20"/>
              </w:rPr>
              <w:t xml:space="preserve">8</w:t>
            </w:r>
          </w:p>
        </w:tc>
      </w:tr>
      <w:tr>
        <w:tc>
          <w:tcPr>
            <w:tcW w:w="2547" w:type="dxa"/>
            <w:vMerge w:val="restart"/>
          </w:tcPr>
          <w:p>
            <w:pPr>
              <w:pStyle w:val="0"/>
              <w:jc w:val="center"/>
            </w:pPr>
            <w:r>
              <w:rPr>
                <w:sz w:val="20"/>
              </w:rPr>
              <w:t xml:space="preserve">Государственная программа</w:t>
            </w:r>
          </w:p>
        </w:tc>
        <w:tc>
          <w:tcPr>
            <w:tcW w:w="2126" w:type="dxa"/>
            <w:vMerge w:val="restart"/>
          </w:tcPr>
          <w:p>
            <w:pPr>
              <w:pStyle w:val="0"/>
              <w:jc w:val="center"/>
            </w:pPr>
            <w:r>
              <w:rPr>
                <w:sz w:val="20"/>
              </w:rPr>
              <w:t xml:space="preserve">Развитие культуры</w:t>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8 030 794,3</w:t>
            </w:r>
          </w:p>
        </w:tc>
        <w:tc>
          <w:tcPr>
            <w:tcW w:w="1417" w:type="dxa"/>
          </w:tcPr>
          <w:p>
            <w:pPr>
              <w:pStyle w:val="0"/>
              <w:jc w:val="center"/>
            </w:pPr>
            <w:r>
              <w:rPr>
                <w:sz w:val="20"/>
              </w:rPr>
              <w:t xml:space="preserve">7 802 531,7</w:t>
            </w:r>
          </w:p>
        </w:tc>
        <w:tc>
          <w:tcPr>
            <w:tcW w:w="1417" w:type="dxa"/>
          </w:tcPr>
          <w:p>
            <w:pPr>
              <w:pStyle w:val="0"/>
              <w:jc w:val="center"/>
            </w:pPr>
            <w:r>
              <w:rPr>
                <w:sz w:val="20"/>
              </w:rPr>
              <w:t xml:space="preserve">6 995 554,7</w:t>
            </w:r>
          </w:p>
        </w:tc>
        <w:tc>
          <w:tcPr>
            <w:tcW w:w="1474" w:type="dxa"/>
          </w:tcPr>
          <w:p>
            <w:pPr>
              <w:pStyle w:val="0"/>
              <w:jc w:val="center"/>
            </w:pPr>
            <w:r>
              <w:rPr>
                <w:sz w:val="20"/>
              </w:rPr>
              <w:t xml:space="preserve">6 962 750,2</w:t>
            </w:r>
          </w:p>
        </w:tc>
        <w:tc>
          <w:tcPr>
            <w:tcW w:w="1361" w:type="dxa"/>
          </w:tcPr>
          <w:p>
            <w:pPr>
              <w:pStyle w:val="0"/>
              <w:jc w:val="center"/>
            </w:pPr>
            <w:r>
              <w:rPr>
                <w:sz w:val="20"/>
              </w:rPr>
              <w:t xml:space="preserve">6 954 213,6</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6 112 336,4</w:t>
            </w:r>
          </w:p>
        </w:tc>
        <w:tc>
          <w:tcPr>
            <w:tcW w:w="1417" w:type="dxa"/>
          </w:tcPr>
          <w:p>
            <w:pPr>
              <w:pStyle w:val="0"/>
              <w:jc w:val="center"/>
            </w:pPr>
            <w:r>
              <w:rPr>
                <w:sz w:val="20"/>
              </w:rPr>
              <w:t xml:space="preserve">5 904 340,4</w:t>
            </w:r>
          </w:p>
        </w:tc>
        <w:tc>
          <w:tcPr>
            <w:tcW w:w="1417" w:type="dxa"/>
          </w:tcPr>
          <w:p>
            <w:pPr>
              <w:pStyle w:val="0"/>
              <w:jc w:val="center"/>
            </w:pPr>
            <w:r>
              <w:rPr>
                <w:sz w:val="20"/>
              </w:rPr>
              <w:t xml:space="preserve">6 719 041,1</w:t>
            </w:r>
          </w:p>
        </w:tc>
        <w:tc>
          <w:tcPr>
            <w:tcW w:w="1474" w:type="dxa"/>
          </w:tcPr>
          <w:p>
            <w:pPr>
              <w:pStyle w:val="0"/>
              <w:jc w:val="center"/>
            </w:pPr>
            <w:r>
              <w:rPr>
                <w:sz w:val="20"/>
              </w:rPr>
              <w:t xml:space="preserve">6 716 215,2</w:t>
            </w:r>
          </w:p>
        </w:tc>
        <w:tc>
          <w:tcPr>
            <w:tcW w:w="1361" w:type="dxa"/>
          </w:tcPr>
          <w:p>
            <w:pPr>
              <w:pStyle w:val="0"/>
              <w:jc w:val="center"/>
            </w:pPr>
            <w:r>
              <w:rPr>
                <w:sz w:val="20"/>
              </w:rPr>
              <w:t xml:space="preserve">6 707 678,6</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4 391 753,4</w:t>
            </w:r>
          </w:p>
        </w:tc>
        <w:tc>
          <w:tcPr>
            <w:tcW w:w="1417" w:type="dxa"/>
          </w:tcPr>
          <w:p>
            <w:pPr>
              <w:pStyle w:val="0"/>
              <w:jc w:val="center"/>
            </w:pPr>
            <w:r>
              <w:rPr>
                <w:sz w:val="20"/>
              </w:rPr>
              <w:t xml:space="preserve">3 950 795,9</w:t>
            </w:r>
          </w:p>
        </w:tc>
        <w:tc>
          <w:tcPr>
            <w:tcW w:w="1417" w:type="dxa"/>
          </w:tcPr>
          <w:p>
            <w:pPr>
              <w:pStyle w:val="0"/>
              <w:jc w:val="center"/>
            </w:pPr>
            <w:r>
              <w:rPr>
                <w:sz w:val="20"/>
              </w:rPr>
              <w:t xml:space="preserve">3 950 812,1</w:t>
            </w:r>
          </w:p>
        </w:tc>
        <w:tc>
          <w:tcPr>
            <w:tcW w:w="1474" w:type="dxa"/>
          </w:tcPr>
          <w:p>
            <w:pPr>
              <w:pStyle w:val="0"/>
              <w:jc w:val="center"/>
            </w:pPr>
            <w:r>
              <w:rPr>
                <w:sz w:val="20"/>
              </w:rPr>
              <w:t xml:space="preserve">3 947 284,9</w:t>
            </w:r>
          </w:p>
        </w:tc>
        <w:tc>
          <w:tcPr>
            <w:tcW w:w="1361" w:type="dxa"/>
          </w:tcPr>
          <w:p>
            <w:pPr>
              <w:pStyle w:val="0"/>
              <w:jc w:val="center"/>
            </w:pPr>
            <w:r>
              <w:rPr>
                <w:sz w:val="20"/>
              </w:rPr>
              <w:t xml:space="preserve">3 947 356,5</w:t>
            </w:r>
          </w:p>
        </w:tc>
      </w:tr>
      <w:tr>
        <w:tc>
          <w:tcPr>
            <w:vMerge w:val="continue"/>
          </w:tcPr>
          <w:p/>
        </w:tc>
        <w:tc>
          <w:tcPr>
            <w:vMerge w:val="continue"/>
          </w:tcPr>
          <w:p/>
        </w:tc>
        <w:tc>
          <w:tcPr>
            <w:tcW w:w="4535" w:type="dxa"/>
            <w:vAlign w:val="center"/>
          </w:tcPr>
          <w:p>
            <w:pPr>
              <w:pStyle w:val="0"/>
              <w:jc w:val="both"/>
            </w:pPr>
            <w:r>
              <w:rPr>
                <w:sz w:val="20"/>
              </w:rPr>
              <w:t xml:space="preserve">Министерство инноваций, цифрового развития и инфокоммуникационных технологий Республики Саха (Якутия)</w:t>
            </w:r>
          </w:p>
        </w:tc>
        <w:tc>
          <w:tcPr>
            <w:tcW w:w="1304" w:type="dxa"/>
          </w:tcPr>
          <w:p>
            <w:pPr>
              <w:pStyle w:val="0"/>
              <w:jc w:val="center"/>
            </w:pPr>
            <w:r>
              <w:rPr>
                <w:sz w:val="20"/>
              </w:rPr>
              <w:t xml:space="preserve">20 800,0</w:t>
            </w:r>
          </w:p>
        </w:tc>
        <w:tc>
          <w:tcPr>
            <w:tcW w:w="1417" w:type="dxa"/>
          </w:tcPr>
          <w:p>
            <w:pPr>
              <w:pStyle w:val="0"/>
              <w:jc w:val="center"/>
            </w:pPr>
            <w:r>
              <w:rPr>
                <w:sz w:val="20"/>
              </w:rPr>
              <w:t xml:space="preserve">6 270,0</w:t>
            </w:r>
          </w:p>
        </w:tc>
        <w:tc>
          <w:tcPr>
            <w:tcW w:w="1417" w:type="dxa"/>
          </w:tcPr>
          <w:p>
            <w:pPr>
              <w:pStyle w:val="0"/>
              <w:jc w:val="center"/>
            </w:pPr>
            <w:r>
              <w:rPr>
                <w:sz w:val="20"/>
              </w:rPr>
              <w:t xml:space="preserve">6 270,0</w:t>
            </w:r>
          </w:p>
        </w:tc>
        <w:tc>
          <w:tcPr>
            <w:tcW w:w="1474" w:type="dxa"/>
          </w:tcPr>
          <w:p>
            <w:pPr>
              <w:pStyle w:val="0"/>
              <w:jc w:val="center"/>
            </w:pPr>
            <w:r>
              <w:rPr>
                <w:sz w:val="20"/>
              </w:rPr>
              <w:t xml:space="preserve">6 270,0</w:t>
            </w:r>
          </w:p>
        </w:tc>
        <w:tc>
          <w:tcPr>
            <w:tcW w:w="1361" w:type="dxa"/>
          </w:tcPr>
          <w:p>
            <w:pPr>
              <w:pStyle w:val="0"/>
              <w:jc w:val="center"/>
            </w:pPr>
            <w:r>
              <w:rPr>
                <w:sz w:val="20"/>
              </w:rPr>
              <w:t xml:space="preserve">6 270,0</w:t>
            </w:r>
          </w:p>
        </w:tc>
      </w:tr>
      <w:tr>
        <w:tc>
          <w:tcPr>
            <w:vMerge w:val="continue"/>
          </w:tcPr>
          <w:p/>
        </w:tc>
        <w:tc>
          <w:tcPr>
            <w:vMerge w:val="continue"/>
          </w:tcPr>
          <w:p/>
        </w:tc>
        <w:tc>
          <w:tcPr>
            <w:tcW w:w="4535" w:type="dxa"/>
            <w:vAlign w:val="center"/>
          </w:tcPr>
          <w:p>
            <w:pPr>
              <w:pStyle w:val="0"/>
              <w:jc w:val="both"/>
            </w:pPr>
            <w:r>
              <w:rPr>
                <w:sz w:val="20"/>
              </w:rPr>
              <w:t xml:space="preserve">Министерство строительства Республики Саха (Якутия)</w:t>
            </w:r>
          </w:p>
        </w:tc>
        <w:tc>
          <w:tcPr>
            <w:tcW w:w="1304" w:type="dxa"/>
          </w:tcPr>
          <w:p>
            <w:pPr>
              <w:pStyle w:val="0"/>
              <w:jc w:val="center"/>
            </w:pPr>
            <w:r>
              <w:rPr>
                <w:sz w:val="20"/>
              </w:rPr>
              <w:t xml:space="preserve">992 846,5</w:t>
            </w:r>
          </w:p>
        </w:tc>
        <w:tc>
          <w:tcPr>
            <w:tcW w:w="1417" w:type="dxa"/>
          </w:tcPr>
          <w:p>
            <w:pPr>
              <w:pStyle w:val="0"/>
              <w:jc w:val="center"/>
            </w:pPr>
            <w:r>
              <w:rPr>
                <w:sz w:val="20"/>
              </w:rPr>
              <w:t xml:space="preserve">28 327,2</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экономики Республики Саха (Якутия)</w:t>
            </w:r>
          </w:p>
        </w:tc>
        <w:tc>
          <w:tcPr>
            <w:tcW w:w="1304" w:type="dxa"/>
          </w:tcPr>
          <w:p>
            <w:pPr>
              <w:pStyle w:val="0"/>
              <w:jc w:val="center"/>
            </w:pPr>
            <w:r>
              <w:rPr>
                <w:sz w:val="20"/>
              </w:rPr>
              <w:t xml:space="preserve">683 158,6</w:t>
            </w:r>
          </w:p>
        </w:tc>
        <w:tc>
          <w:tcPr>
            <w:tcW w:w="1417" w:type="dxa"/>
          </w:tcPr>
          <w:p>
            <w:pPr>
              <w:pStyle w:val="0"/>
              <w:jc w:val="center"/>
            </w:pPr>
            <w:r>
              <w:rPr>
                <w:sz w:val="20"/>
              </w:rPr>
              <w:t xml:space="preserve">1 895 169,4</w:t>
            </w:r>
          </w:p>
        </w:tc>
        <w:tc>
          <w:tcPr>
            <w:tcW w:w="1417" w:type="dxa"/>
          </w:tcPr>
          <w:p>
            <w:pPr>
              <w:pStyle w:val="0"/>
              <w:jc w:val="center"/>
            </w:pPr>
            <w:r>
              <w:rPr>
                <w:sz w:val="20"/>
              </w:rPr>
              <w:t xml:space="preserve">2 738 181,1</w:t>
            </w:r>
          </w:p>
        </w:tc>
        <w:tc>
          <w:tcPr>
            <w:tcW w:w="1474" w:type="dxa"/>
          </w:tcPr>
          <w:p>
            <w:pPr>
              <w:pStyle w:val="0"/>
              <w:jc w:val="center"/>
            </w:pPr>
            <w:r>
              <w:rPr>
                <w:sz w:val="20"/>
              </w:rPr>
              <w:t xml:space="preserve">2 740 587,5</w:t>
            </w:r>
          </w:p>
        </w:tc>
        <w:tc>
          <w:tcPr>
            <w:tcW w:w="1361" w:type="dxa"/>
          </w:tcPr>
          <w:p>
            <w:pPr>
              <w:pStyle w:val="0"/>
              <w:jc w:val="center"/>
            </w:pPr>
            <w:r>
              <w:rPr>
                <w:sz w:val="20"/>
              </w:rPr>
              <w:t xml:space="preserve">2 731 979,3</w:t>
            </w:r>
          </w:p>
        </w:tc>
      </w:tr>
      <w:tr>
        <w:tc>
          <w:tcPr>
            <w:vMerge w:val="continue"/>
          </w:tcPr>
          <w:p/>
        </w:tc>
        <w:tc>
          <w:tcPr>
            <w:vMerge w:val="continue"/>
          </w:tcPr>
          <w:p/>
        </w:tc>
        <w:tc>
          <w:tcPr>
            <w:tcW w:w="4535" w:type="dxa"/>
            <w:vAlign w:val="center"/>
          </w:tcPr>
          <w:p>
            <w:pPr>
              <w:pStyle w:val="0"/>
              <w:jc w:val="both"/>
            </w:pPr>
            <w:r>
              <w:rPr>
                <w:sz w:val="20"/>
              </w:rPr>
              <w:t xml:space="preserve">Департамент Республики Саха (Якутия) по охране объектов культурного наследия</w:t>
            </w:r>
          </w:p>
        </w:tc>
        <w:tc>
          <w:tcPr>
            <w:tcW w:w="1304" w:type="dxa"/>
          </w:tcPr>
          <w:p>
            <w:pPr>
              <w:pStyle w:val="0"/>
              <w:jc w:val="center"/>
            </w:pPr>
            <w:r>
              <w:rPr>
                <w:sz w:val="20"/>
              </w:rPr>
              <w:t xml:space="preserve">17 977,9</w:t>
            </w:r>
          </w:p>
        </w:tc>
        <w:tc>
          <w:tcPr>
            <w:tcW w:w="1417" w:type="dxa"/>
          </w:tcPr>
          <w:p>
            <w:pPr>
              <w:pStyle w:val="0"/>
              <w:jc w:val="center"/>
            </w:pPr>
            <w:r>
              <w:rPr>
                <w:sz w:val="20"/>
              </w:rPr>
              <w:t xml:space="preserve">17 977,9</w:t>
            </w:r>
          </w:p>
        </w:tc>
        <w:tc>
          <w:tcPr>
            <w:tcW w:w="1417" w:type="dxa"/>
          </w:tcPr>
          <w:p>
            <w:pPr>
              <w:pStyle w:val="0"/>
              <w:jc w:val="center"/>
            </w:pPr>
            <w:r>
              <w:rPr>
                <w:sz w:val="20"/>
              </w:rPr>
              <w:t xml:space="preserve">17 977,9</w:t>
            </w:r>
          </w:p>
        </w:tc>
        <w:tc>
          <w:tcPr>
            <w:tcW w:w="1474" w:type="dxa"/>
          </w:tcPr>
          <w:p>
            <w:pPr>
              <w:pStyle w:val="0"/>
              <w:jc w:val="center"/>
            </w:pPr>
            <w:r>
              <w:rPr>
                <w:sz w:val="20"/>
              </w:rPr>
              <w:t xml:space="preserve">16 272,9</w:t>
            </w:r>
          </w:p>
        </w:tc>
        <w:tc>
          <w:tcPr>
            <w:tcW w:w="1361" w:type="dxa"/>
          </w:tcPr>
          <w:p>
            <w:pPr>
              <w:pStyle w:val="0"/>
              <w:jc w:val="center"/>
            </w:pPr>
            <w:r>
              <w:rPr>
                <w:sz w:val="20"/>
              </w:rPr>
              <w:t xml:space="preserve">16 272,9</w:t>
            </w:r>
          </w:p>
        </w:tc>
      </w:tr>
      <w:tr>
        <w:tc>
          <w:tcPr>
            <w:vMerge w:val="continue"/>
          </w:tcPr>
          <w:p/>
        </w:tc>
        <w:tc>
          <w:tcPr>
            <w:vMerge w:val="continue"/>
          </w:tcPr>
          <w:p/>
        </w:tc>
        <w:tc>
          <w:tcPr>
            <w:tcW w:w="4535"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04" w:type="dxa"/>
          </w:tcPr>
          <w:p>
            <w:pPr>
              <w:pStyle w:val="0"/>
              <w:jc w:val="center"/>
            </w:pPr>
            <w:r>
              <w:rPr>
                <w:sz w:val="20"/>
              </w:rPr>
              <w:t xml:space="preserve">5 800,0</w:t>
            </w:r>
          </w:p>
        </w:tc>
        <w:tc>
          <w:tcPr>
            <w:tcW w:w="1417" w:type="dxa"/>
          </w:tcPr>
          <w:p>
            <w:pPr>
              <w:pStyle w:val="0"/>
              <w:jc w:val="center"/>
            </w:pPr>
            <w:r>
              <w:rPr>
                <w:sz w:val="20"/>
              </w:rPr>
              <w:t xml:space="preserve">5 800,0</w:t>
            </w:r>
          </w:p>
        </w:tc>
        <w:tc>
          <w:tcPr>
            <w:tcW w:w="1417" w:type="dxa"/>
          </w:tcPr>
          <w:p>
            <w:pPr>
              <w:pStyle w:val="0"/>
              <w:jc w:val="center"/>
            </w:pPr>
            <w:r>
              <w:rPr>
                <w:sz w:val="20"/>
              </w:rPr>
              <w:t xml:space="preserve">5 800,0</w:t>
            </w:r>
          </w:p>
        </w:tc>
        <w:tc>
          <w:tcPr>
            <w:tcW w:w="1474" w:type="dxa"/>
          </w:tcPr>
          <w:p>
            <w:pPr>
              <w:pStyle w:val="0"/>
              <w:jc w:val="center"/>
            </w:pPr>
            <w:r>
              <w:rPr>
                <w:sz w:val="20"/>
              </w:rPr>
              <w:t xml:space="preserve">5 800,0</w:t>
            </w:r>
          </w:p>
        </w:tc>
        <w:tc>
          <w:tcPr>
            <w:tcW w:w="1361" w:type="dxa"/>
          </w:tcPr>
          <w:p>
            <w:pPr>
              <w:pStyle w:val="0"/>
              <w:jc w:val="center"/>
            </w:pPr>
            <w:r>
              <w:rPr>
                <w:sz w:val="20"/>
              </w:rPr>
              <w:t xml:space="preserve">5 800,0</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922 929,9</w:t>
            </w:r>
          </w:p>
        </w:tc>
        <w:tc>
          <w:tcPr>
            <w:tcW w:w="1417" w:type="dxa"/>
          </w:tcPr>
          <w:p>
            <w:pPr>
              <w:pStyle w:val="0"/>
              <w:jc w:val="center"/>
            </w:pPr>
            <w:r>
              <w:rPr>
                <w:sz w:val="20"/>
              </w:rPr>
              <w:t xml:space="preserve">330 543,3</w:t>
            </w:r>
          </w:p>
        </w:tc>
        <w:tc>
          <w:tcPr>
            <w:tcW w:w="1417" w:type="dxa"/>
          </w:tcPr>
          <w:p>
            <w:pPr>
              <w:pStyle w:val="0"/>
              <w:jc w:val="center"/>
            </w:pPr>
            <w:r>
              <w:rPr>
                <w:sz w:val="20"/>
              </w:rPr>
              <w:t xml:space="preserve">59 113,6</w:t>
            </w:r>
          </w:p>
        </w:tc>
        <w:tc>
          <w:tcPr>
            <w:tcW w:w="1474" w:type="dxa"/>
          </w:tcPr>
          <w:p>
            <w:pPr>
              <w:pStyle w:val="0"/>
              <w:jc w:val="center"/>
            </w:pPr>
            <w:r>
              <w:rPr>
                <w:sz w:val="20"/>
              </w:rPr>
              <w:t xml:space="preserve">29 135,0</w:t>
            </w:r>
          </w:p>
        </w:tc>
        <w:tc>
          <w:tcPr>
            <w:tcW w:w="1361" w:type="dxa"/>
          </w:tcPr>
          <w:p>
            <w:pPr>
              <w:pStyle w:val="0"/>
              <w:jc w:val="center"/>
            </w:pPr>
            <w:r>
              <w:rPr>
                <w:sz w:val="20"/>
              </w:rPr>
              <w:t xml:space="preserve">29 135,0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399 858,7</w:t>
            </w:r>
          </w:p>
        </w:tc>
        <w:tc>
          <w:tcPr>
            <w:tcW w:w="1417" w:type="dxa"/>
          </w:tcPr>
          <w:p>
            <w:pPr>
              <w:pStyle w:val="0"/>
              <w:jc w:val="center"/>
            </w:pPr>
            <w:r>
              <w:rPr>
                <w:sz w:val="20"/>
              </w:rPr>
              <w:t xml:space="preserve">170 941,7</w:t>
            </w:r>
          </w:p>
        </w:tc>
        <w:tc>
          <w:tcPr>
            <w:tcW w:w="1417" w:type="dxa"/>
          </w:tcPr>
          <w:p>
            <w:pPr>
              <w:pStyle w:val="0"/>
              <w:jc w:val="center"/>
            </w:pPr>
            <w:r>
              <w:rPr>
                <w:sz w:val="20"/>
              </w:rPr>
              <w:t xml:space="preserve">56 984,6</w:t>
            </w:r>
          </w:p>
        </w:tc>
        <w:tc>
          <w:tcPr>
            <w:tcW w:w="1474" w:type="dxa"/>
          </w:tcPr>
          <w:p>
            <w:pPr>
              <w:pStyle w:val="0"/>
              <w:jc w:val="center"/>
            </w:pPr>
            <w:r>
              <w:rPr>
                <w:sz w:val="20"/>
              </w:rPr>
              <w:t xml:space="preserve">27 006,0</w:t>
            </w:r>
          </w:p>
        </w:tc>
        <w:tc>
          <w:tcPr>
            <w:tcW w:w="1361" w:type="dxa"/>
          </w:tcPr>
          <w:p>
            <w:pPr>
              <w:pStyle w:val="0"/>
              <w:jc w:val="center"/>
            </w:pPr>
            <w:r>
              <w:rPr>
                <w:sz w:val="20"/>
              </w:rPr>
              <w:t xml:space="preserve">27 006,0</w:t>
            </w:r>
          </w:p>
        </w:tc>
      </w:tr>
      <w:tr>
        <w:tc>
          <w:tcPr>
            <w:vMerge w:val="continue"/>
          </w:tcPr>
          <w:p/>
        </w:tc>
        <w:tc>
          <w:tcPr>
            <w:vMerge w:val="continue"/>
          </w:tcPr>
          <w:p/>
        </w:tc>
        <w:tc>
          <w:tcPr>
            <w:tcW w:w="4535" w:type="dxa"/>
            <w:vAlign w:val="center"/>
          </w:tcPr>
          <w:p>
            <w:pPr>
              <w:pStyle w:val="0"/>
              <w:jc w:val="both"/>
            </w:pPr>
            <w:r>
              <w:rPr>
                <w:sz w:val="20"/>
              </w:rPr>
              <w:t xml:space="preserve">Министерство строительства Республики Саха (Якутия)</w:t>
            </w:r>
          </w:p>
        </w:tc>
        <w:tc>
          <w:tcPr>
            <w:tcW w:w="1304" w:type="dxa"/>
          </w:tcPr>
          <w:p>
            <w:pPr>
              <w:pStyle w:val="0"/>
              <w:jc w:val="center"/>
            </w:pPr>
            <w:r>
              <w:rPr>
                <w:sz w:val="20"/>
              </w:rPr>
              <w:t xml:space="preserve">521 100,0</w:t>
            </w:r>
          </w:p>
        </w:tc>
        <w:tc>
          <w:tcPr>
            <w:tcW w:w="1417" w:type="dxa"/>
          </w:tcPr>
          <w:p>
            <w:pPr>
              <w:pStyle w:val="0"/>
              <w:jc w:val="center"/>
            </w:pPr>
            <w:r>
              <w:rPr>
                <w:sz w:val="20"/>
              </w:rPr>
              <w:t xml:space="preserve">157 546,7</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4535" w:type="dxa"/>
            <w:vAlign w:val="center"/>
          </w:tcPr>
          <w:p>
            <w:pPr>
              <w:pStyle w:val="0"/>
              <w:jc w:val="both"/>
            </w:pPr>
            <w:r>
              <w:rPr>
                <w:sz w:val="20"/>
              </w:rPr>
              <w:t xml:space="preserve">Департамент Республики Саха (Якутия) по охране объектов культурного наследия</w:t>
            </w:r>
          </w:p>
        </w:tc>
        <w:tc>
          <w:tcPr>
            <w:tcW w:w="1304" w:type="dxa"/>
          </w:tcPr>
          <w:p>
            <w:pPr>
              <w:pStyle w:val="0"/>
              <w:jc w:val="center"/>
            </w:pPr>
            <w:r>
              <w:rPr>
                <w:sz w:val="20"/>
              </w:rPr>
              <w:t xml:space="preserve">1 971,2</w:t>
            </w:r>
          </w:p>
        </w:tc>
        <w:tc>
          <w:tcPr>
            <w:tcW w:w="1417" w:type="dxa"/>
          </w:tcPr>
          <w:p>
            <w:pPr>
              <w:pStyle w:val="0"/>
              <w:jc w:val="center"/>
            </w:pPr>
            <w:r>
              <w:rPr>
                <w:sz w:val="20"/>
              </w:rPr>
              <w:t xml:space="preserve">2 054,9</w:t>
            </w:r>
          </w:p>
        </w:tc>
        <w:tc>
          <w:tcPr>
            <w:tcW w:w="1417" w:type="dxa"/>
          </w:tcPr>
          <w:p>
            <w:pPr>
              <w:pStyle w:val="0"/>
              <w:jc w:val="center"/>
            </w:pPr>
            <w:r>
              <w:rPr>
                <w:sz w:val="20"/>
              </w:rPr>
              <w:t xml:space="preserve">2 129,0</w:t>
            </w:r>
          </w:p>
        </w:tc>
        <w:tc>
          <w:tcPr>
            <w:tcW w:w="1474" w:type="dxa"/>
          </w:tcPr>
          <w:p>
            <w:pPr>
              <w:pStyle w:val="0"/>
              <w:jc w:val="center"/>
            </w:pPr>
            <w:r>
              <w:rPr>
                <w:sz w:val="20"/>
              </w:rPr>
              <w:t xml:space="preserve">2 129,0</w:t>
            </w:r>
          </w:p>
        </w:tc>
        <w:tc>
          <w:tcPr>
            <w:tcW w:w="1361" w:type="dxa"/>
          </w:tcPr>
          <w:p>
            <w:pPr>
              <w:pStyle w:val="0"/>
              <w:jc w:val="center"/>
            </w:pPr>
            <w:r>
              <w:rPr>
                <w:sz w:val="20"/>
              </w:rPr>
              <w:t xml:space="preserve">2 129,0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tcPr>
          <w:p>
            <w:pPr>
              <w:pStyle w:val="0"/>
              <w:jc w:val="center"/>
            </w:pPr>
            <w:r>
              <w:rPr>
                <w:sz w:val="20"/>
              </w:rPr>
              <w:t xml:space="preserve">995 528,0</w:t>
            </w:r>
          </w:p>
        </w:tc>
        <w:tc>
          <w:tcPr>
            <w:tcW w:w="1417" w:type="dxa"/>
          </w:tcPr>
          <w:p>
            <w:pPr>
              <w:pStyle w:val="0"/>
              <w:jc w:val="center"/>
            </w:pPr>
            <w:r>
              <w:rPr>
                <w:sz w:val="20"/>
              </w:rPr>
              <w:t xml:space="preserve">1 567 648,0</w:t>
            </w:r>
          </w:p>
        </w:tc>
        <w:tc>
          <w:tcPr>
            <w:tcW w:w="1417" w:type="dxa"/>
          </w:tcPr>
          <w:p>
            <w:pPr>
              <w:pStyle w:val="0"/>
              <w:jc w:val="center"/>
            </w:pPr>
            <w:r>
              <w:rPr>
                <w:sz w:val="20"/>
              </w:rPr>
              <w:t xml:space="preserve">217 400,0</w:t>
            </w:r>
          </w:p>
        </w:tc>
        <w:tc>
          <w:tcPr>
            <w:tcW w:w="1474" w:type="dxa"/>
          </w:tcPr>
          <w:p>
            <w:pPr>
              <w:pStyle w:val="0"/>
              <w:jc w:val="center"/>
            </w:pPr>
            <w:r>
              <w:rPr>
                <w:sz w:val="20"/>
              </w:rPr>
              <w:t xml:space="preserve">217 400,0</w:t>
            </w:r>
          </w:p>
        </w:tc>
        <w:tc>
          <w:tcPr>
            <w:tcW w:w="1361" w:type="dxa"/>
          </w:tcPr>
          <w:p>
            <w:pPr>
              <w:pStyle w:val="0"/>
              <w:jc w:val="center"/>
            </w:pPr>
            <w:r>
              <w:rPr>
                <w:sz w:val="20"/>
              </w:rPr>
              <w:t xml:space="preserve">217 400,0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217 400,0</w:t>
            </w:r>
          </w:p>
        </w:tc>
        <w:tc>
          <w:tcPr>
            <w:tcW w:w="1417" w:type="dxa"/>
          </w:tcPr>
          <w:p>
            <w:pPr>
              <w:pStyle w:val="0"/>
              <w:jc w:val="center"/>
            </w:pPr>
            <w:r>
              <w:rPr>
                <w:sz w:val="20"/>
              </w:rPr>
              <w:t xml:space="preserve">217 400,0</w:t>
            </w:r>
          </w:p>
        </w:tc>
        <w:tc>
          <w:tcPr>
            <w:tcW w:w="1417" w:type="dxa"/>
          </w:tcPr>
          <w:p>
            <w:pPr>
              <w:pStyle w:val="0"/>
              <w:jc w:val="center"/>
            </w:pPr>
            <w:r>
              <w:rPr>
                <w:sz w:val="20"/>
              </w:rPr>
              <w:t xml:space="preserve">217 400,0</w:t>
            </w:r>
          </w:p>
        </w:tc>
        <w:tc>
          <w:tcPr>
            <w:tcW w:w="1474" w:type="dxa"/>
          </w:tcPr>
          <w:p>
            <w:pPr>
              <w:pStyle w:val="0"/>
              <w:jc w:val="center"/>
            </w:pPr>
            <w:r>
              <w:rPr>
                <w:sz w:val="20"/>
              </w:rPr>
              <w:t xml:space="preserve">217 400,0</w:t>
            </w:r>
          </w:p>
        </w:tc>
        <w:tc>
          <w:tcPr>
            <w:tcW w:w="1361" w:type="dxa"/>
          </w:tcPr>
          <w:p>
            <w:pPr>
              <w:pStyle w:val="0"/>
              <w:jc w:val="center"/>
            </w:pPr>
            <w:r>
              <w:rPr>
                <w:sz w:val="20"/>
              </w:rPr>
              <w:t xml:space="preserve">217 400,0</w:t>
            </w:r>
          </w:p>
        </w:tc>
      </w:tr>
      <w:tr>
        <w:tc>
          <w:tcPr>
            <w:vMerge w:val="continue"/>
          </w:tcPr>
          <w:p/>
        </w:tc>
        <w:tc>
          <w:tcPr>
            <w:vMerge w:val="continue"/>
          </w:tcPr>
          <w:p/>
        </w:tc>
        <w:tc>
          <w:tcPr>
            <w:tcW w:w="4535" w:type="dxa"/>
            <w:vAlign w:val="center"/>
          </w:tcPr>
          <w:p>
            <w:pPr>
              <w:pStyle w:val="0"/>
              <w:jc w:val="both"/>
            </w:pPr>
            <w:r>
              <w:rPr>
                <w:sz w:val="20"/>
              </w:rPr>
              <w:t xml:space="preserve">Министерство экономики Республики Саха (Якутия)</w:t>
            </w:r>
          </w:p>
        </w:tc>
        <w:tc>
          <w:tcPr>
            <w:tcW w:w="1304" w:type="dxa"/>
          </w:tcPr>
          <w:p>
            <w:pPr>
              <w:pStyle w:val="0"/>
              <w:jc w:val="center"/>
            </w:pPr>
            <w:r>
              <w:rPr>
                <w:sz w:val="20"/>
              </w:rPr>
              <w:t xml:space="preserve">778 128,0</w:t>
            </w:r>
          </w:p>
        </w:tc>
        <w:tc>
          <w:tcPr>
            <w:tcW w:w="1417" w:type="dxa"/>
          </w:tcPr>
          <w:p>
            <w:pPr>
              <w:pStyle w:val="0"/>
              <w:jc w:val="center"/>
            </w:pPr>
            <w:r>
              <w:rPr>
                <w:sz w:val="20"/>
              </w:rPr>
              <w:t xml:space="preserve">1 350 248,0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tcW w:w="2547" w:type="dxa"/>
            <w:vMerge w:val="restart"/>
          </w:tcPr>
          <w:p>
            <w:pPr>
              <w:pStyle w:val="0"/>
              <w:jc w:val="center"/>
            </w:pPr>
            <w:r>
              <w:rPr>
                <w:sz w:val="20"/>
              </w:rPr>
              <w:t xml:space="preserve">Региональные</w:t>
            </w:r>
          </w:p>
          <w:p>
            <w:pPr>
              <w:pStyle w:val="0"/>
              <w:jc w:val="center"/>
            </w:pPr>
            <w:r>
              <w:rPr>
                <w:sz w:val="20"/>
              </w:rPr>
              <w:t xml:space="preserve">проекты, входящие в национальные проекты</w:t>
            </w:r>
          </w:p>
        </w:tc>
        <w:tc>
          <w:tcPr>
            <w:tcW w:w="2126" w:type="dxa"/>
            <w:vMerge w:val="restart"/>
          </w:tcPr>
          <w:p>
            <w:pPr>
              <w:pStyle w:val="0"/>
            </w:pPr>
            <w:r>
              <w:rPr>
                <w:sz w:val="20"/>
              </w:rPr>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971 602,5</w:t>
            </w:r>
          </w:p>
        </w:tc>
        <w:tc>
          <w:tcPr>
            <w:tcW w:w="1417" w:type="dxa"/>
          </w:tcPr>
          <w:p>
            <w:pPr>
              <w:pStyle w:val="0"/>
              <w:jc w:val="center"/>
            </w:pPr>
            <w:r>
              <w:rPr>
                <w:sz w:val="20"/>
              </w:rPr>
              <w:t xml:space="preserve">335 503,4</w:t>
            </w:r>
          </w:p>
        </w:tc>
        <w:tc>
          <w:tcPr>
            <w:tcW w:w="1417" w:type="dxa"/>
          </w:tcPr>
          <w:p>
            <w:pPr>
              <w:pStyle w:val="0"/>
              <w:jc w:val="center"/>
            </w:pPr>
            <w:r>
              <w:rPr>
                <w:sz w:val="20"/>
              </w:rPr>
              <w:t xml:space="preserve">31 600,0</w:t>
            </w:r>
          </w:p>
        </w:tc>
        <w:tc>
          <w:tcPr>
            <w:tcW w:w="1474" w:type="dxa"/>
          </w:tcPr>
          <w:p>
            <w:pPr>
              <w:pStyle w:val="0"/>
              <w:jc w:val="center"/>
            </w:pPr>
            <w:r>
              <w:rPr>
                <w:sz w:val="20"/>
              </w:rPr>
              <w:t xml:space="preserve">31 100,0</w:t>
            </w:r>
          </w:p>
        </w:tc>
        <w:tc>
          <w:tcPr>
            <w:tcW w:w="1361" w:type="dxa"/>
          </w:tcPr>
          <w:p>
            <w:pPr>
              <w:pStyle w:val="0"/>
              <w:jc w:val="center"/>
            </w:pPr>
            <w:r>
              <w:rPr>
                <w:sz w:val="20"/>
              </w:rPr>
              <w:t xml:space="preserve">31 100,0</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464 979,8</w:t>
            </w:r>
          </w:p>
        </w:tc>
        <w:tc>
          <w:tcPr>
            <w:tcW w:w="1417" w:type="dxa"/>
          </w:tcPr>
          <w:p>
            <w:pPr>
              <w:pStyle w:val="0"/>
              <w:jc w:val="center"/>
            </w:pPr>
            <w:r>
              <w:rPr>
                <w:sz w:val="20"/>
              </w:rPr>
              <w:t xml:space="preserve">64 689,3</w:t>
            </w:r>
          </w:p>
        </w:tc>
        <w:tc>
          <w:tcPr>
            <w:tcW w:w="1417" w:type="dxa"/>
          </w:tcPr>
          <w:p>
            <w:pPr>
              <w:pStyle w:val="0"/>
              <w:jc w:val="center"/>
            </w:pPr>
            <w:r>
              <w:rPr>
                <w:sz w:val="20"/>
              </w:rPr>
              <w:t xml:space="preserve">31 600,0</w:t>
            </w:r>
          </w:p>
        </w:tc>
        <w:tc>
          <w:tcPr>
            <w:tcW w:w="1474" w:type="dxa"/>
          </w:tcPr>
          <w:p>
            <w:pPr>
              <w:pStyle w:val="0"/>
              <w:jc w:val="center"/>
            </w:pPr>
            <w:r>
              <w:rPr>
                <w:sz w:val="20"/>
              </w:rPr>
              <w:t xml:space="preserve">31 100,0</w:t>
            </w:r>
          </w:p>
        </w:tc>
        <w:tc>
          <w:tcPr>
            <w:tcW w:w="1361" w:type="dxa"/>
          </w:tcPr>
          <w:p>
            <w:pPr>
              <w:pStyle w:val="0"/>
              <w:jc w:val="center"/>
            </w:pPr>
            <w:r>
              <w:rPr>
                <w:sz w:val="20"/>
              </w:rPr>
              <w:t xml:space="preserve">31 100,0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53 472,6</w:t>
            </w:r>
          </w:p>
        </w:tc>
        <w:tc>
          <w:tcPr>
            <w:tcW w:w="1417" w:type="dxa"/>
          </w:tcPr>
          <w:p>
            <w:pPr>
              <w:pStyle w:val="0"/>
              <w:jc w:val="center"/>
            </w:pPr>
            <w:r>
              <w:rPr>
                <w:sz w:val="20"/>
              </w:rPr>
              <w:t xml:space="preserve">30 562,1</w:t>
            </w:r>
          </w:p>
        </w:tc>
        <w:tc>
          <w:tcPr>
            <w:tcW w:w="1417" w:type="dxa"/>
          </w:tcPr>
          <w:p>
            <w:pPr>
              <w:pStyle w:val="0"/>
              <w:jc w:val="center"/>
            </w:pPr>
            <w:r>
              <w:rPr>
                <w:sz w:val="20"/>
              </w:rPr>
              <w:t xml:space="preserve">25 800,0</w:t>
            </w:r>
          </w:p>
        </w:tc>
        <w:tc>
          <w:tcPr>
            <w:tcW w:w="1474" w:type="dxa"/>
          </w:tcPr>
          <w:p>
            <w:pPr>
              <w:pStyle w:val="0"/>
              <w:jc w:val="center"/>
            </w:pPr>
            <w:r>
              <w:rPr>
                <w:sz w:val="20"/>
              </w:rPr>
              <w:t xml:space="preserve">25 300,0</w:t>
            </w:r>
          </w:p>
        </w:tc>
        <w:tc>
          <w:tcPr>
            <w:tcW w:w="1361" w:type="dxa"/>
          </w:tcPr>
          <w:p>
            <w:pPr>
              <w:pStyle w:val="0"/>
              <w:jc w:val="center"/>
            </w:pPr>
            <w:r>
              <w:rPr>
                <w:sz w:val="20"/>
              </w:rPr>
              <w:t xml:space="preserve">25 300,0</w:t>
            </w:r>
          </w:p>
        </w:tc>
      </w:tr>
      <w:tr>
        <w:tc>
          <w:tcPr>
            <w:vMerge w:val="continue"/>
          </w:tcPr>
          <w:p/>
        </w:tc>
        <w:tc>
          <w:tcPr>
            <w:vMerge w:val="continue"/>
          </w:tcPr>
          <w:p/>
        </w:tc>
        <w:tc>
          <w:tcPr>
            <w:tcW w:w="4535" w:type="dxa"/>
            <w:vAlign w:val="center"/>
          </w:tcPr>
          <w:p>
            <w:pPr>
              <w:pStyle w:val="0"/>
              <w:jc w:val="both"/>
            </w:pPr>
            <w:r>
              <w:rPr>
                <w:sz w:val="20"/>
              </w:rPr>
              <w:t xml:space="preserve">Министерство строительства Республики Саха (Якутия)</w:t>
            </w:r>
          </w:p>
        </w:tc>
        <w:tc>
          <w:tcPr>
            <w:tcW w:w="1304" w:type="dxa"/>
          </w:tcPr>
          <w:p>
            <w:pPr>
              <w:pStyle w:val="0"/>
              <w:jc w:val="center"/>
            </w:pPr>
            <w:r>
              <w:rPr>
                <w:sz w:val="20"/>
              </w:rPr>
              <w:t xml:space="preserve">405 707,2</w:t>
            </w:r>
          </w:p>
        </w:tc>
        <w:tc>
          <w:tcPr>
            <w:tcW w:w="1417" w:type="dxa"/>
          </w:tcPr>
          <w:p>
            <w:pPr>
              <w:pStyle w:val="0"/>
              <w:jc w:val="center"/>
            </w:pPr>
            <w:r>
              <w:rPr>
                <w:sz w:val="20"/>
              </w:rPr>
              <w:t xml:space="preserve">28 327,2</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04" w:type="dxa"/>
          </w:tcPr>
          <w:p>
            <w:pPr>
              <w:pStyle w:val="0"/>
              <w:jc w:val="center"/>
            </w:pPr>
            <w:r>
              <w:rPr>
                <w:sz w:val="20"/>
              </w:rPr>
              <w:t xml:space="preserve">5 800,0</w:t>
            </w:r>
          </w:p>
        </w:tc>
        <w:tc>
          <w:tcPr>
            <w:tcW w:w="1417" w:type="dxa"/>
          </w:tcPr>
          <w:p>
            <w:pPr>
              <w:pStyle w:val="0"/>
              <w:jc w:val="center"/>
            </w:pPr>
            <w:r>
              <w:rPr>
                <w:sz w:val="20"/>
              </w:rPr>
              <w:t xml:space="preserve">5 800,0</w:t>
            </w:r>
          </w:p>
        </w:tc>
        <w:tc>
          <w:tcPr>
            <w:tcW w:w="1417" w:type="dxa"/>
          </w:tcPr>
          <w:p>
            <w:pPr>
              <w:pStyle w:val="0"/>
              <w:jc w:val="center"/>
            </w:pPr>
            <w:r>
              <w:rPr>
                <w:sz w:val="20"/>
              </w:rPr>
              <w:t xml:space="preserve">5 800,0</w:t>
            </w:r>
          </w:p>
        </w:tc>
        <w:tc>
          <w:tcPr>
            <w:tcW w:w="1474" w:type="dxa"/>
          </w:tcPr>
          <w:p>
            <w:pPr>
              <w:pStyle w:val="0"/>
              <w:jc w:val="center"/>
            </w:pPr>
            <w:r>
              <w:rPr>
                <w:sz w:val="20"/>
              </w:rPr>
              <w:t xml:space="preserve">5 800,0</w:t>
            </w:r>
          </w:p>
        </w:tc>
        <w:tc>
          <w:tcPr>
            <w:tcW w:w="1361" w:type="dxa"/>
          </w:tcPr>
          <w:p>
            <w:pPr>
              <w:pStyle w:val="0"/>
              <w:jc w:val="center"/>
            </w:pPr>
            <w:r>
              <w:rPr>
                <w:sz w:val="20"/>
              </w:rPr>
              <w:t xml:space="preserve">5 800,0</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506 622,7</w:t>
            </w:r>
          </w:p>
        </w:tc>
        <w:tc>
          <w:tcPr>
            <w:tcW w:w="1417" w:type="dxa"/>
          </w:tcPr>
          <w:p>
            <w:pPr>
              <w:pStyle w:val="0"/>
              <w:jc w:val="center"/>
            </w:pPr>
            <w:r>
              <w:rPr>
                <w:sz w:val="20"/>
              </w:rPr>
              <w:t xml:space="preserve">270 814,1</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280 522,7</w:t>
            </w:r>
          </w:p>
        </w:tc>
        <w:tc>
          <w:tcPr>
            <w:tcW w:w="1417" w:type="dxa"/>
          </w:tcPr>
          <w:p>
            <w:pPr>
              <w:pStyle w:val="0"/>
              <w:jc w:val="center"/>
            </w:pPr>
            <w:r>
              <w:rPr>
                <w:sz w:val="20"/>
              </w:rPr>
              <w:t xml:space="preserve">113 267,4</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строительства Республики Саха (Якутия)</w:t>
            </w:r>
          </w:p>
        </w:tc>
        <w:tc>
          <w:tcPr>
            <w:tcW w:w="1304" w:type="dxa"/>
          </w:tcPr>
          <w:p>
            <w:pPr>
              <w:pStyle w:val="0"/>
              <w:jc w:val="center"/>
            </w:pPr>
            <w:r>
              <w:rPr>
                <w:sz w:val="20"/>
              </w:rPr>
              <w:t xml:space="preserve">226 100,0</w:t>
            </w:r>
          </w:p>
        </w:tc>
        <w:tc>
          <w:tcPr>
            <w:tcW w:w="1417" w:type="dxa"/>
          </w:tcPr>
          <w:p>
            <w:pPr>
              <w:pStyle w:val="0"/>
              <w:jc w:val="center"/>
            </w:pPr>
            <w:r>
              <w:rPr>
                <w:sz w:val="20"/>
              </w:rPr>
              <w:t xml:space="preserve">157 546,7</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2547" w:type="dxa"/>
            <w:vMerge w:val="restart"/>
          </w:tcPr>
          <w:p>
            <w:pPr>
              <w:pStyle w:val="0"/>
              <w:jc w:val="center"/>
            </w:pPr>
            <w:r>
              <w:rPr>
                <w:sz w:val="20"/>
              </w:rPr>
              <w:t xml:space="preserve">Региональный проект А1</w:t>
            </w:r>
          </w:p>
        </w:tc>
        <w:tc>
          <w:tcPr>
            <w:tcW w:w="2126" w:type="dxa"/>
            <w:vMerge w:val="restart"/>
          </w:tcPr>
          <w:p>
            <w:pPr>
              <w:pStyle w:val="0"/>
              <w:jc w:val="center"/>
            </w:pPr>
            <w:r>
              <w:rPr>
                <w:sz w:val="20"/>
              </w:rPr>
              <w:t xml:space="preserve">Обеспечение качественно нового уровня развития инфраструктуры культуры ("Культурная среда")</w:t>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941 679,3</w:t>
            </w:r>
          </w:p>
        </w:tc>
        <w:tc>
          <w:tcPr>
            <w:tcW w:w="1417" w:type="dxa"/>
          </w:tcPr>
          <w:p>
            <w:pPr>
              <w:pStyle w:val="0"/>
              <w:jc w:val="center"/>
            </w:pPr>
            <w:r>
              <w:rPr>
                <w:sz w:val="20"/>
              </w:rPr>
              <w:t xml:space="preserve">306 580,2</w:t>
            </w:r>
          </w:p>
        </w:tc>
        <w:tc>
          <w:tcPr>
            <w:tcW w:w="1417" w:type="dxa"/>
          </w:tcPr>
          <w:p>
            <w:pPr>
              <w:pStyle w:val="0"/>
              <w:jc w:val="center"/>
            </w:pPr>
            <w:r>
              <w:rPr>
                <w:sz w:val="20"/>
              </w:rPr>
              <w:t xml:space="preserve">5 000,0</w:t>
            </w:r>
          </w:p>
        </w:tc>
        <w:tc>
          <w:tcPr>
            <w:tcW w:w="1474" w:type="dxa"/>
          </w:tcPr>
          <w:p>
            <w:pPr>
              <w:pStyle w:val="0"/>
              <w:jc w:val="center"/>
            </w:pPr>
            <w:r>
              <w:rPr>
                <w:sz w:val="20"/>
              </w:rPr>
              <w:t xml:space="preserve">5 000,0</w:t>
            </w:r>
          </w:p>
        </w:tc>
        <w:tc>
          <w:tcPr>
            <w:tcW w:w="1361" w:type="dxa"/>
          </w:tcPr>
          <w:p>
            <w:pPr>
              <w:pStyle w:val="0"/>
              <w:jc w:val="center"/>
            </w:pPr>
            <w:r>
              <w:rPr>
                <w:sz w:val="20"/>
              </w:rPr>
              <w:t xml:space="preserve">5 000,0</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438 356,6</w:t>
            </w:r>
          </w:p>
        </w:tc>
        <w:tc>
          <w:tcPr>
            <w:tcW w:w="1417" w:type="dxa"/>
          </w:tcPr>
          <w:p>
            <w:pPr>
              <w:pStyle w:val="0"/>
              <w:jc w:val="center"/>
            </w:pPr>
            <w:r>
              <w:rPr>
                <w:sz w:val="20"/>
              </w:rPr>
              <w:t xml:space="preserve">38 066,1</w:t>
            </w:r>
          </w:p>
        </w:tc>
        <w:tc>
          <w:tcPr>
            <w:tcW w:w="1417" w:type="dxa"/>
          </w:tcPr>
          <w:p>
            <w:pPr>
              <w:pStyle w:val="0"/>
              <w:jc w:val="center"/>
            </w:pPr>
            <w:r>
              <w:rPr>
                <w:sz w:val="20"/>
              </w:rPr>
              <w:t xml:space="preserve">5 000,0</w:t>
            </w:r>
          </w:p>
        </w:tc>
        <w:tc>
          <w:tcPr>
            <w:tcW w:w="1474" w:type="dxa"/>
          </w:tcPr>
          <w:p>
            <w:pPr>
              <w:pStyle w:val="0"/>
              <w:jc w:val="center"/>
            </w:pPr>
            <w:r>
              <w:rPr>
                <w:sz w:val="20"/>
              </w:rPr>
              <w:t xml:space="preserve">5 000,0</w:t>
            </w:r>
          </w:p>
        </w:tc>
        <w:tc>
          <w:tcPr>
            <w:tcW w:w="1361" w:type="dxa"/>
          </w:tcPr>
          <w:p>
            <w:pPr>
              <w:pStyle w:val="0"/>
              <w:jc w:val="center"/>
            </w:pPr>
            <w:r>
              <w:rPr>
                <w:sz w:val="20"/>
              </w:rPr>
              <w:t xml:space="preserve">5 000,0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32 649,4</w:t>
            </w:r>
          </w:p>
        </w:tc>
        <w:tc>
          <w:tcPr>
            <w:tcW w:w="1417" w:type="dxa"/>
          </w:tcPr>
          <w:p>
            <w:pPr>
              <w:pStyle w:val="0"/>
              <w:jc w:val="center"/>
            </w:pPr>
            <w:r>
              <w:rPr>
                <w:sz w:val="20"/>
              </w:rPr>
              <w:t xml:space="preserve">9 738,9</w:t>
            </w:r>
          </w:p>
        </w:tc>
        <w:tc>
          <w:tcPr>
            <w:tcW w:w="1417" w:type="dxa"/>
          </w:tcPr>
          <w:p>
            <w:pPr>
              <w:pStyle w:val="0"/>
              <w:jc w:val="center"/>
            </w:pPr>
            <w:r>
              <w:rPr>
                <w:sz w:val="20"/>
              </w:rPr>
              <w:t xml:space="preserve">5 000,0</w:t>
            </w:r>
          </w:p>
        </w:tc>
        <w:tc>
          <w:tcPr>
            <w:tcW w:w="1474" w:type="dxa"/>
          </w:tcPr>
          <w:p>
            <w:pPr>
              <w:pStyle w:val="0"/>
              <w:jc w:val="center"/>
            </w:pPr>
            <w:r>
              <w:rPr>
                <w:sz w:val="20"/>
              </w:rPr>
              <w:t xml:space="preserve">5 000,0</w:t>
            </w:r>
          </w:p>
        </w:tc>
        <w:tc>
          <w:tcPr>
            <w:tcW w:w="1361" w:type="dxa"/>
          </w:tcPr>
          <w:p>
            <w:pPr>
              <w:pStyle w:val="0"/>
              <w:jc w:val="center"/>
            </w:pPr>
            <w:r>
              <w:rPr>
                <w:sz w:val="20"/>
              </w:rPr>
              <w:t xml:space="preserve">5 000,0</w:t>
            </w:r>
          </w:p>
        </w:tc>
      </w:tr>
      <w:tr>
        <w:tc>
          <w:tcPr>
            <w:vMerge w:val="continue"/>
          </w:tcPr>
          <w:p/>
        </w:tc>
        <w:tc>
          <w:tcPr>
            <w:vMerge w:val="continue"/>
          </w:tcPr>
          <w:p/>
        </w:tc>
        <w:tc>
          <w:tcPr>
            <w:tcW w:w="4535" w:type="dxa"/>
            <w:vAlign w:val="center"/>
          </w:tcPr>
          <w:p>
            <w:pPr>
              <w:pStyle w:val="0"/>
              <w:jc w:val="both"/>
            </w:pPr>
            <w:r>
              <w:rPr>
                <w:sz w:val="20"/>
              </w:rPr>
              <w:t xml:space="preserve">Министерство строительства Республики Саха (Якутия)</w:t>
            </w:r>
          </w:p>
        </w:tc>
        <w:tc>
          <w:tcPr>
            <w:tcW w:w="1304" w:type="dxa"/>
          </w:tcPr>
          <w:p>
            <w:pPr>
              <w:pStyle w:val="0"/>
              <w:jc w:val="center"/>
            </w:pPr>
            <w:r>
              <w:rPr>
                <w:sz w:val="20"/>
              </w:rPr>
              <w:t xml:space="preserve">405 707,2</w:t>
            </w:r>
          </w:p>
        </w:tc>
        <w:tc>
          <w:tcPr>
            <w:tcW w:w="1417" w:type="dxa"/>
          </w:tcPr>
          <w:p>
            <w:pPr>
              <w:pStyle w:val="0"/>
              <w:jc w:val="center"/>
            </w:pPr>
            <w:r>
              <w:rPr>
                <w:sz w:val="20"/>
              </w:rPr>
              <w:t xml:space="preserve">28 327,2</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503 322,7</w:t>
            </w:r>
          </w:p>
        </w:tc>
        <w:tc>
          <w:tcPr>
            <w:tcW w:w="1417" w:type="dxa"/>
          </w:tcPr>
          <w:p>
            <w:pPr>
              <w:pStyle w:val="0"/>
              <w:jc w:val="center"/>
            </w:pPr>
            <w:r>
              <w:rPr>
                <w:sz w:val="20"/>
              </w:rPr>
              <w:t xml:space="preserve">268 514,1</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277 222,7</w:t>
            </w:r>
          </w:p>
        </w:tc>
        <w:tc>
          <w:tcPr>
            <w:tcW w:w="1417" w:type="dxa"/>
          </w:tcPr>
          <w:p>
            <w:pPr>
              <w:pStyle w:val="0"/>
              <w:jc w:val="center"/>
            </w:pPr>
            <w:r>
              <w:rPr>
                <w:sz w:val="20"/>
              </w:rPr>
              <w:t xml:space="preserve">110 967,4</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строительства Республики Саха (Якутия)</w:t>
            </w:r>
          </w:p>
        </w:tc>
        <w:tc>
          <w:tcPr>
            <w:tcW w:w="1304" w:type="dxa"/>
          </w:tcPr>
          <w:p>
            <w:pPr>
              <w:pStyle w:val="0"/>
              <w:jc w:val="center"/>
            </w:pPr>
            <w:r>
              <w:rPr>
                <w:sz w:val="20"/>
              </w:rPr>
              <w:t xml:space="preserve">226 100,0</w:t>
            </w:r>
          </w:p>
        </w:tc>
        <w:tc>
          <w:tcPr>
            <w:tcW w:w="1417" w:type="dxa"/>
          </w:tcPr>
          <w:p>
            <w:pPr>
              <w:pStyle w:val="0"/>
              <w:jc w:val="center"/>
            </w:pPr>
            <w:r>
              <w:rPr>
                <w:sz w:val="20"/>
              </w:rPr>
              <w:t xml:space="preserve">157 546,7</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2547" w:type="dxa"/>
            <w:vMerge w:val="restart"/>
          </w:tcPr>
          <w:p>
            <w:pPr>
              <w:pStyle w:val="0"/>
              <w:jc w:val="center"/>
            </w:pPr>
            <w:r>
              <w:rPr>
                <w:sz w:val="20"/>
              </w:rPr>
              <w:t xml:space="preserve">Региональный проект А2</w:t>
            </w:r>
          </w:p>
        </w:tc>
        <w:tc>
          <w:tcPr>
            <w:tcW w:w="2126" w:type="dxa"/>
            <w:vMerge w:val="restart"/>
          </w:tcPr>
          <w:p>
            <w:pPr>
              <w:pStyle w:val="0"/>
              <w:jc w:val="center"/>
            </w:pPr>
            <w:r>
              <w:rPr>
                <w:sz w:val="20"/>
              </w:rPr>
              <w:t xml:space="preserve">Создание условий для реализации творческого потенциала нации ("Творческие люди")</w:t>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28 823,2</w:t>
            </w:r>
          </w:p>
        </w:tc>
        <w:tc>
          <w:tcPr>
            <w:tcW w:w="1417" w:type="dxa"/>
          </w:tcPr>
          <w:p>
            <w:pPr>
              <w:pStyle w:val="0"/>
              <w:jc w:val="center"/>
            </w:pPr>
            <w:r>
              <w:rPr>
                <w:sz w:val="20"/>
              </w:rPr>
              <w:t xml:space="preserve">28 423,2</w:t>
            </w:r>
          </w:p>
        </w:tc>
        <w:tc>
          <w:tcPr>
            <w:tcW w:w="1417" w:type="dxa"/>
          </w:tcPr>
          <w:p>
            <w:pPr>
              <w:pStyle w:val="0"/>
              <w:jc w:val="center"/>
            </w:pPr>
            <w:r>
              <w:rPr>
                <w:sz w:val="20"/>
              </w:rPr>
              <w:t xml:space="preserve">26 100,0</w:t>
            </w:r>
          </w:p>
        </w:tc>
        <w:tc>
          <w:tcPr>
            <w:tcW w:w="1474" w:type="dxa"/>
          </w:tcPr>
          <w:p>
            <w:pPr>
              <w:pStyle w:val="0"/>
              <w:jc w:val="center"/>
            </w:pPr>
            <w:r>
              <w:rPr>
                <w:sz w:val="20"/>
              </w:rPr>
              <w:t xml:space="preserve">26 100,0</w:t>
            </w:r>
          </w:p>
        </w:tc>
        <w:tc>
          <w:tcPr>
            <w:tcW w:w="1361" w:type="dxa"/>
          </w:tcPr>
          <w:p>
            <w:pPr>
              <w:pStyle w:val="0"/>
              <w:jc w:val="center"/>
            </w:pPr>
            <w:r>
              <w:rPr>
                <w:sz w:val="20"/>
              </w:rPr>
              <w:t xml:space="preserve">26 100,0</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26 523,2</w:t>
            </w:r>
          </w:p>
        </w:tc>
        <w:tc>
          <w:tcPr>
            <w:tcW w:w="1417" w:type="dxa"/>
          </w:tcPr>
          <w:p>
            <w:pPr>
              <w:pStyle w:val="0"/>
              <w:jc w:val="center"/>
            </w:pPr>
            <w:r>
              <w:rPr>
                <w:sz w:val="20"/>
              </w:rPr>
              <w:t xml:space="preserve">26 123,2</w:t>
            </w:r>
          </w:p>
        </w:tc>
        <w:tc>
          <w:tcPr>
            <w:tcW w:w="1417" w:type="dxa"/>
          </w:tcPr>
          <w:p>
            <w:pPr>
              <w:pStyle w:val="0"/>
              <w:jc w:val="center"/>
            </w:pPr>
            <w:r>
              <w:rPr>
                <w:sz w:val="20"/>
              </w:rPr>
              <w:t xml:space="preserve">26 100,0</w:t>
            </w:r>
          </w:p>
        </w:tc>
        <w:tc>
          <w:tcPr>
            <w:tcW w:w="1474" w:type="dxa"/>
          </w:tcPr>
          <w:p>
            <w:pPr>
              <w:pStyle w:val="0"/>
              <w:jc w:val="center"/>
            </w:pPr>
            <w:r>
              <w:rPr>
                <w:sz w:val="20"/>
              </w:rPr>
              <w:t xml:space="preserve">26 100,0</w:t>
            </w:r>
          </w:p>
        </w:tc>
        <w:tc>
          <w:tcPr>
            <w:tcW w:w="1361" w:type="dxa"/>
          </w:tcPr>
          <w:p>
            <w:pPr>
              <w:pStyle w:val="0"/>
              <w:jc w:val="center"/>
            </w:pPr>
            <w:r>
              <w:rPr>
                <w:sz w:val="20"/>
              </w:rPr>
              <w:t xml:space="preserve">26 100,0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20 723,2</w:t>
            </w:r>
          </w:p>
        </w:tc>
        <w:tc>
          <w:tcPr>
            <w:tcW w:w="1417" w:type="dxa"/>
          </w:tcPr>
          <w:p>
            <w:pPr>
              <w:pStyle w:val="0"/>
              <w:jc w:val="center"/>
            </w:pPr>
            <w:r>
              <w:rPr>
                <w:sz w:val="20"/>
              </w:rPr>
              <w:t xml:space="preserve">20 323,2</w:t>
            </w:r>
          </w:p>
        </w:tc>
        <w:tc>
          <w:tcPr>
            <w:tcW w:w="1417" w:type="dxa"/>
          </w:tcPr>
          <w:p>
            <w:pPr>
              <w:pStyle w:val="0"/>
              <w:jc w:val="center"/>
            </w:pPr>
            <w:r>
              <w:rPr>
                <w:sz w:val="20"/>
              </w:rPr>
              <w:t xml:space="preserve">20 300,0</w:t>
            </w:r>
          </w:p>
        </w:tc>
        <w:tc>
          <w:tcPr>
            <w:tcW w:w="1474" w:type="dxa"/>
          </w:tcPr>
          <w:p>
            <w:pPr>
              <w:pStyle w:val="0"/>
              <w:jc w:val="center"/>
            </w:pPr>
            <w:r>
              <w:rPr>
                <w:sz w:val="20"/>
              </w:rPr>
              <w:t xml:space="preserve">20 300,0</w:t>
            </w:r>
          </w:p>
        </w:tc>
        <w:tc>
          <w:tcPr>
            <w:tcW w:w="1361" w:type="dxa"/>
          </w:tcPr>
          <w:p>
            <w:pPr>
              <w:pStyle w:val="0"/>
              <w:jc w:val="center"/>
            </w:pPr>
            <w:r>
              <w:rPr>
                <w:sz w:val="20"/>
              </w:rPr>
              <w:t xml:space="preserve">20 300,0</w:t>
            </w:r>
          </w:p>
        </w:tc>
      </w:tr>
      <w:tr>
        <w:tc>
          <w:tcPr>
            <w:vMerge w:val="continue"/>
          </w:tcPr>
          <w:p/>
        </w:tc>
        <w:tc>
          <w:tcPr>
            <w:vMerge w:val="continue"/>
          </w:tcPr>
          <w:p/>
        </w:tc>
        <w:tc>
          <w:tcPr>
            <w:tcW w:w="4535"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04" w:type="dxa"/>
          </w:tcPr>
          <w:p>
            <w:pPr>
              <w:pStyle w:val="0"/>
              <w:jc w:val="center"/>
            </w:pPr>
            <w:r>
              <w:rPr>
                <w:sz w:val="20"/>
              </w:rPr>
              <w:t xml:space="preserve">5 800,0</w:t>
            </w:r>
          </w:p>
        </w:tc>
        <w:tc>
          <w:tcPr>
            <w:tcW w:w="1417" w:type="dxa"/>
          </w:tcPr>
          <w:p>
            <w:pPr>
              <w:pStyle w:val="0"/>
              <w:jc w:val="center"/>
            </w:pPr>
            <w:r>
              <w:rPr>
                <w:sz w:val="20"/>
              </w:rPr>
              <w:t xml:space="preserve">5 800,0</w:t>
            </w:r>
          </w:p>
        </w:tc>
        <w:tc>
          <w:tcPr>
            <w:tcW w:w="1417" w:type="dxa"/>
          </w:tcPr>
          <w:p>
            <w:pPr>
              <w:pStyle w:val="0"/>
              <w:jc w:val="center"/>
            </w:pPr>
            <w:r>
              <w:rPr>
                <w:sz w:val="20"/>
              </w:rPr>
              <w:t xml:space="preserve">5 800,0</w:t>
            </w:r>
          </w:p>
        </w:tc>
        <w:tc>
          <w:tcPr>
            <w:tcW w:w="1474" w:type="dxa"/>
          </w:tcPr>
          <w:p>
            <w:pPr>
              <w:pStyle w:val="0"/>
              <w:jc w:val="center"/>
            </w:pPr>
            <w:r>
              <w:rPr>
                <w:sz w:val="20"/>
              </w:rPr>
              <w:t xml:space="preserve">5 800,0</w:t>
            </w:r>
          </w:p>
        </w:tc>
        <w:tc>
          <w:tcPr>
            <w:tcW w:w="1361" w:type="dxa"/>
          </w:tcPr>
          <w:p>
            <w:pPr>
              <w:pStyle w:val="0"/>
              <w:jc w:val="center"/>
            </w:pPr>
            <w:r>
              <w:rPr>
                <w:sz w:val="20"/>
              </w:rPr>
              <w:t xml:space="preserve">5 800,0</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2 300,0</w:t>
            </w:r>
          </w:p>
        </w:tc>
        <w:tc>
          <w:tcPr>
            <w:tcW w:w="1417" w:type="dxa"/>
          </w:tcPr>
          <w:p>
            <w:pPr>
              <w:pStyle w:val="0"/>
              <w:jc w:val="center"/>
            </w:pPr>
            <w:r>
              <w:rPr>
                <w:sz w:val="20"/>
              </w:rPr>
              <w:t xml:space="preserve">2 300,0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2 300,0</w:t>
            </w:r>
          </w:p>
        </w:tc>
        <w:tc>
          <w:tcPr>
            <w:tcW w:w="1417" w:type="dxa"/>
          </w:tcPr>
          <w:p>
            <w:pPr>
              <w:pStyle w:val="0"/>
              <w:jc w:val="center"/>
            </w:pPr>
            <w:r>
              <w:rPr>
                <w:sz w:val="20"/>
              </w:rPr>
              <w:t xml:space="preserve">2 300,0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2547" w:type="dxa"/>
            <w:vMerge w:val="restart"/>
          </w:tcPr>
          <w:p>
            <w:pPr>
              <w:pStyle w:val="0"/>
              <w:jc w:val="center"/>
            </w:pPr>
            <w:r>
              <w:rPr>
                <w:sz w:val="20"/>
              </w:rPr>
              <w:t xml:space="preserve">Региональный проект А3</w:t>
            </w:r>
          </w:p>
        </w:tc>
        <w:tc>
          <w:tcPr>
            <w:tcW w:w="2126" w:type="dxa"/>
            <w:vMerge w:val="restart"/>
          </w:tcPr>
          <w:p>
            <w:pPr>
              <w:pStyle w:val="0"/>
              <w:jc w:val="center"/>
            </w:pPr>
            <w:r>
              <w:rPr>
                <w:sz w:val="20"/>
              </w:rPr>
              <w:t xml:space="preserve">Цифровизация услуг и формирование информационного пространства в сфере культуры ("Цифровая культура")</w:t>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1 100,0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100,0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100,0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1 000,0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1 000,0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2547" w:type="dxa"/>
            <w:vMerge w:val="restart"/>
          </w:tcPr>
          <w:p>
            <w:pPr>
              <w:pStyle w:val="0"/>
              <w:jc w:val="center"/>
            </w:pPr>
            <w:r>
              <w:rPr>
                <w:sz w:val="20"/>
              </w:rPr>
              <w:t xml:space="preserve">Региональные</w:t>
            </w:r>
          </w:p>
          <w:p>
            <w:pPr>
              <w:pStyle w:val="0"/>
              <w:jc w:val="center"/>
            </w:pPr>
            <w:r>
              <w:rPr>
                <w:sz w:val="20"/>
              </w:rPr>
              <w:t xml:space="preserve">проекты, не входящие в национальные проекты</w:t>
            </w:r>
          </w:p>
        </w:tc>
        <w:tc>
          <w:tcPr>
            <w:tcW w:w="2126" w:type="dxa"/>
            <w:vMerge w:val="restart"/>
          </w:tcPr>
          <w:p>
            <w:pPr>
              <w:pStyle w:val="0"/>
            </w:pPr>
            <w:r>
              <w:rPr>
                <w:sz w:val="20"/>
              </w:rPr>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91 189,3</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5 471,4</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5 471,4</w:t>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361" w:type="dxa"/>
            <w:vAlign w:val="center"/>
          </w:tcPr>
          <w:p>
            <w:pPr>
              <w:pStyle w:val="0"/>
            </w:pPr>
            <w:r>
              <w:rPr>
                <w:sz w:val="20"/>
              </w:rPr>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85 717,9</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85 717,9</w:t>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361" w:type="dxa"/>
            <w:vAlign w:val="center"/>
          </w:tcPr>
          <w:p>
            <w:pPr>
              <w:pStyle w:val="0"/>
            </w:pPr>
            <w:r>
              <w:rPr>
                <w:sz w:val="20"/>
              </w:rPr>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2547" w:type="dxa"/>
            <w:vMerge w:val="restart"/>
          </w:tcPr>
          <w:p>
            <w:pPr>
              <w:pStyle w:val="0"/>
              <w:jc w:val="center"/>
            </w:pPr>
            <w:r>
              <w:rPr>
                <w:sz w:val="20"/>
              </w:rPr>
              <w:t xml:space="preserve">Региональный проект 7D</w:t>
            </w:r>
          </w:p>
        </w:tc>
        <w:tc>
          <w:tcPr>
            <w:tcW w:w="2126" w:type="dxa"/>
            <w:vMerge w:val="restart"/>
          </w:tcPr>
          <w:p>
            <w:pPr>
              <w:pStyle w:val="0"/>
              <w:jc w:val="center"/>
            </w:pPr>
            <w:r>
              <w:rPr>
                <w:sz w:val="20"/>
              </w:rPr>
              <w:t xml:space="preserve">Придумано в России</w:t>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91 189,3</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5 471,4</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5 471,4</w:t>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361" w:type="dxa"/>
            <w:vAlign w:val="center"/>
          </w:tcPr>
          <w:p>
            <w:pPr>
              <w:pStyle w:val="0"/>
            </w:pPr>
            <w:r>
              <w:rPr>
                <w:sz w:val="20"/>
              </w:rPr>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85 717,9</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85 717,9</w:t>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361" w:type="dxa"/>
            <w:vAlign w:val="center"/>
          </w:tcPr>
          <w:p>
            <w:pPr>
              <w:pStyle w:val="0"/>
            </w:pPr>
            <w:r>
              <w:rPr>
                <w:sz w:val="20"/>
              </w:rPr>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2547" w:type="dxa"/>
            <w:vMerge w:val="restart"/>
          </w:tcPr>
          <w:p>
            <w:pPr>
              <w:pStyle w:val="0"/>
              <w:jc w:val="center"/>
            </w:pPr>
            <w:r>
              <w:rPr>
                <w:sz w:val="20"/>
              </w:rPr>
              <w:t xml:space="preserve">Ведомственные проекты</w:t>
            </w:r>
          </w:p>
        </w:tc>
        <w:tc>
          <w:tcPr>
            <w:tcW w:w="2126" w:type="dxa"/>
            <w:vMerge w:val="restart"/>
          </w:tcPr>
          <w:p>
            <w:pPr>
              <w:pStyle w:val="0"/>
            </w:pPr>
            <w:r>
              <w:rPr>
                <w:sz w:val="20"/>
              </w:rPr>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2 610 888,7</w:t>
            </w:r>
          </w:p>
        </w:tc>
        <w:tc>
          <w:tcPr>
            <w:tcW w:w="1417" w:type="dxa"/>
          </w:tcPr>
          <w:p>
            <w:pPr>
              <w:pStyle w:val="0"/>
              <w:jc w:val="center"/>
            </w:pPr>
            <w:r>
              <w:rPr>
                <w:sz w:val="20"/>
              </w:rPr>
              <w:t xml:space="preserve">3 392 537,7</w:t>
            </w:r>
          </w:p>
        </w:tc>
        <w:tc>
          <w:tcPr>
            <w:tcW w:w="1417" w:type="dxa"/>
          </w:tcPr>
          <w:p>
            <w:pPr>
              <w:pStyle w:val="0"/>
              <w:jc w:val="center"/>
            </w:pPr>
            <w:r>
              <w:rPr>
                <w:sz w:val="20"/>
              </w:rPr>
              <w:t xml:space="preserve">2 883 929,5</w:t>
            </w:r>
          </w:p>
        </w:tc>
        <w:tc>
          <w:tcPr>
            <w:tcW w:w="1474" w:type="dxa"/>
          </w:tcPr>
          <w:p>
            <w:pPr>
              <w:pStyle w:val="0"/>
              <w:jc w:val="center"/>
            </w:pPr>
            <w:r>
              <w:rPr>
                <w:sz w:val="20"/>
              </w:rPr>
              <w:t xml:space="preserve">2 853 074,4</w:t>
            </w:r>
          </w:p>
        </w:tc>
        <w:tc>
          <w:tcPr>
            <w:tcW w:w="1361" w:type="dxa"/>
          </w:tcPr>
          <w:p>
            <w:pPr>
              <w:pStyle w:val="0"/>
              <w:jc w:val="center"/>
            </w:pPr>
            <w:r>
              <w:rPr>
                <w:sz w:val="20"/>
              </w:rPr>
              <w:t xml:space="preserve">2 844 466,2</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1 492 422,6</w:t>
            </w:r>
          </w:p>
        </w:tc>
        <w:tc>
          <w:tcPr>
            <w:tcW w:w="1417" w:type="dxa"/>
          </w:tcPr>
          <w:p>
            <w:pPr>
              <w:pStyle w:val="0"/>
              <w:jc w:val="center"/>
            </w:pPr>
            <w:r>
              <w:rPr>
                <w:sz w:val="20"/>
              </w:rPr>
              <w:t xml:space="preserve">1 972 895,4</w:t>
            </w:r>
          </w:p>
        </w:tc>
        <w:tc>
          <w:tcPr>
            <w:tcW w:w="1417" w:type="dxa"/>
          </w:tcPr>
          <w:p>
            <w:pPr>
              <w:pStyle w:val="0"/>
              <w:jc w:val="center"/>
            </w:pPr>
            <w:r>
              <w:rPr>
                <w:sz w:val="20"/>
              </w:rPr>
              <w:t xml:space="preserve">2 815 224,9</w:t>
            </w:r>
          </w:p>
        </w:tc>
        <w:tc>
          <w:tcPr>
            <w:tcW w:w="1474" w:type="dxa"/>
          </w:tcPr>
          <w:p>
            <w:pPr>
              <w:pStyle w:val="0"/>
              <w:jc w:val="center"/>
            </w:pPr>
            <w:r>
              <w:rPr>
                <w:sz w:val="20"/>
              </w:rPr>
              <w:t xml:space="preserve">2 814 348,4</w:t>
            </w:r>
          </w:p>
        </w:tc>
        <w:tc>
          <w:tcPr>
            <w:tcW w:w="1361" w:type="dxa"/>
          </w:tcPr>
          <w:p>
            <w:pPr>
              <w:pStyle w:val="0"/>
              <w:jc w:val="center"/>
            </w:pPr>
            <w:r>
              <w:rPr>
                <w:sz w:val="20"/>
              </w:rPr>
              <w:t xml:space="preserve">2 805 740,2</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199 619,6</w:t>
            </w:r>
          </w:p>
        </w:tc>
        <w:tc>
          <w:tcPr>
            <w:tcW w:w="1417" w:type="dxa"/>
          </w:tcPr>
          <w:p>
            <w:pPr>
              <w:pStyle w:val="0"/>
              <w:jc w:val="center"/>
            </w:pPr>
            <w:r>
              <w:rPr>
                <w:sz w:val="20"/>
              </w:rPr>
              <w:t xml:space="preserve">69 750,9</w:t>
            </w:r>
          </w:p>
        </w:tc>
        <w:tc>
          <w:tcPr>
            <w:tcW w:w="1417" w:type="dxa"/>
          </w:tcPr>
          <w:p>
            <w:pPr>
              <w:pStyle w:val="0"/>
              <w:jc w:val="center"/>
            </w:pPr>
            <w:r>
              <w:rPr>
                <w:sz w:val="20"/>
              </w:rPr>
              <w:t xml:space="preserve">69 068,7</w:t>
            </w:r>
          </w:p>
        </w:tc>
        <w:tc>
          <w:tcPr>
            <w:tcW w:w="1474" w:type="dxa"/>
          </w:tcPr>
          <w:p>
            <w:pPr>
              <w:pStyle w:val="0"/>
              <w:jc w:val="center"/>
            </w:pPr>
            <w:r>
              <w:rPr>
                <w:sz w:val="20"/>
              </w:rPr>
              <w:t xml:space="preserve">67 490,9</w:t>
            </w:r>
          </w:p>
        </w:tc>
        <w:tc>
          <w:tcPr>
            <w:tcW w:w="1361" w:type="dxa"/>
          </w:tcPr>
          <w:p>
            <w:pPr>
              <w:pStyle w:val="0"/>
              <w:jc w:val="center"/>
            </w:pPr>
            <w:r>
              <w:rPr>
                <w:sz w:val="20"/>
              </w:rPr>
              <w:t xml:space="preserve">67 490,9</w:t>
            </w:r>
          </w:p>
        </w:tc>
      </w:tr>
      <w:tr>
        <w:tc>
          <w:tcPr>
            <w:vMerge w:val="continue"/>
          </w:tcPr>
          <w:p/>
        </w:tc>
        <w:tc>
          <w:tcPr>
            <w:vMerge w:val="continue"/>
          </w:tcPr>
          <w:p/>
        </w:tc>
        <w:tc>
          <w:tcPr>
            <w:tcW w:w="4535" w:type="dxa"/>
            <w:vAlign w:val="center"/>
          </w:tcPr>
          <w:p>
            <w:pPr>
              <w:pStyle w:val="0"/>
              <w:jc w:val="both"/>
            </w:pPr>
            <w:r>
              <w:rPr>
                <w:sz w:val="20"/>
              </w:rPr>
              <w:t xml:space="preserve">Министерство экономики Республики Саха (Якутия)</w:t>
            </w:r>
          </w:p>
        </w:tc>
        <w:tc>
          <w:tcPr>
            <w:tcW w:w="1304" w:type="dxa"/>
          </w:tcPr>
          <w:p>
            <w:pPr>
              <w:pStyle w:val="0"/>
              <w:jc w:val="center"/>
            </w:pPr>
            <w:r>
              <w:rPr>
                <w:sz w:val="20"/>
              </w:rPr>
              <w:t xml:space="preserve">683 158,6</w:t>
            </w:r>
          </w:p>
        </w:tc>
        <w:tc>
          <w:tcPr>
            <w:tcW w:w="1417" w:type="dxa"/>
          </w:tcPr>
          <w:p>
            <w:pPr>
              <w:pStyle w:val="0"/>
              <w:jc w:val="center"/>
            </w:pPr>
            <w:r>
              <w:rPr>
                <w:sz w:val="20"/>
              </w:rPr>
              <w:t xml:space="preserve">1 895 169,4</w:t>
            </w:r>
          </w:p>
        </w:tc>
        <w:tc>
          <w:tcPr>
            <w:tcW w:w="1417" w:type="dxa"/>
          </w:tcPr>
          <w:p>
            <w:pPr>
              <w:pStyle w:val="0"/>
              <w:jc w:val="center"/>
            </w:pPr>
            <w:r>
              <w:rPr>
                <w:sz w:val="20"/>
              </w:rPr>
              <w:t xml:space="preserve">2 738 181,1</w:t>
            </w:r>
          </w:p>
        </w:tc>
        <w:tc>
          <w:tcPr>
            <w:tcW w:w="1474" w:type="dxa"/>
          </w:tcPr>
          <w:p>
            <w:pPr>
              <w:pStyle w:val="0"/>
              <w:jc w:val="center"/>
            </w:pPr>
            <w:r>
              <w:rPr>
                <w:sz w:val="20"/>
              </w:rPr>
              <w:t xml:space="preserve">2 740 587,5</w:t>
            </w:r>
          </w:p>
        </w:tc>
        <w:tc>
          <w:tcPr>
            <w:tcW w:w="1361" w:type="dxa"/>
          </w:tcPr>
          <w:p>
            <w:pPr>
              <w:pStyle w:val="0"/>
              <w:jc w:val="center"/>
            </w:pPr>
            <w:r>
              <w:rPr>
                <w:sz w:val="20"/>
              </w:rPr>
              <w:t xml:space="preserve">2 731 979,3</w:t>
            </w:r>
          </w:p>
        </w:tc>
      </w:tr>
      <w:tr>
        <w:tc>
          <w:tcPr>
            <w:vMerge w:val="continue"/>
          </w:tcPr>
          <w:p/>
        </w:tc>
        <w:tc>
          <w:tcPr>
            <w:vMerge w:val="continue"/>
          </w:tcPr>
          <w:p/>
        </w:tc>
        <w:tc>
          <w:tcPr>
            <w:tcW w:w="4535" w:type="dxa"/>
            <w:vAlign w:val="center"/>
          </w:tcPr>
          <w:p>
            <w:pPr>
              <w:pStyle w:val="0"/>
              <w:jc w:val="both"/>
            </w:pPr>
            <w:r>
              <w:rPr>
                <w:sz w:val="20"/>
              </w:rPr>
              <w:t xml:space="preserve">Министерство инноваций, цифрового развития и инфокоммуникационных технологий Республики Саха (Якутия)</w:t>
            </w:r>
          </w:p>
        </w:tc>
        <w:tc>
          <w:tcPr>
            <w:tcW w:w="1304" w:type="dxa"/>
          </w:tcPr>
          <w:p>
            <w:pPr>
              <w:pStyle w:val="0"/>
              <w:jc w:val="center"/>
            </w:pPr>
            <w:r>
              <w:rPr>
                <w:sz w:val="20"/>
              </w:rPr>
              <w:t xml:space="preserve">20 800,0</w:t>
            </w:r>
          </w:p>
        </w:tc>
        <w:tc>
          <w:tcPr>
            <w:tcW w:w="1417" w:type="dxa"/>
          </w:tcPr>
          <w:p>
            <w:pPr>
              <w:pStyle w:val="0"/>
              <w:jc w:val="center"/>
            </w:pPr>
            <w:r>
              <w:rPr>
                <w:sz w:val="20"/>
              </w:rPr>
              <w:t xml:space="preserve">6 270,0</w:t>
            </w:r>
          </w:p>
        </w:tc>
        <w:tc>
          <w:tcPr>
            <w:tcW w:w="1417" w:type="dxa"/>
          </w:tcPr>
          <w:p>
            <w:pPr>
              <w:pStyle w:val="0"/>
              <w:jc w:val="center"/>
            </w:pPr>
            <w:r>
              <w:rPr>
                <w:sz w:val="20"/>
              </w:rPr>
              <w:t xml:space="preserve">6 270,0</w:t>
            </w:r>
          </w:p>
        </w:tc>
        <w:tc>
          <w:tcPr>
            <w:tcW w:w="1474" w:type="dxa"/>
          </w:tcPr>
          <w:p>
            <w:pPr>
              <w:pStyle w:val="0"/>
              <w:jc w:val="center"/>
            </w:pPr>
            <w:r>
              <w:rPr>
                <w:sz w:val="20"/>
              </w:rPr>
              <w:t xml:space="preserve">6 270,0</w:t>
            </w:r>
          </w:p>
        </w:tc>
        <w:tc>
          <w:tcPr>
            <w:tcW w:w="1361" w:type="dxa"/>
          </w:tcPr>
          <w:p>
            <w:pPr>
              <w:pStyle w:val="0"/>
              <w:jc w:val="center"/>
            </w:pPr>
            <w:r>
              <w:rPr>
                <w:sz w:val="20"/>
              </w:rPr>
              <w:t xml:space="preserve">6 270,0</w:t>
            </w:r>
          </w:p>
        </w:tc>
      </w:tr>
      <w:tr>
        <w:tc>
          <w:tcPr>
            <w:vMerge w:val="continue"/>
          </w:tcPr>
          <w:p/>
        </w:tc>
        <w:tc>
          <w:tcPr>
            <w:vMerge w:val="continue"/>
          </w:tcPr>
          <w:p/>
        </w:tc>
        <w:tc>
          <w:tcPr>
            <w:tcW w:w="4535" w:type="dxa"/>
            <w:vAlign w:val="center"/>
          </w:tcPr>
          <w:p>
            <w:pPr>
              <w:pStyle w:val="0"/>
              <w:jc w:val="both"/>
            </w:pPr>
            <w:r>
              <w:rPr>
                <w:sz w:val="20"/>
              </w:rPr>
              <w:t xml:space="preserve">Министерство строительства Республики Саха (Якутия)</w:t>
            </w:r>
          </w:p>
        </w:tc>
        <w:tc>
          <w:tcPr>
            <w:tcW w:w="1304" w:type="dxa"/>
          </w:tcPr>
          <w:p>
            <w:pPr>
              <w:pStyle w:val="0"/>
              <w:jc w:val="center"/>
            </w:pPr>
            <w:r>
              <w:rPr>
                <w:sz w:val="20"/>
              </w:rPr>
              <w:t xml:space="preserve">587 139,3</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Департамент Республики Саха (Якутия) по охране объектов культурного наследия</w:t>
            </w:r>
          </w:p>
        </w:tc>
        <w:tc>
          <w:tcPr>
            <w:tcW w:w="1304" w:type="dxa"/>
          </w:tcPr>
          <w:p>
            <w:pPr>
              <w:pStyle w:val="0"/>
              <w:jc w:val="center"/>
            </w:pPr>
            <w:r>
              <w:rPr>
                <w:sz w:val="20"/>
              </w:rPr>
              <w:t xml:space="preserve">46 888,6</w:t>
            </w:r>
          </w:p>
        </w:tc>
        <w:tc>
          <w:tcPr>
            <w:tcW w:w="1417" w:type="dxa"/>
          </w:tcPr>
          <w:p>
            <w:pPr>
              <w:pStyle w:val="0"/>
              <w:jc w:val="center"/>
            </w:pPr>
            <w:r>
              <w:rPr>
                <w:sz w:val="20"/>
              </w:rPr>
              <w:t xml:space="preserve">1 705,1</w:t>
            </w:r>
          </w:p>
        </w:tc>
        <w:tc>
          <w:tcPr>
            <w:tcW w:w="1417" w:type="dxa"/>
          </w:tcPr>
          <w:p>
            <w:pPr>
              <w:pStyle w:val="0"/>
              <w:jc w:val="center"/>
            </w:pPr>
            <w:r>
              <w:rPr>
                <w:sz w:val="20"/>
              </w:rPr>
              <w:t xml:space="preserve">1 705,1</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328 618,1</w:t>
            </w:r>
          </w:p>
        </w:tc>
        <w:tc>
          <w:tcPr>
            <w:tcW w:w="1417" w:type="dxa"/>
          </w:tcPr>
          <w:p>
            <w:pPr>
              <w:pStyle w:val="0"/>
              <w:jc w:val="center"/>
            </w:pPr>
            <w:r>
              <w:rPr>
                <w:sz w:val="20"/>
              </w:rPr>
              <w:t xml:space="preserve">57 674,3</w:t>
            </w:r>
          </w:p>
        </w:tc>
        <w:tc>
          <w:tcPr>
            <w:tcW w:w="1417" w:type="dxa"/>
          </w:tcPr>
          <w:p>
            <w:pPr>
              <w:pStyle w:val="0"/>
              <w:jc w:val="center"/>
            </w:pPr>
            <w:r>
              <w:rPr>
                <w:sz w:val="20"/>
              </w:rPr>
              <w:t xml:space="preserve">56 984,6</w:t>
            </w:r>
          </w:p>
        </w:tc>
        <w:tc>
          <w:tcPr>
            <w:tcW w:w="1474" w:type="dxa"/>
          </w:tcPr>
          <w:p>
            <w:pPr>
              <w:pStyle w:val="0"/>
              <w:jc w:val="center"/>
            </w:pPr>
            <w:r>
              <w:rPr>
                <w:sz w:val="20"/>
              </w:rPr>
              <w:t xml:space="preserve">27 006,0</w:t>
            </w:r>
          </w:p>
        </w:tc>
        <w:tc>
          <w:tcPr>
            <w:tcW w:w="1361" w:type="dxa"/>
          </w:tcPr>
          <w:p>
            <w:pPr>
              <w:pStyle w:val="0"/>
              <w:jc w:val="center"/>
            </w:pPr>
            <w:r>
              <w:rPr>
                <w:sz w:val="20"/>
              </w:rPr>
              <w:t xml:space="preserve">27 006,0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33 618,1</w:t>
            </w:r>
          </w:p>
        </w:tc>
        <w:tc>
          <w:tcPr>
            <w:tcW w:w="1417" w:type="dxa"/>
          </w:tcPr>
          <w:p>
            <w:pPr>
              <w:pStyle w:val="0"/>
              <w:jc w:val="center"/>
            </w:pPr>
            <w:r>
              <w:rPr>
                <w:sz w:val="20"/>
              </w:rPr>
              <w:t xml:space="preserve">57 674,3</w:t>
            </w:r>
          </w:p>
        </w:tc>
        <w:tc>
          <w:tcPr>
            <w:tcW w:w="1417" w:type="dxa"/>
          </w:tcPr>
          <w:p>
            <w:pPr>
              <w:pStyle w:val="0"/>
              <w:jc w:val="center"/>
            </w:pPr>
            <w:r>
              <w:rPr>
                <w:sz w:val="20"/>
              </w:rPr>
              <w:t xml:space="preserve">56 984,6</w:t>
            </w:r>
          </w:p>
        </w:tc>
        <w:tc>
          <w:tcPr>
            <w:tcW w:w="1474" w:type="dxa"/>
          </w:tcPr>
          <w:p>
            <w:pPr>
              <w:pStyle w:val="0"/>
              <w:jc w:val="center"/>
            </w:pPr>
            <w:r>
              <w:rPr>
                <w:sz w:val="20"/>
              </w:rPr>
              <w:t xml:space="preserve">27 006,0</w:t>
            </w:r>
          </w:p>
        </w:tc>
        <w:tc>
          <w:tcPr>
            <w:tcW w:w="1361" w:type="dxa"/>
          </w:tcPr>
          <w:p>
            <w:pPr>
              <w:pStyle w:val="0"/>
              <w:jc w:val="center"/>
            </w:pPr>
            <w:r>
              <w:rPr>
                <w:sz w:val="20"/>
              </w:rPr>
              <w:t xml:space="preserve">27 006,0</w:t>
            </w:r>
          </w:p>
        </w:tc>
      </w:tr>
      <w:tr>
        <w:tc>
          <w:tcPr>
            <w:vMerge w:val="continue"/>
          </w:tcPr>
          <w:p/>
        </w:tc>
        <w:tc>
          <w:tcPr>
            <w:vMerge w:val="continue"/>
          </w:tcPr>
          <w:p/>
        </w:tc>
        <w:tc>
          <w:tcPr>
            <w:tcW w:w="4535" w:type="dxa"/>
            <w:vAlign w:val="center"/>
          </w:tcPr>
          <w:p>
            <w:pPr>
              <w:pStyle w:val="0"/>
              <w:jc w:val="both"/>
            </w:pPr>
            <w:r>
              <w:rPr>
                <w:sz w:val="20"/>
              </w:rPr>
              <w:t xml:space="preserve">Министерство строительства Республики Саха (Якутия)</w:t>
            </w:r>
          </w:p>
        </w:tc>
        <w:tc>
          <w:tcPr>
            <w:tcW w:w="1304" w:type="dxa"/>
          </w:tcPr>
          <w:p>
            <w:pPr>
              <w:pStyle w:val="0"/>
              <w:jc w:val="center"/>
            </w:pPr>
            <w:r>
              <w:rPr>
                <w:sz w:val="20"/>
              </w:rPr>
              <w:t xml:space="preserve">295 000,0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tcPr>
          <w:p>
            <w:pPr>
              <w:pStyle w:val="0"/>
              <w:jc w:val="center"/>
            </w:pPr>
            <w:r>
              <w:rPr>
                <w:sz w:val="20"/>
              </w:rPr>
              <w:t xml:space="preserve">789 848,0</w:t>
            </w:r>
          </w:p>
        </w:tc>
        <w:tc>
          <w:tcPr>
            <w:tcW w:w="1417" w:type="dxa"/>
          </w:tcPr>
          <w:p>
            <w:pPr>
              <w:pStyle w:val="0"/>
              <w:jc w:val="center"/>
            </w:pPr>
            <w:r>
              <w:rPr>
                <w:sz w:val="20"/>
              </w:rPr>
              <w:t xml:space="preserve">1 361 968,0</w:t>
            </w:r>
          </w:p>
        </w:tc>
        <w:tc>
          <w:tcPr>
            <w:tcW w:w="1417" w:type="dxa"/>
          </w:tcPr>
          <w:p>
            <w:pPr>
              <w:pStyle w:val="0"/>
              <w:jc w:val="center"/>
            </w:pPr>
            <w:r>
              <w:rPr>
                <w:sz w:val="20"/>
              </w:rPr>
              <w:t xml:space="preserve">11 720,0</w:t>
            </w:r>
          </w:p>
        </w:tc>
        <w:tc>
          <w:tcPr>
            <w:tcW w:w="1474" w:type="dxa"/>
          </w:tcPr>
          <w:p>
            <w:pPr>
              <w:pStyle w:val="0"/>
              <w:jc w:val="center"/>
            </w:pPr>
            <w:r>
              <w:rPr>
                <w:sz w:val="20"/>
              </w:rPr>
              <w:t xml:space="preserve">11 720,0</w:t>
            </w:r>
          </w:p>
        </w:tc>
        <w:tc>
          <w:tcPr>
            <w:tcW w:w="1361" w:type="dxa"/>
          </w:tcPr>
          <w:p>
            <w:pPr>
              <w:pStyle w:val="0"/>
              <w:jc w:val="center"/>
            </w:pPr>
            <w:r>
              <w:rPr>
                <w:sz w:val="20"/>
              </w:rPr>
              <w:t xml:space="preserve">11 720,0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11 720,0</w:t>
            </w:r>
          </w:p>
        </w:tc>
        <w:tc>
          <w:tcPr>
            <w:tcW w:w="1417" w:type="dxa"/>
          </w:tcPr>
          <w:p>
            <w:pPr>
              <w:pStyle w:val="0"/>
              <w:jc w:val="center"/>
            </w:pPr>
            <w:r>
              <w:rPr>
                <w:sz w:val="20"/>
              </w:rPr>
              <w:t xml:space="preserve">11 720,0</w:t>
            </w:r>
          </w:p>
        </w:tc>
        <w:tc>
          <w:tcPr>
            <w:tcW w:w="1417" w:type="dxa"/>
          </w:tcPr>
          <w:p>
            <w:pPr>
              <w:pStyle w:val="0"/>
              <w:jc w:val="center"/>
            </w:pPr>
            <w:r>
              <w:rPr>
                <w:sz w:val="20"/>
              </w:rPr>
              <w:t xml:space="preserve">11 720,0</w:t>
            </w:r>
          </w:p>
        </w:tc>
        <w:tc>
          <w:tcPr>
            <w:tcW w:w="1474" w:type="dxa"/>
          </w:tcPr>
          <w:p>
            <w:pPr>
              <w:pStyle w:val="0"/>
              <w:jc w:val="center"/>
            </w:pPr>
            <w:r>
              <w:rPr>
                <w:sz w:val="20"/>
              </w:rPr>
              <w:t xml:space="preserve">11 720,0</w:t>
            </w:r>
          </w:p>
        </w:tc>
        <w:tc>
          <w:tcPr>
            <w:tcW w:w="1361" w:type="dxa"/>
          </w:tcPr>
          <w:p>
            <w:pPr>
              <w:pStyle w:val="0"/>
              <w:jc w:val="center"/>
            </w:pPr>
            <w:r>
              <w:rPr>
                <w:sz w:val="20"/>
              </w:rPr>
              <w:t xml:space="preserve">11 720,0</w:t>
            </w:r>
          </w:p>
        </w:tc>
      </w:tr>
      <w:tr>
        <w:tc>
          <w:tcPr>
            <w:vMerge w:val="continue"/>
          </w:tcPr>
          <w:p/>
        </w:tc>
        <w:tc>
          <w:tcPr>
            <w:vMerge w:val="continue"/>
          </w:tcPr>
          <w:p/>
        </w:tc>
        <w:tc>
          <w:tcPr>
            <w:tcW w:w="4535" w:type="dxa"/>
            <w:vAlign w:val="center"/>
          </w:tcPr>
          <w:p>
            <w:pPr>
              <w:pStyle w:val="0"/>
              <w:jc w:val="both"/>
            </w:pPr>
            <w:r>
              <w:rPr>
                <w:sz w:val="20"/>
              </w:rPr>
              <w:t xml:space="preserve">Министерство экономики Республики Саха (Якутия)</w:t>
            </w:r>
          </w:p>
        </w:tc>
        <w:tc>
          <w:tcPr>
            <w:tcW w:w="1304" w:type="dxa"/>
          </w:tcPr>
          <w:p>
            <w:pPr>
              <w:pStyle w:val="0"/>
              <w:jc w:val="center"/>
            </w:pPr>
            <w:r>
              <w:rPr>
                <w:sz w:val="20"/>
              </w:rPr>
              <w:t xml:space="preserve">778 128,0</w:t>
            </w:r>
          </w:p>
        </w:tc>
        <w:tc>
          <w:tcPr>
            <w:tcW w:w="1417" w:type="dxa"/>
          </w:tcPr>
          <w:p>
            <w:pPr>
              <w:pStyle w:val="0"/>
              <w:jc w:val="center"/>
            </w:pPr>
            <w:r>
              <w:rPr>
                <w:sz w:val="20"/>
              </w:rPr>
              <w:t xml:space="preserve">1 350 248,0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tcW w:w="2547" w:type="dxa"/>
            <w:vMerge w:val="restart"/>
          </w:tcPr>
          <w:p>
            <w:pPr>
              <w:pStyle w:val="0"/>
              <w:jc w:val="center"/>
            </w:pPr>
            <w:r>
              <w:rPr>
                <w:sz w:val="20"/>
              </w:rPr>
              <w:t xml:space="preserve">Ведомственный проект 1</w:t>
            </w:r>
          </w:p>
        </w:tc>
        <w:tc>
          <w:tcPr>
            <w:tcW w:w="2126" w:type="dxa"/>
            <w:vMerge w:val="restart"/>
          </w:tcPr>
          <w:p>
            <w:pPr>
              <w:pStyle w:val="0"/>
              <w:jc w:val="center"/>
            </w:pPr>
            <w:r>
              <w:rPr>
                <w:sz w:val="20"/>
              </w:rPr>
              <w:t xml:space="preserve">Геокультурное развитие Республики Саха (Якутия)</w:t>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1 498 286,6</w:t>
            </w:r>
          </w:p>
        </w:tc>
        <w:tc>
          <w:tcPr>
            <w:tcW w:w="1417" w:type="dxa"/>
          </w:tcPr>
          <w:p>
            <w:pPr>
              <w:pStyle w:val="0"/>
              <w:jc w:val="center"/>
            </w:pPr>
            <w:r>
              <w:rPr>
                <w:sz w:val="20"/>
              </w:rPr>
              <w:t xml:space="preserve">3 245 417,4</w:t>
            </w:r>
          </w:p>
        </w:tc>
        <w:tc>
          <w:tcPr>
            <w:tcW w:w="1417" w:type="dxa"/>
          </w:tcPr>
          <w:p>
            <w:pPr>
              <w:pStyle w:val="0"/>
              <w:jc w:val="center"/>
            </w:pPr>
            <w:r>
              <w:rPr>
                <w:sz w:val="20"/>
              </w:rPr>
              <w:t xml:space="preserve">2 738 181,1</w:t>
            </w:r>
          </w:p>
        </w:tc>
        <w:tc>
          <w:tcPr>
            <w:tcW w:w="1474" w:type="dxa"/>
          </w:tcPr>
          <w:p>
            <w:pPr>
              <w:pStyle w:val="0"/>
              <w:jc w:val="center"/>
            </w:pPr>
            <w:r>
              <w:rPr>
                <w:sz w:val="20"/>
              </w:rPr>
              <w:t xml:space="preserve">2 740 587,5</w:t>
            </w:r>
          </w:p>
        </w:tc>
        <w:tc>
          <w:tcPr>
            <w:tcW w:w="1361" w:type="dxa"/>
          </w:tcPr>
          <w:p>
            <w:pPr>
              <w:pStyle w:val="0"/>
              <w:jc w:val="center"/>
            </w:pPr>
            <w:r>
              <w:rPr>
                <w:sz w:val="20"/>
              </w:rPr>
              <w:t xml:space="preserve">2 731 979,3</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720 158,6</w:t>
            </w:r>
          </w:p>
        </w:tc>
        <w:tc>
          <w:tcPr>
            <w:tcW w:w="1417" w:type="dxa"/>
          </w:tcPr>
          <w:p>
            <w:pPr>
              <w:pStyle w:val="0"/>
              <w:jc w:val="center"/>
            </w:pPr>
            <w:r>
              <w:rPr>
                <w:sz w:val="20"/>
              </w:rPr>
              <w:t xml:space="preserve">1 895 169,4</w:t>
            </w:r>
          </w:p>
        </w:tc>
        <w:tc>
          <w:tcPr>
            <w:tcW w:w="1417" w:type="dxa"/>
          </w:tcPr>
          <w:p>
            <w:pPr>
              <w:pStyle w:val="0"/>
              <w:jc w:val="center"/>
            </w:pPr>
            <w:r>
              <w:rPr>
                <w:sz w:val="20"/>
              </w:rPr>
              <w:t xml:space="preserve">2 738 181,1</w:t>
            </w:r>
          </w:p>
        </w:tc>
        <w:tc>
          <w:tcPr>
            <w:tcW w:w="1474" w:type="dxa"/>
          </w:tcPr>
          <w:p>
            <w:pPr>
              <w:pStyle w:val="0"/>
              <w:jc w:val="center"/>
            </w:pPr>
            <w:r>
              <w:rPr>
                <w:sz w:val="20"/>
              </w:rPr>
              <w:t xml:space="preserve">2 740 587,5</w:t>
            </w:r>
          </w:p>
        </w:tc>
        <w:tc>
          <w:tcPr>
            <w:tcW w:w="1361" w:type="dxa"/>
          </w:tcPr>
          <w:p>
            <w:pPr>
              <w:pStyle w:val="0"/>
              <w:jc w:val="center"/>
            </w:pPr>
            <w:r>
              <w:rPr>
                <w:sz w:val="20"/>
              </w:rPr>
              <w:t xml:space="preserve">2 731 979,3</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37 000,0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экономики Республики Саха (Якутия)</w:t>
            </w:r>
          </w:p>
        </w:tc>
        <w:tc>
          <w:tcPr>
            <w:tcW w:w="1304" w:type="dxa"/>
          </w:tcPr>
          <w:p>
            <w:pPr>
              <w:pStyle w:val="0"/>
              <w:jc w:val="center"/>
            </w:pPr>
            <w:r>
              <w:rPr>
                <w:sz w:val="20"/>
              </w:rPr>
              <w:t xml:space="preserve">683 158,6</w:t>
            </w:r>
          </w:p>
        </w:tc>
        <w:tc>
          <w:tcPr>
            <w:tcW w:w="1417" w:type="dxa"/>
          </w:tcPr>
          <w:p>
            <w:pPr>
              <w:pStyle w:val="0"/>
              <w:jc w:val="center"/>
            </w:pPr>
            <w:r>
              <w:rPr>
                <w:sz w:val="20"/>
              </w:rPr>
              <w:t xml:space="preserve">1 895 169,4</w:t>
            </w:r>
          </w:p>
        </w:tc>
        <w:tc>
          <w:tcPr>
            <w:tcW w:w="1417" w:type="dxa"/>
          </w:tcPr>
          <w:p>
            <w:pPr>
              <w:pStyle w:val="0"/>
              <w:jc w:val="center"/>
            </w:pPr>
            <w:r>
              <w:rPr>
                <w:sz w:val="20"/>
              </w:rPr>
              <w:t xml:space="preserve">2 738 181,1</w:t>
            </w:r>
          </w:p>
        </w:tc>
        <w:tc>
          <w:tcPr>
            <w:tcW w:w="1474" w:type="dxa"/>
          </w:tcPr>
          <w:p>
            <w:pPr>
              <w:pStyle w:val="0"/>
              <w:jc w:val="center"/>
            </w:pPr>
            <w:r>
              <w:rPr>
                <w:sz w:val="20"/>
              </w:rPr>
              <w:t xml:space="preserve">2 740 587,5</w:t>
            </w:r>
          </w:p>
        </w:tc>
        <w:tc>
          <w:tcPr>
            <w:tcW w:w="1361" w:type="dxa"/>
          </w:tcPr>
          <w:p>
            <w:pPr>
              <w:pStyle w:val="0"/>
              <w:jc w:val="center"/>
            </w:pPr>
            <w:r>
              <w:rPr>
                <w:sz w:val="20"/>
              </w:rPr>
              <w:t xml:space="preserve">2 731 979,3</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tcPr>
          <w:p>
            <w:pPr>
              <w:pStyle w:val="0"/>
              <w:jc w:val="center"/>
            </w:pPr>
            <w:r>
              <w:rPr>
                <w:sz w:val="20"/>
              </w:rPr>
              <w:t xml:space="preserve">778 128,0</w:t>
            </w:r>
          </w:p>
        </w:tc>
        <w:tc>
          <w:tcPr>
            <w:tcW w:w="1417" w:type="dxa"/>
          </w:tcPr>
          <w:p>
            <w:pPr>
              <w:pStyle w:val="0"/>
              <w:jc w:val="center"/>
            </w:pPr>
            <w:r>
              <w:rPr>
                <w:sz w:val="20"/>
              </w:rPr>
              <w:t xml:space="preserve">1 350 248,0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экономики Республики Саха (Якутия)</w:t>
            </w:r>
          </w:p>
        </w:tc>
        <w:tc>
          <w:tcPr>
            <w:tcW w:w="1304" w:type="dxa"/>
          </w:tcPr>
          <w:p>
            <w:pPr>
              <w:pStyle w:val="0"/>
              <w:jc w:val="center"/>
            </w:pPr>
            <w:r>
              <w:rPr>
                <w:sz w:val="20"/>
              </w:rPr>
              <w:t xml:space="preserve">778 128,0</w:t>
            </w:r>
          </w:p>
        </w:tc>
        <w:tc>
          <w:tcPr>
            <w:tcW w:w="1417" w:type="dxa"/>
          </w:tcPr>
          <w:p>
            <w:pPr>
              <w:pStyle w:val="0"/>
              <w:jc w:val="center"/>
            </w:pPr>
            <w:r>
              <w:rPr>
                <w:sz w:val="20"/>
              </w:rPr>
              <w:t xml:space="preserve">1 350 248,0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tcW w:w="2547" w:type="dxa"/>
            <w:vMerge w:val="restart"/>
          </w:tcPr>
          <w:p>
            <w:pPr>
              <w:pStyle w:val="0"/>
              <w:jc w:val="center"/>
            </w:pPr>
            <w:r>
              <w:rPr>
                <w:sz w:val="20"/>
              </w:rPr>
              <w:t xml:space="preserve">Ведомственный проект 2</w:t>
            </w:r>
          </w:p>
        </w:tc>
        <w:tc>
          <w:tcPr>
            <w:tcW w:w="2126" w:type="dxa"/>
            <w:vMerge w:val="restart"/>
          </w:tcPr>
          <w:p>
            <w:pPr>
              <w:pStyle w:val="0"/>
              <w:jc w:val="center"/>
            </w:pPr>
            <w:r>
              <w:rPr>
                <w:sz w:val="20"/>
              </w:rPr>
              <w:t xml:space="preserve">Поддержка отрасли культуры</w:t>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57 043,3</w:t>
            </w:r>
          </w:p>
        </w:tc>
        <w:tc>
          <w:tcPr>
            <w:tcW w:w="1417" w:type="dxa"/>
          </w:tcPr>
          <w:p>
            <w:pPr>
              <w:pStyle w:val="0"/>
              <w:jc w:val="center"/>
            </w:pPr>
            <w:r>
              <w:rPr>
                <w:sz w:val="20"/>
              </w:rPr>
              <w:t xml:space="preserve">68 105,0</w:t>
            </w:r>
          </w:p>
        </w:tc>
        <w:tc>
          <w:tcPr>
            <w:tcW w:w="1417" w:type="dxa"/>
          </w:tcPr>
          <w:p>
            <w:pPr>
              <w:pStyle w:val="0"/>
              <w:jc w:val="center"/>
            </w:pPr>
            <w:r>
              <w:rPr>
                <w:sz w:val="20"/>
              </w:rPr>
              <w:t xml:space="preserve">66 733,1</w:t>
            </w:r>
          </w:p>
        </w:tc>
        <w:tc>
          <w:tcPr>
            <w:tcW w:w="1474" w:type="dxa"/>
          </w:tcPr>
          <w:p>
            <w:pPr>
              <w:pStyle w:val="0"/>
              <w:jc w:val="center"/>
            </w:pPr>
            <w:r>
              <w:rPr>
                <w:sz w:val="20"/>
              </w:rPr>
              <w:t xml:space="preserve">35 176,7</w:t>
            </w:r>
          </w:p>
        </w:tc>
        <w:tc>
          <w:tcPr>
            <w:tcW w:w="1361" w:type="dxa"/>
          </w:tcPr>
          <w:p>
            <w:pPr>
              <w:pStyle w:val="0"/>
              <w:jc w:val="center"/>
            </w:pPr>
            <w:r>
              <w:rPr>
                <w:sz w:val="20"/>
              </w:rPr>
              <w:t xml:space="preserve">35 176,7</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23 425,2</w:t>
            </w:r>
          </w:p>
        </w:tc>
        <w:tc>
          <w:tcPr>
            <w:tcW w:w="1417" w:type="dxa"/>
          </w:tcPr>
          <w:p>
            <w:pPr>
              <w:pStyle w:val="0"/>
              <w:jc w:val="center"/>
            </w:pPr>
            <w:r>
              <w:rPr>
                <w:sz w:val="20"/>
              </w:rPr>
              <w:t xml:space="preserve">10 430,7</w:t>
            </w:r>
          </w:p>
        </w:tc>
        <w:tc>
          <w:tcPr>
            <w:tcW w:w="1417" w:type="dxa"/>
          </w:tcPr>
          <w:p>
            <w:pPr>
              <w:pStyle w:val="0"/>
              <w:jc w:val="center"/>
            </w:pPr>
            <w:r>
              <w:rPr>
                <w:sz w:val="20"/>
              </w:rPr>
              <w:t xml:space="preserve">9 748,5</w:t>
            </w:r>
          </w:p>
        </w:tc>
        <w:tc>
          <w:tcPr>
            <w:tcW w:w="1474" w:type="dxa"/>
          </w:tcPr>
          <w:p>
            <w:pPr>
              <w:pStyle w:val="0"/>
              <w:jc w:val="center"/>
            </w:pPr>
            <w:r>
              <w:rPr>
                <w:sz w:val="20"/>
              </w:rPr>
              <w:t xml:space="preserve">8 170,7</w:t>
            </w:r>
          </w:p>
        </w:tc>
        <w:tc>
          <w:tcPr>
            <w:tcW w:w="1361" w:type="dxa"/>
          </w:tcPr>
          <w:p>
            <w:pPr>
              <w:pStyle w:val="0"/>
              <w:jc w:val="center"/>
            </w:pPr>
            <w:r>
              <w:rPr>
                <w:sz w:val="20"/>
              </w:rPr>
              <w:t xml:space="preserve">8 170,7</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2 625,2</w:t>
            </w:r>
          </w:p>
        </w:tc>
        <w:tc>
          <w:tcPr>
            <w:tcW w:w="1417" w:type="dxa"/>
          </w:tcPr>
          <w:p>
            <w:pPr>
              <w:pStyle w:val="0"/>
              <w:jc w:val="center"/>
            </w:pPr>
            <w:r>
              <w:rPr>
                <w:sz w:val="20"/>
              </w:rPr>
              <w:t xml:space="preserve">4 160,7</w:t>
            </w:r>
          </w:p>
        </w:tc>
        <w:tc>
          <w:tcPr>
            <w:tcW w:w="1417" w:type="dxa"/>
          </w:tcPr>
          <w:p>
            <w:pPr>
              <w:pStyle w:val="0"/>
              <w:jc w:val="center"/>
            </w:pPr>
            <w:r>
              <w:rPr>
                <w:sz w:val="20"/>
              </w:rPr>
              <w:t xml:space="preserve">3 478,5</w:t>
            </w:r>
          </w:p>
        </w:tc>
        <w:tc>
          <w:tcPr>
            <w:tcW w:w="1474" w:type="dxa"/>
          </w:tcPr>
          <w:p>
            <w:pPr>
              <w:pStyle w:val="0"/>
              <w:jc w:val="center"/>
            </w:pPr>
            <w:r>
              <w:rPr>
                <w:sz w:val="20"/>
              </w:rPr>
              <w:t xml:space="preserve">1 900,7</w:t>
            </w:r>
          </w:p>
        </w:tc>
        <w:tc>
          <w:tcPr>
            <w:tcW w:w="1361" w:type="dxa"/>
          </w:tcPr>
          <w:p>
            <w:pPr>
              <w:pStyle w:val="0"/>
              <w:jc w:val="center"/>
            </w:pPr>
            <w:r>
              <w:rPr>
                <w:sz w:val="20"/>
              </w:rPr>
              <w:t xml:space="preserve">1 900,7</w:t>
            </w:r>
          </w:p>
        </w:tc>
      </w:tr>
      <w:tr>
        <w:tc>
          <w:tcPr>
            <w:vMerge w:val="continue"/>
          </w:tcPr>
          <w:p/>
        </w:tc>
        <w:tc>
          <w:tcPr>
            <w:vMerge w:val="continue"/>
          </w:tcPr>
          <w:p/>
        </w:tc>
        <w:tc>
          <w:tcPr>
            <w:tcW w:w="4535" w:type="dxa"/>
            <w:vAlign w:val="center"/>
          </w:tcPr>
          <w:p>
            <w:pPr>
              <w:pStyle w:val="0"/>
              <w:jc w:val="both"/>
            </w:pPr>
            <w:r>
              <w:rPr>
                <w:sz w:val="20"/>
              </w:rPr>
              <w:t xml:space="preserve">Министерство инноваций, цифрового развития и инфокоммуникационных технологий Республики Саха (Якутия)</w:t>
            </w:r>
          </w:p>
        </w:tc>
        <w:tc>
          <w:tcPr>
            <w:tcW w:w="1304" w:type="dxa"/>
          </w:tcPr>
          <w:p>
            <w:pPr>
              <w:pStyle w:val="0"/>
              <w:jc w:val="center"/>
            </w:pPr>
            <w:r>
              <w:rPr>
                <w:sz w:val="20"/>
              </w:rPr>
              <w:t xml:space="preserve">20 800,0</w:t>
            </w:r>
          </w:p>
        </w:tc>
        <w:tc>
          <w:tcPr>
            <w:tcW w:w="1417" w:type="dxa"/>
          </w:tcPr>
          <w:p>
            <w:pPr>
              <w:pStyle w:val="0"/>
              <w:jc w:val="center"/>
            </w:pPr>
            <w:r>
              <w:rPr>
                <w:sz w:val="20"/>
              </w:rPr>
              <w:t xml:space="preserve">6 270,0</w:t>
            </w:r>
          </w:p>
        </w:tc>
        <w:tc>
          <w:tcPr>
            <w:tcW w:w="1417" w:type="dxa"/>
          </w:tcPr>
          <w:p>
            <w:pPr>
              <w:pStyle w:val="0"/>
              <w:jc w:val="center"/>
            </w:pPr>
            <w:r>
              <w:rPr>
                <w:sz w:val="20"/>
              </w:rPr>
              <w:t xml:space="preserve">6 270,0</w:t>
            </w:r>
          </w:p>
        </w:tc>
        <w:tc>
          <w:tcPr>
            <w:tcW w:w="1474" w:type="dxa"/>
          </w:tcPr>
          <w:p>
            <w:pPr>
              <w:pStyle w:val="0"/>
              <w:jc w:val="center"/>
            </w:pPr>
            <w:r>
              <w:rPr>
                <w:sz w:val="20"/>
              </w:rPr>
              <w:t xml:space="preserve">6 270,0</w:t>
            </w:r>
          </w:p>
        </w:tc>
        <w:tc>
          <w:tcPr>
            <w:tcW w:w="1361" w:type="dxa"/>
          </w:tcPr>
          <w:p>
            <w:pPr>
              <w:pStyle w:val="0"/>
              <w:jc w:val="center"/>
            </w:pPr>
            <w:r>
              <w:rPr>
                <w:sz w:val="20"/>
              </w:rPr>
              <w:t xml:space="preserve">6 270,0</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33 618,1</w:t>
            </w:r>
          </w:p>
        </w:tc>
        <w:tc>
          <w:tcPr>
            <w:tcW w:w="1417" w:type="dxa"/>
          </w:tcPr>
          <w:p>
            <w:pPr>
              <w:pStyle w:val="0"/>
              <w:jc w:val="center"/>
            </w:pPr>
            <w:r>
              <w:rPr>
                <w:sz w:val="20"/>
              </w:rPr>
              <w:t xml:space="preserve">57 674,3</w:t>
            </w:r>
          </w:p>
        </w:tc>
        <w:tc>
          <w:tcPr>
            <w:tcW w:w="1417" w:type="dxa"/>
          </w:tcPr>
          <w:p>
            <w:pPr>
              <w:pStyle w:val="0"/>
              <w:jc w:val="center"/>
            </w:pPr>
            <w:r>
              <w:rPr>
                <w:sz w:val="20"/>
              </w:rPr>
              <w:t xml:space="preserve">56 984,6</w:t>
            </w:r>
          </w:p>
        </w:tc>
        <w:tc>
          <w:tcPr>
            <w:tcW w:w="1474" w:type="dxa"/>
          </w:tcPr>
          <w:p>
            <w:pPr>
              <w:pStyle w:val="0"/>
              <w:jc w:val="center"/>
            </w:pPr>
            <w:r>
              <w:rPr>
                <w:sz w:val="20"/>
              </w:rPr>
              <w:t xml:space="preserve">27 006,0</w:t>
            </w:r>
          </w:p>
        </w:tc>
        <w:tc>
          <w:tcPr>
            <w:tcW w:w="1361" w:type="dxa"/>
          </w:tcPr>
          <w:p>
            <w:pPr>
              <w:pStyle w:val="0"/>
              <w:jc w:val="center"/>
            </w:pPr>
            <w:r>
              <w:rPr>
                <w:sz w:val="20"/>
              </w:rPr>
              <w:t xml:space="preserve">27 006,0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33 618,1</w:t>
            </w:r>
          </w:p>
        </w:tc>
        <w:tc>
          <w:tcPr>
            <w:tcW w:w="1417" w:type="dxa"/>
          </w:tcPr>
          <w:p>
            <w:pPr>
              <w:pStyle w:val="0"/>
              <w:jc w:val="center"/>
            </w:pPr>
            <w:r>
              <w:rPr>
                <w:sz w:val="20"/>
              </w:rPr>
              <w:t xml:space="preserve">57 674,3</w:t>
            </w:r>
          </w:p>
        </w:tc>
        <w:tc>
          <w:tcPr>
            <w:tcW w:w="1417" w:type="dxa"/>
          </w:tcPr>
          <w:p>
            <w:pPr>
              <w:pStyle w:val="0"/>
              <w:jc w:val="center"/>
            </w:pPr>
            <w:r>
              <w:rPr>
                <w:sz w:val="20"/>
              </w:rPr>
              <w:t xml:space="preserve">56 984,6</w:t>
            </w:r>
          </w:p>
        </w:tc>
        <w:tc>
          <w:tcPr>
            <w:tcW w:w="1474" w:type="dxa"/>
          </w:tcPr>
          <w:p>
            <w:pPr>
              <w:pStyle w:val="0"/>
              <w:jc w:val="center"/>
            </w:pPr>
            <w:r>
              <w:rPr>
                <w:sz w:val="20"/>
              </w:rPr>
              <w:t xml:space="preserve">27 006,0</w:t>
            </w:r>
          </w:p>
        </w:tc>
        <w:tc>
          <w:tcPr>
            <w:tcW w:w="1361" w:type="dxa"/>
          </w:tcPr>
          <w:p>
            <w:pPr>
              <w:pStyle w:val="0"/>
              <w:jc w:val="center"/>
            </w:pPr>
            <w:r>
              <w:rPr>
                <w:sz w:val="20"/>
              </w:rPr>
              <w:t xml:space="preserve">27 006,0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2547" w:type="dxa"/>
            <w:vMerge w:val="restart"/>
          </w:tcPr>
          <w:p>
            <w:pPr>
              <w:pStyle w:val="0"/>
              <w:jc w:val="center"/>
            </w:pPr>
            <w:r>
              <w:rPr>
                <w:sz w:val="20"/>
              </w:rPr>
              <w:t xml:space="preserve">Ведомственный проект 3</w:t>
            </w:r>
          </w:p>
        </w:tc>
        <w:tc>
          <w:tcPr>
            <w:tcW w:w="2126" w:type="dxa"/>
            <w:vMerge w:val="restart"/>
          </w:tcPr>
          <w:p>
            <w:pPr>
              <w:pStyle w:val="0"/>
              <w:jc w:val="center"/>
            </w:pPr>
            <w:r>
              <w:rPr>
                <w:sz w:val="20"/>
              </w:rPr>
              <w:t xml:space="preserve">Развитие инфраструктуры культуры</w:t>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836 955,7</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541 955,7</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строительства Республики Саха (Якутия)</w:t>
            </w:r>
          </w:p>
        </w:tc>
        <w:tc>
          <w:tcPr>
            <w:tcW w:w="1304" w:type="dxa"/>
          </w:tcPr>
          <w:p>
            <w:pPr>
              <w:pStyle w:val="0"/>
              <w:jc w:val="center"/>
            </w:pPr>
            <w:r>
              <w:rPr>
                <w:sz w:val="20"/>
              </w:rPr>
              <w:t xml:space="preserve">541 955,7</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295 000,0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строительства Республики Саха (Якутия)</w:t>
            </w:r>
          </w:p>
        </w:tc>
        <w:tc>
          <w:tcPr>
            <w:tcW w:w="1304" w:type="dxa"/>
          </w:tcPr>
          <w:p>
            <w:pPr>
              <w:pStyle w:val="0"/>
              <w:jc w:val="center"/>
            </w:pPr>
            <w:r>
              <w:rPr>
                <w:sz w:val="20"/>
              </w:rPr>
              <w:t xml:space="preserve">295 000,0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2547" w:type="dxa"/>
            <w:vMerge w:val="restart"/>
          </w:tcPr>
          <w:p>
            <w:pPr>
              <w:pStyle w:val="0"/>
              <w:jc w:val="center"/>
            </w:pPr>
            <w:r>
              <w:rPr>
                <w:sz w:val="20"/>
              </w:rPr>
              <w:t xml:space="preserve">Ведомственный проект 4</w:t>
            </w:r>
          </w:p>
        </w:tc>
        <w:tc>
          <w:tcPr>
            <w:tcW w:w="2126" w:type="dxa"/>
            <w:vMerge w:val="restart"/>
          </w:tcPr>
          <w:p>
            <w:pPr>
              <w:pStyle w:val="0"/>
              <w:jc w:val="center"/>
            </w:pPr>
            <w:r>
              <w:rPr>
                <w:sz w:val="20"/>
              </w:rPr>
              <w:t xml:space="preserve">Сохранение объектов культурного наследия Республики Саха (Якутия)</w:t>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46 888,6</w:t>
            </w:r>
          </w:p>
        </w:tc>
        <w:tc>
          <w:tcPr>
            <w:tcW w:w="1417" w:type="dxa"/>
          </w:tcPr>
          <w:p>
            <w:pPr>
              <w:pStyle w:val="0"/>
              <w:jc w:val="center"/>
            </w:pPr>
            <w:r>
              <w:rPr>
                <w:sz w:val="20"/>
              </w:rPr>
              <w:t xml:space="preserve">1 705,1</w:t>
            </w:r>
          </w:p>
        </w:tc>
        <w:tc>
          <w:tcPr>
            <w:tcW w:w="1417" w:type="dxa"/>
          </w:tcPr>
          <w:p>
            <w:pPr>
              <w:pStyle w:val="0"/>
              <w:jc w:val="center"/>
            </w:pPr>
            <w:r>
              <w:rPr>
                <w:sz w:val="20"/>
              </w:rPr>
              <w:t xml:space="preserve">1 705,1</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46 888,6</w:t>
            </w:r>
          </w:p>
        </w:tc>
        <w:tc>
          <w:tcPr>
            <w:tcW w:w="1417" w:type="dxa"/>
          </w:tcPr>
          <w:p>
            <w:pPr>
              <w:pStyle w:val="0"/>
              <w:jc w:val="center"/>
            </w:pPr>
            <w:r>
              <w:rPr>
                <w:sz w:val="20"/>
              </w:rPr>
              <w:t xml:space="preserve">1 705,1</w:t>
            </w:r>
          </w:p>
        </w:tc>
        <w:tc>
          <w:tcPr>
            <w:tcW w:w="1417" w:type="dxa"/>
          </w:tcPr>
          <w:p>
            <w:pPr>
              <w:pStyle w:val="0"/>
              <w:jc w:val="center"/>
            </w:pPr>
            <w:r>
              <w:rPr>
                <w:sz w:val="20"/>
              </w:rPr>
              <w:t xml:space="preserve">1 705,1</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Департамент Республики Саха (Якутия) по охране объектов культурного наследия</w:t>
            </w:r>
          </w:p>
        </w:tc>
        <w:tc>
          <w:tcPr>
            <w:tcW w:w="1304" w:type="dxa"/>
          </w:tcPr>
          <w:p>
            <w:pPr>
              <w:pStyle w:val="0"/>
              <w:jc w:val="center"/>
            </w:pPr>
            <w:r>
              <w:rPr>
                <w:sz w:val="20"/>
              </w:rPr>
              <w:t xml:space="preserve">1 705,1</w:t>
            </w:r>
          </w:p>
        </w:tc>
        <w:tc>
          <w:tcPr>
            <w:tcW w:w="1417" w:type="dxa"/>
          </w:tcPr>
          <w:p>
            <w:pPr>
              <w:pStyle w:val="0"/>
              <w:jc w:val="center"/>
            </w:pPr>
            <w:r>
              <w:rPr>
                <w:sz w:val="20"/>
              </w:rPr>
              <w:t xml:space="preserve">1 705,1</w:t>
            </w:r>
          </w:p>
        </w:tc>
        <w:tc>
          <w:tcPr>
            <w:tcW w:w="1417" w:type="dxa"/>
          </w:tcPr>
          <w:p>
            <w:pPr>
              <w:pStyle w:val="0"/>
              <w:jc w:val="center"/>
            </w:pPr>
            <w:r>
              <w:rPr>
                <w:sz w:val="20"/>
              </w:rPr>
              <w:t xml:space="preserve">1 705,1</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Министерство строительства Республики Саха (Якутия)</w:t>
            </w:r>
          </w:p>
        </w:tc>
        <w:tc>
          <w:tcPr>
            <w:tcW w:w="1304" w:type="dxa"/>
          </w:tcPr>
          <w:p>
            <w:pPr>
              <w:pStyle w:val="0"/>
              <w:jc w:val="center"/>
            </w:pPr>
            <w:r>
              <w:rPr>
                <w:sz w:val="20"/>
              </w:rPr>
              <w:t xml:space="preserve">45 183,6</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2547" w:type="dxa"/>
            <w:vMerge w:val="restart"/>
          </w:tcPr>
          <w:p>
            <w:pPr>
              <w:pStyle w:val="0"/>
              <w:jc w:val="center"/>
            </w:pPr>
            <w:r>
              <w:rPr>
                <w:sz w:val="20"/>
              </w:rPr>
              <w:t xml:space="preserve">Ведомственный проект 5</w:t>
            </w:r>
          </w:p>
        </w:tc>
        <w:tc>
          <w:tcPr>
            <w:tcW w:w="2126" w:type="dxa"/>
            <w:vMerge w:val="restart"/>
          </w:tcPr>
          <w:p>
            <w:pPr>
              <w:pStyle w:val="0"/>
              <w:jc w:val="center"/>
            </w:pPr>
            <w:r>
              <w:rPr>
                <w:sz w:val="20"/>
              </w:rPr>
              <w:t xml:space="preserve">Развитие киноиндустрии</w:t>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102 554,5</w:t>
            </w:r>
          </w:p>
        </w:tc>
        <w:tc>
          <w:tcPr>
            <w:tcW w:w="1417" w:type="dxa"/>
          </w:tcPr>
          <w:p>
            <w:pPr>
              <w:pStyle w:val="0"/>
              <w:jc w:val="center"/>
            </w:pPr>
            <w:r>
              <w:rPr>
                <w:sz w:val="20"/>
              </w:rPr>
              <w:t xml:space="preserve">65 710,2</w:t>
            </w:r>
          </w:p>
        </w:tc>
        <w:tc>
          <w:tcPr>
            <w:tcW w:w="1417" w:type="dxa"/>
          </w:tcPr>
          <w:p>
            <w:pPr>
              <w:pStyle w:val="0"/>
              <w:jc w:val="center"/>
            </w:pPr>
            <w:r>
              <w:rPr>
                <w:sz w:val="20"/>
              </w:rPr>
              <w:t xml:space="preserve">65 710,2</w:t>
            </w:r>
          </w:p>
        </w:tc>
        <w:tc>
          <w:tcPr>
            <w:tcW w:w="1474" w:type="dxa"/>
          </w:tcPr>
          <w:p>
            <w:pPr>
              <w:pStyle w:val="0"/>
              <w:jc w:val="center"/>
            </w:pPr>
            <w:r>
              <w:rPr>
                <w:sz w:val="20"/>
              </w:rPr>
              <w:t xml:space="preserve">65 710,2</w:t>
            </w:r>
          </w:p>
        </w:tc>
        <w:tc>
          <w:tcPr>
            <w:tcW w:w="1361" w:type="dxa"/>
          </w:tcPr>
          <w:p>
            <w:pPr>
              <w:pStyle w:val="0"/>
              <w:jc w:val="center"/>
            </w:pPr>
            <w:r>
              <w:rPr>
                <w:sz w:val="20"/>
              </w:rPr>
              <w:t xml:space="preserve">65 710,2</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90 834,5</w:t>
            </w:r>
          </w:p>
        </w:tc>
        <w:tc>
          <w:tcPr>
            <w:tcW w:w="1417" w:type="dxa"/>
          </w:tcPr>
          <w:p>
            <w:pPr>
              <w:pStyle w:val="0"/>
              <w:jc w:val="center"/>
            </w:pPr>
            <w:r>
              <w:rPr>
                <w:sz w:val="20"/>
              </w:rPr>
              <w:t xml:space="preserve">53 990,2</w:t>
            </w:r>
          </w:p>
        </w:tc>
        <w:tc>
          <w:tcPr>
            <w:tcW w:w="1417" w:type="dxa"/>
          </w:tcPr>
          <w:p>
            <w:pPr>
              <w:pStyle w:val="0"/>
              <w:jc w:val="center"/>
            </w:pPr>
            <w:r>
              <w:rPr>
                <w:sz w:val="20"/>
              </w:rPr>
              <w:t xml:space="preserve">53 990,2</w:t>
            </w:r>
          </w:p>
        </w:tc>
        <w:tc>
          <w:tcPr>
            <w:tcW w:w="1474" w:type="dxa"/>
          </w:tcPr>
          <w:p>
            <w:pPr>
              <w:pStyle w:val="0"/>
              <w:jc w:val="center"/>
            </w:pPr>
            <w:r>
              <w:rPr>
                <w:sz w:val="20"/>
              </w:rPr>
              <w:t xml:space="preserve">53 990,2</w:t>
            </w:r>
          </w:p>
        </w:tc>
        <w:tc>
          <w:tcPr>
            <w:tcW w:w="1361" w:type="dxa"/>
          </w:tcPr>
          <w:p>
            <w:pPr>
              <w:pStyle w:val="0"/>
              <w:jc w:val="center"/>
            </w:pPr>
            <w:r>
              <w:rPr>
                <w:sz w:val="20"/>
              </w:rPr>
              <w:t xml:space="preserve">53 990,2</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90 834,5</w:t>
            </w:r>
          </w:p>
        </w:tc>
        <w:tc>
          <w:tcPr>
            <w:tcW w:w="1417" w:type="dxa"/>
          </w:tcPr>
          <w:p>
            <w:pPr>
              <w:pStyle w:val="0"/>
              <w:jc w:val="center"/>
            </w:pPr>
            <w:r>
              <w:rPr>
                <w:sz w:val="20"/>
              </w:rPr>
              <w:t xml:space="preserve">53 990,2</w:t>
            </w:r>
          </w:p>
        </w:tc>
        <w:tc>
          <w:tcPr>
            <w:tcW w:w="1417" w:type="dxa"/>
          </w:tcPr>
          <w:p>
            <w:pPr>
              <w:pStyle w:val="0"/>
              <w:jc w:val="center"/>
            </w:pPr>
            <w:r>
              <w:rPr>
                <w:sz w:val="20"/>
              </w:rPr>
              <w:t xml:space="preserve">53 990,2</w:t>
            </w:r>
          </w:p>
        </w:tc>
        <w:tc>
          <w:tcPr>
            <w:tcW w:w="1474" w:type="dxa"/>
          </w:tcPr>
          <w:p>
            <w:pPr>
              <w:pStyle w:val="0"/>
              <w:jc w:val="center"/>
            </w:pPr>
            <w:r>
              <w:rPr>
                <w:sz w:val="20"/>
              </w:rPr>
              <w:t xml:space="preserve">53 990,2</w:t>
            </w:r>
          </w:p>
        </w:tc>
        <w:tc>
          <w:tcPr>
            <w:tcW w:w="1361" w:type="dxa"/>
          </w:tcPr>
          <w:p>
            <w:pPr>
              <w:pStyle w:val="0"/>
              <w:jc w:val="center"/>
            </w:pPr>
            <w:r>
              <w:rPr>
                <w:sz w:val="20"/>
              </w:rPr>
              <w:t xml:space="preserve">53 990,2</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tcPr>
          <w:p>
            <w:pPr>
              <w:pStyle w:val="0"/>
              <w:jc w:val="center"/>
            </w:pPr>
            <w:r>
              <w:rPr>
                <w:sz w:val="20"/>
              </w:rPr>
              <w:t xml:space="preserve">11 720,0</w:t>
            </w:r>
          </w:p>
        </w:tc>
        <w:tc>
          <w:tcPr>
            <w:tcW w:w="1417" w:type="dxa"/>
          </w:tcPr>
          <w:p>
            <w:pPr>
              <w:pStyle w:val="0"/>
              <w:jc w:val="center"/>
            </w:pPr>
            <w:r>
              <w:rPr>
                <w:sz w:val="20"/>
              </w:rPr>
              <w:t xml:space="preserve">11 720,0</w:t>
            </w:r>
          </w:p>
        </w:tc>
        <w:tc>
          <w:tcPr>
            <w:tcW w:w="1417" w:type="dxa"/>
          </w:tcPr>
          <w:p>
            <w:pPr>
              <w:pStyle w:val="0"/>
              <w:jc w:val="center"/>
            </w:pPr>
            <w:r>
              <w:rPr>
                <w:sz w:val="20"/>
              </w:rPr>
              <w:t xml:space="preserve">11 720,0</w:t>
            </w:r>
          </w:p>
        </w:tc>
        <w:tc>
          <w:tcPr>
            <w:tcW w:w="1474" w:type="dxa"/>
          </w:tcPr>
          <w:p>
            <w:pPr>
              <w:pStyle w:val="0"/>
              <w:jc w:val="center"/>
            </w:pPr>
            <w:r>
              <w:rPr>
                <w:sz w:val="20"/>
              </w:rPr>
              <w:t xml:space="preserve">11 720,0</w:t>
            </w:r>
          </w:p>
        </w:tc>
        <w:tc>
          <w:tcPr>
            <w:tcW w:w="1361" w:type="dxa"/>
          </w:tcPr>
          <w:p>
            <w:pPr>
              <w:pStyle w:val="0"/>
              <w:jc w:val="center"/>
            </w:pPr>
            <w:r>
              <w:rPr>
                <w:sz w:val="20"/>
              </w:rPr>
              <w:t xml:space="preserve">11 720,0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11 720,0</w:t>
            </w:r>
          </w:p>
        </w:tc>
        <w:tc>
          <w:tcPr>
            <w:tcW w:w="1417" w:type="dxa"/>
          </w:tcPr>
          <w:p>
            <w:pPr>
              <w:pStyle w:val="0"/>
              <w:jc w:val="center"/>
            </w:pPr>
            <w:r>
              <w:rPr>
                <w:sz w:val="20"/>
              </w:rPr>
              <w:t xml:space="preserve">11 720,0</w:t>
            </w:r>
          </w:p>
        </w:tc>
        <w:tc>
          <w:tcPr>
            <w:tcW w:w="1417" w:type="dxa"/>
          </w:tcPr>
          <w:p>
            <w:pPr>
              <w:pStyle w:val="0"/>
              <w:jc w:val="center"/>
            </w:pPr>
            <w:r>
              <w:rPr>
                <w:sz w:val="20"/>
              </w:rPr>
              <w:t xml:space="preserve">11 720,0</w:t>
            </w:r>
          </w:p>
        </w:tc>
        <w:tc>
          <w:tcPr>
            <w:tcW w:w="1474" w:type="dxa"/>
          </w:tcPr>
          <w:p>
            <w:pPr>
              <w:pStyle w:val="0"/>
              <w:jc w:val="center"/>
            </w:pPr>
            <w:r>
              <w:rPr>
                <w:sz w:val="20"/>
              </w:rPr>
              <w:t xml:space="preserve">11 720,0</w:t>
            </w:r>
          </w:p>
        </w:tc>
        <w:tc>
          <w:tcPr>
            <w:tcW w:w="1361" w:type="dxa"/>
          </w:tcPr>
          <w:p>
            <w:pPr>
              <w:pStyle w:val="0"/>
              <w:jc w:val="center"/>
            </w:pPr>
            <w:r>
              <w:rPr>
                <w:sz w:val="20"/>
              </w:rPr>
              <w:t xml:space="preserve">11 720,0</w:t>
            </w:r>
          </w:p>
        </w:tc>
      </w:tr>
      <w:tr>
        <w:tc>
          <w:tcPr>
            <w:tcW w:w="2547" w:type="dxa"/>
            <w:vMerge w:val="restart"/>
          </w:tcPr>
          <w:p>
            <w:pPr>
              <w:pStyle w:val="0"/>
              <w:jc w:val="center"/>
            </w:pPr>
            <w:r>
              <w:rPr>
                <w:sz w:val="20"/>
              </w:rPr>
              <w:t xml:space="preserve">Ведомственный проект 6</w:t>
            </w:r>
          </w:p>
        </w:tc>
        <w:tc>
          <w:tcPr>
            <w:tcW w:w="2126" w:type="dxa"/>
            <w:vMerge w:val="restart"/>
          </w:tcPr>
          <w:p>
            <w:pPr>
              <w:pStyle w:val="0"/>
              <w:jc w:val="center"/>
            </w:pPr>
            <w:r>
              <w:rPr>
                <w:sz w:val="20"/>
              </w:rPr>
              <w:t xml:space="preserve">Сохранение, изучение и распространение эпического наследия народов Республики Саха (Якутия)</w:t>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69 160,0</w:t>
            </w:r>
          </w:p>
        </w:tc>
        <w:tc>
          <w:tcPr>
            <w:tcW w:w="1417" w:type="dxa"/>
          </w:tcPr>
          <w:p>
            <w:pPr>
              <w:pStyle w:val="0"/>
              <w:jc w:val="center"/>
            </w:pPr>
            <w:r>
              <w:rPr>
                <w:sz w:val="20"/>
              </w:rPr>
              <w:t xml:space="preserve">11 600,0</w:t>
            </w:r>
          </w:p>
        </w:tc>
        <w:tc>
          <w:tcPr>
            <w:tcW w:w="1417" w:type="dxa"/>
          </w:tcPr>
          <w:p>
            <w:pPr>
              <w:pStyle w:val="0"/>
              <w:jc w:val="center"/>
            </w:pPr>
            <w:r>
              <w:rPr>
                <w:sz w:val="20"/>
              </w:rPr>
              <w:t xml:space="preserve">11 600,0</w:t>
            </w:r>
          </w:p>
        </w:tc>
        <w:tc>
          <w:tcPr>
            <w:tcW w:w="1474" w:type="dxa"/>
          </w:tcPr>
          <w:p>
            <w:pPr>
              <w:pStyle w:val="0"/>
              <w:jc w:val="center"/>
            </w:pPr>
            <w:r>
              <w:rPr>
                <w:sz w:val="20"/>
              </w:rPr>
              <w:t xml:space="preserve">11 600,0</w:t>
            </w:r>
          </w:p>
        </w:tc>
        <w:tc>
          <w:tcPr>
            <w:tcW w:w="1361" w:type="dxa"/>
          </w:tcPr>
          <w:p>
            <w:pPr>
              <w:pStyle w:val="0"/>
              <w:jc w:val="center"/>
            </w:pPr>
            <w:r>
              <w:rPr>
                <w:sz w:val="20"/>
              </w:rPr>
              <w:t xml:space="preserve">11 600,0</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69 160,0</w:t>
            </w:r>
          </w:p>
        </w:tc>
        <w:tc>
          <w:tcPr>
            <w:tcW w:w="1417" w:type="dxa"/>
          </w:tcPr>
          <w:p>
            <w:pPr>
              <w:pStyle w:val="0"/>
              <w:jc w:val="center"/>
            </w:pPr>
            <w:r>
              <w:rPr>
                <w:sz w:val="20"/>
              </w:rPr>
              <w:t xml:space="preserve">11 600,0</w:t>
            </w:r>
          </w:p>
        </w:tc>
        <w:tc>
          <w:tcPr>
            <w:tcW w:w="1417" w:type="dxa"/>
          </w:tcPr>
          <w:p>
            <w:pPr>
              <w:pStyle w:val="0"/>
              <w:jc w:val="center"/>
            </w:pPr>
            <w:r>
              <w:rPr>
                <w:sz w:val="20"/>
              </w:rPr>
              <w:t xml:space="preserve">11 600,0</w:t>
            </w:r>
          </w:p>
        </w:tc>
        <w:tc>
          <w:tcPr>
            <w:tcW w:w="1474" w:type="dxa"/>
          </w:tcPr>
          <w:p>
            <w:pPr>
              <w:pStyle w:val="0"/>
              <w:jc w:val="center"/>
            </w:pPr>
            <w:r>
              <w:rPr>
                <w:sz w:val="20"/>
              </w:rPr>
              <w:t xml:space="preserve">11 600,0</w:t>
            </w:r>
          </w:p>
        </w:tc>
        <w:tc>
          <w:tcPr>
            <w:tcW w:w="1361" w:type="dxa"/>
          </w:tcPr>
          <w:p>
            <w:pPr>
              <w:pStyle w:val="0"/>
              <w:jc w:val="center"/>
            </w:pPr>
            <w:r>
              <w:rPr>
                <w:sz w:val="20"/>
              </w:rPr>
              <w:t xml:space="preserve">11 600,0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69 160,0</w:t>
            </w:r>
          </w:p>
        </w:tc>
        <w:tc>
          <w:tcPr>
            <w:tcW w:w="1417" w:type="dxa"/>
          </w:tcPr>
          <w:p>
            <w:pPr>
              <w:pStyle w:val="0"/>
              <w:jc w:val="center"/>
            </w:pPr>
            <w:r>
              <w:rPr>
                <w:sz w:val="20"/>
              </w:rPr>
              <w:t xml:space="preserve">11 600,0</w:t>
            </w:r>
          </w:p>
        </w:tc>
        <w:tc>
          <w:tcPr>
            <w:tcW w:w="1417" w:type="dxa"/>
          </w:tcPr>
          <w:p>
            <w:pPr>
              <w:pStyle w:val="0"/>
              <w:jc w:val="center"/>
            </w:pPr>
            <w:r>
              <w:rPr>
                <w:sz w:val="20"/>
              </w:rPr>
              <w:t xml:space="preserve">11 600,0</w:t>
            </w:r>
          </w:p>
        </w:tc>
        <w:tc>
          <w:tcPr>
            <w:tcW w:w="1474" w:type="dxa"/>
          </w:tcPr>
          <w:p>
            <w:pPr>
              <w:pStyle w:val="0"/>
              <w:jc w:val="center"/>
            </w:pPr>
            <w:r>
              <w:rPr>
                <w:sz w:val="20"/>
              </w:rPr>
              <w:t xml:space="preserve">11 600,0</w:t>
            </w:r>
          </w:p>
        </w:tc>
        <w:tc>
          <w:tcPr>
            <w:tcW w:w="1361" w:type="dxa"/>
          </w:tcPr>
          <w:p>
            <w:pPr>
              <w:pStyle w:val="0"/>
              <w:jc w:val="center"/>
            </w:pPr>
            <w:r>
              <w:rPr>
                <w:sz w:val="20"/>
              </w:rPr>
              <w:t xml:space="preserve">11 600,0</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2547" w:type="dxa"/>
            <w:vMerge w:val="restart"/>
          </w:tcPr>
          <w:p>
            <w:pPr>
              <w:pStyle w:val="0"/>
              <w:jc w:val="center"/>
            </w:pPr>
            <w:r>
              <w:rPr>
                <w:sz w:val="20"/>
              </w:rPr>
              <w:t xml:space="preserve">Комплексы</w:t>
            </w:r>
          </w:p>
          <w:p>
            <w:pPr>
              <w:pStyle w:val="0"/>
              <w:jc w:val="center"/>
            </w:pPr>
            <w:r>
              <w:rPr>
                <w:sz w:val="20"/>
              </w:rPr>
              <w:t xml:space="preserve">процессных мероприятий</w:t>
            </w:r>
          </w:p>
        </w:tc>
        <w:tc>
          <w:tcPr>
            <w:tcW w:w="2126" w:type="dxa"/>
            <w:vMerge w:val="restart"/>
          </w:tcPr>
          <w:p>
            <w:pPr>
              <w:pStyle w:val="0"/>
            </w:pPr>
            <w:r>
              <w:rPr>
                <w:sz w:val="20"/>
              </w:rPr>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4 357 113,9</w:t>
            </w:r>
          </w:p>
        </w:tc>
        <w:tc>
          <w:tcPr>
            <w:tcW w:w="1417" w:type="dxa"/>
          </w:tcPr>
          <w:p>
            <w:pPr>
              <w:pStyle w:val="0"/>
              <w:jc w:val="center"/>
            </w:pPr>
            <w:r>
              <w:rPr>
                <w:sz w:val="20"/>
              </w:rPr>
              <w:t xml:space="preserve">4 074 490,6</w:t>
            </w:r>
          </w:p>
        </w:tc>
        <w:tc>
          <w:tcPr>
            <w:tcW w:w="1417" w:type="dxa"/>
          </w:tcPr>
          <w:p>
            <w:pPr>
              <w:pStyle w:val="0"/>
              <w:jc w:val="center"/>
            </w:pPr>
            <w:r>
              <w:rPr>
                <w:sz w:val="20"/>
              </w:rPr>
              <w:t xml:space="preserve">4 080 025,2</w:t>
            </w:r>
          </w:p>
        </w:tc>
        <w:tc>
          <w:tcPr>
            <w:tcW w:w="1474" w:type="dxa"/>
          </w:tcPr>
          <w:p>
            <w:pPr>
              <w:pStyle w:val="0"/>
              <w:jc w:val="center"/>
            </w:pPr>
            <w:r>
              <w:rPr>
                <w:sz w:val="20"/>
              </w:rPr>
              <w:t xml:space="preserve">4 078 575,8</w:t>
            </w:r>
          </w:p>
        </w:tc>
        <w:tc>
          <w:tcPr>
            <w:tcW w:w="1361" w:type="dxa"/>
          </w:tcPr>
          <w:p>
            <w:pPr>
              <w:pStyle w:val="0"/>
              <w:jc w:val="center"/>
            </w:pPr>
            <w:r>
              <w:rPr>
                <w:sz w:val="20"/>
              </w:rPr>
              <w:t xml:space="preserve">4 078 647,4</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4 149 462,7</w:t>
            </w:r>
          </w:p>
        </w:tc>
        <w:tc>
          <w:tcPr>
            <w:tcW w:w="1417" w:type="dxa"/>
          </w:tcPr>
          <w:p>
            <w:pPr>
              <w:pStyle w:val="0"/>
              <w:jc w:val="center"/>
            </w:pPr>
            <w:r>
              <w:rPr>
                <w:sz w:val="20"/>
              </w:rPr>
              <w:t xml:space="preserve">3 866 755,7</w:t>
            </w:r>
          </w:p>
        </w:tc>
        <w:tc>
          <w:tcPr>
            <w:tcW w:w="1417" w:type="dxa"/>
          </w:tcPr>
          <w:p>
            <w:pPr>
              <w:pStyle w:val="0"/>
              <w:jc w:val="center"/>
            </w:pPr>
            <w:r>
              <w:rPr>
                <w:sz w:val="20"/>
              </w:rPr>
              <w:t xml:space="preserve">3 872 216,2</w:t>
            </w:r>
          </w:p>
        </w:tc>
        <w:tc>
          <w:tcPr>
            <w:tcW w:w="1474" w:type="dxa"/>
          </w:tcPr>
          <w:p>
            <w:pPr>
              <w:pStyle w:val="0"/>
              <w:jc w:val="center"/>
            </w:pPr>
            <w:r>
              <w:rPr>
                <w:sz w:val="20"/>
              </w:rPr>
              <w:t xml:space="preserve">3 870 766,8</w:t>
            </w:r>
          </w:p>
        </w:tc>
        <w:tc>
          <w:tcPr>
            <w:tcW w:w="1361" w:type="dxa"/>
          </w:tcPr>
          <w:p>
            <w:pPr>
              <w:pStyle w:val="0"/>
              <w:jc w:val="center"/>
            </w:pPr>
            <w:r>
              <w:rPr>
                <w:sz w:val="20"/>
              </w:rPr>
              <w:t xml:space="preserve">3 870 838,4</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4 133 189,8</w:t>
            </w:r>
          </w:p>
        </w:tc>
        <w:tc>
          <w:tcPr>
            <w:tcW w:w="1417" w:type="dxa"/>
          </w:tcPr>
          <w:p>
            <w:pPr>
              <w:pStyle w:val="0"/>
              <w:jc w:val="center"/>
            </w:pPr>
            <w:r>
              <w:rPr>
                <w:sz w:val="20"/>
              </w:rPr>
              <w:t xml:space="preserve">3 850 482,9</w:t>
            </w:r>
          </w:p>
        </w:tc>
        <w:tc>
          <w:tcPr>
            <w:tcW w:w="1417" w:type="dxa"/>
          </w:tcPr>
          <w:p>
            <w:pPr>
              <w:pStyle w:val="0"/>
              <w:jc w:val="center"/>
            </w:pPr>
            <w:r>
              <w:rPr>
                <w:sz w:val="20"/>
              </w:rPr>
              <w:t xml:space="preserve">3 855 943,3</w:t>
            </w:r>
          </w:p>
        </w:tc>
        <w:tc>
          <w:tcPr>
            <w:tcW w:w="1474" w:type="dxa"/>
          </w:tcPr>
          <w:p>
            <w:pPr>
              <w:pStyle w:val="0"/>
              <w:jc w:val="center"/>
            </w:pPr>
            <w:r>
              <w:rPr>
                <w:sz w:val="20"/>
              </w:rPr>
              <w:t xml:space="preserve">3 854 494,0</w:t>
            </w:r>
          </w:p>
        </w:tc>
        <w:tc>
          <w:tcPr>
            <w:tcW w:w="1361" w:type="dxa"/>
          </w:tcPr>
          <w:p>
            <w:pPr>
              <w:pStyle w:val="0"/>
              <w:jc w:val="center"/>
            </w:pPr>
            <w:r>
              <w:rPr>
                <w:sz w:val="20"/>
              </w:rPr>
              <w:t xml:space="preserve">3 854 565,6</w:t>
            </w:r>
          </w:p>
        </w:tc>
      </w:tr>
      <w:tr>
        <w:tc>
          <w:tcPr>
            <w:vMerge w:val="continue"/>
          </w:tcPr>
          <w:p/>
        </w:tc>
        <w:tc>
          <w:tcPr>
            <w:vMerge w:val="continue"/>
          </w:tcPr>
          <w:p/>
        </w:tc>
        <w:tc>
          <w:tcPr>
            <w:tcW w:w="4535" w:type="dxa"/>
            <w:vAlign w:val="center"/>
          </w:tcPr>
          <w:p>
            <w:pPr>
              <w:pStyle w:val="0"/>
              <w:jc w:val="both"/>
            </w:pPr>
            <w:r>
              <w:rPr>
                <w:sz w:val="20"/>
              </w:rPr>
              <w:t xml:space="preserve">Департамент Республики Саха (Якутия) по охране объектов культурного наследия</w:t>
            </w:r>
          </w:p>
        </w:tc>
        <w:tc>
          <w:tcPr>
            <w:tcW w:w="1304" w:type="dxa"/>
          </w:tcPr>
          <w:p>
            <w:pPr>
              <w:pStyle w:val="0"/>
              <w:jc w:val="center"/>
            </w:pPr>
            <w:r>
              <w:rPr>
                <w:sz w:val="20"/>
              </w:rPr>
              <w:t xml:space="preserve">16 272,9</w:t>
            </w:r>
          </w:p>
        </w:tc>
        <w:tc>
          <w:tcPr>
            <w:tcW w:w="1417" w:type="dxa"/>
          </w:tcPr>
          <w:p>
            <w:pPr>
              <w:pStyle w:val="0"/>
              <w:jc w:val="center"/>
            </w:pPr>
            <w:r>
              <w:rPr>
                <w:sz w:val="20"/>
              </w:rPr>
              <w:t xml:space="preserve">16 272,9</w:t>
            </w:r>
          </w:p>
        </w:tc>
        <w:tc>
          <w:tcPr>
            <w:tcW w:w="1417" w:type="dxa"/>
          </w:tcPr>
          <w:p>
            <w:pPr>
              <w:pStyle w:val="0"/>
              <w:jc w:val="center"/>
            </w:pPr>
            <w:r>
              <w:rPr>
                <w:sz w:val="20"/>
              </w:rPr>
              <w:t xml:space="preserve">16 272,9</w:t>
            </w:r>
          </w:p>
        </w:tc>
        <w:tc>
          <w:tcPr>
            <w:tcW w:w="1474" w:type="dxa"/>
          </w:tcPr>
          <w:p>
            <w:pPr>
              <w:pStyle w:val="0"/>
              <w:jc w:val="center"/>
            </w:pPr>
            <w:r>
              <w:rPr>
                <w:sz w:val="20"/>
              </w:rPr>
              <w:t xml:space="preserve">16 272,9</w:t>
            </w:r>
          </w:p>
        </w:tc>
        <w:tc>
          <w:tcPr>
            <w:tcW w:w="1361" w:type="dxa"/>
          </w:tcPr>
          <w:p>
            <w:pPr>
              <w:pStyle w:val="0"/>
              <w:jc w:val="center"/>
            </w:pPr>
            <w:r>
              <w:rPr>
                <w:sz w:val="20"/>
              </w:rPr>
              <w:t xml:space="preserve">16 272,9</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1 971,2</w:t>
            </w:r>
          </w:p>
        </w:tc>
        <w:tc>
          <w:tcPr>
            <w:tcW w:w="1417" w:type="dxa"/>
          </w:tcPr>
          <w:p>
            <w:pPr>
              <w:pStyle w:val="0"/>
              <w:jc w:val="center"/>
            </w:pPr>
            <w:r>
              <w:rPr>
                <w:sz w:val="20"/>
              </w:rPr>
              <w:t xml:space="preserve">2 054,9</w:t>
            </w:r>
          </w:p>
        </w:tc>
        <w:tc>
          <w:tcPr>
            <w:tcW w:w="1417" w:type="dxa"/>
          </w:tcPr>
          <w:p>
            <w:pPr>
              <w:pStyle w:val="0"/>
              <w:jc w:val="center"/>
            </w:pPr>
            <w:r>
              <w:rPr>
                <w:sz w:val="20"/>
              </w:rPr>
              <w:t xml:space="preserve">2 129,0</w:t>
            </w:r>
          </w:p>
        </w:tc>
        <w:tc>
          <w:tcPr>
            <w:tcW w:w="1474" w:type="dxa"/>
          </w:tcPr>
          <w:p>
            <w:pPr>
              <w:pStyle w:val="0"/>
              <w:jc w:val="center"/>
            </w:pPr>
            <w:r>
              <w:rPr>
                <w:sz w:val="20"/>
              </w:rPr>
              <w:t xml:space="preserve">2 129,0</w:t>
            </w:r>
          </w:p>
        </w:tc>
        <w:tc>
          <w:tcPr>
            <w:tcW w:w="1361" w:type="dxa"/>
          </w:tcPr>
          <w:p>
            <w:pPr>
              <w:pStyle w:val="0"/>
              <w:jc w:val="center"/>
            </w:pPr>
            <w:r>
              <w:rPr>
                <w:sz w:val="20"/>
              </w:rPr>
              <w:t xml:space="preserve">2 129,0</w:t>
            </w:r>
          </w:p>
        </w:tc>
      </w:tr>
      <w:tr>
        <w:tc>
          <w:tcPr>
            <w:vMerge w:val="continue"/>
          </w:tcPr>
          <w:p/>
        </w:tc>
        <w:tc>
          <w:tcPr>
            <w:vMerge w:val="continue"/>
          </w:tcPr>
          <w:p/>
        </w:tc>
        <w:tc>
          <w:tcPr>
            <w:tcW w:w="4535" w:type="dxa"/>
            <w:vAlign w:val="center"/>
          </w:tcPr>
          <w:p>
            <w:pPr>
              <w:pStyle w:val="0"/>
              <w:jc w:val="both"/>
            </w:pPr>
            <w:r>
              <w:rPr>
                <w:sz w:val="20"/>
              </w:rPr>
              <w:t xml:space="preserve">Департамент Республики Саха (Якутия) по охране объектов культурного наследия</w:t>
            </w:r>
          </w:p>
        </w:tc>
        <w:tc>
          <w:tcPr>
            <w:tcW w:w="1304" w:type="dxa"/>
          </w:tcPr>
          <w:p>
            <w:pPr>
              <w:pStyle w:val="0"/>
              <w:jc w:val="center"/>
            </w:pPr>
            <w:r>
              <w:rPr>
                <w:sz w:val="20"/>
              </w:rPr>
              <w:t xml:space="preserve">1 971,2</w:t>
            </w:r>
          </w:p>
        </w:tc>
        <w:tc>
          <w:tcPr>
            <w:tcW w:w="1417" w:type="dxa"/>
          </w:tcPr>
          <w:p>
            <w:pPr>
              <w:pStyle w:val="0"/>
              <w:jc w:val="center"/>
            </w:pPr>
            <w:r>
              <w:rPr>
                <w:sz w:val="20"/>
              </w:rPr>
              <w:t xml:space="preserve">2 054,9</w:t>
            </w:r>
          </w:p>
        </w:tc>
        <w:tc>
          <w:tcPr>
            <w:tcW w:w="1417" w:type="dxa"/>
          </w:tcPr>
          <w:p>
            <w:pPr>
              <w:pStyle w:val="0"/>
              <w:jc w:val="center"/>
            </w:pPr>
            <w:r>
              <w:rPr>
                <w:sz w:val="20"/>
              </w:rPr>
              <w:t xml:space="preserve">2 129,0</w:t>
            </w:r>
          </w:p>
        </w:tc>
        <w:tc>
          <w:tcPr>
            <w:tcW w:w="1474" w:type="dxa"/>
          </w:tcPr>
          <w:p>
            <w:pPr>
              <w:pStyle w:val="0"/>
              <w:jc w:val="center"/>
            </w:pPr>
            <w:r>
              <w:rPr>
                <w:sz w:val="20"/>
              </w:rPr>
              <w:t xml:space="preserve">2 129,0</w:t>
            </w:r>
          </w:p>
        </w:tc>
        <w:tc>
          <w:tcPr>
            <w:tcW w:w="1361" w:type="dxa"/>
          </w:tcPr>
          <w:p>
            <w:pPr>
              <w:pStyle w:val="0"/>
              <w:jc w:val="center"/>
            </w:pPr>
            <w:r>
              <w:rPr>
                <w:sz w:val="20"/>
              </w:rPr>
              <w:t xml:space="preserve">2 129,0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tcPr>
          <w:p>
            <w:pPr>
              <w:pStyle w:val="0"/>
              <w:jc w:val="center"/>
            </w:pPr>
            <w:r>
              <w:rPr>
                <w:sz w:val="20"/>
              </w:rPr>
              <w:t xml:space="preserve">205 680,0</w:t>
            </w:r>
          </w:p>
        </w:tc>
        <w:tc>
          <w:tcPr>
            <w:tcW w:w="1417" w:type="dxa"/>
          </w:tcPr>
          <w:p>
            <w:pPr>
              <w:pStyle w:val="0"/>
              <w:jc w:val="center"/>
            </w:pPr>
            <w:r>
              <w:rPr>
                <w:sz w:val="20"/>
              </w:rPr>
              <w:t xml:space="preserve">205 680,0</w:t>
            </w:r>
          </w:p>
        </w:tc>
        <w:tc>
          <w:tcPr>
            <w:tcW w:w="1417" w:type="dxa"/>
          </w:tcPr>
          <w:p>
            <w:pPr>
              <w:pStyle w:val="0"/>
              <w:jc w:val="center"/>
            </w:pPr>
            <w:r>
              <w:rPr>
                <w:sz w:val="20"/>
              </w:rPr>
              <w:t xml:space="preserve">205 680,0</w:t>
            </w:r>
          </w:p>
        </w:tc>
        <w:tc>
          <w:tcPr>
            <w:tcW w:w="1474" w:type="dxa"/>
          </w:tcPr>
          <w:p>
            <w:pPr>
              <w:pStyle w:val="0"/>
              <w:jc w:val="center"/>
            </w:pPr>
            <w:r>
              <w:rPr>
                <w:sz w:val="20"/>
              </w:rPr>
              <w:t xml:space="preserve">205 680,0</w:t>
            </w:r>
          </w:p>
        </w:tc>
        <w:tc>
          <w:tcPr>
            <w:tcW w:w="1361" w:type="dxa"/>
          </w:tcPr>
          <w:p>
            <w:pPr>
              <w:pStyle w:val="0"/>
              <w:jc w:val="center"/>
            </w:pPr>
            <w:r>
              <w:rPr>
                <w:sz w:val="20"/>
              </w:rPr>
              <w:t xml:space="preserve">205 680,0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205 680,0</w:t>
            </w:r>
          </w:p>
        </w:tc>
        <w:tc>
          <w:tcPr>
            <w:tcW w:w="1417" w:type="dxa"/>
          </w:tcPr>
          <w:p>
            <w:pPr>
              <w:pStyle w:val="0"/>
              <w:jc w:val="center"/>
            </w:pPr>
            <w:r>
              <w:rPr>
                <w:sz w:val="20"/>
              </w:rPr>
              <w:t xml:space="preserve">205 680,0</w:t>
            </w:r>
          </w:p>
        </w:tc>
        <w:tc>
          <w:tcPr>
            <w:tcW w:w="1417" w:type="dxa"/>
          </w:tcPr>
          <w:p>
            <w:pPr>
              <w:pStyle w:val="0"/>
              <w:jc w:val="center"/>
            </w:pPr>
            <w:r>
              <w:rPr>
                <w:sz w:val="20"/>
              </w:rPr>
              <w:t xml:space="preserve">205 680,0</w:t>
            </w:r>
          </w:p>
        </w:tc>
        <w:tc>
          <w:tcPr>
            <w:tcW w:w="1474" w:type="dxa"/>
          </w:tcPr>
          <w:p>
            <w:pPr>
              <w:pStyle w:val="0"/>
              <w:jc w:val="center"/>
            </w:pPr>
            <w:r>
              <w:rPr>
                <w:sz w:val="20"/>
              </w:rPr>
              <w:t xml:space="preserve">205 680,0</w:t>
            </w:r>
          </w:p>
        </w:tc>
        <w:tc>
          <w:tcPr>
            <w:tcW w:w="1361" w:type="dxa"/>
          </w:tcPr>
          <w:p>
            <w:pPr>
              <w:pStyle w:val="0"/>
              <w:jc w:val="center"/>
            </w:pPr>
            <w:r>
              <w:rPr>
                <w:sz w:val="20"/>
              </w:rPr>
              <w:t xml:space="preserve">205 680,0</w:t>
            </w:r>
          </w:p>
        </w:tc>
      </w:tr>
      <w:tr>
        <w:tc>
          <w:tcPr>
            <w:tcW w:w="2547" w:type="dxa"/>
            <w:vMerge w:val="restart"/>
          </w:tcPr>
          <w:p>
            <w:pPr>
              <w:pStyle w:val="0"/>
              <w:jc w:val="center"/>
            </w:pPr>
            <w:r>
              <w:rPr>
                <w:sz w:val="20"/>
              </w:rPr>
              <w:t xml:space="preserve">Комплекс процессных мероприятий 1</w:t>
            </w:r>
          </w:p>
        </w:tc>
        <w:tc>
          <w:tcPr>
            <w:tcW w:w="2126" w:type="dxa"/>
            <w:vMerge w:val="restart"/>
          </w:tcPr>
          <w:p>
            <w:pPr>
              <w:pStyle w:val="0"/>
              <w:jc w:val="center"/>
            </w:pPr>
            <w:r>
              <w:rPr>
                <w:sz w:val="20"/>
              </w:rPr>
              <w:t xml:space="preserve">Обеспечение реализации государственной политики в сфере культуры</w:t>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219 131,7</w:t>
            </w:r>
          </w:p>
        </w:tc>
        <w:tc>
          <w:tcPr>
            <w:tcW w:w="1417" w:type="dxa"/>
          </w:tcPr>
          <w:p>
            <w:pPr>
              <w:pStyle w:val="0"/>
              <w:jc w:val="center"/>
            </w:pPr>
            <w:r>
              <w:rPr>
                <w:sz w:val="20"/>
              </w:rPr>
              <w:t xml:space="preserve">204 287,8</w:t>
            </w:r>
          </w:p>
        </w:tc>
        <w:tc>
          <w:tcPr>
            <w:tcW w:w="1417" w:type="dxa"/>
          </w:tcPr>
          <w:p>
            <w:pPr>
              <w:pStyle w:val="0"/>
              <w:jc w:val="center"/>
            </w:pPr>
            <w:r>
              <w:rPr>
                <w:sz w:val="20"/>
              </w:rPr>
              <w:t xml:space="preserve">204 361,9</w:t>
            </w:r>
          </w:p>
        </w:tc>
        <w:tc>
          <w:tcPr>
            <w:tcW w:w="1474" w:type="dxa"/>
          </w:tcPr>
          <w:p>
            <w:pPr>
              <w:pStyle w:val="0"/>
              <w:jc w:val="center"/>
            </w:pPr>
            <w:r>
              <w:rPr>
                <w:sz w:val="20"/>
              </w:rPr>
              <w:t xml:space="preserve">204 361,9</w:t>
            </w:r>
          </w:p>
        </w:tc>
        <w:tc>
          <w:tcPr>
            <w:tcW w:w="1361" w:type="dxa"/>
          </w:tcPr>
          <w:p>
            <w:pPr>
              <w:pStyle w:val="0"/>
              <w:jc w:val="center"/>
            </w:pPr>
            <w:r>
              <w:rPr>
                <w:sz w:val="20"/>
              </w:rPr>
              <w:t xml:space="preserve">204 361,9</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217 160,5</w:t>
            </w:r>
          </w:p>
        </w:tc>
        <w:tc>
          <w:tcPr>
            <w:tcW w:w="1417" w:type="dxa"/>
          </w:tcPr>
          <w:p>
            <w:pPr>
              <w:pStyle w:val="0"/>
              <w:jc w:val="center"/>
            </w:pPr>
            <w:r>
              <w:rPr>
                <w:sz w:val="20"/>
              </w:rPr>
              <w:t xml:space="preserve">202 232,9</w:t>
            </w:r>
          </w:p>
        </w:tc>
        <w:tc>
          <w:tcPr>
            <w:tcW w:w="1417" w:type="dxa"/>
          </w:tcPr>
          <w:p>
            <w:pPr>
              <w:pStyle w:val="0"/>
              <w:jc w:val="center"/>
            </w:pPr>
            <w:r>
              <w:rPr>
                <w:sz w:val="20"/>
              </w:rPr>
              <w:t xml:space="preserve">202 232,9</w:t>
            </w:r>
          </w:p>
        </w:tc>
        <w:tc>
          <w:tcPr>
            <w:tcW w:w="1474" w:type="dxa"/>
          </w:tcPr>
          <w:p>
            <w:pPr>
              <w:pStyle w:val="0"/>
              <w:jc w:val="center"/>
            </w:pPr>
            <w:r>
              <w:rPr>
                <w:sz w:val="20"/>
              </w:rPr>
              <w:t xml:space="preserve">202 232,9</w:t>
            </w:r>
          </w:p>
        </w:tc>
        <w:tc>
          <w:tcPr>
            <w:tcW w:w="1361" w:type="dxa"/>
          </w:tcPr>
          <w:p>
            <w:pPr>
              <w:pStyle w:val="0"/>
              <w:jc w:val="center"/>
            </w:pPr>
            <w:r>
              <w:rPr>
                <w:sz w:val="20"/>
              </w:rPr>
              <w:t xml:space="preserve">202 232,9</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200 887,7</w:t>
            </w:r>
          </w:p>
        </w:tc>
        <w:tc>
          <w:tcPr>
            <w:tcW w:w="1417" w:type="dxa"/>
          </w:tcPr>
          <w:p>
            <w:pPr>
              <w:pStyle w:val="0"/>
              <w:jc w:val="center"/>
            </w:pPr>
            <w:r>
              <w:rPr>
                <w:sz w:val="20"/>
              </w:rPr>
              <w:t xml:space="preserve">185 960,1</w:t>
            </w:r>
          </w:p>
        </w:tc>
        <w:tc>
          <w:tcPr>
            <w:tcW w:w="1417" w:type="dxa"/>
          </w:tcPr>
          <w:p>
            <w:pPr>
              <w:pStyle w:val="0"/>
              <w:jc w:val="center"/>
            </w:pPr>
            <w:r>
              <w:rPr>
                <w:sz w:val="20"/>
              </w:rPr>
              <w:t xml:space="preserve">185 960,1</w:t>
            </w:r>
          </w:p>
        </w:tc>
        <w:tc>
          <w:tcPr>
            <w:tcW w:w="1474" w:type="dxa"/>
          </w:tcPr>
          <w:p>
            <w:pPr>
              <w:pStyle w:val="0"/>
              <w:jc w:val="center"/>
            </w:pPr>
            <w:r>
              <w:rPr>
                <w:sz w:val="20"/>
              </w:rPr>
              <w:t xml:space="preserve">185 960,1</w:t>
            </w:r>
          </w:p>
        </w:tc>
        <w:tc>
          <w:tcPr>
            <w:tcW w:w="1361" w:type="dxa"/>
          </w:tcPr>
          <w:p>
            <w:pPr>
              <w:pStyle w:val="0"/>
              <w:jc w:val="center"/>
            </w:pPr>
            <w:r>
              <w:rPr>
                <w:sz w:val="20"/>
              </w:rPr>
              <w:t xml:space="preserve">185 960,1</w:t>
            </w:r>
          </w:p>
        </w:tc>
      </w:tr>
      <w:tr>
        <w:tc>
          <w:tcPr>
            <w:vMerge w:val="continue"/>
          </w:tcPr>
          <w:p/>
        </w:tc>
        <w:tc>
          <w:tcPr>
            <w:vMerge w:val="continue"/>
          </w:tcPr>
          <w:p/>
        </w:tc>
        <w:tc>
          <w:tcPr>
            <w:tcW w:w="4535" w:type="dxa"/>
            <w:vAlign w:val="center"/>
          </w:tcPr>
          <w:p>
            <w:pPr>
              <w:pStyle w:val="0"/>
              <w:jc w:val="both"/>
            </w:pPr>
            <w:r>
              <w:rPr>
                <w:sz w:val="20"/>
              </w:rPr>
              <w:t xml:space="preserve">Департамент Республики Саха (Якутия) по охране объектов культурного наследия</w:t>
            </w:r>
          </w:p>
        </w:tc>
        <w:tc>
          <w:tcPr>
            <w:tcW w:w="1304" w:type="dxa"/>
          </w:tcPr>
          <w:p>
            <w:pPr>
              <w:pStyle w:val="0"/>
              <w:jc w:val="center"/>
            </w:pPr>
            <w:r>
              <w:rPr>
                <w:sz w:val="20"/>
              </w:rPr>
              <w:t xml:space="preserve">16 272,9</w:t>
            </w:r>
          </w:p>
        </w:tc>
        <w:tc>
          <w:tcPr>
            <w:tcW w:w="1417" w:type="dxa"/>
          </w:tcPr>
          <w:p>
            <w:pPr>
              <w:pStyle w:val="0"/>
              <w:jc w:val="center"/>
            </w:pPr>
            <w:r>
              <w:rPr>
                <w:sz w:val="20"/>
              </w:rPr>
              <w:t xml:space="preserve">16 272,9</w:t>
            </w:r>
          </w:p>
        </w:tc>
        <w:tc>
          <w:tcPr>
            <w:tcW w:w="1417" w:type="dxa"/>
          </w:tcPr>
          <w:p>
            <w:pPr>
              <w:pStyle w:val="0"/>
              <w:jc w:val="center"/>
            </w:pPr>
            <w:r>
              <w:rPr>
                <w:sz w:val="20"/>
              </w:rPr>
              <w:t xml:space="preserve">16 272,9</w:t>
            </w:r>
          </w:p>
        </w:tc>
        <w:tc>
          <w:tcPr>
            <w:tcW w:w="1474" w:type="dxa"/>
          </w:tcPr>
          <w:p>
            <w:pPr>
              <w:pStyle w:val="0"/>
              <w:jc w:val="center"/>
            </w:pPr>
            <w:r>
              <w:rPr>
                <w:sz w:val="20"/>
              </w:rPr>
              <w:t xml:space="preserve">16 272,9</w:t>
            </w:r>
          </w:p>
        </w:tc>
        <w:tc>
          <w:tcPr>
            <w:tcW w:w="1361" w:type="dxa"/>
          </w:tcPr>
          <w:p>
            <w:pPr>
              <w:pStyle w:val="0"/>
              <w:jc w:val="center"/>
            </w:pPr>
            <w:r>
              <w:rPr>
                <w:sz w:val="20"/>
              </w:rPr>
              <w:t xml:space="preserve">16 272,9</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1 971,2</w:t>
            </w:r>
          </w:p>
        </w:tc>
        <w:tc>
          <w:tcPr>
            <w:tcW w:w="1417" w:type="dxa"/>
          </w:tcPr>
          <w:p>
            <w:pPr>
              <w:pStyle w:val="0"/>
              <w:jc w:val="center"/>
            </w:pPr>
            <w:r>
              <w:rPr>
                <w:sz w:val="20"/>
              </w:rPr>
              <w:t xml:space="preserve">2 054,9</w:t>
            </w:r>
          </w:p>
        </w:tc>
        <w:tc>
          <w:tcPr>
            <w:tcW w:w="1417" w:type="dxa"/>
          </w:tcPr>
          <w:p>
            <w:pPr>
              <w:pStyle w:val="0"/>
              <w:jc w:val="center"/>
            </w:pPr>
            <w:r>
              <w:rPr>
                <w:sz w:val="20"/>
              </w:rPr>
              <w:t xml:space="preserve">2 129,0</w:t>
            </w:r>
          </w:p>
        </w:tc>
        <w:tc>
          <w:tcPr>
            <w:tcW w:w="1474" w:type="dxa"/>
          </w:tcPr>
          <w:p>
            <w:pPr>
              <w:pStyle w:val="0"/>
              <w:jc w:val="center"/>
            </w:pPr>
            <w:r>
              <w:rPr>
                <w:sz w:val="20"/>
              </w:rPr>
              <w:t xml:space="preserve">2 129,0</w:t>
            </w:r>
          </w:p>
        </w:tc>
        <w:tc>
          <w:tcPr>
            <w:tcW w:w="1361" w:type="dxa"/>
          </w:tcPr>
          <w:p>
            <w:pPr>
              <w:pStyle w:val="0"/>
              <w:jc w:val="center"/>
            </w:pPr>
            <w:r>
              <w:rPr>
                <w:sz w:val="20"/>
              </w:rPr>
              <w:t xml:space="preserve">2 129,0</w:t>
            </w:r>
          </w:p>
        </w:tc>
      </w:tr>
      <w:tr>
        <w:tc>
          <w:tcPr>
            <w:vMerge w:val="continue"/>
          </w:tcPr>
          <w:p/>
        </w:tc>
        <w:tc>
          <w:tcPr>
            <w:vMerge w:val="continue"/>
          </w:tcPr>
          <w:p/>
        </w:tc>
        <w:tc>
          <w:tcPr>
            <w:tcW w:w="4535" w:type="dxa"/>
            <w:vAlign w:val="center"/>
          </w:tcPr>
          <w:p>
            <w:pPr>
              <w:pStyle w:val="0"/>
              <w:jc w:val="both"/>
            </w:pPr>
            <w:r>
              <w:rPr>
                <w:sz w:val="20"/>
              </w:rPr>
              <w:t xml:space="preserve">Департамент Республики Саха (Якутия) по охране объектов культурного наследия</w:t>
            </w:r>
          </w:p>
        </w:tc>
        <w:tc>
          <w:tcPr>
            <w:tcW w:w="1304" w:type="dxa"/>
          </w:tcPr>
          <w:p>
            <w:pPr>
              <w:pStyle w:val="0"/>
              <w:jc w:val="center"/>
            </w:pPr>
            <w:r>
              <w:rPr>
                <w:sz w:val="20"/>
              </w:rPr>
              <w:t xml:space="preserve">1 971,2</w:t>
            </w:r>
          </w:p>
        </w:tc>
        <w:tc>
          <w:tcPr>
            <w:tcW w:w="1417" w:type="dxa"/>
          </w:tcPr>
          <w:p>
            <w:pPr>
              <w:pStyle w:val="0"/>
              <w:jc w:val="center"/>
            </w:pPr>
            <w:r>
              <w:rPr>
                <w:sz w:val="20"/>
              </w:rPr>
              <w:t xml:space="preserve">2 054,9</w:t>
            </w:r>
          </w:p>
        </w:tc>
        <w:tc>
          <w:tcPr>
            <w:tcW w:w="1417" w:type="dxa"/>
          </w:tcPr>
          <w:p>
            <w:pPr>
              <w:pStyle w:val="0"/>
              <w:jc w:val="center"/>
            </w:pPr>
            <w:r>
              <w:rPr>
                <w:sz w:val="20"/>
              </w:rPr>
              <w:t xml:space="preserve">2 129,0</w:t>
            </w:r>
          </w:p>
        </w:tc>
        <w:tc>
          <w:tcPr>
            <w:tcW w:w="1474" w:type="dxa"/>
          </w:tcPr>
          <w:p>
            <w:pPr>
              <w:pStyle w:val="0"/>
              <w:jc w:val="center"/>
            </w:pPr>
            <w:r>
              <w:rPr>
                <w:sz w:val="20"/>
              </w:rPr>
              <w:t xml:space="preserve">2 129,0</w:t>
            </w:r>
          </w:p>
        </w:tc>
        <w:tc>
          <w:tcPr>
            <w:tcW w:w="1361" w:type="dxa"/>
          </w:tcPr>
          <w:p>
            <w:pPr>
              <w:pStyle w:val="0"/>
              <w:jc w:val="center"/>
            </w:pPr>
            <w:r>
              <w:rPr>
                <w:sz w:val="20"/>
              </w:rPr>
              <w:t xml:space="preserve">2 129,0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2547" w:type="dxa"/>
            <w:vMerge w:val="restart"/>
          </w:tcPr>
          <w:p>
            <w:pPr>
              <w:pStyle w:val="0"/>
              <w:jc w:val="center"/>
            </w:pPr>
            <w:r>
              <w:rPr>
                <w:sz w:val="20"/>
              </w:rPr>
              <w:t xml:space="preserve">Комплекс процессных мероприятий 2</w:t>
            </w:r>
          </w:p>
        </w:tc>
        <w:tc>
          <w:tcPr>
            <w:tcW w:w="2126" w:type="dxa"/>
            <w:vMerge w:val="restart"/>
          </w:tcPr>
          <w:p>
            <w:pPr>
              <w:pStyle w:val="0"/>
              <w:jc w:val="center"/>
            </w:pPr>
            <w:r>
              <w:rPr>
                <w:sz w:val="20"/>
              </w:rPr>
              <w:t xml:space="preserve">Реализация потенциала культуры и искусства как духовно-нравственной основы развития личности и общества</w:t>
            </w:r>
          </w:p>
        </w:tc>
        <w:tc>
          <w:tcPr>
            <w:tcW w:w="4535" w:type="dxa"/>
            <w:vAlign w:val="center"/>
          </w:tcPr>
          <w:p>
            <w:pPr>
              <w:pStyle w:val="0"/>
              <w:jc w:val="both"/>
            </w:pPr>
            <w:r>
              <w:rPr>
                <w:sz w:val="20"/>
              </w:rPr>
              <w:t xml:space="preserve">Всего:</w:t>
            </w:r>
          </w:p>
        </w:tc>
        <w:tc>
          <w:tcPr>
            <w:tcW w:w="1304" w:type="dxa"/>
          </w:tcPr>
          <w:p>
            <w:pPr>
              <w:pStyle w:val="0"/>
              <w:jc w:val="center"/>
            </w:pPr>
            <w:r>
              <w:rPr>
                <w:sz w:val="20"/>
              </w:rPr>
              <w:t xml:space="preserve">4 137 982,1</w:t>
            </w:r>
          </w:p>
        </w:tc>
        <w:tc>
          <w:tcPr>
            <w:tcW w:w="1417" w:type="dxa"/>
          </w:tcPr>
          <w:p>
            <w:pPr>
              <w:pStyle w:val="0"/>
              <w:jc w:val="center"/>
            </w:pPr>
            <w:r>
              <w:rPr>
                <w:sz w:val="20"/>
              </w:rPr>
              <w:t xml:space="preserve">3 870 202,8</w:t>
            </w:r>
          </w:p>
        </w:tc>
        <w:tc>
          <w:tcPr>
            <w:tcW w:w="1417" w:type="dxa"/>
          </w:tcPr>
          <w:p>
            <w:pPr>
              <w:pStyle w:val="0"/>
              <w:jc w:val="center"/>
            </w:pPr>
            <w:r>
              <w:rPr>
                <w:sz w:val="20"/>
              </w:rPr>
              <w:t xml:space="preserve">3 875 663,3</w:t>
            </w:r>
          </w:p>
        </w:tc>
        <w:tc>
          <w:tcPr>
            <w:tcW w:w="1474" w:type="dxa"/>
          </w:tcPr>
          <w:p>
            <w:pPr>
              <w:pStyle w:val="0"/>
              <w:jc w:val="center"/>
            </w:pPr>
            <w:r>
              <w:rPr>
                <w:sz w:val="20"/>
              </w:rPr>
              <w:t xml:space="preserve">3 874 213,9</w:t>
            </w:r>
          </w:p>
        </w:tc>
        <w:tc>
          <w:tcPr>
            <w:tcW w:w="1361" w:type="dxa"/>
          </w:tcPr>
          <w:p>
            <w:pPr>
              <w:pStyle w:val="0"/>
              <w:jc w:val="center"/>
            </w:pPr>
            <w:r>
              <w:rPr>
                <w:sz w:val="20"/>
              </w:rPr>
              <w:t xml:space="preserve">3 874 285,5</w:t>
            </w:r>
          </w:p>
        </w:tc>
      </w:tr>
      <w:tr>
        <w:tc>
          <w:tcPr>
            <w:vMerge w:val="continue"/>
          </w:tcPr>
          <w:p/>
        </w:tc>
        <w:tc>
          <w:tcPr>
            <w:vMerge w:val="continue"/>
          </w:tcPr>
          <w:p/>
        </w:tc>
        <w:tc>
          <w:tcPr>
            <w:tcW w:w="4535" w:type="dxa"/>
            <w:vAlign w:val="center"/>
          </w:tcPr>
          <w:p>
            <w:pPr>
              <w:pStyle w:val="0"/>
              <w:jc w:val="both"/>
            </w:pPr>
            <w:r>
              <w:rPr>
                <w:sz w:val="20"/>
              </w:rPr>
              <w:t xml:space="preserve">Государственный бюджет Республики Саха (Якутия)</w:t>
            </w:r>
          </w:p>
        </w:tc>
        <w:tc>
          <w:tcPr>
            <w:tcW w:w="1304" w:type="dxa"/>
          </w:tcPr>
          <w:p>
            <w:pPr>
              <w:pStyle w:val="0"/>
              <w:jc w:val="center"/>
            </w:pPr>
            <w:r>
              <w:rPr>
                <w:sz w:val="20"/>
              </w:rPr>
              <w:t xml:space="preserve">3 932 302,1</w:t>
            </w:r>
          </w:p>
        </w:tc>
        <w:tc>
          <w:tcPr>
            <w:tcW w:w="1417" w:type="dxa"/>
          </w:tcPr>
          <w:p>
            <w:pPr>
              <w:pStyle w:val="0"/>
              <w:jc w:val="center"/>
            </w:pPr>
            <w:r>
              <w:rPr>
                <w:sz w:val="20"/>
              </w:rPr>
              <w:t xml:space="preserve">3 664 522,8</w:t>
            </w:r>
          </w:p>
        </w:tc>
        <w:tc>
          <w:tcPr>
            <w:tcW w:w="1417" w:type="dxa"/>
          </w:tcPr>
          <w:p>
            <w:pPr>
              <w:pStyle w:val="0"/>
              <w:jc w:val="center"/>
            </w:pPr>
            <w:r>
              <w:rPr>
                <w:sz w:val="20"/>
              </w:rPr>
              <w:t xml:space="preserve">3 669 983,3</w:t>
            </w:r>
          </w:p>
        </w:tc>
        <w:tc>
          <w:tcPr>
            <w:tcW w:w="1474" w:type="dxa"/>
          </w:tcPr>
          <w:p>
            <w:pPr>
              <w:pStyle w:val="0"/>
              <w:jc w:val="center"/>
            </w:pPr>
            <w:r>
              <w:rPr>
                <w:sz w:val="20"/>
              </w:rPr>
              <w:t xml:space="preserve">3 668 533,9</w:t>
            </w:r>
          </w:p>
        </w:tc>
        <w:tc>
          <w:tcPr>
            <w:tcW w:w="1361" w:type="dxa"/>
          </w:tcPr>
          <w:p>
            <w:pPr>
              <w:pStyle w:val="0"/>
              <w:jc w:val="center"/>
            </w:pPr>
            <w:r>
              <w:rPr>
                <w:sz w:val="20"/>
              </w:rPr>
              <w:t xml:space="preserve">3 668 605,5</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3 932 302,1</w:t>
            </w:r>
          </w:p>
        </w:tc>
        <w:tc>
          <w:tcPr>
            <w:tcW w:w="1417" w:type="dxa"/>
          </w:tcPr>
          <w:p>
            <w:pPr>
              <w:pStyle w:val="0"/>
              <w:jc w:val="center"/>
            </w:pPr>
            <w:r>
              <w:rPr>
                <w:sz w:val="20"/>
              </w:rPr>
              <w:t xml:space="preserve">3 664 522,8</w:t>
            </w:r>
          </w:p>
        </w:tc>
        <w:tc>
          <w:tcPr>
            <w:tcW w:w="1417" w:type="dxa"/>
          </w:tcPr>
          <w:p>
            <w:pPr>
              <w:pStyle w:val="0"/>
              <w:jc w:val="center"/>
            </w:pPr>
            <w:r>
              <w:rPr>
                <w:sz w:val="20"/>
              </w:rPr>
              <w:t xml:space="preserve">3 669 983,3</w:t>
            </w:r>
          </w:p>
        </w:tc>
        <w:tc>
          <w:tcPr>
            <w:tcW w:w="1474" w:type="dxa"/>
          </w:tcPr>
          <w:p>
            <w:pPr>
              <w:pStyle w:val="0"/>
              <w:jc w:val="center"/>
            </w:pPr>
            <w:r>
              <w:rPr>
                <w:sz w:val="20"/>
              </w:rPr>
              <w:t xml:space="preserve">3 668 533,9</w:t>
            </w:r>
          </w:p>
        </w:tc>
        <w:tc>
          <w:tcPr>
            <w:tcW w:w="1361" w:type="dxa"/>
          </w:tcPr>
          <w:p>
            <w:pPr>
              <w:pStyle w:val="0"/>
              <w:jc w:val="center"/>
            </w:pPr>
            <w:r>
              <w:rPr>
                <w:sz w:val="20"/>
              </w:rPr>
              <w:t xml:space="preserve">3 668 605,5</w:t>
            </w:r>
          </w:p>
        </w:tc>
      </w:tr>
      <w:tr>
        <w:tc>
          <w:tcPr>
            <w:vMerge w:val="continue"/>
          </w:tcPr>
          <w:p/>
        </w:tc>
        <w:tc>
          <w:tcPr>
            <w:vMerge w:val="continue"/>
          </w:tcPr>
          <w:p/>
        </w:tc>
        <w:tc>
          <w:tcPr>
            <w:tcW w:w="4535" w:type="dxa"/>
            <w:vAlign w:val="center"/>
          </w:tcPr>
          <w:p>
            <w:pPr>
              <w:pStyle w:val="0"/>
              <w:jc w:val="both"/>
            </w:pPr>
            <w:r>
              <w:rPr>
                <w:sz w:val="20"/>
              </w:rPr>
              <w:t xml:space="preserve">Федеральный бюджет</w:t>
            </w:r>
          </w:p>
        </w:tc>
        <w:tc>
          <w:tcPr>
            <w:tcW w:w="130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Местные бюджеты</w:t>
            </w:r>
          </w:p>
        </w:tc>
        <w:tc>
          <w:tcPr>
            <w:tcW w:w="130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74" w:type="dxa"/>
          </w:tcPr>
          <w:p>
            <w:pPr>
              <w:pStyle w:val="0"/>
              <w:jc w:val="center"/>
            </w:pPr>
            <w:r>
              <w:rPr>
                <w:sz w:val="20"/>
              </w:rPr>
              <w:t xml:space="preserve">0</w:t>
            </w:r>
          </w:p>
        </w:tc>
        <w:tc>
          <w:tcPr>
            <w:tcW w:w="1361" w:type="dxa"/>
          </w:tcPr>
          <w:p>
            <w:pPr>
              <w:pStyle w:val="0"/>
              <w:jc w:val="center"/>
            </w:pPr>
            <w:r>
              <w:rPr>
                <w:sz w:val="20"/>
              </w:rPr>
              <w:t xml:space="preserve">0</w:t>
            </w:r>
          </w:p>
        </w:tc>
      </w:tr>
      <w:tr>
        <w:tc>
          <w:tcPr>
            <w:vMerge w:val="continue"/>
          </w:tcPr>
          <w:p/>
        </w:tc>
        <w:tc>
          <w:tcPr>
            <w:vMerge w:val="continue"/>
          </w:tcPr>
          <w:p/>
        </w:tc>
        <w:tc>
          <w:tcPr>
            <w:tcW w:w="4535" w:type="dxa"/>
            <w:vAlign w:val="center"/>
          </w:tcPr>
          <w:p>
            <w:pPr>
              <w:pStyle w:val="0"/>
              <w:jc w:val="both"/>
            </w:pPr>
            <w:r>
              <w:rPr>
                <w:sz w:val="20"/>
              </w:rPr>
              <w:t xml:space="preserve">Внебюджетные источники</w:t>
            </w:r>
          </w:p>
        </w:tc>
        <w:tc>
          <w:tcPr>
            <w:tcW w:w="1304" w:type="dxa"/>
          </w:tcPr>
          <w:p>
            <w:pPr>
              <w:pStyle w:val="0"/>
              <w:jc w:val="center"/>
            </w:pPr>
            <w:r>
              <w:rPr>
                <w:sz w:val="20"/>
              </w:rPr>
              <w:t xml:space="preserve">205 680,0</w:t>
            </w:r>
          </w:p>
        </w:tc>
        <w:tc>
          <w:tcPr>
            <w:tcW w:w="1417" w:type="dxa"/>
          </w:tcPr>
          <w:p>
            <w:pPr>
              <w:pStyle w:val="0"/>
              <w:jc w:val="center"/>
            </w:pPr>
            <w:r>
              <w:rPr>
                <w:sz w:val="20"/>
              </w:rPr>
              <w:t xml:space="preserve">205 680,0</w:t>
            </w:r>
          </w:p>
        </w:tc>
        <w:tc>
          <w:tcPr>
            <w:tcW w:w="1417" w:type="dxa"/>
          </w:tcPr>
          <w:p>
            <w:pPr>
              <w:pStyle w:val="0"/>
              <w:jc w:val="center"/>
            </w:pPr>
            <w:r>
              <w:rPr>
                <w:sz w:val="20"/>
              </w:rPr>
              <w:t xml:space="preserve">205 680,0</w:t>
            </w:r>
          </w:p>
        </w:tc>
        <w:tc>
          <w:tcPr>
            <w:tcW w:w="1474" w:type="dxa"/>
          </w:tcPr>
          <w:p>
            <w:pPr>
              <w:pStyle w:val="0"/>
              <w:jc w:val="center"/>
            </w:pPr>
            <w:r>
              <w:rPr>
                <w:sz w:val="20"/>
              </w:rPr>
              <w:t xml:space="preserve">205 680,0</w:t>
            </w:r>
          </w:p>
        </w:tc>
        <w:tc>
          <w:tcPr>
            <w:tcW w:w="1361" w:type="dxa"/>
          </w:tcPr>
          <w:p>
            <w:pPr>
              <w:pStyle w:val="0"/>
              <w:jc w:val="center"/>
            </w:pPr>
            <w:r>
              <w:rPr>
                <w:sz w:val="20"/>
              </w:rPr>
              <w:t xml:space="preserve">205 680,0</w:t>
            </w:r>
          </w:p>
        </w:tc>
      </w:tr>
      <w:tr>
        <w:tc>
          <w:tcPr>
            <w:vMerge w:val="continue"/>
          </w:tcPr>
          <w:p/>
        </w:tc>
        <w:tc>
          <w:tcPr>
            <w:vMerge w:val="continue"/>
          </w:tcPr>
          <w:p/>
        </w:tc>
        <w:tc>
          <w:tcPr>
            <w:tcW w:w="4535" w:type="dxa"/>
            <w:vAlign w:val="center"/>
          </w:tcPr>
          <w:p>
            <w:pPr>
              <w:pStyle w:val="0"/>
              <w:jc w:val="both"/>
            </w:pPr>
            <w:r>
              <w:rPr>
                <w:sz w:val="20"/>
              </w:rPr>
              <w:t xml:space="preserve">Министерство культуры и духовного развития Республики Саха (Якутия)</w:t>
            </w:r>
          </w:p>
        </w:tc>
        <w:tc>
          <w:tcPr>
            <w:tcW w:w="1304" w:type="dxa"/>
          </w:tcPr>
          <w:p>
            <w:pPr>
              <w:pStyle w:val="0"/>
              <w:jc w:val="center"/>
            </w:pPr>
            <w:r>
              <w:rPr>
                <w:sz w:val="20"/>
              </w:rPr>
              <w:t xml:space="preserve">205 680,0</w:t>
            </w:r>
          </w:p>
        </w:tc>
        <w:tc>
          <w:tcPr>
            <w:tcW w:w="1417" w:type="dxa"/>
          </w:tcPr>
          <w:p>
            <w:pPr>
              <w:pStyle w:val="0"/>
              <w:jc w:val="center"/>
            </w:pPr>
            <w:r>
              <w:rPr>
                <w:sz w:val="20"/>
              </w:rPr>
              <w:t xml:space="preserve">205 680,0</w:t>
            </w:r>
          </w:p>
        </w:tc>
        <w:tc>
          <w:tcPr>
            <w:tcW w:w="1417" w:type="dxa"/>
          </w:tcPr>
          <w:p>
            <w:pPr>
              <w:pStyle w:val="0"/>
              <w:jc w:val="center"/>
            </w:pPr>
            <w:r>
              <w:rPr>
                <w:sz w:val="20"/>
              </w:rPr>
              <w:t xml:space="preserve">205 680,0</w:t>
            </w:r>
          </w:p>
        </w:tc>
        <w:tc>
          <w:tcPr>
            <w:tcW w:w="1474" w:type="dxa"/>
          </w:tcPr>
          <w:p>
            <w:pPr>
              <w:pStyle w:val="0"/>
              <w:jc w:val="center"/>
            </w:pPr>
            <w:r>
              <w:rPr>
                <w:sz w:val="20"/>
              </w:rPr>
              <w:t xml:space="preserve">205 680,0</w:t>
            </w:r>
          </w:p>
        </w:tc>
        <w:tc>
          <w:tcPr>
            <w:tcW w:w="1361" w:type="dxa"/>
          </w:tcPr>
          <w:p>
            <w:pPr>
              <w:pStyle w:val="0"/>
              <w:jc w:val="center"/>
            </w:pPr>
            <w:r>
              <w:rPr>
                <w:sz w:val="20"/>
              </w:rPr>
              <w:t xml:space="preserve">205 680,0</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"Развитие культуры"</w:t>
      </w:r>
    </w:p>
    <w:p>
      <w:pPr>
        <w:pStyle w:val="0"/>
      </w:pPr>
      <w:r>
        <w:rPr>
          <w:sz w:val="20"/>
        </w:rPr>
      </w:r>
    </w:p>
    <w:bookmarkStart w:id="1548" w:name="P1548"/>
    <w:bookmarkEnd w:id="1548"/>
    <w:p>
      <w:pPr>
        <w:pStyle w:val="2"/>
        <w:jc w:val="center"/>
      </w:pPr>
      <w:r>
        <w:rPr>
          <w:sz w:val="20"/>
        </w:rPr>
        <w:t xml:space="preserve">НАПРАВЛЕНИЯ И ПАРАМЕТРЫ РЕАЛИЗАЦИИ АРКТИЧЕСКОГО РАЗДЕЛА</w:t>
      </w:r>
    </w:p>
    <w:p>
      <w:pPr>
        <w:pStyle w:val="2"/>
        <w:jc w:val="center"/>
      </w:pPr>
      <w:r>
        <w:rPr>
          <w:sz w:val="20"/>
        </w:rPr>
        <w:t xml:space="preserve">ГОСУДАРСТВЕННОЙ ПРОГРАММЫ РЕСПУБЛИКИ САХА (ЯКУТИЯ)</w:t>
      </w:r>
    </w:p>
    <w:p>
      <w:pPr>
        <w:pStyle w:val="2"/>
        <w:jc w:val="center"/>
      </w:pPr>
      <w:r>
        <w:rPr>
          <w:sz w:val="20"/>
        </w:rPr>
        <w:t xml:space="preserve">"РАЗВИТИЕ КУЛЬТУРЫ"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3572"/>
        <w:gridCol w:w="1191"/>
        <w:gridCol w:w="1077"/>
        <w:gridCol w:w="1020"/>
        <w:gridCol w:w="1020"/>
        <w:gridCol w:w="1077"/>
        <w:gridCol w:w="964"/>
        <w:gridCol w:w="1814"/>
        <w:gridCol w:w="1814"/>
        <w:gridCol w:w="1134"/>
        <w:gridCol w:w="850"/>
        <w:gridCol w:w="907"/>
        <w:gridCol w:w="850"/>
        <w:gridCol w:w="907"/>
        <w:gridCol w:w="850"/>
      </w:tblGrid>
      <w:tr>
        <w:tc>
          <w:tcPr>
            <w:tcW w:w="567"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Статус</w:t>
            </w:r>
          </w:p>
        </w:tc>
        <w:tc>
          <w:tcPr>
            <w:tcW w:w="3572" w:type="dxa"/>
            <w:vAlign w:val="center"/>
            <w:vMerge w:val="restart"/>
          </w:tcPr>
          <w:p>
            <w:pPr>
              <w:pStyle w:val="0"/>
              <w:jc w:val="center"/>
            </w:pPr>
            <w:r>
              <w:rPr>
                <w:sz w:val="20"/>
              </w:rPr>
              <w:t xml:space="preserve">Наименование государственной программы, подпрограммы основного мероприятия, мероприятия</w:t>
            </w:r>
          </w:p>
        </w:tc>
        <w:tc>
          <w:tcPr>
            <w:tcW w:w="1191" w:type="dxa"/>
            <w:vAlign w:val="center"/>
            <w:vMerge w:val="restart"/>
          </w:tcPr>
          <w:p>
            <w:pPr>
              <w:pStyle w:val="0"/>
              <w:jc w:val="center"/>
            </w:pPr>
            <w:r>
              <w:rPr>
                <w:sz w:val="20"/>
              </w:rPr>
              <w:t xml:space="preserve">Источник расходов</w:t>
            </w:r>
          </w:p>
        </w:tc>
        <w:tc>
          <w:tcPr>
            <w:gridSpan w:val="5"/>
            <w:tcW w:w="5158" w:type="dxa"/>
            <w:vAlign w:val="center"/>
          </w:tcPr>
          <w:p>
            <w:pPr>
              <w:pStyle w:val="0"/>
              <w:jc w:val="center"/>
            </w:pPr>
            <w:r>
              <w:rPr>
                <w:sz w:val="20"/>
              </w:rPr>
              <w:t xml:space="preserve">Объем финансирования, тыс. рублей</w:t>
            </w:r>
          </w:p>
        </w:tc>
        <w:tc>
          <w:tcPr>
            <w:tcW w:w="1814" w:type="dxa"/>
            <w:vAlign w:val="center"/>
            <w:vMerge w:val="restart"/>
          </w:tcPr>
          <w:p>
            <w:pPr>
              <w:pStyle w:val="0"/>
              <w:jc w:val="center"/>
            </w:pPr>
            <w:r>
              <w:rPr>
                <w:sz w:val="20"/>
              </w:rPr>
              <w:t xml:space="preserve">Ответственный исполнитель, соисполнитель, участник</w:t>
            </w:r>
          </w:p>
        </w:tc>
        <w:tc>
          <w:tcPr>
            <w:gridSpan w:val="7"/>
            <w:tcW w:w="7312" w:type="dxa"/>
            <w:vAlign w:val="center"/>
          </w:tcPr>
          <w:p>
            <w:pPr>
              <w:pStyle w:val="0"/>
              <w:jc w:val="center"/>
            </w:pPr>
            <w:r>
              <w:rPr>
                <w:sz w:val="20"/>
              </w:rPr>
              <w:t xml:space="preserve">Целевые показатели (индикаторы) госпрограммы</w:t>
            </w:r>
          </w:p>
        </w:tc>
      </w:tr>
      <w:tr>
        <w:tc>
          <w:tcPr>
            <w:vMerge w:val="continue"/>
          </w:tcPr>
          <w:p/>
        </w:tc>
        <w:tc>
          <w:tcPr>
            <w:vMerge w:val="continue"/>
          </w:tcPr>
          <w:p/>
        </w:tc>
        <w:tc>
          <w:tcPr>
            <w:vMerge w:val="continue"/>
          </w:tcPr>
          <w:p/>
        </w:tc>
        <w:tc>
          <w:tcPr>
            <w:vMerge w:val="continue"/>
          </w:tcPr>
          <w:p/>
        </w:tc>
        <w:tc>
          <w:tcPr>
            <w:tcW w:w="1077" w:type="dxa"/>
            <w:vAlign w:val="center"/>
            <w:vMerge w:val="restart"/>
          </w:tcPr>
          <w:p>
            <w:pPr>
              <w:pStyle w:val="0"/>
              <w:jc w:val="center"/>
            </w:pPr>
            <w:r>
              <w:rPr>
                <w:sz w:val="20"/>
              </w:rPr>
              <w:t xml:space="preserve">2023 г.</w:t>
            </w:r>
          </w:p>
        </w:tc>
        <w:tc>
          <w:tcPr>
            <w:tcW w:w="1020" w:type="dxa"/>
            <w:vAlign w:val="center"/>
            <w:vMerge w:val="restart"/>
          </w:tcPr>
          <w:p>
            <w:pPr>
              <w:pStyle w:val="0"/>
              <w:jc w:val="center"/>
            </w:pPr>
            <w:r>
              <w:rPr>
                <w:sz w:val="20"/>
              </w:rPr>
              <w:t xml:space="preserve">2024 г.</w:t>
            </w:r>
          </w:p>
        </w:tc>
        <w:tc>
          <w:tcPr>
            <w:tcW w:w="1020" w:type="dxa"/>
            <w:vAlign w:val="center"/>
            <w:vMerge w:val="restart"/>
          </w:tcPr>
          <w:p>
            <w:pPr>
              <w:pStyle w:val="0"/>
              <w:jc w:val="center"/>
            </w:pPr>
            <w:r>
              <w:rPr>
                <w:sz w:val="20"/>
              </w:rPr>
              <w:t xml:space="preserve">2025 г.</w:t>
            </w:r>
          </w:p>
        </w:tc>
        <w:tc>
          <w:tcPr>
            <w:tcW w:w="1077" w:type="dxa"/>
            <w:vAlign w:val="center"/>
            <w:vMerge w:val="restart"/>
          </w:tcPr>
          <w:p>
            <w:pPr>
              <w:pStyle w:val="0"/>
              <w:jc w:val="center"/>
            </w:pPr>
            <w:r>
              <w:rPr>
                <w:sz w:val="20"/>
              </w:rPr>
              <w:t xml:space="preserve">2026 г.</w:t>
            </w:r>
          </w:p>
        </w:tc>
        <w:tc>
          <w:tcPr>
            <w:tcW w:w="964" w:type="dxa"/>
            <w:vAlign w:val="center"/>
            <w:vMerge w:val="restart"/>
          </w:tcPr>
          <w:p>
            <w:pPr>
              <w:pStyle w:val="0"/>
              <w:jc w:val="center"/>
            </w:pPr>
            <w:r>
              <w:rPr>
                <w:sz w:val="20"/>
              </w:rPr>
              <w:t xml:space="preserve">2027 г.</w:t>
            </w:r>
          </w:p>
        </w:tc>
        <w:tc>
          <w:tcPr>
            <w:vMerge w:val="continue"/>
          </w:tcPr>
          <w:p/>
        </w:tc>
        <w:tc>
          <w:tcPr>
            <w:tcW w:w="1814" w:type="dxa"/>
            <w:vAlign w:val="center"/>
            <w:vMerge w:val="restart"/>
          </w:tcPr>
          <w:p>
            <w:pPr>
              <w:pStyle w:val="0"/>
              <w:jc w:val="center"/>
            </w:pPr>
            <w:r>
              <w:rPr>
                <w:sz w:val="20"/>
              </w:rPr>
              <w:t xml:space="preserve">Наименование</w:t>
            </w:r>
          </w:p>
        </w:tc>
        <w:tc>
          <w:tcPr>
            <w:tcW w:w="1134" w:type="dxa"/>
            <w:vAlign w:val="center"/>
            <w:vMerge w:val="restart"/>
          </w:tcPr>
          <w:p>
            <w:pPr>
              <w:pStyle w:val="0"/>
              <w:jc w:val="center"/>
            </w:pPr>
            <w:r>
              <w:rPr>
                <w:sz w:val="20"/>
              </w:rPr>
              <w:t xml:space="preserve">Единица измерения</w:t>
            </w:r>
          </w:p>
        </w:tc>
        <w:tc>
          <w:tcPr>
            <w:gridSpan w:val="5"/>
            <w:tcW w:w="4364" w:type="dxa"/>
            <w:vAlign w:val="center"/>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2023 г.</w:t>
            </w:r>
          </w:p>
        </w:tc>
        <w:tc>
          <w:tcPr>
            <w:tcW w:w="907" w:type="dxa"/>
            <w:vAlign w:val="center"/>
          </w:tcPr>
          <w:p>
            <w:pPr>
              <w:pStyle w:val="0"/>
              <w:jc w:val="center"/>
            </w:pPr>
            <w:r>
              <w:rPr>
                <w:sz w:val="20"/>
              </w:rPr>
              <w:t xml:space="preserve">2024 г.</w:t>
            </w:r>
          </w:p>
        </w:tc>
        <w:tc>
          <w:tcPr>
            <w:tcW w:w="850" w:type="dxa"/>
            <w:vAlign w:val="center"/>
          </w:tcPr>
          <w:p>
            <w:pPr>
              <w:pStyle w:val="0"/>
              <w:jc w:val="center"/>
            </w:pPr>
            <w:r>
              <w:rPr>
                <w:sz w:val="20"/>
              </w:rPr>
              <w:t xml:space="preserve">2025 г.</w:t>
            </w:r>
          </w:p>
        </w:tc>
        <w:tc>
          <w:tcPr>
            <w:tcW w:w="907" w:type="dxa"/>
            <w:vAlign w:val="center"/>
          </w:tcPr>
          <w:p>
            <w:pPr>
              <w:pStyle w:val="0"/>
              <w:jc w:val="center"/>
            </w:pPr>
            <w:r>
              <w:rPr>
                <w:sz w:val="20"/>
              </w:rPr>
              <w:t xml:space="preserve">2026 г.</w:t>
            </w:r>
          </w:p>
        </w:tc>
        <w:tc>
          <w:tcPr>
            <w:tcW w:w="850" w:type="dxa"/>
            <w:vAlign w:val="center"/>
          </w:tcPr>
          <w:p>
            <w:pPr>
              <w:pStyle w:val="0"/>
              <w:jc w:val="center"/>
            </w:pPr>
            <w:r>
              <w:rPr>
                <w:sz w:val="20"/>
              </w:rPr>
              <w:t xml:space="preserve">2027 г.</w:t>
            </w:r>
          </w:p>
        </w:tc>
      </w:tr>
      <w:tr>
        <w:tc>
          <w:tcPr>
            <w:tcW w:w="567"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3572" w:type="dxa"/>
            <w:vAlign w:val="center"/>
          </w:tcPr>
          <w:p>
            <w:pPr>
              <w:pStyle w:val="0"/>
              <w:jc w:val="center"/>
            </w:pPr>
            <w:r>
              <w:rPr>
                <w:sz w:val="20"/>
              </w:rPr>
              <w:t xml:space="preserve">3</w:t>
            </w:r>
          </w:p>
        </w:tc>
        <w:tc>
          <w:tcPr>
            <w:tcW w:w="1191"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964" w:type="dxa"/>
            <w:vAlign w:val="center"/>
          </w:tcPr>
          <w:p>
            <w:pPr>
              <w:pStyle w:val="0"/>
              <w:jc w:val="center"/>
            </w:pPr>
            <w:r>
              <w:rPr>
                <w:sz w:val="20"/>
              </w:rPr>
              <w:t xml:space="preserve">9</w:t>
            </w:r>
          </w:p>
        </w:tc>
        <w:tc>
          <w:tcPr>
            <w:tcW w:w="1814" w:type="dxa"/>
            <w:vAlign w:val="center"/>
          </w:tcPr>
          <w:p>
            <w:pPr>
              <w:pStyle w:val="0"/>
              <w:jc w:val="center"/>
            </w:pPr>
            <w:r>
              <w:rPr>
                <w:sz w:val="20"/>
              </w:rPr>
              <w:t xml:space="preserve">10</w:t>
            </w:r>
          </w:p>
        </w:tc>
        <w:tc>
          <w:tcPr>
            <w:tcW w:w="1814" w:type="dxa"/>
            <w:vAlign w:val="center"/>
          </w:tcPr>
          <w:p>
            <w:pPr>
              <w:pStyle w:val="0"/>
              <w:jc w:val="center"/>
            </w:pPr>
            <w:r>
              <w:rPr>
                <w:sz w:val="20"/>
              </w:rPr>
              <w:t xml:space="preserve">11</w:t>
            </w:r>
          </w:p>
        </w:tc>
        <w:tc>
          <w:tcPr>
            <w:tcW w:w="1134" w:type="dxa"/>
            <w:vAlign w:val="center"/>
          </w:tcPr>
          <w:p>
            <w:pPr>
              <w:pStyle w:val="0"/>
              <w:jc w:val="center"/>
            </w:pPr>
            <w:r>
              <w:rPr>
                <w:sz w:val="20"/>
              </w:rPr>
              <w:t xml:space="preserve">12</w:t>
            </w:r>
          </w:p>
        </w:tc>
        <w:tc>
          <w:tcPr>
            <w:tcW w:w="850" w:type="dxa"/>
            <w:vAlign w:val="center"/>
          </w:tcPr>
          <w:p>
            <w:pPr>
              <w:pStyle w:val="0"/>
              <w:jc w:val="center"/>
            </w:pPr>
            <w:r>
              <w:rPr>
                <w:sz w:val="20"/>
              </w:rPr>
              <w:t xml:space="preserve">13</w:t>
            </w:r>
          </w:p>
        </w:tc>
        <w:tc>
          <w:tcPr>
            <w:tcW w:w="907"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907" w:type="dxa"/>
            <w:vAlign w:val="center"/>
          </w:tcPr>
          <w:p>
            <w:pPr>
              <w:pStyle w:val="0"/>
              <w:jc w:val="center"/>
            </w:pPr>
            <w:r>
              <w:rPr>
                <w:sz w:val="20"/>
              </w:rPr>
              <w:t xml:space="preserve">16</w:t>
            </w:r>
          </w:p>
        </w:tc>
        <w:tc>
          <w:tcPr>
            <w:tcW w:w="850" w:type="dxa"/>
            <w:vAlign w:val="center"/>
          </w:tcPr>
          <w:p>
            <w:pPr>
              <w:pStyle w:val="0"/>
              <w:jc w:val="center"/>
            </w:pPr>
            <w:r>
              <w:rPr>
                <w:sz w:val="20"/>
              </w:rPr>
              <w:t xml:space="preserve">17</w:t>
            </w:r>
          </w:p>
        </w:tc>
      </w:tr>
      <w:tr>
        <w:tc>
          <w:tcPr>
            <w:tcW w:w="567" w:type="dxa"/>
            <w:vAlign w:val="center"/>
            <w:vMerge w:val="restart"/>
          </w:tcPr>
          <w:p>
            <w:pPr>
              <w:pStyle w:val="0"/>
              <w:jc w:val="center"/>
            </w:pPr>
            <w:r>
              <w:rPr>
                <w:sz w:val="20"/>
              </w:rPr>
              <w:t xml:space="preserve">1.</w:t>
            </w:r>
          </w:p>
        </w:tc>
        <w:tc>
          <w:tcPr>
            <w:tcW w:w="1928" w:type="dxa"/>
            <w:vAlign w:val="center"/>
            <w:vMerge w:val="restart"/>
          </w:tcPr>
          <w:p>
            <w:pPr>
              <w:pStyle w:val="0"/>
              <w:jc w:val="center"/>
            </w:pPr>
            <w:r>
              <w:rPr>
                <w:sz w:val="20"/>
              </w:rPr>
              <w:t xml:space="preserve">Государственная программа</w:t>
            </w:r>
          </w:p>
        </w:tc>
        <w:tc>
          <w:tcPr>
            <w:tcW w:w="3572" w:type="dxa"/>
            <w:vAlign w:val="center"/>
            <w:vMerge w:val="restart"/>
          </w:tcPr>
          <w:p>
            <w:pPr>
              <w:pStyle w:val="0"/>
              <w:jc w:val="center"/>
            </w:pPr>
            <w:r>
              <w:rPr>
                <w:sz w:val="20"/>
              </w:rPr>
              <w:t xml:space="preserve">Развитие культуры</w:t>
            </w:r>
          </w:p>
        </w:tc>
        <w:tc>
          <w:tcPr>
            <w:tcW w:w="1191" w:type="dxa"/>
          </w:tcPr>
          <w:p>
            <w:pPr>
              <w:pStyle w:val="0"/>
              <w:jc w:val="center"/>
            </w:pPr>
            <w:r>
              <w:rPr>
                <w:sz w:val="20"/>
              </w:rPr>
              <w:t xml:space="preserve">Всего</w:t>
            </w:r>
          </w:p>
        </w:tc>
        <w:tc>
          <w:tcPr>
            <w:tcW w:w="1077" w:type="dxa"/>
          </w:tcPr>
          <w:p>
            <w:pPr>
              <w:pStyle w:val="0"/>
              <w:jc w:val="center"/>
            </w:pPr>
            <w:r>
              <w:rPr>
                <w:sz w:val="20"/>
              </w:rPr>
              <w:t xml:space="preserve">9 669,9</w:t>
            </w:r>
          </w:p>
        </w:tc>
        <w:tc>
          <w:tcPr>
            <w:tcW w:w="1020" w:type="dxa"/>
          </w:tcPr>
          <w:p>
            <w:pPr>
              <w:pStyle w:val="0"/>
              <w:jc w:val="center"/>
            </w:pPr>
            <w:r>
              <w:rPr>
                <w:sz w:val="20"/>
              </w:rPr>
              <w:t xml:space="preserve">9 669,9</w:t>
            </w:r>
          </w:p>
        </w:tc>
        <w:tc>
          <w:tcPr>
            <w:tcW w:w="1020" w:type="dxa"/>
          </w:tcPr>
          <w:p>
            <w:pPr>
              <w:pStyle w:val="0"/>
              <w:jc w:val="center"/>
            </w:pPr>
            <w:r>
              <w:rPr>
                <w:sz w:val="20"/>
              </w:rPr>
              <w:t xml:space="preserve">9 669,9</w:t>
            </w:r>
          </w:p>
        </w:tc>
        <w:tc>
          <w:tcPr>
            <w:tcW w:w="1077" w:type="dxa"/>
          </w:tcPr>
          <w:p>
            <w:pPr>
              <w:pStyle w:val="0"/>
              <w:jc w:val="center"/>
            </w:pPr>
            <w:r>
              <w:rPr>
                <w:sz w:val="20"/>
              </w:rPr>
              <w:t xml:space="preserve">9 669,9</w:t>
            </w:r>
          </w:p>
        </w:tc>
        <w:tc>
          <w:tcPr>
            <w:tcW w:w="964" w:type="dxa"/>
          </w:tcPr>
          <w:p>
            <w:pPr>
              <w:pStyle w:val="0"/>
              <w:jc w:val="center"/>
            </w:pPr>
            <w:r>
              <w:rPr>
                <w:sz w:val="20"/>
              </w:rPr>
              <w:t xml:space="preserve">9 669,9</w:t>
            </w:r>
          </w:p>
        </w:tc>
        <w:tc>
          <w:tcPr>
            <w:tcW w:w="1814" w:type="dxa"/>
            <w:vAlign w:val="center"/>
            <w:vMerge w:val="restart"/>
          </w:tcPr>
          <w:p>
            <w:pPr>
              <w:pStyle w:val="0"/>
              <w:jc w:val="center"/>
            </w:pPr>
            <w:r>
              <w:rPr>
                <w:sz w:val="20"/>
              </w:rPr>
              <w:t xml:space="preserve">Министерство культуры и духовного развития Республики Саха (Якутия)</w:t>
            </w:r>
          </w:p>
        </w:tc>
        <w:tc>
          <w:tcPr>
            <w:tcW w:w="1814" w:type="dxa"/>
            <w:vMerge w:val="restart"/>
          </w:tcPr>
          <w:p>
            <w:pPr>
              <w:pStyle w:val="0"/>
              <w:jc w:val="center"/>
            </w:pPr>
            <w:r>
              <w:rPr>
                <w:sz w:val="20"/>
              </w:rPr>
              <w:t xml:space="preserve">Охват населения Оленекского района услугами музеев</w:t>
            </w:r>
          </w:p>
        </w:tc>
        <w:tc>
          <w:tcPr>
            <w:tcW w:w="1134" w:type="dxa"/>
            <w:vMerge w:val="restart"/>
          </w:tcPr>
          <w:p>
            <w:pPr>
              <w:pStyle w:val="0"/>
              <w:jc w:val="center"/>
            </w:pPr>
            <w:r>
              <w:rPr>
                <w:sz w:val="20"/>
              </w:rPr>
              <w:t xml:space="preserve">посещений</w:t>
            </w:r>
          </w:p>
        </w:tc>
        <w:tc>
          <w:tcPr>
            <w:tcW w:w="850" w:type="dxa"/>
            <w:vMerge w:val="restart"/>
          </w:tcPr>
          <w:p>
            <w:pPr>
              <w:pStyle w:val="0"/>
              <w:jc w:val="center"/>
            </w:pPr>
            <w:r>
              <w:rPr>
                <w:sz w:val="20"/>
              </w:rPr>
              <w:t xml:space="preserve">1 900</w:t>
            </w:r>
          </w:p>
        </w:tc>
        <w:tc>
          <w:tcPr>
            <w:tcW w:w="907" w:type="dxa"/>
            <w:vMerge w:val="restart"/>
          </w:tcPr>
          <w:p>
            <w:pPr>
              <w:pStyle w:val="0"/>
              <w:jc w:val="center"/>
            </w:pPr>
            <w:r>
              <w:rPr>
                <w:sz w:val="20"/>
              </w:rPr>
              <w:t xml:space="preserve">1 900</w:t>
            </w:r>
          </w:p>
        </w:tc>
        <w:tc>
          <w:tcPr>
            <w:tcW w:w="850" w:type="dxa"/>
            <w:vMerge w:val="restart"/>
          </w:tcPr>
          <w:p>
            <w:pPr>
              <w:pStyle w:val="0"/>
              <w:jc w:val="center"/>
            </w:pPr>
            <w:r>
              <w:rPr>
                <w:sz w:val="20"/>
              </w:rPr>
              <w:t xml:space="preserve">1 900</w:t>
            </w:r>
          </w:p>
        </w:tc>
        <w:tc>
          <w:tcPr>
            <w:tcW w:w="907" w:type="dxa"/>
            <w:vMerge w:val="restart"/>
          </w:tcPr>
          <w:p>
            <w:pPr>
              <w:pStyle w:val="0"/>
              <w:jc w:val="center"/>
            </w:pPr>
            <w:r>
              <w:rPr>
                <w:sz w:val="20"/>
              </w:rPr>
              <w:t xml:space="preserve">1 900</w:t>
            </w:r>
          </w:p>
        </w:tc>
        <w:tc>
          <w:tcPr>
            <w:tcW w:w="850" w:type="dxa"/>
            <w:vMerge w:val="restart"/>
          </w:tcPr>
          <w:p>
            <w:pPr>
              <w:pStyle w:val="0"/>
              <w:jc w:val="center"/>
            </w:pPr>
            <w:r>
              <w:rPr>
                <w:sz w:val="20"/>
              </w:rPr>
              <w:t xml:space="preserve">1 900</w:t>
            </w:r>
          </w:p>
        </w:tc>
      </w:tr>
      <w:tr>
        <w:tc>
          <w:tcPr>
            <w:vMerge w:val="continue"/>
          </w:tcPr>
          <w:p/>
        </w:tc>
        <w:tc>
          <w:tcPr>
            <w:vMerge w:val="continue"/>
          </w:tcPr>
          <w:p/>
        </w:tc>
        <w:tc>
          <w:tcPr>
            <w:vMerge w:val="continue"/>
          </w:tcPr>
          <w:p/>
        </w:tc>
        <w:tc>
          <w:tcPr>
            <w:tcW w:w="1191" w:type="dxa"/>
          </w:tcPr>
          <w:p>
            <w:pPr>
              <w:pStyle w:val="0"/>
              <w:jc w:val="center"/>
            </w:pPr>
            <w:r>
              <w:rPr>
                <w:sz w:val="20"/>
              </w:rPr>
              <w:t xml:space="preserve">ГБ</w:t>
            </w:r>
          </w:p>
        </w:tc>
        <w:tc>
          <w:tcPr>
            <w:tcW w:w="1077" w:type="dxa"/>
          </w:tcPr>
          <w:p>
            <w:pPr>
              <w:pStyle w:val="0"/>
              <w:jc w:val="center"/>
            </w:pPr>
            <w:r>
              <w:rPr>
                <w:sz w:val="20"/>
              </w:rPr>
              <w:t xml:space="preserve">9 569,9</w:t>
            </w:r>
          </w:p>
        </w:tc>
        <w:tc>
          <w:tcPr>
            <w:tcW w:w="1020" w:type="dxa"/>
          </w:tcPr>
          <w:p>
            <w:pPr>
              <w:pStyle w:val="0"/>
              <w:jc w:val="center"/>
            </w:pPr>
            <w:r>
              <w:rPr>
                <w:sz w:val="20"/>
              </w:rPr>
              <w:t xml:space="preserve">9 569,9</w:t>
            </w:r>
          </w:p>
        </w:tc>
        <w:tc>
          <w:tcPr>
            <w:tcW w:w="1020" w:type="dxa"/>
          </w:tcPr>
          <w:p>
            <w:pPr>
              <w:pStyle w:val="0"/>
              <w:jc w:val="center"/>
            </w:pPr>
            <w:r>
              <w:rPr>
                <w:sz w:val="20"/>
              </w:rPr>
              <w:t xml:space="preserve">9 569,9</w:t>
            </w:r>
          </w:p>
        </w:tc>
        <w:tc>
          <w:tcPr>
            <w:tcW w:w="1077" w:type="dxa"/>
          </w:tcPr>
          <w:p>
            <w:pPr>
              <w:pStyle w:val="0"/>
              <w:jc w:val="center"/>
            </w:pPr>
            <w:r>
              <w:rPr>
                <w:sz w:val="20"/>
              </w:rPr>
              <w:t xml:space="preserve">9 569,9</w:t>
            </w:r>
          </w:p>
        </w:tc>
        <w:tc>
          <w:tcPr>
            <w:tcW w:w="964" w:type="dxa"/>
          </w:tcPr>
          <w:p>
            <w:pPr>
              <w:pStyle w:val="0"/>
              <w:jc w:val="center"/>
            </w:pPr>
            <w:r>
              <w:rPr>
                <w:sz w:val="20"/>
              </w:rPr>
              <w:t xml:space="preserve">9 569,9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ВИ</w:t>
            </w:r>
          </w:p>
        </w:tc>
        <w:tc>
          <w:tcPr>
            <w:tcW w:w="1077"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77" w:type="dxa"/>
          </w:tcPr>
          <w:p>
            <w:pPr>
              <w:pStyle w:val="0"/>
              <w:jc w:val="center"/>
            </w:pPr>
            <w:r>
              <w:rPr>
                <w:sz w:val="20"/>
              </w:rPr>
              <w:t xml:space="preserve">100,0</w:t>
            </w:r>
          </w:p>
        </w:tc>
        <w:tc>
          <w:tcPr>
            <w:tcW w:w="964" w:type="dxa"/>
          </w:tcPr>
          <w:p>
            <w:pPr>
              <w:pStyle w:val="0"/>
              <w:jc w:val="center"/>
            </w:pPr>
            <w:r>
              <w:rPr>
                <w:sz w:val="20"/>
              </w:rPr>
              <w:t xml:space="preserve">100,0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Align w:val="center"/>
            <w:vMerge w:val="restart"/>
          </w:tcPr>
          <w:p>
            <w:pPr>
              <w:pStyle w:val="0"/>
              <w:jc w:val="center"/>
            </w:pPr>
            <w:r>
              <w:rPr>
                <w:sz w:val="20"/>
              </w:rPr>
              <w:t xml:space="preserve">2.</w:t>
            </w:r>
          </w:p>
        </w:tc>
        <w:tc>
          <w:tcPr>
            <w:tcW w:w="1928" w:type="dxa"/>
            <w:vAlign w:val="center"/>
            <w:vMerge w:val="restart"/>
          </w:tcPr>
          <w:p>
            <w:pPr>
              <w:pStyle w:val="0"/>
              <w:jc w:val="center"/>
            </w:pPr>
            <w:r>
              <w:rPr>
                <w:sz w:val="20"/>
              </w:rPr>
              <w:t xml:space="preserve">Комплексы процессных мероприятий</w:t>
            </w:r>
          </w:p>
        </w:tc>
        <w:tc>
          <w:tcPr>
            <w:tcW w:w="3572" w:type="dxa"/>
            <w:vAlign w:val="center"/>
            <w:vMerge w:val="restart"/>
          </w:tcPr>
          <w:p>
            <w:pPr>
              <w:pStyle w:val="0"/>
            </w:pPr>
            <w:r>
              <w:rPr>
                <w:sz w:val="20"/>
              </w:rPr>
            </w:r>
          </w:p>
        </w:tc>
        <w:tc>
          <w:tcPr>
            <w:tcW w:w="1191" w:type="dxa"/>
          </w:tcPr>
          <w:p>
            <w:pPr>
              <w:pStyle w:val="0"/>
              <w:jc w:val="center"/>
            </w:pPr>
            <w:r>
              <w:rPr>
                <w:sz w:val="20"/>
              </w:rPr>
              <w:t xml:space="preserve">Всего</w:t>
            </w:r>
          </w:p>
        </w:tc>
        <w:tc>
          <w:tcPr>
            <w:tcW w:w="1077" w:type="dxa"/>
          </w:tcPr>
          <w:p>
            <w:pPr>
              <w:pStyle w:val="0"/>
              <w:jc w:val="center"/>
            </w:pPr>
            <w:r>
              <w:rPr>
                <w:sz w:val="20"/>
              </w:rPr>
              <w:t xml:space="preserve">9 669,9</w:t>
            </w:r>
          </w:p>
        </w:tc>
        <w:tc>
          <w:tcPr>
            <w:tcW w:w="1020" w:type="dxa"/>
          </w:tcPr>
          <w:p>
            <w:pPr>
              <w:pStyle w:val="0"/>
              <w:jc w:val="center"/>
            </w:pPr>
            <w:r>
              <w:rPr>
                <w:sz w:val="20"/>
              </w:rPr>
              <w:t xml:space="preserve">9 669,9</w:t>
            </w:r>
          </w:p>
        </w:tc>
        <w:tc>
          <w:tcPr>
            <w:tcW w:w="1020" w:type="dxa"/>
          </w:tcPr>
          <w:p>
            <w:pPr>
              <w:pStyle w:val="0"/>
              <w:jc w:val="center"/>
            </w:pPr>
            <w:r>
              <w:rPr>
                <w:sz w:val="20"/>
              </w:rPr>
              <w:t xml:space="preserve">9 669,9</w:t>
            </w:r>
          </w:p>
        </w:tc>
        <w:tc>
          <w:tcPr>
            <w:tcW w:w="1077" w:type="dxa"/>
          </w:tcPr>
          <w:p>
            <w:pPr>
              <w:pStyle w:val="0"/>
              <w:jc w:val="center"/>
            </w:pPr>
            <w:r>
              <w:rPr>
                <w:sz w:val="20"/>
              </w:rPr>
              <w:t xml:space="preserve">9 669,9</w:t>
            </w:r>
          </w:p>
        </w:tc>
        <w:tc>
          <w:tcPr>
            <w:tcW w:w="964" w:type="dxa"/>
          </w:tcPr>
          <w:p>
            <w:pPr>
              <w:pStyle w:val="0"/>
              <w:jc w:val="center"/>
            </w:pPr>
            <w:r>
              <w:rPr>
                <w:sz w:val="20"/>
              </w:rPr>
              <w:t xml:space="preserve">9 669,9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ГБ</w:t>
            </w:r>
          </w:p>
        </w:tc>
        <w:tc>
          <w:tcPr>
            <w:tcW w:w="1077" w:type="dxa"/>
          </w:tcPr>
          <w:p>
            <w:pPr>
              <w:pStyle w:val="0"/>
              <w:jc w:val="center"/>
            </w:pPr>
            <w:r>
              <w:rPr>
                <w:sz w:val="20"/>
              </w:rPr>
              <w:t xml:space="preserve">9 569,9</w:t>
            </w:r>
          </w:p>
        </w:tc>
        <w:tc>
          <w:tcPr>
            <w:tcW w:w="1020" w:type="dxa"/>
          </w:tcPr>
          <w:p>
            <w:pPr>
              <w:pStyle w:val="0"/>
              <w:jc w:val="center"/>
            </w:pPr>
            <w:r>
              <w:rPr>
                <w:sz w:val="20"/>
              </w:rPr>
              <w:t xml:space="preserve">9 569,9</w:t>
            </w:r>
          </w:p>
        </w:tc>
        <w:tc>
          <w:tcPr>
            <w:tcW w:w="1020" w:type="dxa"/>
          </w:tcPr>
          <w:p>
            <w:pPr>
              <w:pStyle w:val="0"/>
              <w:jc w:val="center"/>
            </w:pPr>
            <w:r>
              <w:rPr>
                <w:sz w:val="20"/>
              </w:rPr>
              <w:t xml:space="preserve">9 569,9</w:t>
            </w:r>
          </w:p>
        </w:tc>
        <w:tc>
          <w:tcPr>
            <w:tcW w:w="1077" w:type="dxa"/>
          </w:tcPr>
          <w:p>
            <w:pPr>
              <w:pStyle w:val="0"/>
              <w:jc w:val="center"/>
            </w:pPr>
            <w:r>
              <w:rPr>
                <w:sz w:val="20"/>
              </w:rPr>
              <w:t xml:space="preserve">9 569,9</w:t>
            </w:r>
          </w:p>
        </w:tc>
        <w:tc>
          <w:tcPr>
            <w:tcW w:w="964" w:type="dxa"/>
          </w:tcPr>
          <w:p>
            <w:pPr>
              <w:pStyle w:val="0"/>
              <w:jc w:val="center"/>
            </w:pPr>
            <w:r>
              <w:rPr>
                <w:sz w:val="20"/>
              </w:rPr>
              <w:t xml:space="preserve">9 569,9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ВИ</w:t>
            </w:r>
          </w:p>
        </w:tc>
        <w:tc>
          <w:tcPr>
            <w:tcW w:w="1077"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77" w:type="dxa"/>
          </w:tcPr>
          <w:p>
            <w:pPr>
              <w:pStyle w:val="0"/>
              <w:jc w:val="center"/>
            </w:pPr>
            <w:r>
              <w:rPr>
                <w:sz w:val="20"/>
              </w:rPr>
              <w:t xml:space="preserve">100,0</w:t>
            </w:r>
          </w:p>
        </w:tc>
        <w:tc>
          <w:tcPr>
            <w:tcW w:w="964" w:type="dxa"/>
          </w:tcPr>
          <w:p>
            <w:pPr>
              <w:pStyle w:val="0"/>
              <w:jc w:val="center"/>
            </w:pPr>
            <w:r>
              <w:rPr>
                <w:sz w:val="20"/>
              </w:rPr>
              <w:t xml:space="preserve">100,0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Align w:val="center"/>
            <w:vMerge w:val="restart"/>
          </w:tcPr>
          <w:p>
            <w:pPr>
              <w:pStyle w:val="0"/>
              <w:jc w:val="center"/>
            </w:pPr>
            <w:r>
              <w:rPr>
                <w:sz w:val="20"/>
              </w:rPr>
              <w:t xml:space="preserve">3.</w:t>
            </w:r>
          </w:p>
        </w:tc>
        <w:tc>
          <w:tcPr>
            <w:tcW w:w="1928" w:type="dxa"/>
            <w:vAlign w:val="center"/>
            <w:vMerge w:val="restart"/>
          </w:tcPr>
          <w:p>
            <w:pPr>
              <w:pStyle w:val="0"/>
              <w:jc w:val="center"/>
            </w:pPr>
            <w:r>
              <w:rPr>
                <w:sz w:val="20"/>
              </w:rPr>
              <w:t xml:space="preserve">Комплекс процессных мероприятий 2</w:t>
            </w:r>
          </w:p>
        </w:tc>
        <w:tc>
          <w:tcPr>
            <w:tcW w:w="3572" w:type="dxa"/>
            <w:vAlign w:val="center"/>
            <w:vMerge w:val="restart"/>
          </w:tcPr>
          <w:p>
            <w:pPr>
              <w:pStyle w:val="0"/>
              <w:jc w:val="both"/>
            </w:pPr>
            <w:r>
              <w:rPr>
                <w:sz w:val="20"/>
              </w:rPr>
              <w:t xml:space="preserve">Реализация потенциала культуры и искусства как духовно-нравственной основы развития личности и общества</w:t>
            </w:r>
          </w:p>
        </w:tc>
        <w:tc>
          <w:tcPr>
            <w:tcW w:w="1191" w:type="dxa"/>
          </w:tcPr>
          <w:p>
            <w:pPr>
              <w:pStyle w:val="0"/>
              <w:jc w:val="center"/>
            </w:pPr>
            <w:r>
              <w:rPr>
                <w:sz w:val="20"/>
              </w:rPr>
              <w:t xml:space="preserve">Всего</w:t>
            </w:r>
          </w:p>
        </w:tc>
        <w:tc>
          <w:tcPr>
            <w:tcW w:w="1077" w:type="dxa"/>
          </w:tcPr>
          <w:p>
            <w:pPr>
              <w:pStyle w:val="0"/>
              <w:jc w:val="center"/>
            </w:pPr>
            <w:r>
              <w:rPr>
                <w:sz w:val="20"/>
              </w:rPr>
              <w:t xml:space="preserve">9 669,9</w:t>
            </w:r>
          </w:p>
        </w:tc>
        <w:tc>
          <w:tcPr>
            <w:tcW w:w="1020" w:type="dxa"/>
          </w:tcPr>
          <w:p>
            <w:pPr>
              <w:pStyle w:val="0"/>
              <w:jc w:val="center"/>
            </w:pPr>
            <w:r>
              <w:rPr>
                <w:sz w:val="20"/>
              </w:rPr>
              <w:t xml:space="preserve">9 669,9</w:t>
            </w:r>
          </w:p>
        </w:tc>
        <w:tc>
          <w:tcPr>
            <w:tcW w:w="1020" w:type="dxa"/>
          </w:tcPr>
          <w:p>
            <w:pPr>
              <w:pStyle w:val="0"/>
              <w:jc w:val="center"/>
            </w:pPr>
            <w:r>
              <w:rPr>
                <w:sz w:val="20"/>
              </w:rPr>
              <w:t xml:space="preserve">9 669,9</w:t>
            </w:r>
          </w:p>
        </w:tc>
        <w:tc>
          <w:tcPr>
            <w:tcW w:w="1077" w:type="dxa"/>
          </w:tcPr>
          <w:p>
            <w:pPr>
              <w:pStyle w:val="0"/>
              <w:jc w:val="center"/>
            </w:pPr>
            <w:r>
              <w:rPr>
                <w:sz w:val="20"/>
              </w:rPr>
              <w:t xml:space="preserve">9 669,9</w:t>
            </w:r>
          </w:p>
        </w:tc>
        <w:tc>
          <w:tcPr>
            <w:tcW w:w="964" w:type="dxa"/>
          </w:tcPr>
          <w:p>
            <w:pPr>
              <w:pStyle w:val="0"/>
              <w:jc w:val="center"/>
            </w:pPr>
            <w:r>
              <w:rPr>
                <w:sz w:val="20"/>
              </w:rPr>
              <w:t xml:space="preserve">9 669,9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ГБ</w:t>
            </w:r>
          </w:p>
        </w:tc>
        <w:tc>
          <w:tcPr>
            <w:tcW w:w="1077" w:type="dxa"/>
          </w:tcPr>
          <w:p>
            <w:pPr>
              <w:pStyle w:val="0"/>
              <w:jc w:val="center"/>
            </w:pPr>
            <w:r>
              <w:rPr>
                <w:sz w:val="20"/>
              </w:rPr>
              <w:t xml:space="preserve">9 569,9</w:t>
            </w:r>
          </w:p>
        </w:tc>
        <w:tc>
          <w:tcPr>
            <w:tcW w:w="1020" w:type="dxa"/>
          </w:tcPr>
          <w:p>
            <w:pPr>
              <w:pStyle w:val="0"/>
              <w:jc w:val="center"/>
            </w:pPr>
            <w:r>
              <w:rPr>
                <w:sz w:val="20"/>
              </w:rPr>
              <w:t xml:space="preserve">9 569,9</w:t>
            </w:r>
          </w:p>
        </w:tc>
        <w:tc>
          <w:tcPr>
            <w:tcW w:w="1020" w:type="dxa"/>
          </w:tcPr>
          <w:p>
            <w:pPr>
              <w:pStyle w:val="0"/>
              <w:jc w:val="center"/>
            </w:pPr>
            <w:r>
              <w:rPr>
                <w:sz w:val="20"/>
              </w:rPr>
              <w:t xml:space="preserve">9 569,9</w:t>
            </w:r>
          </w:p>
        </w:tc>
        <w:tc>
          <w:tcPr>
            <w:tcW w:w="1077" w:type="dxa"/>
          </w:tcPr>
          <w:p>
            <w:pPr>
              <w:pStyle w:val="0"/>
              <w:jc w:val="center"/>
            </w:pPr>
            <w:r>
              <w:rPr>
                <w:sz w:val="20"/>
              </w:rPr>
              <w:t xml:space="preserve">9 569,9</w:t>
            </w:r>
          </w:p>
        </w:tc>
        <w:tc>
          <w:tcPr>
            <w:tcW w:w="964" w:type="dxa"/>
          </w:tcPr>
          <w:p>
            <w:pPr>
              <w:pStyle w:val="0"/>
              <w:jc w:val="center"/>
            </w:pPr>
            <w:r>
              <w:rPr>
                <w:sz w:val="20"/>
              </w:rPr>
              <w:t xml:space="preserve">9 569,9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ВИ</w:t>
            </w:r>
          </w:p>
        </w:tc>
        <w:tc>
          <w:tcPr>
            <w:tcW w:w="1077"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77" w:type="dxa"/>
          </w:tcPr>
          <w:p>
            <w:pPr>
              <w:pStyle w:val="0"/>
              <w:jc w:val="center"/>
            </w:pPr>
            <w:r>
              <w:rPr>
                <w:sz w:val="20"/>
              </w:rPr>
              <w:t xml:space="preserve">100,0</w:t>
            </w:r>
          </w:p>
        </w:tc>
        <w:tc>
          <w:tcPr>
            <w:tcW w:w="964" w:type="dxa"/>
          </w:tcPr>
          <w:p>
            <w:pPr>
              <w:pStyle w:val="0"/>
              <w:jc w:val="center"/>
            </w:pPr>
            <w:r>
              <w:rPr>
                <w:sz w:val="20"/>
              </w:rPr>
              <w:t xml:space="preserve">100,0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Align w:val="center"/>
            <w:vMerge w:val="restart"/>
          </w:tcPr>
          <w:p>
            <w:pPr>
              <w:pStyle w:val="0"/>
              <w:jc w:val="center"/>
            </w:pPr>
            <w:r>
              <w:rPr>
                <w:sz w:val="20"/>
              </w:rPr>
              <w:t xml:space="preserve">4.</w:t>
            </w:r>
          </w:p>
        </w:tc>
        <w:tc>
          <w:tcPr>
            <w:tcW w:w="1928" w:type="dxa"/>
            <w:vAlign w:val="center"/>
            <w:vMerge w:val="restart"/>
          </w:tcPr>
          <w:p>
            <w:pPr>
              <w:pStyle w:val="0"/>
              <w:jc w:val="center"/>
            </w:pPr>
            <w:r>
              <w:rPr>
                <w:sz w:val="20"/>
              </w:rPr>
              <w:t xml:space="preserve">Мероприятие</w:t>
            </w:r>
          </w:p>
        </w:tc>
        <w:tc>
          <w:tcPr>
            <w:tcW w:w="3572" w:type="dxa"/>
            <w:vAlign w:val="center"/>
            <w:vMerge w:val="restart"/>
          </w:tcPr>
          <w:p>
            <w:pPr>
              <w:pStyle w:val="0"/>
              <w:jc w:val="both"/>
            </w:pPr>
            <w:r>
              <w:rPr>
                <w:sz w:val="20"/>
              </w:rPr>
              <w:t xml:space="preserve">Обеспечение хранения, изучения и публичного представления музейных предметов и музейных коллекций государственной части Музейного фонда Российской Федерации и Республики Саха (Якутия), историко-архитектурного комплекса, исторической среды и ландшафтов</w:t>
            </w:r>
          </w:p>
        </w:tc>
        <w:tc>
          <w:tcPr>
            <w:tcW w:w="1191" w:type="dxa"/>
          </w:tcPr>
          <w:p>
            <w:pPr>
              <w:pStyle w:val="0"/>
              <w:jc w:val="center"/>
            </w:pPr>
            <w:r>
              <w:rPr>
                <w:sz w:val="20"/>
              </w:rPr>
              <w:t xml:space="preserve">Всего</w:t>
            </w:r>
          </w:p>
        </w:tc>
        <w:tc>
          <w:tcPr>
            <w:tcW w:w="1077" w:type="dxa"/>
          </w:tcPr>
          <w:p>
            <w:pPr>
              <w:pStyle w:val="0"/>
              <w:jc w:val="center"/>
            </w:pPr>
            <w:r>
              <w:rPr>
                <w:sz w:val="20"/>
              </w:rPr>
              <w:t xml:space="preserve">9 669,9</w:t>
            </w:r>
          </w:p>
        </w:tc>
        <w:tc>
          <w:tcPr>
            <w:tcW w:w="1020" w:type="dxa"/>
          </w:tcPr>
          <w:p>
            <w:pPr>
              <w:pStyle w:val="0"/>
              <w:jc w:val="center"/>
            </w:pPr>
            <w:r>
              <w:rPr>
                <w:sz w:val="20"/>
              </w:rPr>
              <w:t xml:space="preserve">9 669,9</w:t>
            </w:r>
          </w:p>
        </w:tc>
        <w:tc>
          <w:tcPr>
            <w:tcW w:w="1020" w:type="dxa"/>
          </w:tcPr>
          <w:p>
            <w:pPr>
              <w:pStyle w:val="0"/>
              <w:jc w:val="center"/>
            </w:pPr>
            <w:r>
              <w:rPr>
                <w:sz w:val="20"/>
              </w:rPr>
              <w:t xml:space="preserve">9 669,9</w:t>
            </w:r>
          </w:p>
        </w:tc>
        <w:tc>
          <w:tcPr>
            <w:tcW w:w="1077" w:type="dxa"/>
          </w:tcPr>
          <w:p>
            <w:pPr>
              <w:pStyle w:val="0"/>
              <w:jc w:val="center"/>
            </w:pPr>
            <w:r>
              <w:rPr>
                <w:sz w:val="20"/>
              </w:rPr>
              <w:t xml:space="preserve">9 669,9</w:t>
            </w:r>
          </w:p>
        </w:tc>
        <w:tc>
          <w:tcPr>
            <w:tcW w:w="964" w:type="dxa"/>
          </w:tcPr>
          <w:p>
            <w:pPr>
              <w:pStyle w:val="0"/>
              <w:jc w:val="center"/>
            </w:pPr>
            <w:r>
              <w:rPr>
                <w:sz w:val="20"/>
              </w:rPr>
              <w:t xml:space="preserve">9 669,9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ГБ</w:t>
            </w:r>
          </w:p>
        </w:tc>
        <w:tc>
          <w:tcPr>
            <w:tcW w:w="1077" w:type="dxa"/>
          </w:tcPr>
          <w:p>
            <w:pPr>
              <w:pStyle w:val="0"/>
              <w:jc w:val="center"/>
            </w:pPr>
            <w:r>
              <w:rPr>
                <w:sz w:val="20"/>
              </w:rPr>
              <w:t xml:space="preserve">9 569,9</w:t>
            </w:r>
          </w:p>
        </w:tc>
        <w:tc>
          <w:tcPr>
            <w:tcW w:w="1020" w:type="dxa"/>
          </w:tcPr>
          <w:p>
            <w:pPr>
              <w:pStyle w:val="0"/>
              <w:jc w:val="center"/>
            </w:pPr>
            <w:r>
              <w:rPr>
                <w:sz w:val="20"/>
              </w:rPr>
              <w:t xml:space="preserve">9 569,9</w:t>
            </w:r>
          </w:p>
        </w:tc>
        <w:tc>
          <w:tcPr>
            <w:tcW w:w="1020" w:type="dxa"/>
          </w:tcPr>
          <w:p>
            <w:pPr>
              <w:pStyle w:val="0"/>
              <w:jc w:val="center"/>
            </w:pPr>
            <w:r>
              <w:rPr>
                <w:sz w:val="20"/>
              </w:rPr>
              <w:t xml:space="preserve">9 569,9</w:t>
            </w:r>
          </w:p>
        </w:tc>
        <w:tc>
          <w:tcPr>
            <w:tcW w:w="1077" w:type="dxa"/>
          </w:tcPr>
          <w:p>
            <w:pPr>
              <w:pStyle w:val="0"/>
              <w:jc w:val="center"/>
            </w:pPr>
            <w:r>
              <w:rPr>
                <w:sz w:val="20"/>
              </w:rPr>
              <w:t xml:space="preserve">9 569,9</w:t>
            </w:r>
          </w:p>
        </w:tc>
        <w:tc>
          <w:tcPr>
            <w:tcW w:w="964" w:type="dxa"/>
          </w:tcPr>
          <w:p>
            <w:pPr>
              <w:pStyle w:val="0"/>
              <w:jc w:val="center"/>
            </w:pPr>
            <w:r>
              <w:rPr>
                <w:sz w:val="20"/>
              </w:rPr>
              <w:t xml:space="preserve">9 569,9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ВИ</w:t>
            </w:r>
          </w:p>
        </w:tc>
        <w:tc>
          <w:tcPr>
            <w:tcW w:w="1077"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77" w:type="dxa"/>
          </w:tcPr>
          <w:p>
            <w:pPr>
              <w:pStyle w:val="0"/>
              <w:jc w:val="center"/>
            </w:pPr>
            <w:r>
              <w:rPr>
                <w:sz w:val="20"/>
              </w:rPr>
              <w:t xml:space="preserve">100,0</w:t>
            </w:r>
          </w:p>
        </w:tc>
        <w:tc>
          <w:tcPr>
            <w:tcW w:w="964" w:type="dxa"/>
          </w:tcPr>
          <w:p>
            <w:pPr>
              <w:pStyle w:val="0"/>
              <w:jc w:val="center"/>
            </w:pPr>
            <w:r>
              <w:rPr>
                <w:sz w:val="20"/>
              </w:rPr>
              <w:t xml:space="preserve">100,0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Примечание: за исключением мероприятий, осуществляемых на конкурсной основе.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"Развитие культуры"</w:t>
      </w:r>
    </w:p>
    <w:p>
      <w:pPr>
        <w:pStyle w:val="0"/>
      </w:pPr>
      <w:r>
        <w:rPr>
          <w:sz w:val="20"/>
        </w:rPr>
      </w:r>
    </w:p>
    <w:bookmarkStart w:id="1693" w:name="P1693"/>
    <w:bookmarkEnd w:id="1693"/>
    <w:p>
      <w:pPr>
        <w:pStyle w:val="2"/>
        <w:jc w:val="center"/>
      </w:pPr>
      <w:r>
        <w:rPr>
          <w:sz w:val="20"/>
        </w:rPr>
        <w:t xml:space="preserve">ПОРЯДОК</w:t>
      </w:r>
    </w:p>
    <w:p>
      <w:pPr>
        <w:pStyle w:val="2"/>
        <w:jc w:val="center"/>
      </w:pPr>
      <w:r>
        <w:rPr>
          <w:sz w:val="20"/>
        </w:rPr>
        <w:t xml:space="preserve">ПРЕДОСТАВЛЕНИЯ И РАСПРЕДЕЛЕНИЯ СУБСИДИЙ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постановления</w:t>
              </w:r>
            </w:hyperlink>
            <w:r>
              <w:rPr>
                <w:sz w:val="20"/>
                <w:color w:val="392c69"/>
              </w:rPr>
              <w:t xml:space="preserve"> Правительства РС(Я) от 18.05.2023 N 221)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 цели, критерии отбора, условия предоставления и распределения субсидий из государственного бюджета Республики Саха (Якутия) на поддержку отрасли культуры (далее - субсидии).</w:t>
      </w:r>
    </w:p>
    <w:p>
      <w:pPr>
        <w:pStyle w:val="0"/>
        <w:spacing w:before="200" w:line-rule="auto"/>
        <w:ind w:firstLine="540"/>
        <w:jc w:val="both"/>
      </w:pPr>
      <w:r>
        <w:rPr>
          <w:sz w:val="20"/>
        </w:rPr>
        <w:t xml:space="preserve">1.2. Субсидии предоставляются местным бюджетам муниципальных образований (далее - муниципальные образования)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утвержденных Министерству культуры и духовного развития Республики Саха (Якутия).</w:t>
      </w:r>
    </w:p>
    <w:p>
      <w:pPr>
        <w:pStyle w:val="0"/>
        <w:spacing w:before="200" w:line-rule="auto"/>
        <w:ind w:firstLine="540"/>
        <w:jc w:val="both"/>
      </w:pPr>
      <w:r>
        <w:rPr>
          <w:sz w:val="20"/>
        </w:rPr>
        <w:t xml:space="preserve">1.3. Уполномоченным органом по предоставлению субсидий является Министерство культуры и духовного развития Республики Саха (Якутия) (далее - Министерство).</w:t>
      </w:r>
    </w:p>
    <w:p>
      <w:pPr>
        <w:pStyle w:val="0"/>
        <w:spacing w:before="200" w:line-rule="auto"/>
        <w:ind w:firstLine="540"/>
        <w:jc w:val="both"/>
      </w:pPr>
      <w:r>
        <w:rPr>
          <w:sz w:val="20"/>
        </w:rPr>
        <w:t xml:space="preserve">1.4. Под специализированным автотранспортом в настоящем порядке подразумеваются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произведенные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 Минимальный комплект оборудования автоклуба предусматривает сцену-трансформер, звуковое, световое, мультимедийное оборудование и спутниковую антенну.</w:t>
      </w:r>
    </w:p>
    <w:p>
      <w:pPr>
        <w:pStyle w:val="0"/>
      </w:pPr>
      <w:r>
        <w:rPr>
          <w:sz w:val="20"/>
        </w:rPr>
      </w:r>
    </w:p>
    <w:p>
      <w:pPr>
        <w:pStyle w:val="2"/>
        <w:outlineLvl w:val="2"/>
        <w:jc w:val="center"/>
      </w:pPr>
      <w:r>
        <w:rPr>
          <w:sz w:val="20"/>
        </w:rPr>
        <w:t xml:space="preserve">2. Цели, условия предоставления и распределения субсидий</w:t>
      </w:r>
    </w:p>
    <w:p>
      <w:pPr>
        <w:pStyle w:val="0"/>
      </w:pPr>
      <w:r>
        <w:rPr>
          <w:sz w:val="20"/>
        </w:rPr>
      </w:r>
    </w:p>
    <w:bookmarkStart w:id="1709" w:name="P1709"/>
    <w:bookmarkEnd w:id="1709"/>
    <w:p>
      <w:pPr>
        <w:pStyle w:val="0"/>
        <w:ind w:firstLine="540"/>
        <w:jc w:val="both"/>
      </w:pPr>
      <w:r>
        <w:rPr>
          <w:sz w:val="20"/>
        </w:rPr>
        <w:t xml:space="preserve">2.1. Субсидии предоставляются Министерством в целях софинансирования расходных обязательств муниципальных образований Республики Саха (Якутия):</w:t>
      </w:r>
    </w:p>
    <w:bookmarkStart w:id="1710" w:name="P1710"/>
    <w:bookmarkEnd w:id="1710"/>
    <w:p>
      <w:pPr>
        <w:pStyle w:val="0"/>
        <w:spacing w:before="200" w:line-rule="auto"/>
        <w:ind w:firstLine="540"/>
        <w:jc w:val="both"/>
      </w:pPr>
      <w:r>
        <w:rPr>
          <w:sz w:val="20"/>
        </w:rPr>
        <w:t xml:space="preserve">а) возникающих при реализации муниципальных программ (мероприятий), обеспечивающих достижение показателей и результатов регионального проекта "Обеспечение качественно нового уровня развития инфраструктуры культуры" ("Культурная среда") по приобретению для детских школ искусств по видам искусств и профессиональных образовательных организаций, находящихся в ведении Министерства культуры и духовного развития Республики Саха (Якутия) или муниципальных образований (далее - детская школа искусств и училище):</w:t>
      </w:r>
    </w:p>
    <w:p>
      <w:pPr>
        <w:pStyle w:val="0"/>
        <w:spacing w:before="200" w:line-rule="auto"/>
        <w:ind w:firstLine="540"/>
        <w:jc w:val="both"/>
      </w:pPr>
      <w:r>
        <w:rPr>
          <w:sz w:val="20"/>
        </w:rPr>
        <w:t xml:space="preserve">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pPr>
        <w:pStyle w:val="0"/>
        <w:spacing w:before="200" w:line-rule="auto"/>
        <w:ind w:firstLine="540"/>
        <w:jc w:val="both"/>
      </w:pPr>
      <w:r>
        <w:rPr>
          <w:sz w:val="20"/>
        </w:rPr>
        <w:t xml:space="preserve">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pPr>
        <w:pStyle w:val="0"/>
        <w:spacing w:before="200" w:line-rule="auto"/>
        <w:ind w:firstLine="540"/>
        <w:jc w:val="both"/>
      </w:pPr>
      <w:r>
        <w:rPr>
          <w:sz w:val="20"/>
        </w:rPr>
        <w:t xml:space="preserve">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и училищ, клавиры, партитуры и хрестоматии);</w:t>
      </w:r>
    </w:p>
    <w:bookmarkStart w:id="1714" w:name="P1714"/>
    <w:bookmarkEnd w:id="1714"/>
    <w:p>
      <w:pPr>
        <w:pStyle w:val="0"/>
        <w:spacing w:before="200" w:line-rule="auto"/>
        <w:ind w:firstLine="540"/>
        <w:jc w:val="both"/>
      </w:pPr>
      <w:r>
        <w:rPr>
          <w:sz w:val="20"/>
        </w:rPr>
        <w:t xml:space="preserve">б) возникающих при реализации муниципальных программ (мероприятий), обеспечивающих достижение показателей и результатов регионального проекта "Создание условий для реализации творческого потенциала нации ("Творческие люди")", по государственной поддержке лучших работников сельских учреждений культуры;</w:t>
      </w:r>
    </w:p>
    <w:bookmarkStart w:id="1715" w:name="P1715"/>
    <w:bookmarkEnd w:id="1715"/>
    <w:p>
      <w:pPr>
        <w:pStyle w:val="0"/>
        <w:spacing w:before="200" w:line-rule="auto"/>
        <w:ind w:firstLine="540"/>
        <w:jc w:val="both"/>
      </w:pPr>
      <w:r>
        <w:rPr>
          <w:sz w:val="20"/>
        </w:rPr>
        <w:t xml:space="preserve">в) возникающих при реализации муниципальных программ (мероприятий), обеспечивающих достижение показателей и результатов регионального проекта "Создание условий для реализации творческого потенциала нации ("Творческие люди")", по государственной поддержке лучших сельских учреждений культуры;</w:t>
      </w:r>
    </w:p>
    <w:bookmarkStart w:id="1716" w:name="P1716"/>
    <w:bookmarkEnd w:id="1716"/>
    <w:p>
      <w:pPr>
        <w:pStyle w:val="0"/>
        <w:spacing w:before="200" w:line-rule="auto"/>
        <w:ind w:firstLine="540"/>
        <w:jc w:val="both"/>
      </w:pPr>
      <w:r>
        <w:rPr>
          <w:sz w:val="20"/>
        </w:rPr>
        <w:t xml:space="preserve">г) возникающих при реализации муниципальных программ (мероприятий), обеспечивающих достижение показателей и результатов регионального проекта "Обеспечение качественно нового уровня развития инфраструктуры культуры" ("Культурная среда") по приобретению специализированного автотранспорта для обслуживания населения, в том числе сельского населения;</w:t>
      </w:r>
    </w:p>
    <w:bookmarkStart w:id="1717" w:name="P1717"/>
    <w:bookmarkEnd w:id="1717"/>
    <w:p>
      <w:pPr>
        <w:pStyle w:val="0"/>
        <w:spacing w:before="200" w:line-rule="auto"/>
        <w:ind w:firstLine="540"/>
        <w:jc w:val="both"/>
      </w:pPr>
      <w:r>
        <w:rPr>
          <w:sz w:val="20"/>
        </w:rPr>
        <w:t xml:space="preserve">д) возникающих при реализации мероприятий по модернизации библиотек в части комплектования книжных фондов библиотек муниципальных образований (далее - модернизация библиотек в части комплектования книжных фондов);</w:t>
      </w:r>
    </w:p>
    <w:bookmarkStart w:id="1718" w:name="P1718"/>
    <w:bookmarkEnd w:id="1718"/>
    <w:p>
      <w:pPr>
        <w:pStyle w:val="0"/>
        <w:spacing w:before="200" w:line-rule="auto"/>
        <w:ind w:firstLine="540"/>
        <w:jc w:val="both"/>
      </w:pPr>
      <w:r>
        <w:rPr>
          <w:sz w:val="20"/>
        </w:rPr>
        <w:t xml:space="preserve">е) возникающих при реализации муниципальных программ (мероприятий), обеспечивающих достижение показателей и результатов регионального проекта "Обеспечение качественно нового уровня развития инфраструктуры культуры ("Культурная среда")" по модернизации муниципальных детских школ искусств по видам искусств (далее - детские школы искусств) путем их реконструкции и (или) капитального ремонта (далее - модернизация детских школ искусств).</w:t>
      </w:r>
    </w:p>
    <w:bookmarkStart w:id="1719" w:name="P1719"/>
    <w:bookmarkEnd w:id="1719"/>
    <w:p>
      <w:pPr>
        <w:pStyle w:val="0"/>
        <w:spacing w:before="200" w:line-rule="auto"/>
        <w:ind w:firstLine="540"/>
        <w:jc w:val="both"/>
      </w:pPr>
      <w:r>
        <w:rPr>
          <w:sz w:val="20"/>
        </w:rPr>
        <w:t xml:space="preserve">2.2. Условиями предоставления субсидий являются:</w:t>
      </w:r>
    </w:p>
    <w:p>
      <w:pPr>
        <w:pStyle w:val="0"/>
        <w:spacing w:before="200" w:line-rule="auto"/>
        <w:ind w:firstLine="540"/>
        <w:jc w:val="both"/>
      </w:pPr>
      <w:r>
        <w:rPr>
          <w:sz w:val="20"/>
        </w:rPr>
        <w:t xml:space="preserve">а) наличие перечня мероприятий, утвержденного правовым актом органа местного самоуправления, в целях софинансирования которых осуществляется предоставление субсидии;</w:t>
      </w:r>
    </w:p>
    <w:p>
      <w:pPr>
        <w:pStyle w:val="0"/>
        <w:spacing w:before="200" w:line-rule="auto"/>
        <w:ind w:firstLine="540"/>
        <w:jc w:val="both"/>
      </w:pPr>
      <w:r>
        <w:rPr>
          <w:sz w:val="20"/>
        </w:rPr>
        <w:t xml:space="preserve">б) заключение соглашений между Министерством и администрациями муниципальных образований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утратил силу. - </w:t>
      </w:r>
      <w:hyperlink w:history="0" r:id="rId51"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г) наличие полного обеспечения в местном бюджете на текущий финансовый год расходов на фонд оплаты труда, на оплату коммунальных услуг и социальных выплат, подтвержденное главой муниципального образования.</w:t>
      </w:r>
    </w:p>
    <w:p>
      <w:pPr>
        <w:pStyle w:val="0"/>
      </w:pPr>
      <w:r>
        <w:rPr>
          <w:sz w:val="20"/>
        </w:rPr>
      </w:r>
    </w:p>
    <w:bookmarkStart w:id="1725" w:name="P1725"/>
    <w:bookmarkEnd w:id="1725"/>
    <w:p>
      <w:pPr>
        <w:pStyle w:val="2"/>
        <w:outlineLvl w:val="2"/>
        <w:jc w:val="center"/>
      </w:pPr>
      <w:r>
        <w:rPr>
          <w:sz w:val="20"/>
        </w:rPr>
        <w:t xml:space="preserve">3. Критерии отбора получателей субсидий</w:t>
      </w:r>
    </w:p>
    <w:p>
      <w:pPr>
        <w:pStyle w:val="0"/>
      </w:pPr>
      <w:r>
        <w:rPr>
          <w:sz w:val="20"/>
        </w:rPr>
      </w:r>
    </w:p>
    <w:bookmarkStart w:id="1727" w:name="P1727"/>
    <w:bookmarkEnd w:id="1727"/>
    <w:p>
      <w:pPr>
        <w:pStyle w:val="0"/>
        <w:ind w:firstLine="540"/>
        <w:jc w:val="both"/>
      </w:pPr>
      <w:r>
        <w:rPr>
          <w:sz w:val="20"/>
        </w:rPr>
        <w:t xml:space="preserve">3.1. Критериями отбора получателей субсидии на приобретение музыкальных инструментов, оборудования и материалов для детских школ искусств и училищ являются:</w:t>
      </w:r>
    </w:p>
    <w:p>
      <w:pPr>
        <w:pStyle w:val="0"/>
        <w:spacing w:before="200" w:line-rule="auto"/>
        <w:ind w:firstLine="540"/>
        <w:jc w:val="both"/>
      </w:pPr>
      <w:r>
        <w:rPr>
          <w:sz w:val="20"/>
        </w:rPr>
        <w:t xml:space="preserve">а) наличие потребности в обеспечении реализации учебных предметов, соответствующих федеральным государственным образовательным стандартам среднего профессионального образования в области искусств и культуры и федеральным государственным требованиям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 а также в обеспечении музыкальными инструментами, оборудованием и материалами;</w:t>
      </w:r>
    </w:p>
    <w:p>
      <w:pPr>
        <w:pStyle w:val="0"/>
        <w:spacing w:before="200" w:line-rule="auto"/>
        <w:ind w:firstLine="540"/>
        <w:jc w:val="both"/>
      </w:pPr>
      <w:r>
        <w:rPr>
          <w:sz w:val="20"/>
        </w:rPr>
        <w:t xml:space="preserve">б) наличие согласованного Министерством с Министерством культуры Российской Федерации перечня детских школ искусств и училищ, а также перечней приобретаемых для них музыкальных инструментов, оборудования и материалов.</w:t>
      </w:r>
    </w:p>
    <w:p>
      <w:pPr>
        <w:pStyle w:val="0"/>
        <w:spacing w:before="200" w:line-rule="auto"/>
        <w:ind w:firstLine="540"/>
        <w:jc w:val="both"/>
      </w:pPr>
      <w:r>
        <w:rPr>
          <w:sz w:val="20"/>
        </w:rPr>
        <w:t xml:space="preserve">Конкурсный отбор осуществляется Министерством культуры Российской Федерации.</w:t>
      </w:r>
    </w:p>
    <w:p>
      <w:pPr>
        <w:pStyle w:val="0"/>
        <w:spacing w:before="200" w:line-rule="auto"/>
        <w:ind w:firstLine="540"/>
        <w:jc w:val="both"/>
      </w:pPr>
      <w:r>
        <w:rPr>
          <w:sz w:val="20"/>
        </w:rPr>
        <w:t xml:space="preserve">3.2. Критериями отбора получателей субсидии на государственную поддержку лучших работников сельских учреждений культуры и лучших сельских учреждений культуры являются:</w:t>
      </w:r>
    </w:p>
    <w:p>
      <w:pPr>
        <w:pStyle w:val="0"/>
        <w:spacing w:before="200" w:line-rule="auto"/>
        <w:ind w:firstLine="540"/>
        <w:jc w:val="both"/>
      </w:pPr>
      <w:r>
        <w:rPr>
          <w:sz w:val="20"/>
        </w:rPr>
        <w:t xml:space="preserve">а) в отношении культурно-досуговой деятельности:</w:t>
      </w:r>
    </w:p>
    <w:p>
      <w:pPr>
        <w:pStyle w:val="0"/>
        <w:spacing w:before="200" w:line-rule="auto"/>
        <w:ind w:firstLine="540"/>
        <w:jc w:val="both"/>
      </w:pPr>
      <w:r>
        <w:rPr>
          <w:sz w:val="20"/>
        </w:rPr>
        <w:t xml:space="preserve">удельный вес населения, участвующего в культурно-досуговых мероприятиях (процентов общего числа населения);</w:t>
      </w:r>
    </w:p>
    <w:p>
      <w:pPr>
        <w:pStyle w:val="0"/>
        <w:spacing w:before="200" w:line-rule="auto"/>
        <w:ind w:firstLine="540"/>
        <w:jc w:val="both"/>
      </w:pPr>
      <w:r>
        <w:rPr>
          <w:sz w:val="20"/>
        </w:rPr>
        <w:t xml:space="preserve">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а также создание условий для посетителей в соответствии с их интересами и запросами (наличие игровых и спортивных комнат);</w:t>
      </w:r>
    </w:p>
    <w:p>
      <w:pPr>
        <w:pStyle w:val="0"/>
        <w:spacing w:before="200" w:line-rule="auto"/>
        <w:ind w:firstLine="540"/>
        <w:jc w:val="both"/>
      </w:pPr>
      <w:r>
        <w:rPr>
          <w:sz w:val="20"/>
        </w:rPr>
        <w:t xml:space="preserve">художественно-эстетический уровень оформления помещений и состояние прилегающей территории (планировка, благоустройство, освещение и озеленение);</w:t>
      </w:r>
    </w:p>
    <w:p>
      <w:pPr>
        <w:pStyle w:val="0"/>
        <w:spacing w:before="200" w:line-rule="auto"/>
        <w:ind w:firstLine="540"/>
        <w:jc w:val="both"/>
      </w:pPr>
      <w:r>
        <w:rPr>
          <w:sz w:val="20"/>
        </w:rPr>
        <w:t xml:space="preserve">количество клубных формирований (количество коллективов, их жанровое многообразие и художественный уровень) (процентов населения, участвующего в систематических занятиях художественным творчеством);</w:t>
      </w:r>
    </w:p>
    <w:p>
      <w:pPr>
        <w:pStyle w:val="0"/>
        <w:spacing w:before="200" w:line-rule="auto"/>
        <w:ind w:firstLine="540"/>
        <w:jc w:val="both"/>
      </w:pPr>
      <w:r>
        <w:rPr>
          <w:sz w:val="20"/>
        </w:rPr>
        <w:t xml:space="preserve">поиск и внедрение инновационных форм и методов работы с учетом особенностей различных категорий населения;</w:t>
      </w:r>
    </w:p>
    <w:p>
      <w:pPr>
        <w:pStyle w:val="0"/>
        <w:spacing w:before="200" w:line-rule="auto"/>
        <w:ind w:firstLine="540"/>
        <w:jc w:val="both"/>
      </w:pPr>
      <w:r>
        <w:rPr>
          <w:sz w:val="20"/>
        </w:rPr>
        <w:t xml:space="preserve">количество проводимых культурно-массовых мероприятий;</w:t>
      </w:r>
    </w:p>
    <w:p>
      <w:pPr>
        <w:pStyle w:val="0"/>
        <w:spacing w:before="200" w:line-rule="auto"/>
        <w:ind w:firstLine="540"/>
        <w:jc w:val="both"/>
      </w:pPr>
      <w:r>
        <w:rPr>
          <w:sz w:val="20"/>
        </w:rPr>
        <w:t xml:space="preserve">количество культурно-досуговых мероприятий, рассчитанных на обслуживание лиц с ограниченными возможностями здоровья и пенсионеров (процентов общего числа проводимых мероприятий);</w:t>
      </w:r>
    </w:p>
    <w:p>
      <w:pPr>
        <w:pStyle w:val="0"/>
        <w:spacing w:before="200" w:line-rule="auto"/>
        <w:ind w:firstLine="540"/>
        <w:jc w:val="both"/>
      </w:pPr>
      <w:r>
        <w:rPr>
          <w:sz w:val="20"/>
        </w:rPr>
        <w:t xml:space="preserve">количество культурно-просветительских мероприятий, ориентированных на детство и юношество (процентов общего числа проводимых мероприятий);</w:t>
      </w:r>
    </w:p>
    <w:p>
      <w:pPr>
        <w:pStyle w:val="0"/>
        <w:spacing w:before="200" w:line-rule="auto"/>
        <w:ind w:firstLine="540"/>
        <w:jc w:val="both"/>
      </w:pPr>
      <w:r>
        <w:rPr>
          <w:sz w:val="20"/>
        </w:rPr>
        <w:t xml:space="preserve">средняя заполняемость зрительных залов на культурно-досуговых мероприятиях;</w:t>
      </w:r>
    </w:p>
    <w:p>
      <w:pPr>
        <w:pStyle w:val="0"/>
        <w:spacing w:before="200" w:line-rule="auto"/>
        <w:ind w:firstLine="540"/>
        <w:jc w:val="both"/>
      </w:pPr>
      <w:r>
        <w:rPr>
          <w:sz w:val="20"/>
        </w:rPr>
        <w:t xml:space="preserve">взаимодействие с муниципальными и региональными учреждениями культуры, образования, молодежной политики и социального обеспечения;</w:t>
      </w:r>
    </w:p>
    <w:p>
      <w:pPr>
        <w:pStyle w:val="0"/>
        <w:spacing w:before="200" w:line-rule="auto"/>
        <w:ind w:firstLine="540"/>
        <w:jc w:val="both"/>
      </w:pPr>
      <w:r>
        <w:rPr>
          <w:sz w:val="20"/>
        </w:rPr>
        <w:t xml:space="preserve">участие в региональных, межрегиональных, всероссийских и международных фестивалях, конкурсах, праздниках и других массово-зрелищных мероприятиях;</w:t>
      </w:r>
    </w:p>
    <w:p>
      <w:pPr>
        <w:pStyle w:val="0"/>
        <w:spacing w:before="200" w:line-rule="auto"/>
        <w:ind w:firstLine="540"/>
        <w:jc w:val="both"/>
      </w:pPr>
      <w:r>
        <w:rPr>
          <w:sz w:val="20"/>
        </w:rPr>
        <w:t xml:space="preserve">работа со средствами массовой информации;</w:t>
      </w:r>
    </w:p>
    <w:p>
      <w:pPr>
        <w:pStyle w:val="0"/>
        <w:spacing w:before="200" w:line-rule="auto"/>
        <w:ind w:firstLine="540"/>
        <w:jc w:val="both"/>
      </w:pPr>
      <w:r>
        <w:rPr>
          <w:sz w:val="20"/>
        </w:rPr>
        <w:t xml:space="preserve">достижения в работе по изучению, сохранению и возрождению фольклора, национальных костюмов, художественных промыслов и народной традиционной культуры;</w:t>
      </w:r>
    </w:p>
    <w:p>
      <w:pPr>
        <w:pStyle w:val="0"/>
        <w:spacing w:before="200" w:line-rule="auto"/>
        <w:ind w:firstLine="540"/>
        <w:jc w:val="both"/>
      </w:pPr>
      <w:r>
        <w:rPr>
          <w:sz w:val="20"/>
        </w:rPr>
        <w:t xml:space="preserve">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w:t>
      </w:r>
    </w:p>
    <w:p>
      <w:pPr>
        <w:pStyle w:val="0"/>
        <w:spacing w:before="200" w:line-rule="auto"/>
        <w:ind w:firstLine="540"/>
        <w:jc w:val="both"/>
      </w:pPr>
      <w:r>
        <w:rPr>
          <w:sz w:val="20"/>
        </w:rPr>
        <w:t xml:space="preserve">наличие проектов по изучению и пропаганде истории и культуры малой Родины, а также по краеведческой работе;</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pPr>
        <w:pStyle w:val="0"/>
        <w:spacing w:before="200" w:line-rule="auto"/>
        <w:ind w:firstLine="540"/>
        <w:jc w:val="both"/>
      </w:pPr>
      <w:r>
        <w:rPr>
          <w:sz w:val="20"/>
        </w:rPr>
        <w:t xml:space="preserve">б) в отношении библиотечного дела:</w:t>
      </w:r>
    </w:p>
    <w:p>
      <w:pPr>
        <w:pStyle w:val="0"/>
        <w:spacing w:before="200" w:line-rule="auto"/>
        <w:ind w:firstLine="540"/>
        <w:jc w:val="both"/>
      </w:pPr>
      <w:r>
        <w:rPr>
          <w:sz w:val="20"/>
        </w:rPr>
        <w:t xml:space="preserve">число посещений библиотеки за год;</w:t>
      </w:r>
    </w:p>
    <w:p>
      <w:pPr>
        <w:pStyle w:val="0"/>
        <w:spacing w:before="200" w:line-rule="auto"/>
        <w:ind w:firstLine="540"/>
        <w:jc w:val="both"/>
      </w:pPr>
      <w:r>
        <w:rPr>
          <w:sz w:val="20"/>
        </w:rPr>
        <w:t xml:space="preserve">процент охвата населения библиотечным обслуживанием;</w:t>
      </w:r>
    </w:p>
    <w:p>
      <w:pPr>
        <w:pStyle w:val="0"/>
        <w:spacing w:before="200" w:line-rule="auto"/>
        <w:ind w:firstLine="540"/>
        <w:jc w:val="both"/>
      </w:pPr>
      <w:r>
        <w:rPr>
          <w:sz w:val="20"/>
        </w:rPr>
        <w:t xml:space="preserve">количество культурно-просветительных мероприятий, ориентированных в том числе на детей и молодежь, лиц с ограниченными возможностями здоровья и пенсионеров (в год);</w:t>
      </w:r>
    </w:p>
    <w:p>
      <w:pPr>
        <w:pStyle w:val="0"/>
        <w:spacing w:before="200" w:line-rule="auto"/>
        <w:ind w:firstLine="540"/>
        <w:jc w:val="both"/>
      </w:pPr>
      <w:r>
        <w:rPr>
          <w:sz w:val="20"/>
        </w:rPr>
        <w:t xml:space="preserve">применение информационных технологий в работе библиотеки;</w:t>
      </w:r>
    </w:p>
    <w:p>
      <w:pPr>
        <w:pStyle w:val="0"/>
        <w:spacing w:before="200" w:line-rule="auto"/>
        <w:ind w:firstLine="540"/>
        <w:jc w:val="both"/>
      </w:pPr>
      <w:r>
        <w:rPr>
          <w:sz w:val="20"/>
        </w:rPr>
        <w:t xml:space="preserve">наличие краеведческих проектов в деятельности библиотеки;</w:t>
      </w:r>
    </w:p>
    <w:p>
      <w:pPr>
        <w:pStyle w:val="0"/>
        <w:spacing w:before="200" w:line-rule="auto"/>
        <w:ind w:firstLine="540"/>
        <w:jc w:val="both"/>
      </w:pPr>
      <w:r>
        <w:rPr>
          <w:sz w:val="20"/>
        </w:rPr>
        <w:t xml:space="preserve">наличие проектов по развитию библиотечного дела;</w:t>
      </w:r>
    </w:p>
    <w:p>
      <w:pPr>
        <w:pStyle w:val="0"/>
        <w:spacing w:before="200" w:line-rule="auto"/>
        <w:ind w:firstLine="540"/>
        <w:jc w:val="both"/>
      </w:pPr>
      <w:r>
        <w:rPr>
          <w:sz w:val="20"/>
        </w:rPr>
        <w:t xml:space="preserve">участие в муниципальных, региональных и общероссийских проектах по развитию библиотечного дела;</w:t>
      </w:r>
    </w:p>
    <w:p>
      <w:pPr>
        <w:pStyle w:val="0"/>
        <w:spacing w:before="200" w:line-rule="auto"/>
        <w:ind w:firstLine="540"/>
        <w:jc w:val="both"/>
      </w:pPr>
      <w:r>
        <w:rPr>
          <w:sz w:val="20"/>
        </w:rPr>
        <w:t xml:space="preserve">взаимодействие с муниципальными и региональными органами власти, учреждениями культуры, образования, молодежной политики и социального обеспечения;</w:t>
      </w:r>
    </w:p>
    <w:p>
      <w:pPr>
        <w:pStyle w:val="0"/>
        <w:spacing w:before="200" w:line-rule="auto"/>
        <w:ind w:firstLine="540"/>
        <w:jc w:val="both"/>
      </w:pPr>
      <w:r>
        <w:rPr>
          <w:sz w:val="20"/>
        </w:rPr>
        <w:t xml:space="preserve">работа со средствами массовой информации;</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pPr>
        <w:pStyle w:val="0"/>
        <w:spacing w:before="200" w:line-rule="auto"/>
        <w:ind w:firstLine="540"/>
        <w:jc w:val="both"/>
      </w:pPr>
      <w:r>
        <w:rPr>
          <w:sz w:val="20"/>
        </w:rPr>
        <w:t xml:space="preserve">в) в отношении музейного дела:</w:t>
      </w:r>
    </w:p>
    <w:p>
      <w:pPr>
        <w:pStyle w:val="0"/>
        <w:spacing w:before="200" w:line-rule="auto"/>
        <w:ind w:firstLine="540"/>
        <w:jc w:val="both"/>
      </w:pPr>
      <w:r>
        <w:rPr>
          <w:sz w:val="20"/>
        </w:rPr>
        <w:t xml:space="preserve">художественно-эстетический уровень экспозиций музея;</w:t>
      </w:r>
    </w:p>
    <w:p>
      <w:pPr>
        <w:pStyle w:val="0"/>
        <w:spacing w:before="200" w:line-rule="auto"/>
        <w:ind w:firstLine="540"/>
        <w:jc w:val="both"/>
      </w:pPr>
      <w:r>
        <w:rPr>
          <w:sz w:val="20"/>
        </w:rPr>
        <w:t xml:space="preserve">количество посетителей музея (в год);</w:t>
      </w:r>
    </w:p>
    <w:p>
      <w:pPr>
        <w:pStyle w:val="0"/>
        <w:spacing w:before="200" w:line-rule="auto"/>
        <w:ind w:firstLine="540"/>
        <w:jc w:val="both"/>
      </w:pPr>
      <w:r>
        <w:rPr>
          <w:sz w:val="20"/>
        </w:rPr>
        <w:t xml:space="preserve">количество выставок, в том числе передвижных (в год);</w:t>
      </w:r>
    </w:p>
    <w:p>
      <w:pPr>
        <w:pStyle w:val="0"/>
        <w:spacing w:before="200" w:line-rule="auto"/>
        <w:ind w:firstLine="540"/>
        <w:jc w:val="both"/>
      </w:pPr>
      <w:r>
        <w:rPr>
          <w:sz w:val="20"/>
        </w:rPr>
        <w:t xml:space="preserve">количество культурно-просветительных мероприятий, в том числе ориентированных на детей и молодежь, лиц с ограниченными возможностями здоровья и пенсионеров (в год);</w:t>
      </w:r>
    </w:p>
    <w:p>
      <w:pPr>
        <w:pStyle w:val="0"/>
        <w:spacing w:before="200" w:line-rule="auto"/>
        <w:ind w:firstLine="540"/>
        <w:jc w:val="both"/>
      </w:pPr>
      <w:r>
        <w:rPr>
          <w:sz w:val="20"/>
        </w:rPr>
        <w:t xml:space="preserve">поиск и внедрение инновационных форм и методов работы с населением;</w:t>
      </w:r>
    </w:p>
    <w:p>
      <w:pPr>
        <w:pStyle w:val="0"/>
        <w:spacing w:before="200" w:line-rule="auto"/>
        <w:ind w:firstLine="540"/>
        <w:jc w:val="both"/>
      </w:pPr>
      <w:r>
        <w:rPr>
          <w:sz w:val="20"/>
        </w:rPr>
        <w:t xml:space="preserve">популяризация культурного наследия малой Родины, а также краеведческая работа;</w:t>
      </w:r>
    </w:p>
    <w:p>
      <w:pPr>
        <w:pStyle w:val="0"/>
        <w:spacing w:before="200" w:line-rule="auto"/>
        <w:ind w:firstLine="540"/>
        <w:jc w:val="both"/>
      </w:pPr>
      <w:r>
        <w:rPr>
          <w:sz w:val="20"/>
        </w:rPr>
        <w:t xml:space="preserve">работа со средствами массовой информации;</w:t>
      </w:r>
    </w:p>
    <w:p>
      <w:pPr>
        <w:pStyle w:val="0"/>
        <w:spacing w:before="200" w:line-rule="auto"/>
        <w:ind w:firstLine="540"/>
        <w:jc w:val="both"/>
      </w:pPr>
      <w:r>
        <w:rPr>
          <w:sz w:val="20"/>
        </w:rPr>
        <w:t xml:space="preserve">количество новых поступлений предметов музейного фонда (в год);</w:t>
      </w:r>
    </w:p>
    <w:p>
      <w:pPr>
        <w:pStyle w:val="0"/>
        <w:spacing w:before="200" w:line-rule="auto"/>
        <w:ind w:firstLine="540"/>
        <w:jc w:val="both"/>
      </w:pPr>
      <w:r>
        <w:rPr>
          <w:sz w:val="20"/>
        </w:rPr>
        <w:t xml:space="preserve">применение информационных технологий в учетно-хранительской работе музея;</w:t>
      </w:r>
    </w:p>
    <w:p>
      <w:pPr>
        <w:pStyle w:val="0"/>
        <w:spacing w:before="200" w:line-rule="auto"/>
        <w:ind w:firstLine="540"/>
        <w:jc w:val="both"/>
      </w:pPr>
      <w:r>
        <w:rPr>
          <w:sz w:val="20"/>
        </w:rPr>
        <w:t xml:space="preserve">количество научных публикаций на основе изучения фондовых коллекций;</w:t>
      </w:r>
    </w:p>
    <w:p>
      <w:pPr>
        <w:pStyle w:val="0"/>
        <w:spacing w:before="200" w:line-rule="auto"/>
        <w:ind w:firstLine="540"/>
        <w:jc w:val="both"/>
      </w:pPr>
      <w:r>
        <w:rPr>
          <w:sz w:val="20"/>
        </w:rPr>
        <w:t xml:space="preserve">проведение повышения квалификации музейных кадров;</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pPr>
        <w:pStyle w:val="0"/>
        <w:spacing w:before="200" w:line-rule="auto"/>
        <w:ind w:firstLine="540"/>
        <w:jc w:val="both"/>
      </w:pPr>
      <w:r>
        <w:rPr>
          <w:sz w:val="20"/>
        </w:rPr>
        <w:t xml:space="preserve">3.2.1. Денежные средства органом местного самоуправления перечисляются лучшим муниципальным учреждениям культуры, находящимся на территориях сельских поселений, на лицевой счет учреждения, лучшим работникам - на счет, открытый в кредитной организации. Денежные средства перечисляются на счета получателей в 3-месячный срок со дня вступления в силу решения Правительства Республики Саха (Якутия) о присуждении денежных поощрений, но не позднее текущего года.</w:t>
      </w:r>
    </w:p>
    <w:p>
      <w:pPr>
        <w:pStyle w:val="0"/>
        <w:spacing w:before="200" w:line-rule="auto"/>
        <w:ind w:firstLine="540"/>
        <w:jc w:val="both"/>
      </w:pPr>
      <w:r>
        <w:rPr>
          <w:sz w:val="20"/>
        </w:rPr>
        <w:t xml:space="preserve">3.3. Критериями отбора получателей субсидии на мероприятия по обеспечению учреждений культуры специализированным автотранспортом для обслуживания населения, в том числе сельского населения, являются:</w:t>
      </w:r>
    </w:p>
    <w:p>
      <w:pPr>
        <w:pStyle w:val="0"/>
        <w:spacing w:before="200" w:line-rule="auto"/>
        <w:ind w:firstLine="540"/>
        <w:jc w:val="both"/>
      </w:pPr>
      <w:r>
        <w:rPr>
          <w:sz w:val="20"/>
        </w:rPr>
        <w:t xml:space="preserve">наличие заявки муниципального образования о предоставлении субсидии, подписанной главой муниципального образования либо уполномоченным должностным лицом;</w:t>
      </w:r>
    </w:p>
    <w:p>
      <w:pPr>
        <w:pStyle w:val="0"/>
        <w:spacing w:before="200" w:line-rule="auto"/>
        <w:ind w:firstLine="540"/>
        <w:jc w:val="both"/>
      </w:pPr>
      <w:r>
        <w:rPr>
          <w:sz w:val="20"/>
        </w:rPr>
        <w:t xml:space="preserve">обеспеченность специализированным автотранспортом для обслуживания населения в муниципальном образовании в соответствии с методическими рекомендациями Министерства культуры Российской Федерации;</w:t>
      </w:r>
    </w:p>
    <w:p>
      <w:pPr>
        <w:pStyle w:val="0"/>
        <w:spacing w:before="200" w:line-rule="auto"/>
        <w:ind w:firstLine="540"/>
        <w:jc w:val="both"/>
      </w:pPr>
      <w:r>
        <w:rPr>
          <w:sz w:val="20"/>
        </w:rPr>
        <w:t xml:space="preserve">наличие в муниципальном правовом акте мероприятий по обеспечению учреждений культуры специализированным автотранспортом для обслуживания населения.</w:t>
      </w:r>
    </w:p>
    <w:p>
      <w:pPr>
        <w:pStyle w:val="0"/>
        <w:spacing w:before="200" w:line-rule="auto"/>
        <w:ind w:firstLine="540"/>
        <w:jc w:val="both"/>
      </w:pPr>
      <w:r>
        <w:rPr>
          <w:sz w:val="20"/>
        </w:rPr>
        <w:t xml:space="preserve">3.4. Критериями отбора заявок получателей субсидии на мероприятия по модернизации детских школ искусств являются:</w:t>
      </w:r>
    </w:p>
    <w:p>
      <w:pPr>
        <w:pStyle w:val="0"/>
        <w:spacing w:before="200" w:line-rule="auto"/>
        <w:ind w:firstLine="540"/>
        <w:jc w:val="both"/>
      </w:pPr>
      <w:r>
        <w:rPr>
          <w:sz w:val="20"/>
        </w:rPr>
        <w:t xml:space="preserve">а) наличие заявки муниципального образования о предоставлении субсидий, подписанной главой муниципального образования либо уполномоченным им должностным лицом;</w:t>
      </w:r>
    </w:p>
    <w:p>
      <w:pPr>
        <w:pStyle w:val="0"/>
        <w:spacing w:before="200" w:line-rule="auto"/>
        <w:ind w:firstLine="540"/>
        <w:jc w:val="both"/>
      </w:pPr>
      <w:r>
        <w:rPr>
          <w:sz w:val="20"/>
        </w:rPr>
        <w:t xml:space="preserve">б) наличие правового акта органа местного самоуправления, при реализации которого возникают расходные обязательства муниципального образования по финансовому обеспечению мероприятий по модернизации муниципальных детских школ искусств по видам искусств путем их реконструкции и (или) капитального ремонта;</w:t>
      </w:r>
    </w:p>
    <w:p>
      <w:pPr>
        <w:pStyle w:val="0"/>
        <w:spacing w:before="200" w:line-rule="auto"/>
        <w:ind w:firstLine="540"/>
        <w:jc w:val="both"/>
      </w:pPr>
      <w:r>
        <w:rPr>
          <w:sz w:val="20"/>
        </w:rPr>
        <w:t xml:space="preserve">в) обязательство органа местного самоуправления при необходимости обеспечить за счет средств местного бюджета оснащение модернизируемых детских школ искусств.</w:t>
      </w:r>
    </w:p>
    <w:p>
      <w:pPr>
        <w:pStyle w:val="0"/>
        <w:spacing w:before="200" w:line-rule="auto"/>
        <w:ind w:firstLine="540"/>
        <w:jc w:val="both"/>
      </w:pPr>
      <w:r>
        <w:rPr>
          <w:sz w:val="20"/>
        </w:rPr>
        <w:t xml:space="preserve">Конкурсный отбор осуществляется Министерством культуры Российской Федерации.</w:t>
      </w:r>
    </w:p>
    <w:p>
      <w:pPr>
        <w:pStyle w:val="0"/>
        <w:spacing w:before="200" w:line-rule="auto"/>
        <w:ind w:firstLine="540"/>
        <w:jc w:val="both"/>
      </w:pPr>
      <w:r>
        <w:rPr>
          <w:sz w:val="20"/>
        </w:rPr>
        <w:t xml:space="preserve">3.5. Критериями отбора получателей субсидии на реализацию мероприятий по модернизации библиотек в части комплектования книжных фондов библиотек муниципальных образований являются:</w:t>
      </w:r>
    </w:p>
    <w:p>
      <w:pPr>
        <w:pStyle w:val="0"/>
        <w:spacing w:before="200" w:line-rule="auto"/>
        <w:ind w:firstLine="540"/>
        <w:jc w:val="both"/>
      </w:pPr>
      <w:r>
        <w:rPr>
          <w:sz w:val="20"/>
        </w:rPr>
        <w:t xml:space="preserve">наличие в муниципальном образовании общедоступных библиотек, нуждающихся в обеспечении комплектования их фондов;</w:t>
      </w:r>
    </w:p>
    <w:p>
      <w:pPr>
        <w:pStyle w:val="0"/>
        <w:spacing w:before="200" w:line-rule="auto"/>
        <w:ind w:firstLine="540"/>
        <w:jc w:val="both"/>
      </w:pPr>
      <w:r>
        <w:rPr>
          <w:sz w:val="20"/>
        </w:rPr>
        <w:t xml:space="preserve">наличие местном бюджете обязательств местного бюджета на финансовое обеспечение комплектования фондов общедоступных библиотек.</w:t>
      </w:r>
    </w:p>
    <w:p>
      <w:pPr>
        <w:pStyle w:val="0"/>
      </w:pPr>
      <w:r>
        <w:rPr>
          <w:sz w:val="20"/>
        </w:rPr>
      </w:r>
    </w:p>
    <w:p>
      <w:pPr>
        <w:pStyle w:val="2"/>
        <w:outlineLvl w:val="2"/>
        <w:jc w:val="center"/>
      </w:pPr>
      <w:r>
        <w:rPr>
          <w:sz w:val="20"/>
        </w:rPr>
        <w:t xml:space="preserve">4. Порядок отбора получателей на предоставление субсидии</w:t>
      </w:r>
    </w:p>
    <w:p>
      <w:pPr>
        <w:pStyle w:val="0"/>
      </w:pPr>
      <w:r>
        <w:rPr>
          <w:sz w:val="20"/>
        </w:rPr>
      </w:r>
    </w:p>
    <w:p>
      <w:pPr>
        <w:pStyle w:val="0"/>
        <w:ind w:firstLine="540"/>
        <w:jc w:val="both"/>
      </w:pPr>
      <w:r>
        <w:rPr>
          <w:sz w:val="20"/>
        </w:rPr>
        <w:t xml:space="preserve">4.1. Отбор получателей на предоставление субсидии в соответствии с </w:t>
      </w:r>
      <w:hyperlink w:history="0" w:anchor="P1714" w:tooltip="б) возникающих при реализации муниципальных программ (мероприятий), обеспечивающих достижение показателей и результатов регионального проекта &quot;Создание условий для реализации творческого потенциала нации (&quot;Творческие люди&quot;)&quot;, по государственной поддержке лучших работников сельских учреждений культуры;">
        <w:r>
          <w:rPr>
            <w:sz w:val="20"/>
            <w:color w:val="0000ff"/>
          </w:rPr>
          <w:t xml:space="preserve">подпунктами "б"</w:t>
        </w:r>
      </w:hyperlink>
      <w:r>
        <w:rPr>
          <w:sz w:val="20"/>
        </w:rPr>
        <w:t xml:space="preserve"> - </w:t>
      </w:r>
      <w:hyperlink w:history="0" w:anchor="P1717" w:tooltip="д) возникающих при реализации мероприятий по модернизации библиотек в части комплектования книжных фондов библиотек муниципальных образований (далее - модернизация библиотек в части комплектования книжных фондов);">
        <w:r>
          <w:rPr>
            <w:sz w:val="20"/>
            <w:color w:val="0000ff"/>
          </w:rPr>
          <w:t xml:space="preserve">"д" пункта 2.1</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4.1.1. Извещение о проведении отбора получателей для предоставления субсидии утверждается приказом Министерства, и не позднее двух рабочих дней с момента утверждения приказ размещается на официальном сайте Министерства. Срок приема заявок на участие в отборе получателей субсидий не может быть менее 5 календарных дней, при этом прием заявок на участие в отборе начинается с 3-го рабочего дня, следующего за днем размещения извещения на официальном сайте Министерства.</w:t>
      </w:r>
    </w:p>
    <w:p>
      <w:pPr>
        <w:pStyle w:val="0"/>
        <w:spacing w:before="200" w:line-rule="auto"/>
        <w:ind w:firstLine="540"/>
        <w:jc w:val="both"/>
      </w:pPr>
      <w:r>
        <w:rPr>
          <w:sz w:val="20"/>
        </w:rPr>
        <w:t xml:space="preserve">4.1.2. В извещении о проведении отбора муниципальных образований для предоставления субсидии содержится:</w:t>
      </w:r>
    </w:p>
    <w:p>
      <w:pPr>
        <w:pStyle w:val="0"/>
        <w:spacing w:before="200" w:line-rule="auto"/>
        <w:ind w:firstLine="540"/>
        <w:jc w:val="both"/>
      </w:pPr>
      <w:r>
        <w:rPr>
          <w:sz w:val="20"/>
        </w:rPr>
        <w:t xml:space="preserve">а) полное наименование Министерства и его почтовый адрес;</w:t>
      </w:r>
    </w:p>
    <w:p>
      <w:pPr>
        <w:pStyle w:val="0"/>
        <w:spacing w:before="200" w:line-rule="auto"/>
        <w:ind w:firstLine="540"/>
        <w:jc w:val="both"/>
      </w:pPr>
      <w:r>
        <w:rPr>
          <w:sz w:val="20"/>
        </w:rPr>
        <w:t xml:space="preserve">б) полное наименование субсидии;</w:t>
      </w:r>
    </w:p>
    <w:p>
      <w:pPr>
        <w:pStyle w:val="0"/>
        <w:spacing w:before="200" w:line-rule="auto"/>
        <w:ind w:firstLine="540"/>
        <w:jc w:val="both"/>
      </w:pPr>
      <w:r>
        <w:rPr>
          <w:sz w:val="20"/>
        </w:rPr>
        <w:t xml:space="preserve">в) информация о периоде, на который будет выделена субсидия;</w:t>
      </w:r>
    </w:p>
    <w:p>
      <w:pPr>
        <w:pStyle w:val="0"/>
        <w:spacing w:before="200" w:line-rule="auto"/>
        <w:ind w:firstLine="540"/>
        <w:jc w:val="both"/>
      </w:pPr>
      <w:r>
        <w:rPr>
          <w:sz w:val="20"/>
        </w:rPr>
        <w:t xml:space="preserve">г) условия предоставления субсидии;</w:t>
      </w:r>
    </w:p>
    <w:p>
      <w:pPr>
        <w:pStyle w:val="0"/>
        <w:spacing w:before="200" w:line-rule="auto"/>
        <w:ind w:firstLine="540"/>
        <w:jc w:val="both"/>
      </w:pPr>
      <w:r>
        <w:rPr>
          <w:sz w:val="20"/>
        </w:rPr>
        <w:t xml:space="preserve">д) форма заявки на участие в отборе;</w:t>
      </w:r>
    </w:p>
    <w:p>
      <w:pPr>
        <w:pStyle w:val="0"/>
        <w:spacing w:before="200" w:line-rule="auto"/>
        <w:ind w:firstLine="540"/>
        <w:jc w:val="both"/>
      </w:pPr>
      <w:r>
        <w:rPr>
          <w:sz w:val="20"/>
        </w:rPr>
        <w:t xml:space="preserve">е) место, сроки и время приема заявок;</w:t>
      </w:r>
    </w:p>
    <w:p>
      <w:pPr>
        <w:pStyle w:val="0"/>
        <w:spacing w:before="200" w:line-rule="auto"/>
        <w:ind w:firstLine="540"/>
        <w:jc w:val="both"/>
      </w:pPr>
      <w:r>
        <w:rPr>
          <w:sz w:val="20"/>
        </w:rPr>
        <w:t xml:space="preserve">ж) критерии отбора получателей для предоставления субсидии;</w:t>
      </w:r>
    </w:p>
    <w:p>
      <w:pPr>
        <w:pStyle w:val="0"/>
        <w:spacing w:before="200" w:line-rule="auto"/>
        <w:ind w:firstLine="540"/>
        <w:jc w:val="both"/>
      </w:pPr>
      <w:r>
        <w:rPr>
          <w:sz w:val="20"/>
        </w:rPr>
        <w:t xml:space="preserve">з) предельное число получателей субсидии.</w:t>
      </w:r>
    </w:p>
    <w:p>
      <w:pPr>
        <w:pStyle w:val="0"/>
        <w:spacing w:before="200" w:line-rule="auto"/>
        <w:ind w:firstLine="540"/>
        <w:jc w:val="both"/>
      </w:pPr>
      <w:r>
        <w:rPr>
          <w:sz w:val="20"/>
        </w:rPr>
        <w:t xml:space="preserve">4.1.3. Заявка на участие в отборе для предоставления субсидии. Заявка на бумажном носителе предоставляется в Министерство, в электронном виде вносится в информационно-аналитическую систему "Ситуационный центр Главы Республики Саха (Якутия).</w:t>
      </w:r>
    </w:p>
    <w:bookmarkStart w:id="1801" w:name="P1801"/>
    <w:bookmarkEnd w:id="1801"/>
    <w:p>
      <w:pPr>
        <w:pStyle w:val="0"/>
        <w:spacing w:before="200" w:line-rule="auto"/>
        <w:ind w:firstLine="540"/>
        <w:jc w:val="both"/>
      </w:pPr>
      <w:r>
        <w:rPr>
          <w:sz w:val="20"/>
        </w:rPr>
        <w:t xml:space="preserve">4.1.4. К заявке прилагаются следующие документы:</w:t>
      </w:r>
    </w:p>
    <w:p>
      <w:pPr>
        <w:pStyle w:val="0"/>
        <w:spacing w:before="200" w:line-rule="auto"/>
        <w:ind w:firstLine="540"/>
        <w:jc w:val="both"/>
      </w:pPr>
      <w:r>
        <w:rPr>
          <w:sz w:val="20"/>
        </w:rPr>
        <w:t xml:space="preserve">а) утратил силу. - </w:t>
      </w:r>
      <w:hyperlink w:history="0" r:id="rId52"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б) выписка из правового акта муниципального образования, предусматривающего мероприятия, направленные на развитие учреждений в сфере культуры, на софинансирование которых предоставляется субсидия;</w:t>
      </w:r>
    </w:p>
    <w:p>
      <w:pPr>
        <w:pStyle w:val="0"/>
        <w:spacing w:before="200" w:line-rule="auto"/>
        <w:ind w:firstLine="540"/>
        <w:jc w:val="both"/>
      </w:pPr>
      <w:r>
        <w:rPr>
          <w:sz w:val="20"/>
        </w:rPr>
        <w:t xml:space="preserve">в) документы, подтверждающие соответствие критериям отбора.</w:t>
      </w:r>
    </w:p>
    <w:p>
      <w:pPr>
        <w:pStyle w:val="0"/>
        <w:spacing w:before="200" w:line-rule="auto"/>
        <w:ind w:firstLine="540"/>
        <w:jc w:val="both"/>
      </w:pPr>
      <w:r>
        <w:rPr>
          <w:sz w:val="20"/>
        </w:rPr>
        <w:t xml:space="preserve">Документы, представляемые в Министерство для получения субсидии, должны быть пронумерованы и прошнурованы, заверены главой муниципального образования с указанием фамилии, инициалов, должности и даты. В случае если заявка на участие в отборе подписана лицом, не являющимся главой муниципального образования, к заявке прилагаются документы, подтверждающие полномочия на подписание заявки на участие в отборе.</w:t>
      </w:r>
    </w:p>
    <w:p>
      <w:pPr>
        <w:pStyle w:val="0"/>
        <w:spacing w:before="200" w:line-rule="auto"/>
        <w:ind w:firstLine="540"/>
        <w:jc w:val="both"/>
      </w:pPr>
      <w:r>
        <w:rPr>
          <w:sz w:val="20"/>
        </w:rPr>
        <w:t xml:space="preserve">4.1.5. Глава муниципального образования несет ответственность за достоверность представляемых документов в соответствии с действующим законодательством.</w:t>
      </w:r>
    </w:p>
    <w:p>
      <w:pPr>
        <w:pStyle w:val="0"/>
        <w:spacing w:before="200" w:line-rule="auto"/>
        <w:ind w:firstLine="540"/>
        <w:jc w:val="both"/>
      </w:pPr>
      <w:r>
        <w:rPr>
          <w:sz w:val="20"/>
        </w:rPr>
        <w:t xml:space="preserve">4.1.6. Для рассмотрения заявок Министерство создает комиссию.</w:t>
      </w:r>
    </w:p>
    <w:p>
      <w:pPr>
        <w:pStyle w:val="0"/>
        <w:spacing w:before="200" w:line-rule="auto"/>
        <w:ind w:firstLine="540"/>
        <w:jc w:val="both"/>
      </w:pPr>
      <w:r>
        <w:rPr>
          <w:sz w:val="20"/>
        </w:rPr>
        <w:t xml:space="preserve">4.1.7. Комиссия в течение 5 рабочих дней со дня окончания приема заявок рассматривает представленные документы на предмет соответствия условиям предоставления субсидий согласно </w:t>
      </w:r>
      <w:hyperlink w:history="0" w:anchor="P1719" w:tooltip="2.2. Условиями предоставления субсидий являются:">
        <w:r>
          <w:rPr>
            <w:sz w:val="20"/>
            <w:color w:val="0000ff"/>
          </w:rPr>
          <w:t xml:space="preserve">пункту 2.2</w:t>
        </w:r>
      </w:hyperlink>
      <w:r>
        <w:rPr>
          <w:sz w:val="20"/>
        </w:rPr>
        <w:t xml:space="preserve">, критериям отбора согласно </w:t>
      </w:r>
      <w:hyperlink w:history="0" w:anchor="P1725" w:tooltip="3. Критерии отбора получателей субсидий">
        <w:r>
          <w:rPr>
            <w:sz w:val="20"/>
            <w:color w:val="0000ff"/>
          </w:rPr>
          <w:t xml:space="preserve">разделу 3</w:t>
        </w:r>
      </w:hyperlink>
      <w:r>
        <w:rPr>
          <w:sz w:val="20"/>
        </w:rPr>
        <w:t xml:space="preserve"> и установленному </w:t>
      </w:r>
      <w:hyperlink w:history="0" w:anchor="P1801" w:tooltip="4.1.4. К заявке прилагаются следующие документы:">
        <w:r>
          <w:rPr>
            <w:sz w:val="20"/>
            <w:color w:val="0000ff"/>
          </w:rPr>
          <w:t xml:space="preserve">пунктом 4.1.4</w:t>
        </w:r>
      </w:hyperlink>
      <w:r>
        <w:rPr>
          <w:sz w:val="20"/>
        </w:rPr>
        <w:t xml:space="preserve"> настоящего порядка перечню документов. Перечень муниципальных образований, заявки которых соответствуют вышеперечисленным условиям, утверждается протоколом комиссии, который размещается на официальном сайте Министерства не позднее 1 рабочего дня после подписания протокола.</w:t>
      </w:r>
    </w:p>
    <w:p>
      <w:pPr>
        <w:pStyle w:val="0"/>
        <w:spacing w:before="200" w:line-rule="auto"/>
        <w:ind w:firstLine="540"/>
        <w:jc w:val="both"/>
      </w:pPr>
      <w:r>
        <w:rPr>
          <w:sz w:val="20"/>
        </w:rPr>
        <w:t xml:space="preserve">4.1.8. 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условиям предоставления субсидии, указанным в </w:t>
      </w:r>
      <w:hyperlink w:history="0" w:anchor="P1719" w:tooltip="2.2. Условиями предоставления субсидий являются:">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б) несоответствие критериям отбора, указанным в </w:t>
      </w:r>
      <w:hyperlink w:history="0" w:anchor="P1725" w:tooltip="3. Критерии отбора получателей субсидий">
        <w:r>
          <w:rPr>
            <w:sz w:val="20"/>
            <w:color w:val="0000ff"/>
          </w:rPr>
          <w:t xml:space="preserve">разделе 3</w:t>
        </w:r>
      </w:hyperlink>
      <w:r>
        <w:rPr>
          <w:sz w:val="20"/>
        </w:rPr>
        <w:t xml:space="preserve"> настоящего порядка;</w:t>
      </w:r>
    </w:p>
    <w:p>
      <w:pPr>
        <w:pStyle w:val="0"/>
        <w:spacing w:before="200" w:line-rule="auto"/>
        <w:ind w:firstLine="540"/>
        <w:jc w:val="both"/>
      </w:pPr>
      <w:r>
        <w:rPr>
          <w:sz w:val="20"/>
        </w:rPr>
        <w:t xml:space="preserve">в) несоответствие заявки требованиям, установленным </w:t>
      </w:r>
      <w:hyperlink w:history="0" w:anchor="P1801" w:tooltip="4.1.4. К заявке прилагаются следующие документы:">
        <w:r>
          <w:rPr>
            <w:sz w:val="20"/>
            <w:color w:val="0000ff"/>
          </w:rPr>
          <w:t xml:space="preserve">пунктом 4.1.4</w:t>
        </w:r>
      </w:hyperlink>
      <w:r>
        <w:rPr>
          <w:sz w:val="20"/>
        </w:rPr>
        <w:t xml:space="preserve"> настоящего порядка;</w:t>
      </w:r>
    </w:p>
    <w:p>
      <w:pPr>
        <w:pStyle w:val="0"/>
        <w:spacing w:before="200" w:line-rule="auto"/>
        <w:ind w:firstLine="540"/>
        <w:jc w:val="both"/>
      </w:pPr>
      <w:r>
        <w:rPr>
          <w:sz w:val="20"/>
        </w:rPr>
        <w:t xml:space="preserve">г) представление заявки после окончания установленного срока приема заявок.</w:t>
      </w:r>
    </w:p>
    <w:p>
      <w:pPr>
        <w:pStyle w:val="0"/>
        <w:spacing w:before="200" w:line-rule="auto"/>
        <w:ind w:firstLine="540"/>
        <w:jc w:val="both"/>
      </w:pPr>
      <w:r>
        <w:rPr>
          <w:sz w:val="20"/>
        </w:rPr>
        <w:t xml:space="preserve">4.1.9. Комиссией в течение 7 рабочих дней из числа заявок муниципальных образований, допущенных к конкурсному отбору, производится отбор получателей субсидии. Решение комиссии оформляется протоколом, подписывается членами комиссии и размещается на официальном сайте Министерства. В протоколе комиссии указывается наименование получателей, отобранных для предоставления субсидии, и которым отказано в предоставлении субсидии.</w:t>
      </w:r>
    </w:p>
    <w:p>
      <w:pPr>
        <w:pStyle w:val="0"/>
        <w:spacing w:before="200" w:line-rule="auto"/>
        <w:ind w:firstLine="540"/>
        <w:jc w:val="both"/>
      </w:pPr>
      <w:r>
        <w:rPr>
          <w:sz w:val="20"/>
        </w:rPr>
        <w:t xml:space="preserve">4.1.10. Размер субсидии в соответствии с </w:t>
      </w:r>
      <w:hyperlink w:history="0" w:anchor="P1716" w:tooltip="г) возникающих при реализации муниципальных программ (мероприятий), обеспечивающих достижение показателей и результатов регионального проекта &quot;Обеспечение качественно нового уровня развития инфраструктуры культуры&quot; (&quot;Культурная среда&quot;) по приобретению специализированного автотранспорта для обслуживания населения, в том числе сельского населения;">
        <w:r>
          <w:rPr>
            <w:sz w:val="20"/>
            <w:color w:val="0000ff"/>
          </w:rPr>
          <w:t xml:space="preserve">подпунктами "г"</w:t>
        </w:r>
      </w:hyperlink>
      <w:r>
        <w:rPr>
          <w:sz w:val="20"/>
        </w:rPr>
        <w:t xml:space="preserve"> и </w:t>
      </w:r>
      <w:hyperlink w:history="0" w:anchor="P1717" w:tooltip="д) возникающих при реализации мероприятий по модернизации библиотек в части комплектования книжных фондов библиотек муниципальных образований (далее - модернизация библиотек в части комплектования книжных фондов);">
        <w:r>
          <w:rPr>
            <w:sz w:val="20"/>
            <w:color w:val="0000ff"/>
          </w:rPr>
          <w:t xml:space="preserve">"д" пункта 2.1</w:t>
        </w:r>
      </w:hyperlink>
      <w:r>
        <w:rPr>
          <w:sz w:val="20"/>
        </w:rPr>
        <w:t xml:space="preserve"> настоящего порядка в отношении каждого получателя, прошедшего отбор, для каждой субсидии рассчитывается по формуле:</w:t>
      </w:r>
    </w:p>
    <w:p>
      <w:pPr>
        <w:pStyle w:val="0"/>
      </w:pPr>
      <w:r>
        <w:rPr>
          <w:sz w:val="20"/>
        </w:rPr>
      </w:r>
    </w:p>
    <w:p>
      <w:pPr>
        <w:pStyle w:val="0"/>
        <w:jc w:val="center"/>
      </w:pPr>
      <w:r>
        <w:rPr>
          <w:position w:val="-25"/>
        </w:rPr>
        <w:drawing>
          <wp:inline distT="0" distB="0" distL="0" distR="0">
            <wp:extent cx="1171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C - общая сумма субсидий, предусмотренная в государственном бюджете Республики Саха (Якутия) на текущий финансовый год;</w:t>
      </w:r>
    </w:p>
    <w:p>
      <w:pPr>
        <w:pStyle w:val="0"/>
        <w:spacing w:before="200" w:line-rule="auto"/>
        <w:ind w:firstLine="540"/>
        <w:jc w:val="both"/>
      </w:pPr>
      <w:r>
        <w:rPr>
          <w:sz w:val="20"/>
        </w:rPr>
        <w:t xml:space="preserve">N</w:t>
      </w:r>
      <w:r>
        <w:rPr>
          <w:sz w:val="20"/>
          <w:vertAlign w:val="subscript"/>
        </w:rPr>
        <w:t xml:space="preserve">i</w:t>
      </w:r>
      <w:r>
        <w:rPr>
          <w:sz w:val="20"/>
        </w:rPr>
        <w:t xml:space="preserve"> - нормированная финансовая потребность i-го муниципального образования, связанная с реализацией мероприятий.</w:t>
      </w:r>
    </w:p>
    <w:p>
      <w:pPr>
        <w:pStyle w:val="0"/>
        <w:spacing w:before="200" w:line-rule="auto"/>
        <w:ind w:firstLine="540"/>
        <w:jc w:val="both"/>
      </w:pPr>
      <w:r>
        <w:rPr>
          <w:sz w:val="20"/>
        </w:rPr>
        <w:t xml:space="preserve">Нормированная финансовая потребность i-го муниципального образования, связанная с реализацией мероприятий, определяется Министерством как средняя стоимость расходов на организацию мероприятий в соответствии с </w:t>
      </w:r>
      <w:hyperlink w:history="0" w:anchor="P1716" w:tooltip="г) возникающих при реализации муниципальных программ (мероприятий), обеспечивающих достижение показателей и результатов регионального проекта &quot;Обеспечение качественно нового уровня развития инфраструктуры культуры&quot; (&quot;Культурная среда&quot;) по приобретению специализированного автотранспорта для обслуживания населения, в том числе сельского населения;">
        <w:r>
          <w:rPr>
            <w:sz w:val="20"/>
            <w:color w:val="0000ff"/>
          </w:rPr>
          <w:t xml:space="preserve">подпунктом "г" пункта 2.1</w:t>
        </w:r>
      </w:hyperlink>
      <w:r>
        <w:rPr>
          <w:sz w:val="20"/>
        </w:rPr>
        <w:t xml:space="preserve"> настоящего порядка с учетом индекса бюджетных расходов муниципального образования;</w:t>
      </w:r>
    </w:p>
    <w:p>
      <w:pPr>
        <w:pStyle w:val="0"/>
        <w:spacing w:before="200" w:line-rule="auto"/>
        <w:ind w:firstLine="540"/>
        <w:jc w:val="both"/>
      </w:pPr>
      <w:r>
        <w:rPr>
          <w:sz w:val="20"/>
        </w:rPr>
        <w:t xml:space="preserve">k</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w:t>
      </w:r>
    </w:p>
    <w:p>
      <w:pPr>
        <w:pStyle w:val="0"/>
        <w:spacing w:before="200" w:line-rule="auto"/>
        <w:ind w:firstLine="540"/>
        <w:jc w:val="both"/>
      </w:pPr>
      <w:r>
        <w:rPr>
          <w:sz w:val="20"/>
        </w:rPr>
        <w:t xml:space="preserve">4.1.11. По мероприятиям, направленным на поддержку лучших муниципальных учреждений культуры, находящихся на территориях сельских поселений, лучших работников (</w:t>
      </w:r>
      <w:hyperlink w:history="0" w:anchor="P1714" w:tooltip="б) возникающих при реализации муниципальных программ (мероприятий), обеспечивающих достижение показателей и результатов регионального проекта &quot;Создание условий для реализации творческого потенциала нации (&quot;Творческие люди&quot;)&quot;, по государственной поддержке лучших работников сельских учреждений культуры;">
        <w:r>
          <w:rPr>
            <w:sz w:val="20"/>
            <w:color w:val="0000ff"/>
          </w:rPr>
          <w:t xml:space="preserve">подпункты "б"</w:t>
        </w:r>
      </w:hyperlink>
      <w:r>
        <w:rPr>
          <w:sz w:val="20"/>
        </w:rPr>
        <w:t xml:space="preserve"> и </w:t>
      </w:r>
      <w:hyperlink w:history="0" w:anchor="P1715" w:tooltip="в) возникающих при реализации муниципальных программ (мероприятий), обеспечивающих достижение показателей и результатов регионального проекта &quot;Создание условий для реализации творческого потенциала нации (&quot;Творческие люди&quot;)&quot;, по государственной поддержке лучших сельских учреждений культуры;">
        <w:r>
          <w:rPr>
            <w:sz w:val="20"/>
            <w:color w:val="0000ff"/>
          </w:rPr>
          <w:t xml:space="preserve">"в" пункта 2.1</w:t>
        </w:r>
      </w:hyperlink>
      <w:r>
        <w:rPr>
          <w:sz w:val="20"/>
        </w:rPr>
        <w:t xml:space="preserve"> настоящего порядка), размер субсидии устанавливается в соответствии с </w:t>
      </w:r>
      <w:hyperlink w:history="0" r:id="rId54"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 в размере 100 тыс. рублей - лучшим муниципальным учреждениям культуры, находящимся на территориях сельских поселений, и в размере 50 тыс. рублей - лучшим работникам муниципальных учреждений культуры, находящихся на территориях сельских поселений.</w:t>
      </w:r>
    </w:p>
    <w:p>
      <w:pPr>
        <w:pStyle w:val="0"/>
        <w:spacing w:before="200" w:line-rule="auto"/>
        <w:ind w:firstLine="540"/>
        <w:jc w:val="both"/>
      </w:pPr>
      <w:r>
        <w:rPr>
          <w:sz w:val="20"/>
        </w:rPr>
        <w:t xml:space="preserve">При необходимости созданная комиссия рассматривает вопросы перераспределения средств субсидии в течение финансового года на основании ранее отобранных заявок и результатов отбора.</w:t>
      </w:r>
    </w:p>
    <w:p>
      <w:pPr>
        <w:pStyle w:val="0"/>
        <w:spacing w:before="200" w:line-rule="auto"/>
        <w:ind w:firstLine="540"/>
        <w:jc w:val="both"/>
      </w:pPr>
      <w:r>
        <w:rPr>
          <w:sz w:val="20"/>
        </w:rPr>
        <w:t xml:space="preserve">4.2. Отбор получателей на предоставление субсидии в соответствии с </w:t>
      </w:r>
      <w:hyperlink w:history="0" w:anchor="P1710" w:tooltip="а) возникающих при реализации муниципальных программ (мероприятий), обеспечивающих достижение показателей и результатов регионального проекта &quot;Обеспечение качественно нового уровня развития инфраструктуры культуры&quot; (&quot;Культурная среда&quot;) по приобретению для детских школ искусств по видам искусств и профессиональных образовательных организаций, находящихся в ведении Министерства культуры и духовного развития Республики Саха (Якутия) или муниципальных образований (далее - детская школа искусств и училище):">
        <w:r>
          <w:rPr>
            <w:sz w:val="20"/>
            <w:color w:val="0000ff"/>
          </w:rPr>
          <w:t xml:space="preserve">подпунктами "а"</w:t>
        </w:r>
      </w:hyperlink>
      <w:r>
        <w:rPr>
          <w:sz w:val="20"/>
        </w:rPr>
        <w:t xml:space="preserve"> и </w:t>
      </w:r>
      <w:hyperlink w:history="0" w:anchor="P1718" w:tooltip="е) возникающих при реализации муниципальных программ (мероприятий), обеспечивающих достижение показателей и результатов регионального проекта &quot;Обеспечение качественно нового уровня развития инфраструктуры культуры (&quot;Культурная среда&quot;)&quot; по модернизации муниципальных детских школ искусств по видам искусств (далее - детские школы искусств) путем их реконструкции и (или) капитального ремонта (далее - модернизация детских школ искусств).">
        <w:r>
          <w:rPr>
            <w:sz w:val="20"/>
            <w:color w:val="0000ff"/>
          </w:rPr>
          <w:t xml:space="preserve">"е" пункта 2.1</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4.2.1. Министерство для участия Республики Саха (Якутия) в конкурсном отборе, объявляемом Министерством культуры Российской Федерации, осуществляет подготовку и направление заявок муниципальных образований, соответствующих условиям проведения отбора.</w:t>
      </w:r>
    </w:p>
    <w:bookmarkStart w:id="1829" w:name="P1829"/>
    <w:bookmarkEnd w:id="1829"/>
    <w:p>
      <w:pPr>
        <w:pStyle w:val="0"/>
        <w:spacing w:before="200" w:line-rule="auto"/>
        <w:ind w:firstLine="540"/>
        <w:jc w:val="both"/>
      </w:pPr>
      <w:r>
        <w:rPr>
          <w:sz w:val="20"/>
        </w:rPr>
        <w:t xml:space="preserve">4.2.2. К заявке муниципального образования на получение субсидии прилагаются документы, подтверждающие соответствие условиям и критериям отбора, установленным </w:t>
      </w:r>
      <w:hyperlink w:history="0" w:anchor="P1719" w:tooltip="2.2. Условиями предоставления субсидий являются:">
        <w:r>
          <w:rPr>
            <w:sz w:val="20"/>
            <w:color w:val="0000ff"/>
          </w:rPr>
          <w:t xml:space="preserve">пунктом 2.2</w:t>
        </w:r>
      </w:hyperlink>
      <w:r>
        <w:rPr>
          <w:sz w:val="20"/>
        </w:rPr>
        <w:t xml:space="preserve"> и </w:t>
      </w:r>
      <w:hyperlink w:history="0" w:anchor="P1725" w:tooltip="3. Критерии отбора получателей субсидий">
        <w:r>
          <w:rPr>
            <w:sz w:val="20"/>
            <w:color w:val="0000ff"/>
          </w:rPr>
          <w:t xml:space="preserve">разделом 3</w:t>
        </w:r>
      </w:hyperlink>
      <w:r>
        <w:rPr>
          <w:sz w:val="20"/>
        </w:rPr>
        <w:t xml:space="preserve"> настоящего порядка.</w:t>
      </w:r>
    </w:p>
    <w:p>
      <w:pPr>
        <w:pStyle w:val="0"/>
        <w:spacing w:before="200" w:line-rule="auto"/>
        <w:ind w:firstLine="540"/>
        <w:jc w:val="both"/>
      </w:pPr>
      <w:r>
        <w:rPr>
          <w:sz w:val="20"/>
        </w:rPr>
        <w:t xml:space="preserve">Документы, представляемые в Министерство для получения субсидии, должны быть пронумерованы и прошнурованы, заверены главой муниципального образования с указанием фамилии, инициалов, должности и даты.</w:t>
      </w:r>
    </w:p>
    <w:p>
      <w:pPr>
        <w:pStyle w:val="0"/>
        <w:spacing w:before="200" w:line-rule="auto"/>
        <w:ind w:firstLine="540"/>
        <w:jc w:val="both"/>
      </w:pPr>
      <w:r>
        <w:rPr>
          <w:sz w:val="20"/>
        </w:rPr>
        <w:t xml:space="preserve">Глава муниципального образования несет ответственность за достоверность представляемых документов в соответствии с действующим законодательством.</w:t>
      </w:r>
    </w:p>
    <w:p>
      <w:pPr>
        <w:pStyle w:val="0"/>
        <w:spacing w:before="200" w:line-rule="auto"/>
        <w:ind w:firstLine="540"/>
        <w:jc w:val="both"/>
      </w:pPr>
      <w:r>
        <w:rPr>
          <w:sz w:val="20"/>
        </w:rPr>
        <w:t xml:space="preserve">4.2.3. Субсидии распределяются между муниципальными образованиями Республики Саха (Якутия), муниципальные учреждения которых признаны победителями конкурсного отбора субъектов Российской Федерации для предоставления соответствующей субсидии из федерального бюджета бюджетам субъектов Российской Федерации, проводимого Министерством культуры Российской Федерации.</w:t>
      </w:r>
    </w:p>
    <w:p>
      <w:pPr>
        <w:pStyle w:val="0"/>
        <w:spacing w:before="200" w:line-rule="auto"/>
        <w:ind w:firstLine="540"/>
        <w:jc w:val="both"/>
      </w:pPr>
      <w:r>
        <w:rPr>
          <w:sz w:val="20"/>
        </w:rPr>
        <w:t xml:space="preserve">4.2.4. Размер субсидии, предоставляемой i-му муниципальному образованию Республики Саха (Якутия) (В</w:t>
      </w:r>
      <w:r>
        <w:rPr>
          <w:sz w:val="20"/>
          <w:vertAlign w:val="subscript"/>
        </w:rPr>
        <w:t xml:space="preserve">i</w:t>
      </w:r>
      <w:r>
        <w:rPr>
          <w:sz w:val="20"/>
        </w:rPr>
        <w:t xml:space="preserve">), определяется по следующей формуле для каждого вида субсидии:</w:t>
      </w:r>
    </w:p>
    <w:p>
      <w:pPr>
        <w:pStyle w:val="0"/>
      </w:pPr>
      <w:r>
        <w:rPr>
          <w:sz w:val="20"/>
        </w:rPr>
      </w:r>
    </w:p>
    <w:p>
      <w:pPr>
        <w:pStyle w:val="0"/>
        <w:jc w:val="center"/>
      </w:pPr>
      <w:r>
        <w:rPr>
          <w:position w:val="-10"/>
        </w:rPr>
        <w:drawing>
          <wp:inline distT="0" distB="0" distL="0" distR="0">
            <wp:extent cx="914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i</w:t>
      </w:r>
      <w:r>
        <w:rPr>
          <w:sz w:val="20"/>
        </w:rPr>
        <w:t xml:space="preserve"> - количество муниципальных учреждений культурно-досугового типа, в соответствии с результатами конкурсного отбора;</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средств, выделяемых из федерального бюджета на предоставление субсидии.</w:t>
      </w:r>
    </w:p>
    <w:p>
      <w:pPr>
        <w:pStyle w:val="0"/>
        <w:spacing w:before="200" w:line-rule="auto"/>
        <w:ind w:firstLine="540"/>
        <w:jc w:val="both"/>
      </w:pPr>
      <w:r>
        <w:rPr>
          <w:sz w:val="20"/>
        </w:rPr>
        <w:t xml:space="preserve">4.2.5. 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условиям предоставления субсидии, указанным в </w:t>
      </w:r>
      <w:hyperlink w:history="0" w:anchor="P1719" w:tooltip="2.2. Условиями предоставления субсидий являются:">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б) несоответствие критериям отбора, указанным в </w:t>
      </w:r>
      <w:hyperlink w:history="0" w:anchor="P1727" w:tooltip="3.1. Критериями отбора получателей субсидии на приобретение музыкальных инструментов, оборудования и материалов для детских школ искусств и училищ являются:">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в) несоответствие заявки требованиям, установленным </w:t>
      </w:r>
      <w:hyperlink w:history="0" w:anchor="P1829" w:tooltip="4.2.2. К заявке муниципального образования на получение субсидии прилагаются документы, подтверждающие соответствие условиям и критериям отбора, установленным пунктом 2.2 и разделом 3 настоящего порядка.">
        <w:r>
          <w:rPr>
            <w:sz w:val="20"/>
            <w:color w:val="0000ff"/>
          </w:rPr>
          <w:t xml:space="preserve">пунктом 4.2.2</w:t>
        </w:r>
      </w:hyperlink>
      <w:r>
        <w:rPr>
          <w:sz w:val="20"/>
        </w:rPr>
        <w:t xml:space="preserve"> настоящего порядка;</w:t>
      </w:r>
    </w:p>
    <w:p>
      <w:pPr>
        <w:pStyle w:val="0"/>
        <w:spacing w:before="200" w:line-rule="auto"/>
        <w:ind w:firstLine="540"/>
        <w:jc w:val="both"/>
      </w:pPr>
      <w:r>
        <w:rPr>
          <w:sz w:val="20"/>
        </w:rPr>
        <w:t xml:space="preserve">г) представление заявки после окончания установленного срока приема заявок.</w:t>
      </w:r>
    </w:p>
    <w:p>
      <w:pPr>
        <w:pStyle w:val="0"/>
        <w:spacing w:before="200" w:line-rule="auto"/>
        <w:ind w:firstLine="540"/>
        <w:jc w:val="both"/>
      </w:pPr>
      <w:r>
        <w:rPr>
          <w:sz w:val="20"/>
        </w:rPr>
        <w:t xml:space="preserve">4.2.6. Размер субсидии в отношении каждого получателя, прошедшего отбор, устанавливается Министерством культуры Российской Федерации согласно заключенному соглашению о предоставлении субсидии из федерального бюджета бюджету Республики Саха (Якутия) в целях софинансирования расходных обязательств по развитию сети учреждений культурно-досугового типа.</w:t>
      </w:r>
    </w:p>
    <w:p>
      <w:pPr>
        <w:pStyle w:val="0"/>
        <w:spacing w:before="200" w:line-rule="auto"/>
        <w:ind w:firstLine="540"/>
        <w:jc w:val="both"/>
      </w:pPr>
      <w:r>
        <w:rPr>
          <w:sz w:val="20"/>
        </w:rPr>
        <w:t xml:space="preserve">По согласованию с Министерством культуры Российской Федерации средства субсидии по муниципальным образованиям могут быть перераспределены при заключении соглашений (дополнительных соглашений) на предоставление субсидий.</w:t>
      </w:r>
    </w:p>
    <w:p>
      <w:pPr>
        <w:pStyle w:val="0"/>
        <w:spacing w:before="200" w:line-rule="auto"/>
        <w:ind w:firstLine="540"/>
        <w:jc w:val="both"/>
      </w:pPr>
      <w:r>
        <w:rPr>
          <w:sz w:val="20"/>
        </w:rPr>
        <w:t xml:space="preserve">4.3. Предельный уровень софинансирования расходного обязательства муниципального образования из государственного бюджета Республики Саха (Якутия) определяется в соответствии с </w:t>
      </w:r>
      <w:hyperlink w:history="0" r:id="rId56" w:tooltip="Постановление Правительства РС(Я) от 15.11.2021 N 477 (ред. от 20.04.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пунктом 2.12</w:t>
        </w:r>
      </w:hyperlink>
      <w:r>
        <w:rPr>
          <w:sz w:val="20"/>
        </w:rPr>
        <w:t xml:space="preserve"> Правил формирования, предоставления и распределения субсидий из государственного бюджета Республики Саха (Якутия) местным бюджетам, утвержденных постановлением Правительства Республики Саха (Якутия) от 15 ноября 2021 г. N 477.</w:t>
      </w:r>
    </w:p>
    <w:p>
      <w:pPr>
        <w:pStyle w:val="0"/>
        <w:spacing w:before="200" w:line-rule="auto"/>
        <w:ind w:firstLine="540"/>
        <w:jc w:val="both"/>
      </w:pPr>
      <w:r>
        <w:rPr>
          <w:sz w:val="20"/>
        </w:rPr>
        <w:t xml:space="preserve">4.4. Распределение субсидий из государственного бюджета Республики Саха (Якутия) получателям субсидии утверждается законом Республики Саха (Якутия) о государственном бюджете Республики Саха (Якутия) на очередной финансовый год и плановый период и (или) принятым в соответствии с ним решением Правительства Республики Саха (Якутия) и размещается на официальном сайте Министерства.</w:t>
      </w:r>
    </w:p>
    <w:p>
      <w:pPr>
        <w:pStyle w:val="0"/>
      </w:pPr>
      <w:r>
        <w:rPr>
          <w:sz w:val="20"/>
        </w:rPr>
      </w:r>
    </w:p>
    <w:p>
      <w:pPr>
        <w:pStyle w:val="2"/>
        <w:outlineLvl w:val="2"/>
        <w:jc w:val="center"/>
      </w:pPr>
      <w:r>
        <w:rPr>
          <w:sz w:val="20"/>
        </w:rPr>
        <w:t xml:space="preserve">5. Перечисление субсидий, контроль, возврат</w:t>
      </w:r>
    </w:p>
    <w:p>
      <w:pPr>
        <w:pStyle w:val="2"/>
        <w:jc w:val="center"/>
      </w:pPr>
      <w:r>
        <w:rPr>
          <w:sz w:val="20"/>
        </w:rPr>
        <w:t xml:space="preserve">и использование остатков субсидий</w:t>
      </w:r>
    </w:p>
    <w:p>
      <w:pPr>
        <w:pStyle w:val="0"/>
      </w:pPr>
      <w:r>
        <w:rPr>
          <w:sz w:val="20"/>
        </w:rPr>
      </w:r>
    </w:p>
    <w:bookmarkStart w:id="1853" w:name="P1853"/>
    <w:bookmarkEnd w:id="1853"/>
    <w:p>
      <w:pPr>
        <w:pStyle w:val="0"/>
        <w:ind w:firstLine="540"/>
        <w:jc w:val="both"/>
      </w:pPr>
      <w:r>
        <w:rPr>
          <w:sz w:val="20"/>
        </w:rPr>
        <w:t xml:space="preserve">5.1. Бюджету муниципального образования субсидия предоставляется в соответствии с подготавливаемым (формируемым) и заключаемым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Российской Федерации.</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w:history="0" w:anchor="P1870" w:tooltip="5.3. Субсидия предоставляется по одному или нескольким мероприятиям, указанным в пункте 2.1 настоящего порядка.">
        <w:r>
          <w:rPr>
            <w:sz w:val="20"/>
            <w:color w:val="0000ff"/>
          </w:rPr>
          <w:t xml:space="preserve">пунктом 5.3</w:t>
        </w:r>
      </w:hyperlink>
      <w:r>
        <w:rPr>
          <w:sz w:val="20"/>
        </w:rPr>
        <w:t xml:space="preserve"> настоящего порядка;</w:t>
      </w:r>
    </w:p>
    <w:p>
      <w:pPr>
        <w:pStyle w:val="0"/>
        <w:spacing w:before="200" w:line-rule="auto"/>
        <w:ind w:firstLine="540"/>
        <w:jc w:val="both"/>
      </w:pPr>
      <w:r>
        <w:rPr>
          <w:sz w:val="20"/>
        </w:rPr>
        <w:t xml:space="preserve">2) значения результатов использования субсидии и обязательства муниципальных образований по достижению результатов использования субсидий;</w:t>
      </w:r>
    </w:p>
    <w:p>
      <w:pPr>
        <w:pStyle w:val="0"/>
        <w:spacing w:before="200" w:line-rule="auto"/>
        <w:ind w:firstLine="540"/>
        <w:jc w:val="both"/>
      </w:pPr>
      <w:r>
        <w:rPr>
          <w:sz w:val="20"/>
        </w:rPr>
        <w:t xml:space="preserve">3) обязательство муниципальных образований, в том числе:</w:t>
      </w:r>
    </w:p>
    <w:p>
      <w:pPr>
        <w:pStyle w:val="0"/>
        <w:spacing w:before="200" w:line-rule="auto"/>
        <w:ind w:firstLine="540"/>
        <w:jc w:val="both"/>
      </w:pPr>
      <w:r>
        <w:rPr>
          <w:sz w:val="20"/>
        </w:rPr>
        <w:t xml:space="preserve">по возврату средств в государственный бюджет Республики Саха (Якутия) в соответствии с </w:t>
      </w:r>
      <w:hyperlink w:history="0" w:anchor="P1886"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пунктами 5.10</w:t>
        </w:r>
      </w:hyperlink>
      <w:r>
        <w:rPr>
          <w:sz w:val="20"/>
        </w:rPr>
        <w:t xml:space="preserve"> и </w:t>
      </w:r>
      <w:hyperlink w:history="0" w:anchor="P1917" w:tooltip="5.12. Основанием для освобождения муниципального образования от применения мер ответственности, предусмотренных пунктом 5.10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
        <w:r>
          <w:rPr>
            <w:sz w:val="20"/>
            <w:color w:val="0000ff"/>
          </w:rPr>
          <w:t xml:space="preserve">5.12</w:t>
        </w:r>
      </w:hyperlink>
      <w:r>
        <w:rPr>
          <w:sz w:val="20"/>
        </w:rPr>
        <w:t xml:space="preserve"> настоящего порядка;</w:t>
      </w:r>
    </w:p>
    <w:p>
      <w:pPr>
        <w:pStyle w:val="0"/>
        <w:spacing w:before="200" w:line-rule="auto"/>
        <w:ind w:firstLine="540"/>
        <w:jc w:val="both"/>
      </w:pPr>
      <w:r>
        <w:rPr>
          <w:sz w:val="20"/>
        </w:rPr>
        <w:t xml:space="preserve">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от 18 июля 2011 г. </w:t>
      </w:r>
      <w:hyperlink w:history="0" r:id="rId57"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от 5 апреля 2013 г. </w:t>
      </w:r>
      <w:hyperlink w:history="0" r:id="rId5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в региональную информационную систему "WEB-Торги-КС";</w:t>
      </w:r>
    </w:p>
    <w:p>
      <w:pPr>
        <w:pStyle w:val="0"/>
        <w:spacing w:before="200" w:line-rule="auto"/>
        <w:ind w:firstLine="540"/>
        <w:jc w:val="both"/>
      </w:pPr>
      <w:r>
        <w:rPr>
          <w:sz w:val="20"/>
        </w:rPr>
        <w:t xml:space="preserve">по обеспечению соблюдения минимальной доли закупки товаров российского происхождения, в том числе поставляемых заказчику при выполнении закупаемых работ, оказании закупаемых услуг, в отношении субсидий, предоставляемых в целях софинансирования расходных обязательств, возникающих при реализации регионального проекта, обеспечивающих достижение целей, показателей и результатов федерального проекта, если паспортом проекта установлена такая доля;</w:t>
      </w:r>
    </w:p>
    <w:p>
      <w:pPr>
        <w:pStyle w:val="0"/>
        <w:spacing w:before="200" w:line-rule="auto"/>
        <w:ind w:firstLine="540"/>
        <w:jc w:val="both"/>
      </w:pPr>
      <w:r>
        <w:rPr>
          <w:sz w:val="20"/>
        </w:rPr>
        <w:t xml:space="preserve">4) информацию о наличии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pPr>
        <w:pStyle w:val="0"/>
        <w:spacing w:before="200" w:line-rule="auto"/>
        <w:ind w:firstLine="540"/>
        <w:jc w:val="both"/>
      </w:pPr>
      <w:r>
        <w:rPr>
          <w:sz w:val="20"/>
        </w:rPr>
        <w:t xml:space="preserve">5)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6) сроки и порядок представления отчетности об осуществлении расходов бюджета муниципального образования и о достижении значений результата использования субсидий;</w:t>
      </w:r>
    </w:p>
    <w:p>
      <w:pPr>
        <w:pStyle w:val="0"/>
        <w:spacing w:before="200" w:line-rule="auto"/>
        <w:ind w:firstLine="540"/>
        <w:jc w:val="both"/>
      </w:pPr>
      <w:r>
        <w:rPr>
          <w:sz w:val="20"/>
        </w:rPr>
        <w:t xml:space="preserve">7) ответственность сторон за нарушение условий соглашения;</w:t>
      </w:r>
    </w:p>
    <w:p>
      <w:pPr>
        <w:pStyle w:val="0"/>
        <w:spacing w:before="200" w:line-rule="auto"/>
        <w:ind w:firstLine="540"/>
        <w:jc w:val="both"/>
      </w:pPr>
      <w:r>
        <w:rPr>
          <w:sz w:val="20"/>
        </w:rPr>
        <w:t xml:space="preserve">8)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9) условие обеспечения муниципальным образованием централизации и осуществления закупок через уполномоченное учреждение на определение поставщиков (подрядчиков, исполнителей) согласно </w:t>
      </w:r>
      <w:hyperlink w:history="0" r:id="rId59" w:tooltip="Постановление Правительства РС(Я) от 25.11.2021 N 492 &quot;Об уполномоченном учреждении на определение поставщиков (подрядчиков, исполнителей) для заказчиков Республики Саха (Якутия)&quot; (вместе с &quot;Порядком взаимодействия заказчиков Республики Саха (Якутия) с государственным казенным учреждением Республики Саха (Якутия) &quot;Центр закупок Республики Саха (Якутия)&quot; при осуществлении закупок товаров, работ, услуг&quot;) {КонсультантПлюс}">
        <w:r>
          <w:rPr>
            <w:sz w:val="20"/>
            <w:color w:val="0000ff"/>
          </w:rPr>
          <w:t xml:space="preserve">порядку</w:t>
        </w:r>
      </w:hyperlink>
      <w:r>
        <w:rPr>
          <w:sz w:val="20"/>
        </w:rPr>
        <w:t xml:space="preserve"> взаимодействия заказчиков Республики Саха (Якутия) с государственным казенным учреждением Республики Саха (Якутия) "Центр закупок Республики Саха (Якутия)" при осуществлении закупок товаров, работ, услуг, утвержденному постановлением Правительства Республики Саха (Якутия) от 25 ноября 2021 г. N 492 "Об уполномоченном учреждении на определение поставщиков (подрядчиков, исполнителей) для заказчиков Республики Саха (Якутия)";</w:t>
      </w:r>
    </w:p>
    <w:p>
      <w:pPr>
        <w:pStyle w:val="0"/>
        <w:spacing w:before="200" w:line-rule="auto"/>
        <w:ind w:firstLine="540"/>
        <w:jc w:val="both"/>
      </w:pPr>
      <w:r>
        <w:rPr>
          <w:sz w:val="20"/>
        </w:rPr>
        <w:t xml:space="preserve">10) условие о вступлении в силу соглашения.</w:t>
      </w:r>
    </w:p>
    <w:p>
      <w:pPr>
        <w:pStyle w:val="0"/>
        <w:spacing w:before="200" w:line-rule="auto"/>
        <w:ind w:firstLine="540"/>
        <w:jc w:val="both"/>
      </w:pPr>
      <w:r>
        <w:rPr>
          <w:sz w:val="20"/>
        </w:rPr>
        <w:t xml:space="preserve">5.2.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w:t>
      </w:r>
      <w:hyperlink w:history="0" r:id="rId60"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программы</w:t>
        </w:r>
      </w:hyperlink>
      <w:r>
        <w:rPr>
          <w:sz w:val="20"/>
        </w:rPr>
        <w:t xml:space="preserve"> Российской Федерации "Развитие культуры" и региональных проектов "Обеспечение качественно нового уровня развития инфраструктуры культуры" ("Культурная среда") и "Создание условий для реализации творческого потенциала нации ("Творческие люди"), а также в случае существенного (более чем на 20 процентов) сокращения размера субсидии.</w:t>
      </w:r>
    </w:p>
    <w:bookmarkStart w:id="1870" w:name="P1870"/>
    <w:bookmarkEnd w:id="1870"/>
    <w:p>
      <w:pPr>
        <w:pStyle w:val="0"/>
        <w:spacing w:before="200" w:line-rule="auto"/>
        <w:ind w:firstLine="540"/>
        <w:jc w:val="both"/>
      </w:pPr>
      <w:r>
        <w:rPr>
          <w:sz w:val="20"/>
        </w:rPr>
        <w:t xml:space="preserve">5.3. Субсидия предоставляется по одному или нескольким мероприятиям, указанным в </w:t>
      </w:r>
      <w:hyperlink w:history="0" w:anchor="P1709" w:tooltip="2.1. Субсидии предоставляются Министерством в целях софинансирования расходных обязательств муниципальных образований Республики Саха (Якутия):">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утвержденного ежегодно по каждому муниципальному образованию.</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государственного бюджета Республики Саха (Якутия),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w:t>
      </w:r>
    </w:p>
    <w:p>
      <w:pPr>
        <w:pStyle w:val="0"/>
        <w:spacing w:before="200" w:line-rule="auto"/>
        <w:ind w:firstLine="540"/>
        <w:jc w:val="both"/>
      </w:pPr>
      <w:r>
        <w:rPr>
          <w:sz w:val="20"/>
        </w:rPr>
        <w:t xml:space="preserve">5.4. Результатами использования субсидий, предоставляемых муниципальным образованиям, в целях софинансирования расходных обязательств, возникающих при реализации муниципальных программ (мероприятий), обеспечивающих достижение показателей и результатов реализации региональных проектов "Обеспечение качественно нового уровня развития инфраструктуры культуры ("Культурная среда")" и "Создание условий для реализации творческого потенциала нации ("Творческие люди")", значения которых устанавливаются соглашением, предусмотренным </w:t>
      </w:r>
      <w:hyperlink w:history="0" w:anchor="P1853" w:tooltip="5.1. Бюджету муниципального образования субсидия предоставляется в соответствии с подготавливаемым (формируемым) и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Министерством финансов Российской Федерации.">
        <w:r>
          <w:rPr>
            <w:sz w:val="20"/>
            <w:color w:val="0000ff"/>
          </w:rPr>
          <w:t xml:space="preserve">пунктом 5.1</w:t>
        </w:r>
      </w:hyperlink>
      <w:r>
        <w:rPr>
          <w:sz w:val="20"/>
        </w:rPr>
        <w:t xml:space="preserve"> настоящего порядка, заключаемым Министерством с органом местного самоуправления, являются:</w:t>
      </w:r>
    </w:p>
    <w:p>
      <w:pPr>
        <w:pStyle w:val="0"/>
        <w:spacing w:before="200" w:line-rule="auto"/>
        <w:ind w:firstLine="540"/>
        <w:jc w:val="both"/>
      </w:pPr>
      <w:r>
        <w:rPr>
          <w:sz w:val="20"/>
        </w:rPr>
        <w:t xml:space="preserve">а) количество оснащенных образовательных учреждений в сфере культуры (детских школ искусств и училищ) музыкальными инструментами, оборудованием и учебными материалами;</w:t>
      </w:r>
    </w:p>
    <w:p>
      <w:pPr>
        <w:pStyle w:val="0"/>
        <w:spacing w:before="200" w:line-rule="auto"/>
        <w:ind w:firstLine="540"/>
        <w:jc w:val="both"/>
      </w:pPr>
      <w:r>
        <w:rPr>
          <w:sz w:val="20"/>
        </w:rPr>
        <w:t xml:space="preserve">б) количество лучших работников сельских учреждений культуры, которым оказана государственная поддержка в виде денежного поощрения;</w:t>
      </w:r>
    </w:p>
    <w:p>
      <w:pPr>
        <w:pStyle w:val="0"/>
        <w:spacing w:before="200" w:line-rule="auto"/>
        <w:ind w:firstLine="540"/>
        <w:jc w:val="both"/>
      </w:pPr>
      <w:r>
        <w:rPr>
          <w:sz w:val="20"/>
        </w:rPr>
        <w:t xml:space="preserve">в) количество лучших сельских учреждений культуры, которым оказана государственная поддержка в виде денежного поощрения;</w:t>
      </w:r>
    </w:p>
    <w:p>
      <w:pPr>
        <w:pStyle w:val="0"/>
        <w:spacing w:before="200" w:line-rule="auto"/>
        <w:ind w:firstLine="540"/>
        <w:jc w:val="both"/>
      </w:pPr>
      <w:r>
        <w:rPr>
          <w:sz w:val="20"/>
        </w:rPr>
        <w:t xml:space="preserve">г) количество приобретенных передвижных многофункциональных культурных центров (автоклубов) для обслуживания сельского населения;</w:t>
      </w:r>
    </w:p>
    <w:p>
      <w:pPr>
        <w:pStyle w:val="0"/>
        <w:spacing w:before="200" w:line-rule="auto"/>
        <w:ind w:firstLine="540"/>
        <w:jc w:val="both"/>
      </w:pPr>
      <w:r>
        <w:rPr>
          <w:sz w:val="20"/>
        </w:rPr>
        <w:t xml:space="preserve">д) количество капитально отремонтированных региональных и муниципальных детских школ искусств по видам искусств.</w:t>
      </w:r>
    </w:p>
    <w:p>
      <w:pPr>
        <w:pStyle w:val="0"/>
        <w:spacing w:before="200" w:line-rule="auto"/>
        <w:ind w:firstLine="540"/>
        <w:jc w:val="both"/>
      </w:pPr>
      <w:r>
        <w:rPr>
          <w:sz w:val="20"/>
        </w:rPr>
        <w:t xml:space="preserve">5.5. Результатами использования субсидий, предоставляемых муниципальным образованиям в целях софинансирования расходных обязательств муниципальных образований, возникающих при реализации мероприятий по модернизации библиотек в части комплектования книжных фондов, значения которых устанавливаются соглашением, предусмотренным </w:t>
      </w:r>
      <w:hyperlink w:history="0" w:anchor="P1853" w:tooltip="5.1. Бюджету муниципального образования субсидия предоставляется в соответствии с подготавливаемым (формируемым) и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Министерством финансов Российской Федерации.">
        <w:r>
          <w:rPr>
            <w:sz w:val="20"/>
            <w:color w:val="0000ff"/>
          </w:rPr>
          <w:t xml:space="preserve">пунктом 5.1</w:t>
        </w:r>
      </w:hyperlink>
      <w:r>
        <w:rPr>
          <w:sz w:val="20"/>
        </w:rPr>
        <w:t xml:space="preserve"> настоящего порядка, заключаемым Министерством с органом местного самоуправления, является количество посещений организаций культуры (в части посещений библиотек).</w:t>
      </w:r>
    </w:p>
    <w:p>
      <w:pPr>
        <w:pStyle w:val="0"/>
        <w:spacing w:before="200" w:line-rule="auto"/>
        <w:ind w:firstLine="540"/>
        <w:jc w:val="both"/>
      </w:pPr>
      <w:r>
        <w:rPr>
          <w:sz w:val="20"/>
        </w:rPr>
        <w:t xml:space="preserve">5.6. Перечисление субсидии осуществляется в установленном порядке на единые счета бюджетов, открытые финансовым органам муниципальных образований в Управлении Федерального казначейства по Республике Саха (Якутия).</w:t>
      </w:r>
    </w:p>
    <w:p>
      <w:pPr>
        <w:pStyle w:val="0"/>
        <w:spacing w:before="200" w:line-rule="auto"/>
        <w:ind w:firstLine="540"/>
        <w:jc w:val="both"/>
      </w:pPr>
      <w:r>
        <w:rPr>
          <w:sz w:val="20"/>
        </w:rPr>
        <w:t xml:space="preserve">5.7. Муниципальное образование представляет в Министерство отчетность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(результата) использования субсидии в порядке и сроки, указанные в соглашении, предусмотренном </w:t>
      </w:r>
      <w:hyperlink w:history="0" w:anchor="P1853" w:tooltip="5.1. Бюджету муниципального образования субсидия предоставляется в соответствии с подготавливаемым (формируемым) и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Министерством финансов Российской Федерации.">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представленной муниципальным образованием отчетности путем сравнения фактически достигнутых значений результатов использования субсидий со значениями результатов использования субсидий, указанных в соглашениях.</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возлагается на главу органа местного самоуправления.</w:t>
      </w:r>
    </w:p>
    <w:p>
      <w:pPr>
        <w:pStyle w:val="0"/>
        <w:spacing w:before="200" w:line-rule="auto"/>
        <w:ind w:firstLine="540"/>
        <w:jc w:val="both"/>
      </w:pPr>
      <w:r>
        <w:rPr>
          <w:sz w:val="20"/>
        </w:rPr>
        <w:t xml:space="preserve">5.8. В случае невыполнения муниципальным образованием условий предоставления субсидии и обязательств по ее целевому и эффективному использованию к муниципальному образованию применяются меры финансовой ответственности.</w:t>
      </w:r>
    </w:p>
    <w:p>
      <w:pPr>
        <w:pStyle w:val="0"/>
        <w:spacing w:before="200" w:line-rule="auto"/>
        <w:ind w:firstLine="540"/>
        <w:jc w:val="both"/>
      </w:pPr>
      <w:r>
        <w:rPr>
          <w:sz w:val="20"/>
        </w:rPr>
        <w:t xml:space="preserve">5.9. При несоблюдении муниципальными образованиями условий предоставления субсидий перечисление субсидий приостанавливается в порядке, установленном бюджетным законодательством Российской Федерации и Республики Саха (Якутия).</w:t>
      </w:r>
    </w:p>
    <w:bookmarkStart w:id="1886" w:name="P1886"/>
    <w:bookmarkEnd w:id="1886"/>
    <w:p>
      <w:pPr>
        <w:pStyle w:val="0"/>
        <w:spacing w:before="200" w:line-rule="auto"/>
        <w:ind w:firstLine="540"/>
        <w:jc w:val="both"/>
      </w:pPr>
      <w:r>
        <w:rPr>
          <w:sz w:val="20"/>
        </w:rPr>
        <w:t xml:space="preserve">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0"/>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0"/>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pPr>
      <w:r>
        <w:rPr>
          <w:sz w:val="20"/>
        </w:rPr>
      </w:r>
    </w:p>
    <w:p>
      <w:pPr>
        <w:pStyle w:val="0"/>
        <w:ind w:firstLine="540"/>
        <w:jc w:val="both"/>
      </w:pPr>
      <w:r>
        <w:rPr>
          <w:sz w:val="20"/>
        </w:rPr>
        <w:t xml:space="preserve">Расчет объема средств, подлежащих возврату из местного бюджета в государственный бюджет Республики Саха (Якутия), в случае предоставления консолидированной субсидии осуществляется отдельно для каждого мероприятия, в отношении которого допущены нарушения обязательств, предусмотренных соглашением с учетом применения результатов использования консолидированной субсидии, предусмотренных для такого мероприятия. Общий объем средств, подлежащих возврату, определяется как сумма объемов средств, подлежащих возврату, по каждому из мероприятий, в отношении которых были допущены нарушения.</w:t>
      </w:r>
    </w:p>
    <w:p>
      <w:pPr>
        <w:pStyle w:val="0"/>
        <w:spacing w:before="200" w:line-rule="auto"/>
        <w:ind w:firstLine="540"/>
        <w:jc w:val="both"/>
      </w:pPr>
      <w:r>
        <w:rPr>
          <w:sz w:val="20"/>
        </w:rPr>
        <w:t xml:space="preserve">5.11. Высвобождающиеся средства могут перераспределяться между другими муниципальными образованиями (при наличии потребности) в случае соблюдения условий предоставления и расходования субсидии, в течение финансового года на основании ранее отобранных заявок и результатов отбора, в том числе полученной экономии средств субсидии.</w:t>
      </w:r>
    </w:p>
    <w:bookmarkStart w:id="1917" w:name="P1917"/>
    <w:bookmarkEnd w:id="1917"/>
    <w:p>
      <w:pPr>
        <w:pStyle w:val="0"/>
        <w:spacing w:before="200" w:line-rule="auto"/>
        <w:ind w:firstLine="540"/>
        <w:jc w:val="both"/>
      </w:pPr>
      <w:r>
        <w:rPr>
          <w:sz w:val="20"/>
        </w:rPr>
        <w:t xml:space="preserve">5.12. Основанием для освобождения муниципального образования от применения мер ответственности, предусмотренных </w:t>
      </w:r>
      <w:hyperlink w:history="0" w:anchor="P1886"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федеральным правовым актом, правовым актом Главы Республики Саха (Якутия), Правительства Республики Саха (Якутия)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pPr>
        <w:pStyle w:val="0"/>
        <w:spacing w:before="200" w:line-rule="auto"/>
        <w:ind w:firstLine="540"/>
        <w:jc w:val="both"/>
      </w:pPr>
      <w:r>
        <w:rPr>
          <w:sz w:val="20"/>
        </w:rPr>
        <w:t xml:space="preserve">аномальные погодные условия, подтвержденные справкой федерального государственного бюджетного учреждения "Якутское управление по гидрометеорологии и мониторингу окружающей среды";</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pPr>
        <w:pStyle w:val="0"/>
        <w:spacing w:before="200" w:line-rule="auto"/>
        <w:ind w:firstLine="540"/>
        <w:jc w:val="both"/>
      </w:pPr>
      <w:r>
        <w:rPr>
          <w:sz w:val="20"/>
        </w:rPr>
        <w:t xml:space="preserve">Министерство при наличии одного из указанных в настоящем пункте оснований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до 30 апреля года, следующего за годом предоставления субсидии,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муниципальным образованием, допустившим нарушение соответствующих обязательств, не позднее 20 мая года, следующего за годом предоставления субсидии. Одновременно с указанными документами муниципальным образованием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Министерство издает ведомственный акт об освобождении муниципального образования от применения мер ответственности, предусмотренных </w:t>
      </w:r>
      <w:hyperlink w:history="0" w:anchor="P1886"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1886"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Министерство не позднее 30 рабочего дня после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направляет главе муниципального образования требование по возврату из местного бюджета в государственный бюджет Республики Саха (Якутия) объема средств, рассчитанного в соответствии с </w:t>
      </w:r>
      <w:hyperlink w:history="0" w:anchor="P1886"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по возврату).</w:t>
      </w:r>
    </w:p>
    <w:p>
      <w:pPr>
        <w:pStyle w:val="0"/>
        <w:spacing w:before="200" w:line-rule="auto"/>
        <w:ind w:firstLine="540"/>
        <w:jc w:val="both"/>
      </w:pPr>
      <w:r>
        <w:rPr>
          <w:sz w:val="20"/>
        </w:rPr>
        <w:t xml:space="preserve">Министерство в случае полного или частичного неперечисления сумм, указанных в требовании по возврату, в течение 5 рабочих дней со дня истечения установленных сроков для возврата в государственный бюджет Республики Саха (Якутия) средств из местного бюджета представляет информацию о неисполнении требования по возврату в Министерство финансов Республики Саха (Якутия) для проведения проверки исполнения муниципальным образованием требования по возврату и принятия мер, установленных бюджетным законодательством.</w:t>
      </w:r>
    </w:p>
    <w:p>
      <w:pPr>
        <w:pStyle w:val="0"/>
        <w:spacing w:before="200" w:line-rule="auto"/>
        <w:ind w:firstLine="540"/>
        <w:jc w:val="both"/>
      </w:pPr>
      <w:r>
        <w:rPr>
          <w:sz w:val="20"/>
        </w:rPr>
        <w:t xml:space="preserve">5.13.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5.14.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несет глава муниципального образования.</w:t>
      </w:r>
    </w:p>
    <w:p>
      <w:pPr>
        <w:pStyle w:val="0"/>
        <w:spacing w:before="200" w:line-rule="auto"/>
        <w:ind w:firstLine="540"/>
        <w:jc w:val="both"/>
      </w:pPr>
      <w:r>
        <w:rPr>
          <w:sz w:val="20"/>
        </w:rPr>
        <w:t xml:space="preserve">5.15. Не использованный по состоянию на 1 января текущего финансового года остаток субсидии подлежит возврату в доход государственного бюджета Республики Саха (Якутия) в течение первых 15 рабочих дней текущего финансового года.</w:t>
      </w:r>
    </w:p>
    <w:p>
      <w:pPr>
        <w:pStyle w:val="0"/>
        <w:spacing w:before="200" w:line-rule="auto"/>
        <w:ind w:firstLine="540"/>
        <w:jc w:val="both"/>
      </w:pPr>
      <w:r>
        <w:rPr>
          <w:sz w:val="20"/>
        </w:rPr>
        <w:t xml:space="preserve">5.16. Порядок принятия решения о наличии потребности в межбюджетных трансфертах, полученных из государственного бюджета Республики Саха (Якутия) в форме субсидий,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pPr>
        <w:pStyle w:val="0"/>
        <w:spacing w:before="200" w:line-rule="auto"/>
        <w:ind w:firstLine="540"/>
        <w:jc w:val="both"/>
      </w:pPr>
      <w:r>
        <w:rPr>
          <w:sz w:val="20"/>
        </w:rPr>
        <w:t xml:space="preserve">5.17. Размер субсидии, предусмотренный соглашением на текущий финансовый год, подлежит уменьшению в случае уменьшения в одностороннем порядке Министерством культуры Российской Федерации субсидии, предоставленной бюджету Республики Саха (Якутия), в целях перераспределения бюджетных ассигнований на предоставление субсидии в случаях, установленных </w:t>
      </w:r>
      <w:hyperlink w:history="0" r:id="rId61" w:tooltip="Постановление Правительства РФ от 09.12.2017 N 1496 (ред. от 05.04.2023)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Положением</w:t>
        </w:r>
      </w:hyperlink>
      <w:r>
        <w:rPr>
          <w:sz w:val="20"/>
        </w:rP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 путем направления Правительству Республики Саха (Якутия) уведомления об изменении условий соглашения.</w:t>
      </w:r>
    </w:p>
    <w:p>
      <w:pPr>
        <w:pStyle w:val="0"/>
        <w:spacing w:before="200" w:line-rule="auto"/>
        <w:ind w:firstLine="540"/>
        <w:jc w:val="both"/>
      </w:pPr>
      <w:r>
        <w:rPr>
          <w:sz w:val="20"/>
        </w:rPr>
        <w:t xml:space="preserve">5.18. Контроль за соблюдением органом местного самоуправления порядка, целей и условий предоставления субсидий осуществляется Министерством и уполномоченными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"Развитие культуры"</w:t>
      </w:r>
    </w:p>
    <w:p>
      <w:pPr>
        <w:pStyle w:val="0"/>
      </w:pPr>
      <w:r>
        <w:rPr>
          <w:sz w:val="20"/>
        </w:rPr>
      </w:r>
    </w:p>
    <w:bookmarkStart w:id="1943" w:name="P1943"/>
    <w:bookmarkEnd w:id="1943"/>
    <w:p>
      <w:pPr>
        <w:pStyle w:val="2"/>
        <w:jc w:val="center"/>
      </w:pPr>
      <w:r>
        <w:rPr>
          <w:sz w:val="20"/>
        </w:rPr>
        <w:t xml:space="preserve">ПОРЯДОК</w:t>
      </w:r>
    </w:p>
    <w:p>
      <w:pPr>
        <w:pStyle w:val="2"/>
        <w:jc w:val="center"/>
      </w:pPr>
      <w:r>
        <w:rPr>
          <w:sz w:val="20"/>
        </w:rPr>
        <w:t xml:space="preserve">ПРЕДОСТАВЛЕНИЯ И РАСПРЕДЕЛЕНИЯ СУБСИДИЙ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МУНИЦИПАЛЬНЫХ ОБРАЗОВАНИЙ НА ОБЕСПЕЧЕНИЕ РАЗВИТИЯ</w:t>
      </w:r>
    </w:p>
    <w:p>
      <w:pPr>
        <w:pStyle w:val="2"/>
        <w:jc w:val="center"/>
      </w:pPr>
      <w:r>
        <w:rPr>
          <w:sz w:val="20"/>
        </w:rPr>
        <w:t xml:space="preserve">И УКРЕПЛЕНИЯ МАТЕРИАЛЬНО-ТЕХНИЧЕСКОЙ БАЗЫ ДОМОВ КУЛЬТУРЫ</w:t>
      </w:r>
    </w:p>
    <w:p>
      <w:pPr>
        <w:pStyle w:val="2"/>
        <w:jc w:val="center"/>
      </w:pPr>
      <w:r>
        <w:rPr>
          <w:sz w:val="20"/>
        </w:rPr>
        <w:t xml:space="preserve">В НАСЕЛЕННЫХ ПУНКТАХ С ЧИСЛОМ ЖИТЕЛЕЙ ДО 50 ТЫСЯЧ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постановления</w:t>
              </w:r>
            </w:hyperlink>
            <w:r>
              <w:rPr>
                <w:sz w:val="20"/>
                <w:color w:val="392c69"/>
              </w:rPr>
              <w:t xml:space="preserve"> Правительства РС(Я) от 18.05.2023 N 221)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 цели, критерии отбора, условия предоставления и распределения субсидий из государственного бюджета Республики Саха (Якутия) местным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(далее - субсидия).</w:t>
      </w:r>
    </w:p>
    <w:p>
      <w:pPr>
        <w:pStyle w:val="0"/>
        <w:spacing w:before="200" w:line-rule="auto"/>
        <w:ind w:firstLine="540"/>
        <w:jc w:val="both"/>
      </w:pPr>
      <w:r>
        <w:rPr>
          <w:sz w:val="20"/>
        </w:rPr>
        <w:t xml:space="preserve">1.2. Понятие "дом культуры" включает в себя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w:t>
      </w:r>
    </w:p>
    <w:p>
      <w:pPr>
        <w:pStyle w:val="0"/>
        <w:spacing w:before="200" w:line-rule="auto"/>
        <w:ind w:firstLine="540"/>
        <w:jc w:val="both"/>
      </w:pPr>
      <w:r>
        <w:rPr>
          <w:sz w:val="20"/>
        </w:rPr>
        <w:t xml:space="preserve">1.3. Уполномоченным органом по предоставлению субсидий является Министерство культуры и духовного развития Республики Саха (Якутия) (далее - Министерство).</w:t>
      </w:r>
    </w:p>
    <w:p>
      <w:pPr>
        <w:pStyle w:val="0"/>
        <w:spacing w:before="200" w:line-rule="auto"/>
        <w:ind w:firstLine="540"/>
        <w:jc w:val="both"/>
      </w:pPr>
      <w:r>
        <w:rPr>
          <w:sz w:val="20"/>
        </w:rPr>
        <w:t xml:space="preserve">1.4. Субсидии предоставляются местным бюджетам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утвержденных Министерству.</w:t>
      </w:r>
    </w:p>
    <w:p>
      <w:pPr>
        <w:pStyle w:val="0"/>
        <w:spacing w:before="200" w:line-rule="auto"/>
        <w:ind w:firstLine="540"/>
        <w:jc w:val="both"/>
      </w:pPr>
      <w:r>
        <w:rPr>
          <w:sz w:val="20"/>
        </w:rPr>
        <w:t xml:space="preserve">1.5. Министерство культуры и духовного развития Республики Саха (Якутия) (далее - Министерство) обеспечивает проведение отбора домов культуры для адресного распределения субсидии из государственного бюджета Республики Саха (Якутия).</w:t>
      </w:r>
    </w:p>
    <w:p>
      <w:pPr>
        <w:pStyle w:val="0"/>
      </w:pPr>
      <w:r>
        <w:rPr>
          <w:sz w:val="20"/>
        </w:rPr>
      </w:r>
    </w:p>
    <w:p>
      <w:pPr>
        <w:pStyle w:val="2"/>
        <w:outlineLvl w:val="2"/>
        <w:jc w:val="center"/>
      </w:pPr>
      <w:r>
        <w:rPr>
          <w:sz w:val="20"/>
        </w:rPr>
        <w:t xml:space="preserve">2. Цели и условия предоставления и расходования субсидии</w:t>
      </w:r>
    </w:p>
    <w:p>
      <w:pPr>
        <w:pStyle w:val="0"/>
      </w:pPr>
      <w:r>
        <w:rPr>
          <w:sz w:val="20"/>
        </w:rPr>
      </w:r>
    </w:p>
    <w:p>
      <w:pPr>
        <w:pStyle w:val="0"/>
        <w:ind w:firstLine="540"/>
        <w:jc w:val="both"/>
      </w:pPr>
      <w:r>
        <w:rPr>
          <w:sz w:val="20"/>
        </w:rPr>
        <w:t xml:space="preserve">2.1. Субсидии предоставляются в целях софинансирования расходных обязательств муниципальных образований в отношении домов культуры (и их филиалов), расположенных в населенных пунктах с числом жителей до 50 тысяч человек, находящихся в муниципальной собственности, включая следующие мероприятия:</w:t>
      </w:r>
    </w:p>
    <w:p>
      <w:pPr>
        <w:pStyle w:val="0"/>
        <w:spacing w:before="200" w:line-rule="auto"/>
        <w:ind w:firstLine="540"/>
        <w:jc w:val="both"/>
      </w:pPr>
      <w:r>
        <w:rPr>
          <w:sz w:val="20"/>
        </w:rPr>
        <w:t xml:space="preserve">развитие и укрепление материально-технической базы;</w:t>
      </w:r>
    </w:p>
    <w:p>
      <w:pPr>
        <w:pStyle w:val="0"/>
        <w:spacing w:before="200" w:line-rule="auto"/>
        <w:ind w:firstLine="540"/>
        <w:jc w:val="both"/>
      </w:pPr>
      <w:r>
        <w:rPr>
          <w:sz w:val="20"/>
        </w:rPr>
        <w:t xml:space="preserve">ремонтные работы (текущий ремонт) зданий.</w:t>
      </w:r>
    </w:p>
    <w:p>
      <w:pPr>
        <w:pStyle w:val="0"/>
        <w:spacing w:before="200" w:line-rule="auto"/>
        <w:ind w:firstLine="540"/>
        <w:jc w:val="both"/>
      </w:pPr>
      <w:r>
        <w:rPr>
          <w:sz w:val="20"/>
        </w:rPr>
        <w:t xml:space="preserve">2.2. Условиями предоставления субсидий являются:</w:t>
      </w:r>
    </w:p>
    <w:p>
      <w:pPr>
        <w:pStyle w:val="0"/>
        <w:spacing w:before="200" w:line-rule="auto"/>
        <w:ind w:firstLine="540"/>
        <w:jc w:val="both"/>
      </w:pPr>
      <w:r>
        <w:rPr>
          <w:sz w:val="20"/>
        </w:rPr>
        <w:t xml:space="preserve">а) наличие перечня мероприятий, утвержденного правовым актом органа местного самоуправления, в целях софинансирования которых осуществляется предоставление субсидии;</w:t>
      </w:r>
    </w:p>
    <w:p>
      <w:pPr>
        <w:pStyle w:val="0"/>
        <w:spacing w:before="200" w:line-rule="auto"/>
        <w:ind w:firstLine="540"/>
        <w:jc w:val="both"/>
      </w:pPr>
      <w:r>
        <w:rPr>
          <w:sz w:val="20"/>
        </w:rPr>
        <w:t xml:space="preserve">б) заключение соглашений между Министерством и органом местного самоуправления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утратил силу. - </w:t>
      </w:r>
      <w:hyperlink w:history="0" r:id="rId63"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г) наличие полного обеспечения в местных бюджетах на текущий финансовый год расходов на фонд оплаты труда, на оплату коммунальных услуг и социальных выплат.</w:t>
      </w:r>
    </w:p>
    <w:p>
      <w:pPr>
        <w:pStyle w:val="0"/>
      </w:pPr>
      <w:r>
        <w:rPr>
          <w:sz w:val="20"/>
        </w:rPr>
      </w:r>
    </w:p>
    <w:bookmarkStart w:id="1971" w:name="P1971"/>
    <w:bookmarkEnd w:id="1971"/>
    <w:p>
      <w:pPr>
        <w:pStyle w:val="2"/>
        <w:outlineLvl w:val="2"/>
        <w:jc w:val="center"/>
      </w:pPr>
      <w:r>
        <w:rPr>
          <w:sz w:val="20"/>
        </w:rPr>
        <w:t xml:space="preserve">3. Критерии отбора получателей субсидий</w:t>
      </w:r>
    </w:p>
    <w:p>
      <w:pPr>
        <w:pStyle w:val="0"/>
      </w:pPr>
      <w:r>
        <w:rPr>
          <w:sz w:val="20"/>
        </w:rPr>
      </w:r>
    </w:p>
    <w:p>
      <w:pPr>
        <w:pStyle w:val="0"/>
        <w:ind w:firstLine="540"/>
        <w:jc w:val="both"/>
      </w:pPr>
      <w:r>
        <w:rPr>
          <w:sz w:val="20"/>
        </w:rPr>
        <w:t xml:space="preserve">3.1. Критериями отбора получателей субсидий на реализацию мероприятий по обеспечению развития и укрепления материально-технической базы домов культуры в населенных пунктах с числом жителей до 50 тысяч человек являются:</w:t>
      </w:r>
    </w:p>
    <w:p>
      <w:pPr>
        <w:pStyle w:val="0"/>
        <w:spacing w:before="200" w:line-rule="auto"/>
        <w:ind w:firstLine="540"/>
        <w:jc w:val="both"/>
      </w:pPr>
      <w:r>
        <w:rPr>
          <w:sz w:val="20"/>
        </w:rPr>
        <w:t xml:space="preserve">а) наличие заявки муниципального образования о предоставлении субсидии, подписанной главой муниципального образования либо уполномоченным должностным лицом;</w:t>
      </w:r>
    </w:p>
    <w:p>
      <w:pPr>
        <w:pStyle w:val="0"/>
        <w:spacing w:before="200" w:line-rule="auto"/>
        <w:ind w:firstLine="540"/>
        <w:jc w:val="both"/>
      </w:pPr>
      <w:r>
        <w:rPr>
          <w:sz w:val="20"/>
        </w:rPr>
        <w:t xml:space="preserve">б) наличие муниципального правового акта, предусматривающего мероприятия по обеспечению развития и укрепления материально-технической базы домов культуры;</w:t>
      </w:r>
    </w:p>
    <w:p>
      <w:pPr>
        <w:pStyle w:val="0"/>
        <w:spacing w:before="200" w:line-rule="auto"/>
        <w:ind w:firstLine="540"/>
        <w:jc w:val="both"/>
      </w:pPr>
      <w:r>
        <w:rPr>
          <w:sz w:val="20"/>
        </w:rPr>
        <w:t xml:space="preserve">в) наличие сметы расходов на обеспечение развития и укрепления материально-технической базы домов культуры, согласованной с главой муниципального района (городского округа).</w:t>
      </w:r>
    </w:p>
    <w:p>
      <w:pPr>
        <w:pStyle w:val="0"/>
        <w:spacing w:before="200" w:line-rule="auto"/>
        <w:ind w:firstLine="540"/>
        <w:jc w:val="both"/>
      </w:pPr>
      <w:r>
        <w:rPr>
          <w:sz w:val="20"/>
        </w:rPr>
        <w:t xml:space="preserve">Для районов (улусов) Республики Саха (Якутия), территории которых отнесены к Арктической зоне России, предусматривается не менее 20 процентов объема субсидии.</w:t>
      </w:r>
    </w:p>
    <w:p>
      <w:pPr>
        <w:pStyle w:val="0"/>
        <w:spacing w:before="200" w:line-rule="auto"/>
        <w:ind w:firstLine="540"/>
        <w:jc w:val="both"/>
      </w:pPr>
      <w:r>
        <w:rPr>
          <w:sz w:val="20"/>
        </w:rPr>
        <w:t xml:space="preserve">3.2. Конкурсный отбор заявок осуществляется на основании критериев, утвержденных приказом Министерства и указанных в извещении о проведении конкурса.</w:t>
      </w:r>
    </w:p>
    <w:p>
      <w:pPr>
        <w:pStyle w:val="0"/>
      </w:pPr>
      <w:r>
        <w:rPr>
          <w:sz w:val="20"/>
        </w:rPr>
      </w:r>
    </w:p>
    <w:p>
      <w:pPr>
        <w:pStyle w:val="2"/>
        <w:outlineLvl w:val="2"/>
        <w:jc w:val="center"/>
      </w:pPr>
      <w:r>
        <w:rPr>
          <w:sz w:val="20"/>
        </w:rPr>
        <w:t xml:space="preserve">4. Порядок отбора получателей на предоставление субсидии</w:t>
      </w:r>
    </w:p>
    <w:p>
      <w:pPr>
        <w:pStyle w:val="0"/>
      </w:pPr>
      <w:r>
        <w:rPr>
          <w:sz w:val="20"/>
        </w:rPr>
      </w:r>
    </w:p>
    <w:p>
      <w:pPr>
        <w:pStyle w:val="0"/>
        <w:ind w:firstLine="540"/>
        <w:jc w:val="both"/>
      </w:pPr>
      <w:r>
        <w:rPr>
          <w:sz w:val="20"/>
        </w:rPr>
        <w:t xml:space="preserve">4.1. Извещение о проведении отбора получателей для предоставления субсидии утверждается приказом Министерства, и не позднее двух рабочих дней с момента утверждения приказ размещается на официальном сайте Министерства. Срок приема заявок на участие в отборе получателей субсидий не может быть менее 5 календарных дней, при этом прием заявок на участие в отборе начинается с 3-го рабочего дня, следующего за днем размещения извещения на официальном сайте Министерства.</w:t>
      </w:r>
    </w:p>
    <w:bookmarkStart w:id="1983" w:name="P1983"/>
    <w:bookmarkEnd w:id="1983"/>
    <w:p>
      <w:pPr>
        <w:pStyle w:val="0"/>
        <w:spacing w:before="200" w:line-rule="auto"/>
        <w:ind w:firstLine="540"/>
        <w:jc w:val="both"/>
      </w:pPr>
      <w:r>
        <w:rPr>
          <w:sz w:val="20"/>
        </w:rPr>
        <w:t xml:space="preserve">4.2. В извещении о проведении отбора муниципальных образований для предоставления субсидии содержится:</w:t>
      </w:r>
    </w:p>
    <w:p>
      <w:pPr>
        <w:pStyle w:val="0"/>
        <w:spacing w:before="200" w:line-rule="auto"/>
        <w:ind w:firstLine="540"/>
        <w:jc w:val="both"/>
      </w:pPr>
      <w:r>
        <w:rPr>
          <w:sz w:val="20"/>
        </w:rPr>
        <w:t xml:space="preserve">а) полное наименование Министерства и его почтовый адрес;</w:t>
      </w:r>
    </w:p>
    <w:p>
      <w:pPr>
        <w:pStyle w:val="0"/>
        <w:spacing w:before="200" w:line-rule="auto"/>
        <w:ind w:firstLine="540"/>
        <w:jc w:val="both"/>
      </w:pPr>
      <w:r>
        <w:rPr>
          <w:sz w:val="20"/>
        </w:rPr>
        <w:t xml:space="preserve">б) полное наименование субсидии;</w:t>
      </w:r>
    </w:p>
    <w:p>
      <w:pPr>
        <w:pStyle w:val="0"/>
        <w:spacing w:before="200" w:line-rule="auto"/>
        <w:ind w:firstLine="540"/>
        <w:jc w:val="both"/>
      </w:pPr>
      <w:r>
        <w:rPr>
          <w:sz w:val="20"/>
        </w:rPr>
        <w:t xml:space="preserve">в) информация о периоде, на который будет выделена субсидия;</w:t>
      </w:r>
    </w:p>
    <w:p>
      <w:pPr>
        <w:pStyle w:val="0"/>
        <w:spacing w:before="200" w:line-rule="auto"/>
        <w:ind w:firstLine="540"/>
        <w:jc w:val="both"/>
      </w:pPr>
      <w:r>
        <w:rPr>
          <w:sz w:val="20"/>
        </w:rPr>
        <w:t xml:space="preserve">г) условия предоставления субсидии;</w:t>
      </w:r>
    </w:p>
    <w:p>
      <w:pPr>
        <w:pStyle w:val="0"/>
        <w:spacing w:before="200" w:line-rule="auto"/>
        <w:ind w:firstLine="540"/>
        <w:jc w:val="both"/>
      </w:pPr>
      <w:r>
        <w:rPr>
          <w:sz w:val="20"/>
        </w:rPr>
        <w:t xml:space="preserve">д) форма заявки на участие в отборе;</w:t>
      </w:r>
    </w:p>
    <w:p>
      <w:pPr>
        <w:pStyle w:val="0"/>
        <w:spacing w:before="200" w:line-rule="auto"/>
        <w:ind w:firstLine="540"/>
        <w:jc w:val="both"/>
      </w:pPr>
      <w:r>
        <w:rPr>
          <w:sz w:val="20"/>
        </w:rPr>
        <w:t xml:space="preserve">е) место, сроки и время приема заявок;</w:t>
      </w:r>
    </w:p>
    <w:p>
      <w:pPr>
        <w:pStyle w:val="0"/>
        <w:spacing w:before="200" w:line-rule="auto"/>
        <w:ind w:firstLine="540"/>
        <w:jc w:val="both"/>
      </w:pPr>
      <w:r>
        <w:rPr>
          <w:sz w:val="20"/>
        </w:rPr>
        <w:t xml:space="preserve">ж) критерии отбора получателей для предоставления субсидии;</w:t>
      </w:r>
    </w:p>
    <w:p>
      <w:pPr>
        <w:pStyle w:val="0"/>
        <w:spacing w:before="200" w:line-rule="auto"/>
        <w:ind w:firstLine="540"/>
        <w:jc w:val="both"/>
      </w:pPr>
      <w:r>
        <w:rPr>
          <w:sz w:val="20"/>
        </w:rPr>
        <w:t xml:space="preserve">з) предельное число получателей субсидии и/или предельная сумма субсидии.</w:t>
      </w:r>
    </w:p>
    <w:p>
      <w:pPr>
        <w:pStyle w:val="0"/>
        <w:spacing w:before="200" w:line-rule="auto"/>
        <w:ind w:firstLine="540"/>
        <w:jc w:val="both"/>
      </w:pPr>
      <w:r>
        <w:rPr>
          <w:sz w:val="20"/>
        </w:rPr>
        <w:t xml:space="preserve">4.3. Заявка на участие в отборе для предоставления субсидии подписывается главой муниципального образования. В случае если заявка на участие в отборе подписана лицом, не являющимся главой муниципального образования, к заявке прилагаются документы, подтверждающие полномочия на подписание заявки на участие в отборе. Подписанная заявка на бумажном носителе предоставляется в Министерство. Заявка в электронном виде вносится в информационно-аналитическую систему "Ситуационный центр Главы Республики Саха (Якутия).</w:t>
      </w:r>
    </w:p>
    <w:bookmarkStart w:id="1993" w:name="P1993"/>
    <w:bookmarkEnd w:id="1993"/>
    <w:p>
      <w:pPr>
        <w:pStyle w:val="0"/>
        <w:spacing w:before="200" w:line-rule="auto"/>
        <w:ind w:firstLine="540"/>
        <w:jc w:val="both"/>
      </w:pPr>
      <w:r>
        <w:rPr>
          <w:sz w:val="20"/>
        </w:rPr>
        <w:t xml:space="preserve">4.4. К заявке прилагаются следующие документы:</w:t>
      </w:r>
    </w:p>
    <w:p>
      <w:pPr>
        <w:pStyle w:val="0"/>
        <w:spacing w:before="200" w:line-rule="auto"/>
        <w:ind w:firstLine="540"/>
        <w:jc w:val="both"/>
      </w:pPr>
      <w:r>
        <w:rPr>
          <w:sz w:val="20"/>
        </w:rPr>
        <w:t xml:space="preserve">а) утратил силу. - </w:t>
      </w:r>
      <w:hyperlink w:history="0" r:id="rId64"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б) выписка из правового акта муниципального образования, предусматривающего мероприятия, направленные на развитие учреждений в сфере культуры, на софинансирование которых предоставляется субсидия;</w:t>
      </w:r>
    </w:p>
    <w:p>
      <w:pPr>
        <w:pStyle w:val="0"/>
        <w:spacing w:before="200" w:line-rule="auto"/>
        <w:ind w:firstLine="540"/>
        <w:jc w:val="both"/>
      </w:pPr>
      <w:r>
        <w:rPr>
          <w:sz w:val="20"/>
        </w:rPr>
        <w:t xml:space="preserve">в) смета расходов на обеспечение развития и укрепления материально-технической базы домов культуры;</w:t>
      </w:r>
    </w:p>
    <w:p>
      <w:pPr>
        <w:pStyle w:val="0"/>
        <w:spacing w:before="200" w:line-rule="auto"/>
        <w:ind w:firstLine="540"/>
        <w:jc w:val="both"/>
      </w:pPr>
      <w:r>
        <w:rPr>
          <w:sz w:val="20"/>
        </w:rPr>
        <w:t xml:space="preserve">г) документы, подтверждающие соответствие критериям отбора (если такое требование указано в извещении о проведении конкурса).</w:t>
      </w:r>
    </w:p>
    <w:p>
      <w:pPr>
        <w:pStyle w:val="0"/>
        <w:spacing w:before="200" w:line-rule="auto"/>
        <w:ind w:firstLine="540"/>
        <w:jc w:val="both"/>
      </w:pPr>
      <w:r>
        <w:rPr>
          <w:sz w:val="20"/>
        </w:rPr>
        <w:t xml:space="preserve">Документы, представляемые в Министерство для получения субсидии, должны быть пронумерованы и прошнурованы, заверены главой муниципального образования с указанием фамилии, инициалов, должности и даты.</w:t>
      </w:r>
    </w:p>
    <w:p>
      <w:pPr>
        <w:pStyle w:val="0"/>
        <w:spacing w:before="200" w:line-rule="auto"/>
        <w:ind w:firstLine="540"/>
        <w:jc w:val="both"/>
      </w:pPr>
      <w:r>
        <w:rPr>
          <w:sz w:val="20"/>
        </w:rPr>
        <w:t xml:space="preserve">4.5. Глава муниципального образования несет ответственность за достоверность представляемых документов в соответствии с действующим законодательством.</w:t>
      </w:r>
    </w:p>
    <w:p>
      <w:pPr>
        <w:pStyle w:val="0"/>
        <w:spacing w:before="200" w:line-rule="auto"/>
        <w:ind w:firstLine="540"/>
        <w:jc w:val="both"/>
      </w:pPr>
      <w:r>
        <w:rPr>
          <w:sz w:val="20"/>
        </w:rPr>
        <w:t xml:space="preserve">4.6. Для рассмотрения заявок Министерство создает комиссию.</w:t>
      </w:r>
    </w:p>
    <w:p>
      <w:pPr>
        <w:pStyle w:val="0"/>
        <w:spacing w:before="200" w:line-rule="auto"/>
        <w:ind w:firstLine="540"/>
        <w:jc w:val="both"/>
      </w:pPr>
      <w:r>
        <w:rPr>
          <w:sz w:val="20"/>
        </w:rPr>
        <w:t xml:space="preserve">4.7. Комиссия в течение 5 рабочих дней со дня окончания приема заявок рассматривает представленные документы на предмет соответствия условиям предоставления субсидий согласно </w:t>
      </w:r>
      <w:hyperlink w:history="0" w:anchor="P1983" w:tooltip="4.2. В извещении о проведении отбора муниципальных образований для предоставления субсидии содержится:">
        <w:r>
          <w:rPr>
            <w:sz w:val="20"/>
            <w:color w:val="0000ff"/>
          </w:rPr>
          <w:t xml:space="preserve">пункту 4.2</w:t>
        </w:r>
      </w:hyperlink>
      <w:r>
        <w:rPr>
          <w:sz w:val="20"/>
        </w:rPr>
        <w:t xml:space="preserve"> настоящего порядка, критериям отбора согласно </w:t>
      </w:r>
      <w:hyperlink w:history="0" w:anchor="P1971" w:tooltip="3. Критерии отбора получателей субсидий">
        <w:r>
          <w:rPr>
            <w:sz w:val="20"/>
            <w:color w:val="0000ff"/>
          </w:rPr>
          <w:t xml:space="preserve">разделу 3</w:t>
        </w:r>
      </w:hyperlink>
      <w:r>
        <w:rPr>
          <w:sz w:val="20"/>
        </w:rPr>
        <w:t xml:space="preserve"> настоящего порядка и перечню документов, установленному </w:t>
      </w:r>
      <w:hyperlink w:history="0" w:anchor="P1993" w:tooltip="4.4. К заявке прилагаются следующие документы:">
        <w:r>
          <w:rPr>
            <w:sz w:val="20"/>
            <w:color w:val="0000ff"/>
          </w:rPr>
          <w:t xml:space="preserve">пунктом 4.4</w:t>
        </w:r>
      </w:hyperlink>
      <w:r>
        <w:rPr>
          <w:sz w:val="20"/>
        </w:rPr>
        <w:t xml:space="preserve"> настоящего порядка. Перечень получателей, соответствующих вышеперечисленным условиям, утверждается протоколом комиссии, который размещается на официальном сайте Министерства не позднее 1 рабочего дня после подписания протокола.</w:t>
      </w:r>
    </w:p>
    <w:p>
      <w:pPr>
        <w:pStyle w:val="0"/>
        <w:spacing w:before="200" w:line-rule="auto"/>
        <w:ind w:firstLine="540"/>
        <w:jc w:val="both"/>
      </w:pPr>
      <w:r>
        <w:rPr>
          <w:sz w:val="20"/>
        </w:rPr>
        <w:t xml:space="preserve">4.8. 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условиям предоставления субсидии, указанным в </w:t>
      </w:r>
      <w:hyperlink w:history="0" w:anchor="P1983" w:tooltip="4.2. В извещении о проведении отбора муниципальных образований для предоставления субсидии содержится:">
        <w:r>
          <w:rPr>
            <w:sz w:val="20"/>
            <w:color w:val="0000ff"/>
          </w:rPr>
          <w:t xml:space="preserve">пункте 4.2</w:t>
        </w:r>
      </w:hyperlink>
      <w:r>
        <w:rPr>
          <w:sz w:val="20"/>
        </w:rPr>
        <w:t xml:space="preserve"> настоящего порядка;</w:t>
      </w:r>
    </w:p>
    <w:p>
      <w:pPr>
        <w:pStyle w:val="0"/>
        <w:spacing w:before="200" w:line-rule="auto"/>
        <w:ind w:firstLine="540"/>
        <w:jc w:val="both"/>
      </w:pPr>
      <w:r>
        <w:rPr>
          <w:sz w:val="20"/>
        </w:rPr>
        <w:t xml:space="preserve">б) несоответствие критериям отбора, указанным в </w:t>
      </w:r>
      <w:hyperlink w:history="0" w:anchor="P1971" w:tooltip="3. Критерии отбора получателей субсидий">
        <w:r>
          <w:rPr>
            <w:sz w:val="20"/>
            <w:color w:val="0000ff"/>
          </w:rPr>
          <w:t xml:space="preserve">разделе 3</w:t>
        </w:r>
      </w:hyperlink>
      <w:r>
        <w:rPr>
          <w:sz w:val="20"/>
        </w:rPr>
        <w:t xml:space="preserve"> настоящего порядка;</w:t>
      </w:r>
    </w:p>
    <w:p>
      <w:pPr>
        <w:pStyle w:val="0"/>
        <w:spacing w:before="200" w:line-rule="auto"/>
        <w:ind w:firstLine="540"/>
        <w:jc w:val="both"/>
      </w:pPr>
      <w:r>
        <w:rPr>
          <w:sz w:val="20"/>
        </w:rPr>
        <w:t xml:space="preserve">в) несоответствие заявки требованиям, установленным </w:t>
      </w:r>
      <w:hyperlink w:history="0" w:anchor="P1993" w:tooltip="4.4. К заявке прилагаются следующие документы:">
        <w:r>
          <w:rPr>
            <w:sz w:val="20"/>
            <w:color w:val="0000ff"/>
          </w:rPr>
          <w:t xml:space="preserve">пунктом 4.4</w:t>
        </w:r>
      </w:hyperlink>
      <w:r>
        <w:rPr>
          <w:sz w:val="20"/>
        </w:rPr>
        <w:t xml:space="preserve"> настоящего порядка;</w:t>
      </w:r>
    </w:p>
    <w:p>
      <w:pPr>
        <w:pStyle w:val="0"/>
        <w:spacing w:before="200" w:line-rule="auto"/>
        <w:ind w:firstLine="540"/>
        <w:jc w:val="both"/>
      </w:pPr>
      <w:r>
        <w:rPr>
          <w:sz w:val="20"/>
        </w:rPr>
        <w:t xml:space="preserve">г) представление заявки после окончания установленного срока приема заявок.</w:t>
      </w:r>
    </w:p>
    <w:p>
      <w:pPr>
        <w:pStyle w:val="0"/>
        <w:spacing w:before="200" w:line-rule="auto"/>
        <w:ind w:firstLine="540"/>
        <w:jc w:val="both"/>
      </w:pPr>
      <w:r>
        <w:rPr>
          <w:sz w:val="20"/>
        </w:rPr>
        <w:t xml:space="preserve">4.9. Комиссией в течение 7 рабочих дней из числа заявок муниципальных образований, допущенных к конкурсному отбору, производится отбор получателей субсидии. Решение комиссии оформляется протоколом, подписывается членами комиссии и размещается на официальном сайте Министерства. В протоколе комиссии указывается наименование получателей, отобранных для предоставления субсидии, и которым отказано в предоставлении субсидии.</w:t>
      </w:r>
    </w:p>
    <w:bookmarkStart w:id="2008" w:name="P2008"/>
    <w:bookmarkEnd w:id="2008"/>
    <w:p>
      <w:pPr>
        <w:pStyle w:val="0"/>
        <w:spacing w:before="200" w:line-rule="auto"/>
        <w:ind w:firstLine="540"/>
        <w:jc w:val="both"/>
      </w:pPr>
      <w:r>
        <w:rPr>
          <w:sz w:val="20"/>
        </w:rPr>
        <w:t xml:space="preserve">4.10. Размер субсидии в отношении каждого получателя, прошедшего отбор, рассчитывается по формуле:</w:t>
      </w:r>
    </w:p>
    <w:p>
      <w:pPr>
        <w:pStyle w:val="0"/>
      </w:pPr>
      <w:r>
        <w:rPr>
          <w:sz w:val="20"/>
        </w:rPr>
      </w:r>
    </w:p>
    <w:p>
      <w:pPr>
        <w:pStyle w:val="0"/>
        <w:jc w:val="center"/>
      </w:pPr>
      <w:r>
        <w:rPr>
          <w:position w:val="-25"/>
        </w:rPr>
        <w:drawing>
          <wp:inline distT="0" distB="0" distL="0" distR="0">
            <wp:extent cx="11334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C - общая сумма субсидий, предусмотренная в государственном бюджете Республики Саха (Якутия) на текущий финансовый год;</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связанная с реализацией мероприятия;</w:t>
      </w:r>
    </w:p>
    <w:p>
      <w:pPr>
        <w:pStyle w:val="0"/>
        <w:spacing w:before="200" w:line-rule="auto"/>
        <w:ind w:firstLine="540"/>
        <w:jc w:val="both"/>
      </w:pPr>
      <w:r>
        <w:rPr>
          <w:sz w:val="20"/>
        </w:rPr>
        <w:t xml:space="preserve">k</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из государственного бюджета Республики Саха (Якутия) определяется в соответствии с </w:t>
      </w:r>
      <w:hyperlink w:history="0" r:id="rId66" w:tooltip="Постановление Правительства РС(Я) от 15.11.2021 N 477 (ред. от 20.04.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пунктом 2.12</w:t>
        </w:r>
      </w:hyperlink>
      <w:r>
        <w:rPr>
          <w:sz w:val="20"/>
        </w:rPr>
        <w:t xml:space="preserve"> Правил формирования, предоставления и распределения субсидий из государственного бюджета Республики Саха (Якутия) местным бюджетам, утвержденных постановлением Правительства Республики Саха (Якутия) от 15 ноября 2021 г. N 477.</w:t>
      </w:r>
    </w:p>
    <w:p>
      <w:pPr>
        <w:pStyle w:val="0"/>
        <w:spacing w:before="200" w:line-rule="auto"/>
        <w:ind w:firstLine="540"/>
        <w:jc w:val="both"/>
      </w:pPr>
      <w:r>
        <w:rPr>
          <w:sz w:val="20"/>
        </w:rPr>
        <w:t xml:space="preserve">4.11. Распределение субсидий из государственного бюджета Республики Саха (Якутия) получателям субсидии утверждается законом Республики Саха (Якутия) о государственном бюджете Республики Саха (Якутия) на очередной финансовый год и плановый период и (или) принятым в соответствии с ним решением Правительства Республики Саха (Якутия) и размещается на официальном сайте Министерства.</w:t>
      </w:r>
    </w:p>
    <w:p>
      <w:pPr>
        <w:pStyle w:val="0"/>
        <w:spacing w:before="200" w:line-rule="auto"/>
        <w:ind w:firstLine="540"/>
        <w:jc w:val="both"/>
      </w:pPr>
      <w:r>
        <w:rPr>
          <w:sz w:val="20"/>
        </w:rPr>
        <w:t xml:space="preserve">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субсидии, утвержденного на второй год планового периода.</w:t>
      </w:r>
    </w:p>
    <w:p>
      <w:pPr>
        <w:pStyle w:val="0"/>
        <w:spacing w:before="200" w:line-rule="auto"/>
        <w:ind w:firstLine="540"/>
        <w:jc w:val="both"/>
      </w:pPr>
      <w:r>
        <w:rPr>
          <w:sz w:val="20"/>
        </w:rPr>
        <w:t xml:space="preserve">4.12. При необходимости созданная комиссия рассматривает вопросы перераспределения средств субсидии в течение финансового года на основании ранее отобранных заявок и результатов отбора.</w:t>
      </w:r>
    </w:p>
    <w:p>
      <w:pPr>
        <w:pStyle w:val="0"/>
      </w:pPr>
      <w:r>
        <w:rPr>
          <w:sz w:val="20"/>
        </w:rPr>
      </w:r>
    </w:p>
    <w:p>
      <w:pPr>
        <w:pStyle w:val="2"/>
        <w:outlineLvl w:val="2"/>
        <w:jc w:val="center"/>
      </w:pPr>
      <w:r>
        <w:rPr>
          <w:sz w:val="20"/>
        </w:rPr>
        <w:t xml:space="preserve">5. Перечисление субсидий, контроль, возврат</w:t>
      </w:r>
    </w:p>
    <w:p>
      <w:pPr>
        <w:pStyle w:val="2"/>
        <w:jc w:val="center"/>
      </w:pPr>
      <w:r>
        <w:rPr>
          <w:sz w:val="20"/>
        </w:rPr>
        <w:t xml:space="preserve">и использование остатков субсидий</w:t>
      </w:r>
    </w:p>
    <w:p>
      <w:pPr>
        <w:pStyle w:val="0"/>
      </w:pPr>
      <w:r>
        <w:rPr>
          <w:sz w:val="20"/>
        </w:rPr>
      </w:r>
    </w:p>
    <w:bookmarkStart w:id="2025" w:name="P2025"/>
    <w:bookmarkEnd w:id="2025"/>
    <w:p>
      <w:pPr>
        <w:pStyle w:val="0"/>
        <w:ind w:firstLine="540"/>
        <w:jc w:val="both"/>
      </w:pPr>
      <w:r>
        <w:rPr>
          <w:sz w:val="20"/>
        </w:rPr>
        <w:t xml:space="preserve">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Республики Саха (Якутия).</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w:history="0" w:anchor="P2008" w:tooltip="4.10. Размер субсидии в отношении каждого получателя, прошедшего отбор, рассчитывается по формуле:">
        <w:r>
          <w:rPr>
            <w:sz w:val="20"/>
            <w:color w:val="0000ff"/>
          </w:rPr>
          <w:t xml:space="preserve">пунктами 4.10</w:t>
        </w:r>
      </w:hyperlink>
      <w:r>
        <w:rPr>
          <w:sz w:val="20"/>
        </w:rPr>
        <w:t xml:space="preserve"> и </w:t>
      </w:r>
      <w:hyperlink w:history="0" w:anchor="P2039" w:tooltip="5.3.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
        <w:r>
          <w:rPr>
            <w:sz w:val="20"/>
            <w:color w:val="0000ff"/>
          </w:rPr>
          <w:t xml:space="preserve">5.3</w:t>
        </w:r>
      </w:hyperlink>
      <w:r>
        <w:rPr>
          <w:sz w:val="20"/>
        </w:rPr>
        <w:t xml:space="preserve"> настоящего порядка;</w:t>
      </w:r>
    </w:p>
    <w:p>
      <w:pPr>
        <w:pStyle w:val="0"/>
        <w:spacing w:before="200" w:line-rule="auto"/>
        <w:ind w:firstLine="540"/>
        <w:jc w:val="both"/>
      </w:pPr>
      <w:r>
        <w:rPr>
          <w:sz w:val="20"/>
        </w:rPr>
        <w:t xml:space="preserve">2) значения результатов использования субсидии и обязательства муниципальных образований по достижению результатов использования субсидий;</w:t>
      </w:r>
    </w:p>
    <w:p>
      <w:pPr>
        <w:pStyle w:val="0"/>
        <w:spacing w:before="200" w:line-rule="auto"/>
        <w:ind w:firstLine="540"/>
        <w:jc w:val="both"/>
      </w:pPr>
      <w:r>
        <w:rPr>
          <w:sz w:val="20"/>
        </w:rPr>
        <w:t xml:space="preserve">3) обязательство муниципальных образований, в том числе по возврату средств в государственный бюджет Республики Саха (Якутия) в соответствии с </w:t>
      </w:r>
      <w:hyperlink w:history="0" w:anchor="P2049"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пунктами 5.10</w:t>
        </w:r>
      </w:hyperlink>
      <w:r>
        <w:rPr>
          <w:sz w:val="20"/>
        </w:rPr>
        <w:t xml:space="preserve"> и </w:t>
      </w:r>
      <w:hyperlink w:history="0" w:anchor="P2065" w:tooltip="5.12. Основанием для освобождения муниципального образования от применения мер ответственности, предусмотренных пунктом 5.10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
        <w:r>
          <w:rPr>
            <w:sz w:val="20"/>
            <w:color w:val="0000ff"/>
          </w:rPr>
          <w:t xml:space="preserve">5.12</w:t>
        </w:r>
      </w:hyperlink>
      <w:r>
        <w:rPr>
          <w:sz w:val="20"/>
        </w:rPr>
        <w:t xml:space="preserve"> настоящего порядка;</w:t>
      </w:r>
    </w:p>
    <w:p>
      <w:pPr>
        <w:pStyle w:val="0"/>
        <w:spacing w:before="200" w:line-rule="auto"/>
        <w:ind w:firstLine="540"/>
        <w:jc w:val="both"/>
      </w:pPr>
      <w:r>
        <w:rPr>
          <w:sz w:val="20"/>
        </w:rPr>
        <w:t xml:space="preserve">4) информацию о наличии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pPr>
        <w:pStyle w:val="0"/>
        <w:spacing w:before="200" w:line-rule="auto"/>
        <w:ind w:firstLine="540"/>
        <w:jc w:val="both"/>
      </w:pPr>
      <w:r>
        <w:rPr>
          <w:sz w:val="20"/>
        </w:rPr>
        <w:t xml:space="preserve">5)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6) сроки и порядок представления отчетности об осуществлении расходов бюджета муниципального образования и о достижении значений результата использования субсидий;</w:t>
      </w:r>
    </w:p>
    <w:p>
      <w:pPr>
        <w:pStyle w:val="0"/>
        <w:spacing w:before="200" w:line-rule="auto"/>
        <w:ind w:firstLine="540"/>
        <w:jc w:val="both"/>
      </w:pPr>
      <w:r>
        <w:rPr>
          <w:sz w:val="20"/>
        </w:rPr>
        <w:t xml:space="preserve">7) ответственность сторон за нарушение условий соглашения;</w:t>
      </w:r>
    </w:p>
    <w:p>
      <w:pPr>
        <w:pStyle w:val="0"/>
        <w:spacing w:before="200" w:line-rule="auto"/>
        <w:ind w:firstLine="540"/>
        <w:jc w:val="both"/>
      </w:pPr>
      <w:r>
        <w:rPr>
          <w:sz w:val="20"/>
        </w:rPr>
        <w:t xml:space="preserve">8)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9) условие обеспечения муниципальным образованием централизации и осуществления закупок через уполномоченное учреждение на определение поставщиков (подрядчиков, исполнителей) согласно </w:t>
      </w:r>
      <w:hyperlink w:history="0" r:id="rId67" w:tooltip="Постановление Правительства РС(Я) от 25.11.2021 N 492 &quot;Об уполномоченном учреждении на определение поставщиков (подрядчиков, исполнителей) для заказчиков Республики Саха (Якутия)&quot; (вместе с &quot;Порядком взаимодействия заказчиков Республики Саха (Якутия) с государственным казенным учреждением Республики Саха (Якутия) &quot;Центр закупок Республики Саха (Якутия)&quot; при осуществлении закупок товаров, работ, услуг&quot;) {КонсультантПлюс}">
        <w:r>
          <w:rPr>
            <w:sz w:val="20"/>
            <w:color w:val="0000ff"/>
          </w:rPr>
          <w:t xml:space="preserve">порядку</w:t>
        </w:r>
      </w:hyperlink>
      <w:r>
        <w:rPr>
          <w:sz w:val="20"/>
        </w:rPr>
        <w:t xml:space="preserve"> взаимодействия заказчиков Республики Саха (Якутия) с государственным казенным учреждением Республики Саха (Якутия) "Центр закупок Республики Саха (Якутия)" при осуществлении закупок товаров, работ, услуг, утвержденному постановлением Правительства Республики Саха (Якутия) от 25 ноября 2021 г. N 492 "Об уполномоченном учреждении на определение поставщиков (подрядчиков, исполнителей) для заказчиков Республики Саха (Якутия)";</w:t>
      </w:r>
    </w:p>
    <w:p>
      <w:pPr>
        <w:pStyle w:val="0"/>
        <w:spacing w:before="200" w:line-rule="auto"/>
        <w:ind w:firstLine="540"/>
        <w:jc w:val="both"/>
      </w:pPr>
      <w:r>
        <w:rPr>
          <w:sz w:val="20"/>
        </w:rPr>
        <w:t xml:space="preserve">10) условие о вступлении в силу соглашения.</w:t>
      </w:r>
    </w:p>
    <w:p>
      <w:pPr>
        <w:pStyle w:val="0"/>
        <w:spacing w:before="200" w:line-rule="auto"/>
        <w:ind w:firstLine="540"/>
        <w:jc w:val="both"/>
      </w:pPr>
      <w:r>
        <w:rPr>
          <w:sz w:val="20"/>
        </w:rPr>
        <w:t xml:space="preserve">5.2.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w:t>
      </w:r>
      <w:hyperlink w:history="0" r:id="rId68"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программы</w:t>
        </w:r>
      </w:hyperlink>
      <w:r>
        <w:rPr>
          <w:sz w:val="20"/>
        </w:rPr>
        <w:t xml:space="preserve"> Российской Федерации "Развитие культуры" и результатов федерального проекта "Обеспечение качественно нового уровня развития инфраструктуры культуры", а также в случае существенного (более чем на 20 процентов) сокращения размера субсидии.</w:t>
      </w:r>
    </w:p>
    <w:bookmarkStart w:id="2039" w:name="P2039"/>
    <w:bookmarkEnd w:id="2039"/>
    <w:p>
      <w:pPr>
        <w:pStyle w:val="0"/>
        <w:spacing w:before="200" w:line-rule="auto"/>
        <w:ind w:firstLine="540"/>
        <w:jc w:val="both"/>
      </w:pPr>
      <w:r>
        <w:rPr>
          <w:sz w:val="20"/>
        </w:rPr>
        <w:t xml:space="preserve">5.3.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государственного бюджета Республики Саха (Якутия),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w:t>
      </w:r>
    </w:p>
    <w:p>
      <w:pPr>
        <w:pStyle w:val="0"/>
        <w:spacing w:before="200" w:line-rule="auto"/>
        <w:ind w:firstLine="540"/>
        <w:jc w:val="both"/>
      </w:pPr>
      <w:r>
        <w:rPr>
          <w:sz w:val="20"/>
        </w:rPr>
        <w:t xml:space="preserve">5.4. Результатом использования субсидии, предоставленной муниципальному образованию, является средняя численность участников клубных формирований в расчете на одну тысячу человек (в населенных пунктах с числом жителей до 50 тысяч человек), значение которого устанавливается соглашением, предусмотренным </w:t>
      </w:r>
      <w:hyperlink w:history="0" w:anchor="P2025" w:tooltip="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Министерством финансов Республики Саха (Якутия).">
        <w:r>
          <w:rPr>
            <w:sz w:val="20"/>
            <w:color w:val="0000ff"/>
          </w:rPr>
          <w:t xml:space="preserve">пунктом 5.1</w:t>
        </w:r>
      </w:hyperlink>
      <w:r>
        <w:rPr>
          <w:sz w:val="20"/>
        </w:rPr>
        <w:t xml:space="preserve"> настоящего порядка, заключаемым Министерством с органом местного самоуправления.</w:t>
      </w:r>
    </w:p>
    <w:p>
      <w:pPr>
        <w:pStyle w:val="0"/>
        <w:spacing w:before="200" w:line-rule="auto"/>
        <w:ind w:firstLine="540"/>
        <w:jc w:val="both"/>
      </w:pPr>
      <w:r>
        <w:rPr>
          <w:sz w:val="20"/>
        </w:rPr>
        <w:t xml:space="preserve">5.5. Перечисление субсидии осуществляется в установленном порядке на единые счета бюджетов, открытые финансовым органам муниципальных образований в Управлении Федерального казначейства по Республике Саха (Якутия).</w:t>
      </w:r>
    </w:p>
    <w:p>
      <w:pPr>
        <w:pStyle w:val="0"/>
        <w:spacing w:before="200" w:line-rule="auto"/>
        <w:ind w:firstLine="540"/>
        <w:jc w:val="both"/>
      </w:pPr>
      <w:r>
        <w:rPr>
          <w:sz w:val="20"/>
        </w:rPr>
        <w:t xml:space="preserve">5.6. Муниципальное образование представляет в Министерство отчетность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(результата) использования субсидии в порядке и сроки, указанные в соглашении, предусмотренном </w:t>
      </w:r>
      <w:hyperlink w:history="0" w:anchor="P2025" w:tooltip="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Министерством финансов Республики Саха (Якутия).">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представленной муниципальным образованием отчетности путем сравнения фактически достигнутых значений результатов использования субсидий со значениями результатов использования субсидий, указанных в соглашениях.</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возлагается на главу органа местного самоуправления.</w:t>
      </w:r>
    </w:p>
    <w:p>
      <w:pPr>
        <w:pStyle w:val="0"/>
        <w:spacing w:before="200" w:line-rule="auto"/>
        <w:ind w:firstLine="540"/>
        <w:jc w:val="both"/>
      </w:pPr>
      <w:r>
        <w:rPr>
          <w:sz w:val="20"/>
        </w:rPr>
        <w:t xml:space="preserve">5.7. В случае невыполнения муниципальным образованием условий предоставления субсидии и обязательств по ее целевому и эффективному использованию к муниципальному образованию применяются меры финансовой ответственности.</w:t>
      </w:r>
    </w:p>
    <w:p>
      <w:pPr>
        <w:pStyle w:val="0"/>
        <w:spacing w:before="200" w:line-rule="auto"/>
        <w:ind w:firstLine="540"/>
        <w:jc w:val="both"/>
      </w:pPr>
      <w:r>
        <w:rPr>
          <w:sz w:val="20"/>
        </w:rPr>
        <w:t xml:space="preserve">5.8. При несоблюдении муниципальными образованиями условий предоставления субсидий перечисление субсидий приостанавливается в порядке, установленном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5.9. В случае сокращения в бюджете муниципального образования размера бюджетных ассигнований, предусмотренных соглашением,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 порядком.</w:t>
      </w:r>
    </w:p>
    <w:bookmarkStart w:id="2049" w:name="P2049"/>
    <w:bookmarkEnd w:id="2049"/>
    <w:p>
      <w:pPr>
        <w:pStyle w:val="0"/>
        <w:spacing w:before="200" w:line-rule="auto"/>
        <w:ind w:firstLine="540"/>
        <w:jc w:val="both"/>
      </w:pPr>
      <w:r>
        <w:rPr>
          <w:sz w:val="20"/>
        </w:rPr>
        <w:t xml:space="preserve">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D)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D - коэффициент, отражающий уровень недостижения результата использования субсидии, который определяется по формуле:</w:t>
      </w:r>
    </w:p>
    <w:p>
      <w:pPr>
        <w:pStyle w:val="0"/>
      </w:pPr>
      <w:r>
        <w:rPr>
          <w:sz w:val="20"/>
        </w:rPr>
      </w:r>
    </w:p>
    <w:p>
      <w:pPr>
        <w:pStyle w:val="0"/>
        <w:jc w:val="center"/>
      </w:pPr>
      <w:r>
        <w:rPr>
          <w:sz w:val="20"/>
        </w:rPr>
        <w:t xml:space="preserve">D = 1 - T / S,</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результата использования субсидии на отчетную дату;</w:t>
      </w:r>
    </w:p>
    <w:p>
      <w:pPr>
        <w:pStyle w:val="0"/>
        <w:spacing w:before="200" w:line-rule="auto"/>
        <w:ind w:firstLine="540"/>
        <w:jc w:val="both"/>
      </w:pPr>
      <w:r>
        <w:rPr>
          <w:sz w:val="20"/>
        </w:rPr>
        <w:t xml:space="preserve">S - плановое значение результата использования субсидии, установленное соглашением.</w:t>
      </w:r>
    </w:p>
    <w:p>
      <w:pPr>
        <w:pStyle w:val="0"/>
        <w:spacing w:before="200" w:line-rule="auto"/>
        <w:ind w:firstLine="540"/>
        <w:jc w:val="both"/>
      </w:pPr>
      <w:r>
        <w:rPr>
          <w:sz w:val="20"/>
        </w:rPr>
        <w:t xml:space="preserve">При расчете объема средств, подлежащих возврату используются только положительные значения коэффициента, отражающего уровень недостижения результата использования субсидии.</w:t>
      </w:r>
    </w:p>
    <w:p>
      <w:pPr>
        <w:pStyle w:val="0"/>
        <w:spacing w:before="200" w:line-rule="auto"/>
        <w:ind w:firstLine="540"/>
        <w:jc w:val="both"/>
      </w:pPr>
      <w:r>
        <w:rPr>
          <w:sz w:val="20"/>
        </w:rPr>
        <w:t xml:space="preserve">5.11. Высвобождающиеся средства могут перераспределяться между другими муниципальными образованиями (при наличии потребности) в случае соблюдения условий предоставления и расходования субсидии, в течение финансового года на основании ранее отобранных заявок и результатов отбора, в том числе полученной экономии средств субсидии.</w:t>
      </w:r>
    </w:p>
    <w:bookmarkStart w:id="2065" w:name="P2065"/>
    <w:bookmarkEnd w:id="2065"/>
    <w:p>
      <w:pPr>
        <w:pStyle w:val="0"/>
        <w:spacing w:before="200" w:line-rule="auto"/>
        <w:ind w:firstLine="540"/>
        <w:jc w:val="both"/>
      </w:pPr>
      <w:r>
        <w:rPr>
          <w:sz w:val="20"/>
        </w:rPr>
        <w:t xml:space="preserve">5.12. Основанием для освобождения муниципального образования от применения мер ответственности, предусмотренных </w:t>
      </w:r>
      <w:hyperlink w:history="0" w:anchor="P2049"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федеральным правовым актом, правовым актом Главы Республики Саха (Якутия), Правительства Республики Саха (Якутия)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pPr>
        <w:pStyle w:val="0"/>
        <w:spacing w:before="200" w:line-rule="auto"/>
        <w:ind w:firstLine="540"/>
        <w:jc w:val="both"/>
      </w:pPr>
      <w:r>
        <w:rPr>
          <w:sz w:val="20"/>
        </w:rPr>
        <w:t xml:space="preserve">аномальные погодные условия, подтвержденные справкой федерального государственного бюджетного учреждения "Якутское управление по гидрометеорологии и мониторингу окружающей среды";</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pPr>
        <w:pStyle w:val="0"/>
        <w:spacing w:before="200" w:line-rule="auto"/>
        <w:ind w:firstLine="540"/>
        <w:jc w:val="both"/>
      </w:pPr>
      <w:r>
        <w:rPr>
          <w:sz w:val="20"/>
        </w:rPr>
        <w:t xml:space="preserve">Министерство при наличии одного из указанных в настоящем пункте оснований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до 30 апреля года, следующего за годом предоставления субсидии,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муниципальным образованием, допустившим нарушение соответствующих обязательств, не позднее 20 мая года, следующего за годом предоставления субсидии. Одновременно с указанными документами муниципальным образованием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Министерство издает ведомственный акт об освобождении муниципального образования от применения мер ответственности, предусмотренных </w:t>
      </w:r>
      <w:hyperlink w:history="0" w:anchor="P2049"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2049"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Министерство не позднее 30-го рабочего дня после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направляет руководителю органа местного самоуправления требование по возврату из местного бюджета в государственный бюджет Республики Саха (Якутия) объема средств, рассчитанного в соответствии с </w:t>
      </w:r>
      <w:hyperlink w:history="0" w:anchor="P2049"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по возврату).</w:t>
      </w:r>
    </w:p>
    <w:p>
      <w:pPr>
        <w:pStyle w:val="0"/>
        <w:spacing w:before="200" w:line-rule="auto"/>
        <w:ind w:firstLine="540"/>
        <w:jc w:val="both"/>
      </w:pPr>
      <w:r>
        <w:rPr>
          <w:sz w:val="20"/>
        </w:rPr>
        <w:t xml:space="preserve">Министерство в случае полного или частичного неперечисления сумм, указанных в требовании по возврату, в течение 5 рабочих дней со дня истечения установленных сроков для возврата в государственный бюджет Республики Саха (Якутия) средств из местного бюджета представляет информацию о неисполнении требования по возврату в Министерство финансов Республики Саха (Якутия) для проведения проверки исполнения муниципальным образованием требования по возврату и принятия мер, установленных бюджетным законодательством.</w:t>
      </w:r>
    </w:p>
    <w:p>
      <w:pPr>
        <w:pStyle w:val="0"/>
        <w:spacing w:before="200" w:line-rule="auto"/>
        <w:ind w:firstLine="540"/>
        <w:jc w:val="both"/>
      </w:pPr>
      <w:r>
        <w:rPr>
          <w:sz w:val="20"/>
        </w:rPr>
        <w:t xml:space="preserve">5.13.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5.14. Контроль за целевым использованием субсидий муниципальными образованиями и за соблюдением муниципальными образованиями условий предоставления субсидий осуществляется Министерством и органами государственного финансового контроля Республики Саха (Якутия).</w:t>
      </w:r>
    </w:p>
    <w:p>
      <w:pPr>
        <w:pStyle w:val="0"/>
        <w:spacing w:before="200" w:line-rule="auto"/>
        <w:ind w:firstLine="540"/>
        <w:jc w:val="both"/>
      </w:pPr>
      <w:r>
        <w:rPr>
          <w:sz w:val="20"/>
        </w:rPr>
        <w:t xml:space="preserve">5.15.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несет глава муниципального образования.</w:t>
      </w:r>
    </w:p>
    <w:p>
      <w:pPr>
        <w:pStyle w:val="0"/>
        <w:spacing w:before="200" w:line-rule="auto"/>
        <w:ind w:firstLine="540"/>
        <w:jc w:val="both"/>
      </w:pPr>
      <w:r>
        <w:rPr>
          <w:sz w:val="20"/>
        </w:rPr>
        <w:t xml:space="preserve">5.16. Не использованный по состоянию на 1 января текущего финансового года остаток субсидии подлежит возврату в доход государственного бюджета Республики Саха (Якутия) в течение первых 15 рабочих дней текущего финансового года.</w:t>
      </w:r>
    </w:p>
    <w:p>
      <w:pPr>
        <w:pStyle w:val="0"/>
        <w:spacing w:before="200" w:line-rule="auto"/>
        <w:ind w:firstLine="540"/>
        <w:jc w:val="both"/>
      </w:pPr>
      <w:r>
        <w:rPr>
          <w:sz w:val="20"/>
        </w:rPr>
        <w:t xml:space="preserve">5.17. Порядок принятия решения о наличии потребности в межбюджетных трансфертах, полученных из государственного бюджета Республики Саха (Якутия) в форме субсидий,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pPr>
        <w:pStyle w:val="0"/>
        <w:spacing w:before="200" w:line-rule="auto"/>
        <w:ind w:firstLine="540"/>
        <w:jc w:val="both"/>
      </w:pPr>
      <w:r>
        <w:rPr>
          <w:sz w:val="20"/>
        </w:rPr>
        <w:t xml:space="preserve">5.18. Размер субсидии, предусмотренный соглашением на текущий финансовый год, подлежит уменьшению в случае уменьшения в одностороннем порядке Министерством культуры Российской Федерации субсидии, предоставленной бюджету Республики Саха (Якутия), в целях перераспределения бюджетных ассигнований на предоставление субсидии в случаях, установленных </w:t>
      </w:r>
      <w:hyperlink w:history="0" r:id="rId69" w:tooltip="Постановление Правительства РФ от 09.12.2017 N 1496 (ред. от 05.04.2023)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Положением</w:t>
        </w:r>
      </w:hyperlink>
      <w:r>
        <w:rPr>
          <w:sz w:val="20"/>
        </w:rP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 путем направления Правительству Республики Саха (Якутия) уведомления об изменении условий соглашения.</w:t>
      </w:r>
    </w:p>
    <w:p>
      <w:pPr>
        <w:pStyle w:val="0"/>
        <w:spacing w:before="200" w:line-rule="auto"/>
        <w:ind w:firstLine="540"/>
        <w:jc w:val="both"/>
      </w:pPr>
      <w:r>
        <w:rPr>
          <w:sz w:val="20"/>
        </w:rPr>
        <w:t xml:space="preserve">5.19. Контроль за соблюдением органом местного самоуправления порядка, целей и условий предоставления субсидий осуществляется Министерством и уполномоченными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"Развитие культуры"</w:t>
      </w:r>
    </w:p>
    <w:p>
      <w:pPr>
        <w:pStyle w:val="0"/>
      </w:pPr>
      <w:r>
        <w:rPr>
          <w:sz w:val="20"/>
        </w:rPr>
      </w:r>
    </w:p>
    <w:bookmarkStart w:id="2092" w:name="P2092"/>
    <w:bookmarkEnd w:id="2092"/>
    <w:p>
      <w:pPr>
        <w:pStyle w:val="2"/>
        <w:jc w:val="center"/>
      </w:pPr>
      <w:r>
        <w:rPr>
          <w:sz w:val="20"/>
        </w:rPr>
        <w:t xml:space="preserve">ПОРЯДОК</w:t>
      </w:r>
    </w:p>
    <w:p>
      <w:pPr>
        <w:pStyle w:val="2"/>
        <w:jc w:val="center"/>
      </w:pPr>
      <w:r>
        <w:rPr>
          <w:sz w:val="20"/>
        </w:rPr>
        <w:t xml:space="preserve">ПРЕДОСТАВЛЕНИЯ И РАСПРЕДЕЛЕНИЯ СУБСИДИЙ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МУНИЦИПАЛЬНЫХ ОБРАЗОВАНИЙ НА СОЗДАНИЕ МОДЕЛЬНЫХ</w:t>
      </w:r>
    </w:p>
    <w:p>
      <w:pPr>
        <w:pStyle w:val="2"/>
        <w:jc w:val="center"/>
      </w:pPr>
      <w:r>
        <w:rPr>
          <w:sz w:val="20"/>
        </w:rPr>
        <w:t xml:space="preserve">ОБЩЕДОСТУПНЫХ МУНИЦИПАЛЬНЫХ БИБЛИОТЕК ПУТЕМ ПРИСВОЕНИЯ</w:t>
      </w:r>
    </w:p>
    <w:p>
      <w:pPr>
        <w:pStyle w:val="2"/>
        <w:jc w:val="center"/>
      </w:pPr>
      <w:r>
        <w:rPr>
          <w:sz w:val="20"/>
        </w:rPr>
        <w:t xml:space="preserve">СТАТУСА "МУНИЦИПАЛЬНАЯ МОДЕЛЬНАЯ БИБЛИОТЕКА</w:t>
      </w:r>
    </w:p>
    <w:p>
      <w:pPr>
        <w:pStyle w:val="2"/>
        <w:jc w:val="center"/>
      </w:pPr>
      <w:r>
        <w:rPr>
          <w:sz w:val="20"/>
        </w:rPr>
        <w:t xml:space="preserve">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постановления</w:t>
              </w:r>
            </w:hyperlink>
            <w:r>
              <w:rPr>
                <w:sz w:val="20"/>
                <w:color w:val="392c69"/>
              </w:rPr>
              <w:t xml:space="preserve"> Правительства РС(Я) от 18.05.2023 N 221)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 цели, критерии отбора, условия предоставления и распределения субсидий из государственного бюджета Республики Саха (Якутия) местным бюджетам муниципальных образований на создание модельных общедоступных муниципальных библиотек путем присвоения статуса "Муниципальная модельная библиотека Республики Саха (Якутия)" (далее - субсидия).</w:t>
      </w:r>
    </w:p>
    <w:p>
      <w:pPr>
        <w:pStyle w:val="0"/>
        <w:spacing w:before="200" w:line-rule="auto"/>
        <w:ind w:firstLine="540"/>
        <w:jc w:val="both"/>
      </w:pPr>
      <w:r>
        <w:rPr>
          <w:sz w:val="20"/>
        </w:rPr>
        <w:t xml:space="preserve">1.2. Уполномоченным органом по предоставлению субсидий является Министерство культуры и духовного развития Республики Саха (Якутия) (далее - Министерство).</w:t>
      </w:r>
    </w:p>
    <w:p>
      <w:pPr>
        <w:pStyle w:val="0"/>
        <w:spacing w:before="200" w:line-rule="auto"/>
        <w:ind w:firstLine="540"/>
        <w:jc w:val="both"/>
      </w:pPr>
      <w:r>
        <w:rPr>
          <w:sz w:val="20"/>
        </w:rPr>
        <w:t xml:space="preserve">1.3. Субсидии предоставляются местным бюджетам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утвержденных Министерству.</w:t>
      </w:r>
    </w:p>
    <w:p>
      <w:pPr>
        <w:pStyle w:val="0"/>
        <w:spacing w:before="200" w:line-rule="auto"/>
        <w:ind w:firstLine="540"/>
        <w:jc w:val="both"/>
      </w:pPr>
      <w:r>
        <w:rPr>
          <w:sz w:val="20"/>
        </w:rPr>
        <w:t xml:space="preserve">1.4. Министерство культуры и духовного развития Республики Саха (Якутия) (далее - Министерство) обеспечивает проведение отбора общедоступных муниципальных библиотек для адресного распределения субсидии из государственного бюджета Республики Саха (Якутия).</w:t>
      </w:r>
    </w:p>
    <w:p>
      <w:pPr>
        <w:pStyle w:val="0"/>
      </w:pPr>
      <w:r>
        <w:rPr>
          <w:sz w:val="20"/>
        </w:rPr>
      </w:r>
    </w:p>
    <w:p>
      <w:pPr>
        <w:pStyle w:val="2"/>
        <w:outlineLvl w:val="2"/>
        <w:jc w:val="center"/>
      </w:pPr>
      <w:r>
        <w:rPr>
          <w:sz w:val="20"/>
        </w:rPr>
        <w:t xml:space="preserve">2. Цели и условия предоставления и расходования субсидии</w:t>
      </w:r>
    </w:p>
    <w:p>
      <w:pPr>
        <w:pStyle w:val="0"/>
      </w:pPr>
      <w:r>
        <w:rPr>
          <w:sz w:val="20"/>
        </w:rPr>
      </w:r>
    </w:p>
    <w:p>
      <w:pPr>
        <w:pStyle w:val="0"/>
        <w:ind w:firstLine="540"/>
        <w:jc w:val="both"/>
      </w:pPr>
      <w:r>
        <w:rPr>
          <w:sz w:val="20"/>
        </w:rPr>
        <w:t xml:space="preserve">2.1. Субсидии предоставляются для создания модельных библиотек, которые должны обеспечить свободный, оперативный и наиболее полный доступ к информации путем модернизации ресурсного обеспечения и библиотечной деятельности.</w:t>
      </w:r>
    </w:p>
    <w:p>
      <w:pPr>
        <w:pStyle w:val="0"/>
        <w:spacing w:before="200" w:line-rule="auto"/>
        <w:ind w:firstLine="540"/>
        <w:jc w:val="both"/>
      </w:pPr>
      <w:r>
        <w:rPr>
          <w:sz w:val="20"/>
        </w:rPr>
        <w:t xml:space="preserve">2.2. Условиями предоставления субсидий являются:</w:t>
      </w:r>
    </w:p>
    <w:p>
      <w:pPr>
        <w:pStyle w:val="0"/>
        <w:spacing w:before="200" w:line-rule="auto"/>
        <w:ind w:firstLine="540"/>
        <w:jc w:val="both"/>
      </w:pPr>
      <w:r>
        <w:rPr>
          <w:sz w:val="20"/>
        </w:rPr>
        <w:t xml:space="preserve">а) наличие перечня мероприятий, утвержденного правовым актом органа местного самоуправления, в целях софинансирования которых осуществляется предоставление субсидии;</w:t>
      </w:r>
    </w:p>
    <w:p>
      <w:pPr>
        <w:pStyle w:val="0"/>
        <w:spacing w:before="200" w:line-rule="auto"/>
        <w:ind w:firstLine="540"/>
        <w:jc w:val="both"/>
      </w:pPr>
      <w:r>
        <w:rPr>
          <w:sz w:val="20"/>
        </w:rPr>
        <w:t xml:space="preserve">б) заключение соглашений между Министерством и органом местного самоуправления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утратил силу. - </w:t>
      </w:r>
      <w:hyperlink w:history="0" r:id="rId71"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г) наличие полного обеспечения в местных бюджетах на текущий финансовый год расходов на фонд оплаты труда, на оплату коммунальных услуг и социальных выплат.</w:t>
      </w:r>
    </w:p>
    <w:p>
      <w:pPr>
        <w:pStyle w:val="0"/>
      </w:pPr>
      <w:r>
        <w:rPr>
          <w:sz w:val="20"/>
        </w:rPr>
      </w:r>
    </w:p>
    <w:bookmarkStart w:id="2118" w:name="P2118"/>
    <w:bookmarkEnd w:id="2118"/>
    <w:p>
      <w:pPr>
        <w:pStyle w:val="2"/>
        <w:outlineLvl w:val="2"/>
        <w:jc w:val="center"/>
      </w:pPr>
      <w:r>
        <w:rPr>
          <w:sz w:val="20"/>
        </w:rPr>
        <w:t xml:space="preserve">3. Критерии отбора получателей субсидий</w:t>
      </w:r>
    </w:p>
    <w:p>
      <w:pPr>
        <w:pStyle w:val="0"/>
      </w:pPr>
      <w:r>
        <w:rPr>
          <w:sz w:val="20"/>
        </w:rPr>
      </w:r>
    </w:p>
    <w:p>
      <w:pPr>
        <w:pStyle w:val="0"/>
        <w:ind w:firstLine="540"/>
        <w:jc w:val="both"/>
      </w:pPr>
      <w:r>
        <w:rPr>
          <w:sz w:val="20"/>
        </w:rPr>
        <w:t xml:space="preserve">3.1. Критериями отбора получателей субсидий на реализацию мероприятий по созданию модельных библиотек являются:</w:t>
      </w:r>
    </w:p>
    <w:p>
      <w:pPr>
        <w:pStyle w:val="0"/>
        <w:spacing w:before="200" w:line-rule="auto"/>
        <w:ind w:firstLine="540"/>
        <w:jc w:val="both"/>
      </w:pPr>
      <w:r>
        <w:rPr>
          <w:sz w:val="20"/>
        </w:rPr>
        <w:t xml:space="preserve">а) наличие заявки муниципального образования о предоставлении субсидии, подписанной главой муниципального района (городского округа) либо уполномоченным должностным лицом;</w:t>
      </w:r>
    </w:p>
    <w:p>
      <w:pPr>
        <w:pStyle w:val="0"/>
        <w:spacing w:before="200" w:line-rule="auto"/>
        <w:ind w:firstLine="540"/>
        <w:jc w:val="both"/>
      </w:pPr>
      <w:r>
        <w:rPr>
          <w:sz w:val="20"/>
        </w:rPr>
        <w:t xml:space="preserve">б) наличие муниципального правового акта, предусматривающего мероприятия по обеспечению развития и укрепления материально-технической базы общедоступных муниципальных библиотек;</w:t>
      </w:r>
    </w:p>
    <w:p>
      <w:pPr>
        <w:pStyle w:val="0"/>
        <w:spacing w:before="200" w:line-rule="auto"/>
        <w:ind w:firstLine="540"/>
        <w:jc w:val="both"/>
      </w:pPr>
      <w:r>
        <w:rPr>
          <w:sz w:val="20"/>
        </w:rPr>
        <w:t xml:space="preserve">в) наличие сметы расходов на обеспечение развития и укрепления материально-технической базы общедоступных муниципальных библиотек, подписанной главой муниципального района (городского округа).</w:t>
      </w:r>
    </w:p>
    <w:p>
      <w:pPr>
        <w:pStyle w:val="0"/>
        <w:spacing w:before="200" w:line-rule="auto"/>
        <w:ind w:firstLine="540"/>
        <w:jc w:val="both"/>
      </w:pPr>
      <w:r>
        <w:rPr>
          <w:sz w:val="20"/>
        </w:rPr>
        <w:t xml:space="preserve">3.2. Конкурсный отбор заявок осуществляется на основании критериев, утвержденных приказом Министерства и указанных в извещении о проведении конкурса.</w:t>
      </w:r>
    </w:p>
    <w:p>
      <w:pPr>
        <w:pStyle w:val="0"/>
      </w:pPr>
      <w:r>
        <w:rPr>
          <w:sz w:val="20"/>
        </w:rPr>
      </w:r>
    </w:p>
    <w:p>
      <w:pPr>
        <w:pStyle w:val="2"/>
        <w:outlineLvl w:val="2"/>
        <w:jc w:val="center"/>
      </w:pPr>
      <w:r>
        <w:rPr>
          <w:sz w:val="20"/>
        </w:rPr>
        <w:t xml:space="preserve">4. Порядок отбора получателей на предоставление субсидии</w:t>
      </w:r>
    </w:p>
    <w:p>
      <w:pPr>
        <w:pStyle w:val="0"/>
      </w:pPr>
      <w:r>
        <w:rPr>
          <w:sz w:val="20"/>
        </w:rPr>
      </w:r>
    </w:p>
    <w:p>
      <w:pPr>
        <w:pStyle w:val="0"/>
        <w:ind w:firstLine="540"/>
        <w:jc w:val="both"/>
      </w:pPr>
      <w:r>
        <w:rPr>
          <w:sz w:val="20"/>
        </w:rPr>
        <w:t xml:space="preserve">4.1. Извещение о проведении отбора получателей для предоставления субсидии утверждается приказом Министерства и не позднее двух рабочих дней с момента утверждения приказ размещается на официальном сайте Министерства. Срок приема заявок на участие в отборе получателей субсидий не может быть менее 5 календарных дней, при этом прием заявок на участие в отборе начинается с 3-го рабочего дня, следующего за днем размещения извещения на официальном сайте Министерства.</w:t>
      </w:r>
    </w:p>
    <w:bookmarkStart w:id="2129" w:name="P2129"/>
    <w:bookmarkEnd w:id="2129"/>
    <w:p>
      <w:pPr>
        <w:pStyle w:val="0"/>
        <w:spacing w:before="200" w:line-rule="auto"/>
        <w:ind w:firstLine="540"/>
        <w:jc w:val="both"/>
      </w:pPr>
      <w:r>
        <w:rPr>
          <w:sz w:val="20"/>
        </w:rPr>
        <w:t xml:space="preserve">4.2. В извещении о проведении отбора муниципальных образований для предоставления субсидии содержится:</w:t>
      </w:r>
    </w:p>
    <w:p>
      <w:pPr>
        <w:pStyle w:val="0"/>
        <w:spacing w:before="200" w:line-rule="auto"/>
        <w:ind w:firstLine="540"/>
        <w:jc w:val="both"/>
      </w:pPr>
      <w:r>
        <w:rPr>
          <w:sz w:val="20"/>
        </w:rPr>
        <w:t xml:space="preserve">а) полное наименование Министерства и его почтовый адрес;</w:t>
      </w:r>
    </w:p>
    <w:p>
      <w:pPr>
        <w:pStyle w:val="0"/>
        <w:spacing w:before="200" w:line-rule="auto"/>
        <w:ind w:firstLine="540"/>
        <w:jc w:val="both"/>
      </w:pPr>
      <w:r>
        <w:rPr>
          <w:sz w:val="20"/>
        </w:rPr>
        <w:t xml:space="preserve">б) полное наименование субсидии;</w:t>
      </w:r>
    </w:p>
    <w:p>
      <w:pPr>
        <w:pStyle w:val="0"/>
        <w:spacing w:before="200" w:line-rule="auto"/>
        <w:ind w:firstLine="540"/>
        <w:jc w:val="both"/>
      </w:pPr>
      <w:r>
        <w:rPr>
          <w:sz w:val="20"/>
        </w:rPr>
        <w:t xml:space="preserve">в) информация о периоде, на который будет выделена субсидия;</w:t>
      </w:r>
    </w:p>
    <w:p>
      <w:pPr>
        <w:pStyle w:val="0"/>
        <w:spacing w:before="200" w:line-rule="auto"/>
        <w:ind w:firstLine="540"/>
        <w:jc w:val="both"/>
      </w:pPr>
      <w:r>
        <w:rPr>
          <w:sz w:val="20"/>
        </w:rPr>
        <w:t xml:space="preserve">г) условия предоставления субсидии;</w:t>
      </w:r>
    </w:p>
    <w:p>
      <w:pPr>
        <w:pStyle w:val="0"/>
        <w:spacing w:before="200" w:line-rule="auto"/>
        <w:ind w:firstLine="540"/>
        <w:jc w:val="both"/>
      </w:pPr>
      <w:r>
        <w:rPr>
          <w:sz w:val="20"/>
        </w:rPr>
        <w:t xml:space="preserve">д) форма заявки на участие в отборе;</w:t>
      </w:r>
    </w:p>
    <w:p>
      <w:pPr>
        <w:pStyle w:val="0"/>
        <w:spacing w:before="200" w:line-rule="auto"/>
        <w:ind w:firstLine="540"/>
        <w:jc w:val="both"/>
      </w:pPr>
      <w:r>
        <w:rPr>
          <w:sz w:val="20"/>
        </w:rPr>
        <w:t xml:space="preserve">е) место, сроки и время приема заявок;</w:t>
      </w:r>
    </w:p>
    <w:p>
      <w:pPr>
        <w:pStyle w:val="0"/>
        <w:spacing w:before="200" w:line-rule="auto"/>
        <w:ind w:firstLine="540"/>
        <w:jc w:val="both"/>
      </w:pPr>
      <w:r>
        <w:rPr>
          <w:sz w:val="20"/>
        </w:rPr>
        <w:t xml:space="preserve">ж) критерии отбора получателей для предоставления субсидии;</w:t>
      </w:r>
    </w:p>
    <w:p>
      <w:pPr>
        <w:pStyle w:val="0"/>
        <w:spacing w:before="200" w:line-rule="auto"/>
        <w:ind w:firstLine="540"/>
        <w:jc w:val="both"/>
      </w:pPr>
      <w:r>
        <w:rPr>
          <w:sz w:val="20"/>
        </w:rPr>
        <w:t xml:space="preserve">з) предельное число получателей субсидии.</w:t>
      </w:r>
    </w:p>
    <w:p>
      <w:pPr>
        <w:pStyle w:val="0"/>
        <w:spacing w:before="200" w:line-rule="auto"/>
        <w:ind w:firstLine="540"/>
        <w:jc w:val="both"/>
      </w:pPr>
      <w:r>
        <w:rPr>
          <w:sz w:val="20"/>
        </w:rPr>
        <w:t xml:space="preserve">4.3. Заявка на участие в отборе для предоставления субсидии подписывается главой муниципального образования. В случае если заявка на участие в отборе подписана лицом, не являющимся главой муниципального образования, к заявке прилагаются документы, подтверждающие полномочия на подписание заявки на участие в отборе. Подписанная заявка на бумажном носителе предоставляется в Министерство. Заявка в электронном виде вносится в информационно-аналитическую систему "Ситуационный центр Главы Республики Саха (Якутия).</w:t>
      </w:r>
    </w:p>
    <w:bookmarkStart w:id="2139" w:name="P2139"/>
    <w:bookmarkEnd w:id="2139"/>
    <w:p>
      <w:pPr>
        <w:pStyle w:val="0"/>
        <w:spacing w:before="200" w:line-rule="auto"/>
        <w:ind w:firstLine="540"/>
        <w:jc w:val="both"/>
      </w:pPr>
      <w:r>
        <w:rPr>
          <w:sz w:val="20"/>
        </w:rPr>
        <w:t xml:space="preserve">4.4. К заявке прилагаются следующие документы:</w:t>
      </w:r>
    </w:p>
    <w:p>
      <w:pPr>
        <w:pStyle w:val="0"/>
        <w:spacing w:before="200" w:line-rule="auto"/>
        <w:ind w:firstLine="540"/>
        <w:jc w:val="both"/>
      </w:pPr>
      <w:r>
        <w:rPr>
          <w:sz w:val="20"/>
        </w:rPr>
        <w:t xml:space="preserve">а) утратил силу. - </w:t>
      </w:r>
      <w:hyperlink w:history="0" r:id="rId72"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б) выписка из правового акта муниципального образования, предусматривающего мероприятия, направленные на развитие учреждений в сфере культуры, на софинансирование которых предоставляется субсидия;</w:t>
      </w:r>
    </w:p>
    <w:p>
      <w:pPr>
        <w:pStyle w:val="0"/>
        <w:spacing w:before="200" w:line-rule="auto"/>
        <w:ind w:firstLine="540"/>
        <w:jc w:val="both"/>
      </w:pPr>
      <w:r>
        <w:rPr>
          <w:sz w:val="20"/>
        </w:rPr>
        <w:t xml:space="preserve">в) смета расходов на обеспечение развития и укрепления материально-технической базы муниципальных общедоступных библиотек;</w:t>
      </w:r>
    </w:p>
    <w:p>
      <w:pPr>
        <w:pStyle w:val="0"/>
        <w:spacing w:before="200" w:line-rule="auto"/>
        <w:ind w:firstLine="540"/>
        <w:jc w:val="both"/>
      </w:pPr>
      <w:r>
        <w:rPr>
          <w:sz w:val="20"/>
        </w:rPr>
        <w:t xml:space="preserve">г) документы, подтверждающие соответствие критериям отбора (если такое требование указано в извещении о проведении конкурса).</w:t>
      </w:r>
    </w:p>
    <w:p>
      <w:pPr>
        <w:pStyle w:val="0"/>
        <w:spacing w:before="200" w:line-rule="auto"/>
        <w:ind w:firstLine="540"/>
        <w:jc w:val="both"/>
      </w:pPr>
      <w:r>
        <w:rPr>
          <w:sz w:val="20"/>
        </w:rPr>
        <w:t xml:space="preserve">Документы, представляемые в Министерство для получения субсидии, должны быть пронумерованы и прошнурованы, заверены главой муниципального района (городского округа) с указанием фамилии, инициалов, должности и даты.</w:t>
      </w:r>
    </w:p>
    <w:p>
      <w:pPr>
        <w:pStyle w:val="0"/>
        <w:spacing w:before="200" w:line-rule="auto"/>
        <w:ind w:firstLine="540"/>
        <w:jc w:val="both"/>
      </w:pPr>
      <w:r>
        <w:rPr>
          <w:sz w:val="20"/>
        </w:rPr>
        <w:t xml:space="preserve">4.5. Глава муниципального района (городского округа) несет ответственность за достоверность представляемых документов в соответствии с действующим законодательством.</w:t>
      </w:r>
    </w:p>
    <w:p>
      <w:pPr>
        <w:pStyle w:val="0"/>
        <w:spacing w:before="200" w:line-rule="auto"/>
        <w:ind w:firstLine="540"/>
        <w:jc w:val="both"/>
      </w:pPr>
      <w:r>
        <w:rPr>
          <w:sz w:val="20"/>
        </w:rPr>
        <w:t xml:space="preserve">4.6. Для рассмотрения заявок Министерство создает комиссию.</w:t>
      </w:r>
    </w:p>
    <w:p>
      <w:pPr>
        <w:pStyle w:val="0"/>
        <w:spacing w:before="200" w:line-rule="auto"/>
        <w:ind w:firstLine="540"/>
        <w:jc w:val="both"/>
      </w:pPr>
      <w:r>
        <w:rPr>
          <w:sz w:val="20"/>
        </w:rPr>
        <w:t xml:space="preserve">4.7. Комиссия в течение 5 рабочих дней со дня окончания приема заявок рассматривает представленные документы на предмет соответствия условиям предоставления субсидий согласно </w:t>
      </w:r>
      <w:hyperlink w:history="0" w:anchor="P2129" w:tooltip="4.2. В извещении о проведении отбора муниципальных образований для предоставления субсидии содержится:">
        <w:r>
          <w:rPr>
            <w:sz w:val="20"/>
            <w:color w:val="0000ff"/>
          </w:rPr>
          <w:t xml:space="preserve">пункту 4.2</w:t>
        </w:r>
      </w:hyperlink>
      <w:r>
        <w:rPr>
          <w:sz w:val="20"/>
        </w:rPr>
        <w:t xml:space="preserve"> настоящего порядка, критериям отбора согласно </w:t>
      </w:r>
      <w:hyperlink w:history="0" w:anchor="P2118" w:tooltip="3. Критерии отбора получателей субсидий">
        <w:r>
          <w:rPr>
            <w:sz w:val="20"/>
            <w:color w:val="0000ff"/>
          </w:rPr>
          <w:t xml:space="preserve">разделу 3</w:t>
        </w:r>
      </w:hyperlink>
      <w:r>
        <w:rPr>
          <w:sz w:val="20"/>
        </w:rPr>
        <w:t xml:space="preserve"> настоящего порядка и перечню документов, установленному </w:t>
      </w:r>
      <w:hyperlink w:history="0" w:anchor="P2139" w:tooltip="4.4. К заявке прилагаются следующие документы:">
        <w:r>
          <w:rPr>
            <w:sz w:val="20"/>
            <w:color w:val="0000ff"/>
          </w:rPr>
          <w:t xml:space="preserve">пунктом 4.4</w:t>
        </w:r>
      </w:hyperlink>
      <w:r>
        <w:rPr>
          <w:sz w:val="20"/>
        </w:rPr>
        <w:t xml:space="preserve"> настоящего порядка. Перечень получателей, соответствующих вышеперечисленным условиям, утверждается протоколом комиссии, который размещается на официальном сайте Министерства не позднее 1 рабочего дня после подписания протокола.</w:t>
      </w:r>
    </w:p>
    <w:p>
      <w:pPr>
        <w:pStyle w:val="0"/>
        <w:spacing w:before="200" w:line-rule="auto"/>
        <w:ind w:firstLine="540"/>
        <w:jc w:val="both"/>
      </w:pPr>
      <w:r>
        <w:rPr>
          <w:sz w:val="20"/>
        </w:rPr>
        <w:t xml:space="preserve">4.8. 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условиям предоставления субсидии, указанным в </w:t>
      </w:r>
      <w:hyperlink w:history="0" w:anchor="P2129" w:tooltip="4.2. В извещении о проведении отбора муниципальных образований для предоставления субсидии содержится:">
        <w:r>
          <w:rPr>
            <w:sz w:val="20"/>
            <w:color w:val="0000ff"/>
          </w:rPr>
          <w:t xml:space="preserve">пункте 4.2</w:t>
        </w:r>
      </w:hyperlink>
      <w:r>
        <w:rPr>
          <w:sz w:val="20"/>
        </w:rPr>
        <w:t xml:space="preserve"> настоящего порядка;</w:t>
      </w:r>
    </w:p>
    <w:p>
      <w:pPr>
        <w:pStyle w:val="0"/>
        <w:spacing w:before="200" w:line-rule="auto"/>
        <w:ind w:firstLine="540"/>
        <w:jc w:val="both"/>
      </w:pPr>
      <w:r>
        <w:rPr>
          <w:sz w:val="20"/>
        </w:rPr>
        <w:t xml:space="preserve">б) несоответствие критериям отбора, указанным в </w:t>
      </w:r>
      <w:hyperlink w:history="0" w:anchor="P2118" w:tooltip="3. Критерии отбора получателей субсидий">
        <w:r>
          <w:rPr>
            <w:sz w:val="20"/>
            <w:color w:val="0000ff"/>
          </w:rPr>
          <w:t xml:space="preserve">разделе 3</w:t>
        </w:r>
      </w:hyperlink>
      <w:r>
        <w:rPr>
          <w:sz w:val="20"/>
        </w:rPr>
        <w:t xml:space="preserve"> настоящего порядка;</w:t>
      </w:r>
    </w:p>
    <w:p>
      <w:pPr>
        <w:pStyle w:val="0"/>
        <w:spacing w:before="200" w:line-rule="auto"/>
        <w:ind w:firstLine="540"/>
        <w:jc w:val="both"/>
      </w:pPr>
      <w:r>
        <w:rPr>
          <w:sz w:val="20"/>
        </w:rPr>
        <w:t xml:space="preserve">в) несоответствие заявки требованиям, установленным </w:t>
      </w:r>
      <w:hyperlink w:history="0" w:anchor="P2139" w:tooltip="4.4. К заявке прилагаются следующие документы:">
        <w:r>
          <w:rPr>
            <w:sz w:val="20"/>
            <w:color w:val="0000ff"/>
          </w:rPr>
          <w:t xml:space="preserve">пунктом 4.4</w:t>
        </w:r>
      </w:hyperlink>
      <w:r>
        <w:rPr>
          <w:sz w:val="20"/>
        </w:rPr>
        <w:t xml:space="preserve"> настоящего порядка;</w:t>
      </w:r>
    </w:p>
    <w:p>
      <w:pPr>
        <w:pStyle w:val="0"/>
        <w:spacing w:before="200" w:line-rule="auto"/>
        <w:ind w:firstLine="540"/>
        <w:jc w:val="both"/>
      </w:pPr>
      <w:r>
        <w:rPr>
          <w:sz w:val="20"/>
        </w:rPr>
        <w:t xml:space="preserve">г) представление заявки после окончания установленного срока приема заявок.</w:t>
      </w:r>
    </w:p>
    <w:p>
      <w:pPr>
        <w:pStyle w:val="0"/>
        <w:spacing w:before="200" w:line-rule="auto"/>
        <w:ind w:firstLine="540"/>
        <w:jc w:val="both"/>
      </w:pPr>
      <w:r>
        <w:rPr>
          <w:sz w:val="20"/>
        </w:rPr>
        <w:t xml:space="preserve">4.9. Комиссией в течение 7 рабочих дней из числа заявок муниципальных образований, допущенных к конкурсному отбору, производится отбор получателей субсидии. Решение комиссии оформляется протоколом, подписывается членами комиссии и размещается на официальном сайте Министерства. В протоколе комиссии указывается наименование получателей, отобранных для предоставления субсидии, и которым отказано в предоставлении субсидии.</w:t>
      </w:r>
    </w:p>
    <w:p>
      <w:pPr>
        <w:pStyle w:val="0"/>
        <w:spacing w:before="200" w:line-rule="auto"/>
        <w:ind w:firstLine="540"/>
        <w:jc w:val="both"/>
      </w:pPr>
      <w:r>
        <w:rPr>
          <w:sz w:val="20"/>
        </w:rPr>
        <w:t xml:space="preserve">4.10. Размер субсидии устанавливается в размере:</w:t>
      </w:r>
    </w:p>
    <w:p>
      <w:pPr>
        <w:pStyle w:val="0"/>
        <w:spacing w:before="200" w:line-rule="auto"/>
        <w:ind w:firstLine="540"/>
        <w:jc w:val="both"/>
      </w:pPr>
      <w:r>
        <w:rPr>
          <w:sz w:val="20"/>
        </w:rPr>
        <w:t xml:space="preserve">а) 0,8 млн рублей для муниципальных библиотек;</w:t>
      </w:r>
    </w:p>
    <w:p>
      <w:pPr>
        <w:pStyle w:val="0"/>
        <w:spacing w:before="200" w:line-rule="auto"/>
        <w:ind w:firstLine="540"/>
        <w:jc w:val="both"/>
      </w:pPr>
      <w:r>
        <w:rPr>
          <w:sz w:val="20"/>
        </w:rPr>
        <w:t xml:space="preserve">б) 1,3 млн рублей для муниципальных библиотек, имеющих статус центральной районной библиотеки или центральной городской библиотеки.</w:t>
      </w:r>
    </w:p>
    <w:p>
      <w:pPr>
        <w:pStyle w:val="0"/>
        <w:spacing w:before="200" w:line-rule="auto"/>
        <w:ind w:firstLine="540"/>
        <w:jc w:val="both"/>
      </w:pPr>
      <w:r>
        <w:rPr>
          <w:sz w:val="20"/>
        </w:rPr>
        <w:t xml:space="preserve">4.11. Распределение субсидий из государственного бюджета Республики Саха (Якутия) получателям субсидии утверждается законом Республики Саха (Якутия) о государственном бюджете Республики Саха (Якутия) на очередной финансовый год и плановый период и (или) принятым в соответствии с ним решением Правительства Республики Саха (Якутия) и размещается на официальном сайте Министерства.</w:t>
      </w:r>
    </w:p>
    <w:p>
      <w:pPr>
        <w:pStyle w:val="0"/>
        <w:spacing w:before="200" w:line-rule="auto"/>
        <w:ind w:firstLine="540"/>
        <w:jc w:val="both"/>
      </w:pPr>
      <w:r>
        <w:rPr>
          <w:sz w:val="20"/>
        </w:rPr>
        <w:t xml:space="preserve">4.12. При необходимости созданная комиссия рассматривает вопросы перераспределения средств субсидии в течение финансового года на основании ранее отобранных заявок и результатов отбора, в том числе полученной экономии средств субсидии.</w:t>
      </w:r>
    </w:p>
    <w:p>
      <w:pPr>
        <w:pStyle w:val="0"/>
      </w:pPr>
      <w:r>
        <w:rPr>
          <w:sz w:val="20"/>
        </w:rPr>
      </w:r>
    </w:p>
    <w:p>
      <w:pPr>
        <w:pStyle w:val="2"/>
        <w:outlineLvl w:val="2"/>
        <w:jc w:val="center"/>
      </w:pPr>
      <w:r>
        <w:rPr>
          <w:sz w:val="20"/>
        </w:rPr>
        <w:t xml:space="preserve">5. Перечисление субсидий, контроль, возврат</w:t>
      </w:r>
    </w:p>
    <w:p>
      <w:pPr>
        <w:pStyle w:val="2"/>
        <w:jc w:val="center"/>
      </w:pPr>
      <w:r>
        <w:rPr>
          <w:sz w:val="20"/>
        </w:rPr>
        <w:t xml:space="preserve">и использование остатков субсидий</w:t>
      </w:r>
    </w:p>
    <w:p>
      <w:pPr>
        <w:pStyle w:val="0"/>
      </w:pPr>
      <w:r>
        <w:rPr>
          <w:sz w:val="20"/>
        </w:rPr>
      </w:r>
    </w:p>
    <w:bookmarkStart w:id="2163" w:name="P2163"/>
    <w:bookmarkEnd w:id="2163"/>
    <w:p>
      <w:pPr>
        <w:pStyle w:val="0"/>
        <w:ind w:firstLine="540"/>
        <w:jc w:val="both"/>
      </w:pPr>
      <w:r>
        <w:rPr>
          <w:sz w:val="20"/>
        </w:rPr>
        <w:t xml:space="preserve">5.1. Бюджету муниципального образования субсидия предоставляется в соответствии с заключаемым соглашением, типовая форма которого утверждена Министерством финансов Республики Саха (Якутия).</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w:history="0" w:anchor="P2181" w:tooltip="5.3.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
        <w:r>
          <w:rPr>
            <w:sz w:val="20"/>
            <w:color w:val="0000ff"/>
          </w:rPr>
          <w:t xml:space="preserve">пунктом 5.3</w:t>
        </w:r>
      </w:hyperlink>
      <w:r>
        <w:rPr>
          <w:sz w:val="20"/>
        </w:rPr>
        <w:t xml:space="preserve"> настоящего порядка;</w:t>
      </w:r>
    </w:p>
    <w:p>
      <w:pPr>
        <w:pStyle w:val="0"/>
        <w:spacing w:before="200" w:line-rule="auto"/>
        <w:ind w:firstLine="540"/>
        <w:jc w:val="both"/>
      </w:pPr>
      <w:r>
        <w:rPr>
          <w:sz w:val="20"/>
        </w:rPr>
        <w:t xml:space="preserve">2) значения результатов использования субсидии и обязательства муниципальных образований по достижению результатов использования субсидий;</w:t>
      </w:r>
    </w:p>
    <w:p>
      <w:pPr>
        <w:pStyle w:val="0"/>
        <w:spacing w:before="200" w:line-rule="auto"/>
        <w:ind w:firstLine="540"/>
        <w:jc w:val="both"/>
      </w:pPr>
      <w:r>
        <w:rPr>
          <w:sz w:val="20"/>
        </w:rPr>
        <w:t xml:space="preserve">3) обязательство муниципальных образований, в том числе:</w:t>
      </w:r>
    </w:p>
    <w:p>
      <w:pPr>
        <w:pStyle w:val="0"/>
        <w:spacing w:before="200" w:line-rule="auto"/>
        <w:ind w:firstLine="540"/>
        <w:jc w:val="both"/>
      </w:pPr>
      <w:r>
        <w:rPr>
          <w:sz w:val="20"/>
        </w:rPr>
        <w:t xml:space="preserve">по возврату средств в государственный бюджет Республики Саха (Якутия) в соответствии с </w:t>
      </w:r>
      <w:hyperlink w:history="0" w:anchor="P2191"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пунктами 5.10</w:t>
        </w:r>
      </w:hyperlink>
      <w:r>
        <w:rPr>
          <w:sz w:val="20"/>
        </w:rPr>
        <w:t xml:space="preserve"> и </w:t>
      </w:r>
      <w:hyperlink w:history="0" w:anchor="P2207" w:tooltip="5.12. Основанием для освобождения муниципального образования от применения мер ответственности, предусмотренных пунктом 5.10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
        <w:r>
          <w:rPr>
            <w:sz w:val="20"/>
            <w:color w:val="0000ff"/>
          </w:rPr>
          <w:t xml:space="preserve">5.12</w:t>
        </w:r>
      </w:hyperlink>
      <w:r>
        <w:rPr>
          <w:sz w:val="20"/>
        </w:rPr>
        <w:t xml:space="preserve"> настоящего порядка;</w:t>
      </w:r>
    </w:p>
    <w:p>
      <w:pPr>
        <w:pStyle w:val="0"/>
        <w:spacing w:before="200" w:line-rule="auto"/>
        <w:ind w:firstLine="540"/>
        <w:jc w:val="both"/>
      </w:pPr>
      <w:r>
        <w:rPr>
          <w:sz w:val="20"/>
        </w:rPr>
        <w:t xml:space="preserve">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от 18 июля 2011 г. </w:t>
      </w:r>
      <w:hyperlink w:history="0" r:id="rId73"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от 5 апреля 2013 г. </w:t>
      </w:r>
      <w:hyperlink w:history="0" r:id="rId7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в региональную информационную систему "WEB-Торги-КС";</w:t>
      </w:r>
    </w:p>
    <w:p>
      <w:pPr>
        <w:pStyle w:val="0"/>
        <w:spacing w:before="200" w:line-rule="auto"/>
        <w:ind w:firstLine="540"/>
        <w:jc w:val="both"/>
      </w:pPr>
      <w:r>
        <w:rPr>
          <w:sz w:val="20"/>
        </w:rPr>
        <w:t xml:space="preserve">по обеспечению соблюдения минимальной доли закупки товаров российского происхождения, в том числе поставляемых заказчику при выполнении закупаемых работ, оказании закупаемых услуг, - в отношении субсидий, предоставляемых в целях софинансирования расходных обязательств, возникающих при реализации регионального проекта, обеспечивающих достижение целей, показателей и результатов федерального проекта, если паспортом проекта установлена такая доля;</w:t>
      </w:r>
    </w:p>
    <w:p>
      <w:pPr>
        <w:pStyle w:val="0"/>
        <w:spacing w:before="200" w:line-rule="auto"/>
        <w:ind w:firstLine="540"/>
        <w:jc w:val="both"/>
      </w:pPr>
      <w:r>
        <w:rPr>
          <w:sz w:val="20"/>
        </w:rPr>
        <w:t xml:space="preserve">4) информацию о наличии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pPr>
        <w:pStyle w:val="0"/>
        <w:spacing w:before="200" w:line-rule="auto"/>
        <w:ind w:firstLine="540"/>
        <w:jc w:val="both"/>
      </w:pPr>
      <w:r>
        <w:rPr>
          <w:sz w:val="20"/>
        </w:rPr>
        <w:t xml:space="preserve">5)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6) сроки и порядок представления отчетности об осуществлении расходов бюджета муниципального образования и о достижении значений результата использования субсидий;</w:t>
      </w:r>
    </w:p>
    <w:p>
      <w:pPr>
        <w:pStyle w:val="0"/>
        <w:spacing w:before="200" w:line-rule="auto"/>
        <w:ind w:firstLine="540"/>
        <w:jc w:val="both"/>
      </w:pPr>
      <w:r>
        <w:rPr>
          <w:sz w:val="20"/>
        </w:rPr>
        <w:t xml:space="preserve">7) ответственность сторон за нарушение условий соглашения;</w:t>
      </w:r>
    </w:p>
    <w:p>
      <w:pPr>
        <w:pStyle w:val="0"/>
        <w:spacing w:before="200" w:line-rule="auto"/>
        <w:ind w:firstLine="540"/>
        <w:jc w:val="both"/>
      </w:pPr>
      <w:r>
        <w:rPr>
          <w:sz w:val="20"/>
        </w:rPr>
        <w:t xml:space="preserve">8)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9) условие обеспечения муниципальным образованием централизации и осуществления закупок через уполномоченное учреждение на определение поставщиков (подрядчиков, исполнителей) согласно </w:t>
      </w:r>
      <w:hyperlink w:history="0" r:id="rId75" w:tooltip="Постановление Правительства РС(Я) от 25.11.2021 N 492 &quot;Об уполномоченном учреждении на определение поставщиков (подрядчиков, исполнителей) для заказчиков Республики Саха (Якутия)&quot; (вместе с &quot;Порядком взаимодействия заказчиков Республики Саха (Якутия) с государственным казенным учреждением Республики Саха (Якутия) &quot;Центр закупок Республики Саха (Якутия)&quot; при осуществлении закупок товаров, работ, услуг&quot;) {КонсультантПлюс}">
        <w:r>
          <w:rPr>
            <w:sz w:val="20"/>
            <w:color w:val="0000ff"/>
          </w:rPr>
          <w:t xml:space="preserve">порядку</w:t>
        </w:r>
      </w:hyperlink>
      <w:r>
        <w:rPr>
          <w:sz w:val="20"/>
        </w:rPr>
        <w:t xml:space="preserve"> взаимодействия заказчиков Республики Саха (Якутия) с государственным казенным учреждением Республики Саха (Якутия) "Центр закупок Республики Саха (Якутия)" при осуществлении закупок товаров, работ, услуг, утвержденному постановлением Правительства Республики Саха (Якутия) от 25 ноября 2021 г. N 492 "Об уполномоченном учреждении на определение поставщиков (подрядчиков, исполнителей) для заказчиков Республики Саха (Якутия)";</w:t>
      </w:r>
    </w:p>
    <w:p>
      <w:pPr>
        <w:pStyle w:val="0"/>
        <w:spacing w:before="200" w:line-rule="auto"/>
        <w:ind w:firstLine="540"/>
        <w:jc w:val="both"/>
      </w:pPr>
      <w:r>
        <w:rPr>
          <w:sz w:val="20"/>
        </w:rPr>
        <w:t xml:space="preserve">10) условие о вступлении в силу соглашения.</w:t>
      </w:r>
    </w:p>
    <w:p>
      <w:pPr>
        <w:pStyle w:val="0"/>
        <w:spacing w:before="200" w:line-rule="auto"/>
        <w:ind w:firstLine="540"/>
        <w:jc w:val="both"/>
      </w:pPr>
      <w:r>
        <w:rPr>
          <w:sz w:val="20"/>
        </w:rPr>
        <w:t xml:space="preserve">5.1.2. В соглашении устанавливается обязательство муниципальных образований 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от 18 июля 2011 г. </w:t>
      </w:r>
      <w:hyperlink w:history="0" r:id="rId76"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от 5 апреля 2013 г. </w:t>
      </w:r>
      <w:hyperlink w:history="0" r:id="rId7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в региональную информационную систему "WEB-Торги-КС".</w:t>
      </w:r>
    </w:p>
    <w:p>
      <w:pPr>
        <w:pStyle w:val="0"/>
        <w:spacing w:before="200" w:line-rule="auto"/>
        <w:ind w:firstLine="540"/>
        <w:jc w:val="both"/>
      </w:pPr>
      <w:r>
        <w:rPr>
          <w:sz w:val="20"/>
        </w:rPr>
        <w:t xml:space="preserve">5.2.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bookmarkStart w:id="2181" w:name="P2181"/>
    <w:bookmarkEnd w:id="2181"/>
    <w:p>
      <w:pPr>
        <w:pStyle w:val="0"/>
        <w:spacing w:before="200" w:line-rule="auto"/>
        <w:ind w:firstLine="540"/>
        <w:jc w:val="both"/>
      </w:pPr>
      <w:r>
        <w:rPr>
          <w:sz w:val="20"/>
        </w:rPr>
        <w:t xml:space="preserve">5.3.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государственного бюджета Республики Саха (Якутия),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w:t>
      </w:r>
    </w:p>
    <w:p>
      <w:pPr>
        <w:pStyle w:val="0"/>
        <w:spacing w:before="200" w:line-rule="auto"/>
        <w:ind w:firstLine="540"/>
        <w:jc w:val="both"/>
      </w:pPr>
      <w:r>
        <w:rPr>
          <w:sz w:val="20"/>
        </w:rPr>
        <w:t xml:space="preserve">5.4. Результатом использования субсидии, предоставленной муниципальному образованию, является соотношение числа посещений муниципальной библиотеки по отношению к уровню 2019 года, значение которого устанавливается соглашением, предусмотренным </w:t>
      </w:r>
      <w:hyperlink w:history="0" w:anchor="P2163" w:tooltip="5.1. Бюджету муниципального образования субсидия предоставляется в соответствии с заключаемым соглашением, типовая форма которого утверждена Министерством финансов Республики Саха (Якутия).">
        <w:r>
          <w:rPr>
            <w:sz w:val="20"/>
            <w:color w:val="0000ff"/>
          </w:rPr>
          <w:t xml:space="preserve">пунктом 5.1</w:t>
        </w:r>
      </w:hyperlink>
      <w:r>
        <w:rPr>
          <w:sz w:val="20"/>
        </w:rPr>
        <w:t xml:space="preserve"> настоящего порядка, заключаемым Министерством с органом местного самоуправления.</w:t>
      </w:r>
    </w:p>
    <w:p>
      <w:pPr>
        <w:pStyle w:val="0"/>
        <w:spacing w:before="200" w:line-rule="auto"/>
        <w:ind w:firstLine="540"/>
        <w:jc w:val="both"/>
      </w:pPr>
      <w:r>
        <w:rPr>
          <w:sz w:val="20"/>
        </w:rPr>
        <w:t xml:space="preserve">5.5. Перечисление субсидии осуществляется в установленном порядке на единые счета бюджетов, открытые финансовым органам муниципальных образований в Управлении Федерального казначейства по Республике Саха (Якутия).</w:t>
      </w:r>
    </w:p>
    <w:p>
      <w:pPr>
        <w:pStyle w:val="0"/>
        <w:spacing w:before="200" w:line-rule="auto"/>
        <w:ind w:firstLine="540"/>
        <w:jc w:val="both"/>
      </w:pPr>
      <w:r>
        <w:rPr>
          <w:sz w:val="20"/>
        </w:rPr>
        <w:t xml:space="preserve">5.6. Муниципальное образование представляет в Министерство отчетность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(результата) использования субсидии в порядке и сроки, указанные в соглашении, предусмотренном </w:t>
      </w:r>
      <w:hyperlink w:history="0" w:anchor="P2163" w:tooltip="5.1. Бюджету муниципального образования субсидия предоставляется в соответствии с заключаемым соглашением, типовая форма которого утверждена Министерством финансов Республики Саха (Якутия).">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представленной муниципальным образованием отчетности путем сравнения фактически достигнутых значений результатов использования субсидий со значениями результатов использования субсидий, указанных в соглашениях.</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возлагается на главу органа местного самоуправления.</w:t>
      </w:r>
    </w:p>
    <w:p>
      <w:pPr>
        <w:pStyle w:val="0"/>
        <w:spacing w:before="200" w:line-rule="auto"/>
        <w:ind w:firstLine="540"/>
        <w:jc w:val="both"/>
      </w:pPr>
      <w:r>
        <w:rPr>
          <w:sz w:val="20"/>
        </w:rPr>
        <w:t xml:space="preserve">5.7. В случае невыполнения муниципальным образованием условий предоставления субсидии и обязательств по ее целевому и эффективному использованию к муниципальному образованию применяются меры финансовой ответственности.</w:t>
      </w:r>
    </w:p>
    <w:p>
      <w:pPr>
        <w:pStyle w:val="0"/>
        <w:spacing w:before="200" w:line-rule="auto"/>
        <w:ind w:firstLine="540"/>
        <w:jc w:val="both"/>
      </w:pPr>
      <w:r>
        <w:rPr>
          <w:sz w:val="20"/>
        </w:rPr>
        <w:t xml:space="preserve">5.8. При несоблюдении муниципальными образованиями условий предоставления субсидий перечисление субсидий приостанавливается в порядке, установленном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5.9. В случае сокращения в бюджете муниципального образования размера бюджетных ассигнований, предусмотренных соглашением,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 порядком.</w:t>
      </w:r>
    </w:p>
    <w:bookmarkStart w:id="2191" w:name="P2191"/>
    <w:bookmarkEnd w:id="2191"/>
    <w:p>
      <w:pPr>
        <w:pStyle w:val="0"/>
        <w:spacing w:before="200" w:line-rule="auto"/>
        <w:ind w:firstLine="540"/>
        <w:jc w:val="both"/>
      </w:pPr>
      <w:r>
        <w:rPr>
          <w:sz w:val="20"/>
        </w:rPr>
        <w:t xml:space="preserve">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D)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D - коэффициент, отражающий уровень недостижения результата использования субсидии, который определяется по формуле:</w:t>
      </w:r>
    </w:p>
    <w:p>
      <w:pPr>
        <w:pStyle w:val="0"/>
      </w:pPr>
      <w:r>
        <w:rPr>
          <w:sz w:val="20"/>
        </w:rPr>
      </w:r>
    </w:p>
    <w:p>
      <w:pPr>
        <w:pStyle w:val="0"/>
        <w:jc w:val="center"/>
      </w:pPr>
      <w:r>
        <w:rPr>
          <w:sz w:val="20"/>
        </w:rPr>
        <w:t xml:space="preserve">D = 1 - T / S,</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результата использования субсидии на отчетную дату;</w:t>
      </w:r>
    </w:p>
    <w:p>
      <w:pPr>
        <w:pStyle w:val="0"/>
        <w:spacing w:before="200" w:line-rule="auto"/>
        <w:ind w:firstLine="540"/>
        <w:jc w:val="both"/>
      </w:pPr>
      <w:r>
        <w:rPr>
          <w:sz w:val="20"/>
        </w:rPr>
        <w:t xml:space="preserve">S - плановое значение результата использования субсидии, установленное соглашением.</w:t>
      </w:r>
    </w:p>
    <w:p>
      <w:pPr>
        <w:pStyle w:val="0"/>
        <w:spacing w:before="200" w:line-rule="auto"/>
        <w:ind w:firstLine="540"/>
        <w:jc w:val="both"/>
      </w:pPr>
      <w:r>
        <w:rPr>
          <w:sz w:val="20"/>
        </w:rPr>
        <w:t xml:space="preserve">При расчете объема средств, подлежащих возврату используются только положительные значения коэффициента, отражающего уровень недостижения результата использования субсидии.</w:t>
      </w:r>
    </w:p>
    <w:p>
      <w:pPr>
        <w:pStyle w:val="0"/>
        <w:spacing w:before="200" w:line-rule="auto"/>
        <w:ind w:firstLine="540"/>
        <w:jc w:val="both"/>
      </w:pPr>
      <w:r>
        <w:rPr>
          <w:sz w:val="20"/>
        </w:rPr>
        <w:t xml:space="preserve">5.11. Высвобождающиеся средства могут перераспределяться между другими муниципальными образованиями (при наличии потребности) в случае соблюдения условий предоставления и расходования субсидии, в течение финансового года на основании ранее отобранных заявок и результатов отбора, в том числе полученной экономии средств субсидии.</w:t>
      </w:r>
    </w:p>
    <w:bookmarkStart w:id="2207" w:name="P2207"/>
    <w:bookmarkEnd w:id="2207"/>
    <w:p>
      <w:pPr>
        <w:pStyle w:val="0"/>
        <w:spacing w:before="200" w:line-rule="auto"/>
        <w:ind w:firstLine="540"/>
        <w:jc w:val="both"/>
      </w:pPr>
      <w:r>
        <w:rPr>
          <w:sz w:val="20"/>
        </w:rPr>
        <w:t xml:space="preserve">5.12. Основанием для освобождения муниципального образования от применения мер ответственности, предусмотренных </w:t>
      </w:r>
      <w:hyperlink w:history="0" w:anchor="P2191"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федеральным правовым актом, правовым актом Главы Республики Саха (Якутия), Правительства Республики Саха (Якутия)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pPr>
        <w:pStyle w:val="0"/>
        <w:spacing w:before="200" w:line-rule="auto"/>
        <w:ind w:firstLine="540"/>
        <w:jc w:val="both"/>
      </w:pPr>
      <w:r>
        <w:rPr>
          <w:sz w:val="20"/>
        </w:rPr>
        <w:t xml:space="preserve">аномальные погодные условия, подтвержденные справкой федерального государственного бюджетного учреждения "Якутское управление по гидрометеорологии и мониторингу окружающей среды";</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pPr>
        <w:pStyle w:val="0"/>
        <w:spacing w:before="200" w:line-rule="auto"/>
        <w:ind w:firstLine="540"/>
        <w:jc w:val="both"/>
      </w:pPr>
      <w:r>
        <w:rPr>
          <w:sz w:val="20"/>
        </w:rPr>
        <w:t xml:space="preserve">Министерство при наличии одного из указанных в настоящем пункте оснований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до 30 апреля года, следующего за годом предоставления субсидии,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муниципальным образованием, допустившим нарушение соответствующих обязательств, не позднее 20 мая года, следующего за годом предоставления субсидии. Одновременно с указанными документами муниципальным образованием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Министерство издает ведомственный акт об освобождении муниципального образования от применения мер ответственности, предусмотренных </w:t>
      </w:r>
      <w:hyperlink w:history="0" w:anchor="P2191"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2191"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Министерство не позднее 30 рабочего дня после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направляет руководителю органа местного самоуправления требование по возврату из местного бюджета в государственный бюджет Республики Саха (Якутия) объема средств, рассчитанного в соответствии с </w:t>
      </w:r>
      <w:hyperlink w:history="0" w:anchor="P2191"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по возврату).</w:t>
      </w:r>
    </w:p>
    <w:p>
      <w:pPr>
        <w:pStyle w:val="0"/>
        <w:spacing w:before="200" w:line-rule="auto"/>
        <w:ind w:firstLine="540"/>
        <w:jc w:val="both"/>
      </w:pPr>
      <w:r>
        <w:rPr>
          <w:sz w:val="20"/>
        </w:rPr>
        <w:t xml:space="preserve">Министерство в случае полного или частичного неперечисления сумм, указанных в требовании по возврату, в течение 5 рабочих дней со дня истечения установленных сроков для возврата в государственный бюджет Республики Саха (Якутия) средств из местного бюджета представляет информацию о неисполнении требования по возврату в Министерство финансов Республики Саха (Якутия) для проведения проверки исполнения муниципальным образованием требования по возврату и принятия мер, установленных бюджетным законодательством.</w:t>
      </w:r>
    </w:p>
    <w:p>
      <w:pPr>
        <w:pStyle w:val="0"/>
        <w:spacing w:before="200" w:line-rule="auto"/>
        <w:ind w:firstLine="540"/>
        <w:jc w:val="both"/>
      </w:pPr>
      <w:r>
        <w:rPr>
          <w:sz w:val="20"/>
        </w:rPr>
        <w:t xml:space="preserve">5.13.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5.14. Контроль за целевым использованием субсидий муниципальными образованиями и за соблюдением муниципальными образованиями условий предоставления субсидий осуществляется Министерством и органами государственного финансового контроля Республики Саха (Якутия).</w:t>
      </w:r>
    </w:p>
    <w:p>
      <w:pPr>
        <w:pStyle w:val="0"/>
        <w:spacing w:before="200" w:line-rule="auto"/>
        <w:ind w:firstLine="540"/>
        <w:jc w:val="both"/>
      </w:pPr>
      <w:r>
        <w:rPr>
          <w:sz w:val="20"/>
        </w:rPr>
        <w:t xml:space="preserve">5.15.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несет глава муниципального образования.</w:t>
      </w:r>
    </w:p>
    <w:p>
      <w:pPr>
        <w:pStyle w:val="0"/>
        <w:spacing w:before="200" w:line-rule="auto"/>
        <w:ind w:firstLine="540"/>
        <w:jc w:val="both"/>
      </w:pPr>
      <w:r>
        <w:rPr>
          <w:sz w:val="20"/>
        </w:rPr>
        <w:t xml:space="preserve">5.16. Не использованный по состоянию на 1 января текущего финансового года остаток субсидии подлежит возврату в доход государственного бюджета Республики Саха (Якутия) в течение первых 15 рабочих дней текущего финансового года.</w:t>
      </w:r>
    </w:p>
    <w:p>
      <w:pPr>
        <w:pStyle w:val="0"/>
        <w:spacing w:before="200" w:line-rule="auto"/>
        <w:ind w:firstLine="540"/>
        <w:jc w:val="both"/>
      </w:pPr>
      <w:r>
        <w:rPr>
          <w:sz w:val="20"/>
        </w:rPr>
        <w:t xml:space="preserve">5.17. Порядок принятия решения о наличии потребности в межбюджетных трансфертах, полученных из государственного бюджета Республики Саха (Якутия) в форме субсидий,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pPr>
        <w:pStyle w:val="0"/>
        <w:spacing w:before="200" w:line-rule="auto"/>
        <w:ind w:firstLine="540"/>
        <w:jc w:val="both"/>
      </w:pPr>
      <w:r>
        <w:rPr>
          <w:sz w:val="20"/>
        </w:rPr>
        <w:t xml:space="preserve">5.18. Контроль за соблюдением органом местного самоуправления порядка, целей и условий предоставления субсидий осуществляется Министерством и уполномоченными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"Развитие культуры"</w:t>
      </w:r>
    </w:p>
    <w:p>
      <w:pPr>
        <w:pStyle w:val="0"/>
      </w:pPr>
      <w:r>
        <w:rPr>
          <w:sz w:val="20"/>
        </w:rPr>
      </w:r>
    </w:p>
    <w:bookmarkStart w:id="2233" w:name="P2233"/>
    <w:bookmarkEnd w:id="2233"/>
    <w:p>
      <w:pPr>
        <w:pStyle w:val="2"/>
        <w:jc w:val="center"/>
      </w:pPr>
      <w:r>
        <w:rPr>
          <w:sz w:val="20"/>
        </w:rPr>
        <w:t xml:space="preserve">ПОРЯДОК</w:t>
      </w:r>
    </w:p>
    <w:p>
      <w:pPr>
        <w:pStyle w:val="2"/>
        <w:jc w:val="center"/>
      </w:pPr>
      <w:r>
        <w:rPr>
          <w:sz w:val="20"/>
        </w:rPr>
        <w:t xml:space="preserve">ПРЕДОСТАВЛЕНИЯ И РАСПРЕДЕЛЕНИЯ СУБСИДИЙ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МУНИЦИПАЛЬНЫХ ОБРАЗОВАНИЙ НА ПОДДЕРЖКУ ТВОРЧЕСКОЙ</w:t>
      </w:r>
    </w:p>
    <w:p>
      <w:pPr>
        <w:pStyle w:val="2"/>
        <w:jc w:val="center"/>
      </w:pPr>
      <w:r>
        <w:rPr>
          <w:sz w:val="20"/>
        </w:rPr>
        <w:t xml:space="preserve">ДЕЯТЕЛЬНОСТИ И ТЕХНИЧЕСКОЕ ОСНАЩЕНИЕ ДЕТСКИХ</w:t>
      </w:r>
    </w:p>
    <w:p>
      <w:pPr>
        <w:pStyle w:val="2"/>
        <w:jc w:val="center"/>
      </w:pPr>
      <w:r>
        <w:rPr>
          <w:sz w:val="20"/>
        </w:rPr>
        <w:t xml:space="preserve">И КУКОЛЬНЫХ ТЕАТРОВ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постановления</w:t>
              </w:r>
            </w:hyperlink>
            <w:r>
              <w:rPr>
                <w:sz w:val="20"/>
                <w:color w:val="392c69"/>
              </w:rPr>
              <w:t xml:space="preserve"> Правительства РС(Я) от 18.05.2023 N 221)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 цели, критерии отбора, условия предоставления и распределения субсидий из государственного бюджета Республики Саха (Якутия) местным бюджетам муниципальных образований на поддержку творческой деятельности и техническое оснащение детских и кукольных театров (далее - субсидия).</w:t>
      </w:r>
    </w:p>
    <w:p>
      <w:pPr>
        <w:pStyle w:val="0"/>
        <w:spacing w:before="200" w:line-rule="auto"/>
        <w:ind w:firstLine="540"/>
        <w:jc w:val="both"/>
      </w:pPr>
      <w:r>
        <w:rPr>
          <w:sz w:val="20"/>
        </w:rPr>
        <w:t xml:space="preserve">1.2. Уполномоченным органом по предоставлению субсидий является Министерство культуры и духовного развития Республики Саха (Якутия) (далее - Министерство).</w:t>
      </w:r>
    </w:p>
    <w:p>
      <w:pPr>
        <w:pStyle w:val="0"/>
        <w:spacing w:before="200" w:line-rule="auto"/>
        <w:ind w:firstLine="540"/>
        <w:jc w:val="both"/>
      </w:pPr>
      <w:r>
        <w:rPr>
          <w:sz w:val="20"/>
        </w:rPr>
        <w:t xml:space="preserve">1.3. Субсидии предоставляются местным бюджетам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утвержденных Министерству.</w:t>
      </w:r>
    </w:p>
    <w:p>
      <w:pPr>
        <w:pStyle w:val="0"/>
        <w:spacing w:before="200" w:line-rule="auto"/>
        <w:ind w:firstLine="540"/>
        <w:jc w:val="both"/>
      </w:pPr>
      <w:r>
        <w:rPr>
          <w:sz w:val="20"/>
        </w:rPr>
        <w:t xml:space="preserve">1.4. Для целей настоящего порядка под детскими и кукольными театрами понимаются профессиональные репертуарные муниципальные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учреждений) муниципальных образований Республики Саха (Якутия) (далее - детские и кукольные театры).</w:t>
      </w:r>
    </w:p>
    <w:p>
      <w:pPr>
        <w:pStyle w:val="0"/>
        <w:spacing w:before="200" w:line-rule="auto"/>
        <w:ind w:firstLine="540"/>
        <w:jc w:val="both"/>
      </w:pPr>
      <w:r>
        <w:rPr>
          <w:sz w:val="20"/>
        </w:rPr>
        <w:t xml:space="preserve">1.5. Субсидии предоставляются по итогам отбора субъектов Российской Федерации, организованного Министерством культуры Российской Федерации в рамках отбора заявок субъектов Российской Федерации на поддержку творческой деятельности и техническое оснащение муниципальных детских и кукольных театров, проводимого в соответствии с </w:t>
      </w:r>
      <w:hyperlink w:history="0" r:id="rId79"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приложением N 16</w:t>
        </w:r>
      </w:hyperlink>
      <w:r>
        <w:rPr>
          <w:sz w:val="20"/>
        </w:rPr>
        <w:t xml:space="preserve"> к государственной программе Российской Федерации "Развитие культуры" (утверждена постановлением Правительства Российской Федерации от 15 апреля 2014 г. N 317).</w:t>
      </w:r>
    </w:p>
    <w:p>
      <w:pPr>
        <w:pStyle w:val="0"/>
        <w:spacing w:before="200" w:line-rule="auto"/>
        <w:ind w:firstLine="540"/>
        <w:jc w:val="both"/>
      </w:pPr>
      <w:r>
        <w:rPr>
          <w:sz w:val="20"/>
        </w:rPr>
        <w:t xml:space="preserve">Предоставление субсидий осуществляется в году, следующем за годом проведения отбора.</w:t>
      </w:r>
    </w:p>
    <w:p>
      <w:pPr>
        <w:pStyle w:val="0"/>
      </w:pPr>
      <w:r>
        <w:rPr>
          <w:sz w:val="20"/>
        </w:rPr>
      </w:r>
    </w:p>
    <w:p>
      <w:pPr>
        <w:pStyle w:val="2"/>
        <w:outlineLvl w:val="2"/>
        <w:jc w:val="center"/>
      </w:pPr>
      <w:r>
        <w:rPr>
          <w:sz w:val="20"/>
        </w:rPr>
        <w:t xml:space="preserve">2. Цели и условия предоставления и расходования субсидии</w:t>
      </w:r>
    </w:p>
    <w:p>
      <w:pPr>
        <w:pStyle w:val="0"/>
      </w:pPr>
      <w:r>
        <w:rPr>
          <w:sz w:val="20"/>
        </w:rPr>
      </w:r>
    </w:p>
    <w:p>
      <w:pPr>
        <w:pStyle w:val="0"/>
        <w:ind w:firstLine="540"/>
        <w:jc w:val="both"/>
      </w:pPr>
      <w:r>
        <w:rPr>
          <w:sz w:val="20"/>
        </w:rPr>
        <w:t xml:space="preserve">2.1. Субсидии предоставляются Министерством в целях софинансирования расходных обязательств муниципальных образований Республики Саха (Якутия), связанных с реализацией мероприятий, предусматривающих поддержку творческой деятельности и техническое оснащение детских и кукольных театров, по следующим направлениям:</w:t>
      </w:r>
    </w:p>
    <w:p>
      <w:pPr>
        <w:pStyle w:val="0"/>
        <w:spacing w:before="200" w:line-rule="auto"/>
        <w:ind w:firstLine="540"/>
        <w:jc w:val="both"/>
      </w:pPr>
      <w:r>
        <w:rPr>
          <w:sz w:val="20"/>
        </w:rPr>
        <w:t xml:space="preserve">а) создание новых постановок и показ спектаклей на стационаре (далее - творческие проекты). При этом средства субсидии могут быть направлены на:</w:t>
      </w:r>
    </w:p>
    <w:p>
      <w:pPr>
        <w:pStyle w:val="0"/>
        <w:spacing w:before="200" w:line-rule="auto"/>
        <w:ind w:firstLine="540"/>
        <w:jc w:val="both"/>
      </w:pPr>
      <w:r>
        <w:rPr>
          <w:sz w:val="20"/>
        </w:rPr>
        <w:t xml:space="preserve">оплату труда сотрудников театра, а также специалистов, привлекаемых к осуществлению творческих проектов;</w:t>
      </w:r>
    </w:p>
    <w:p>
      <w:pPr>
        <w:pStyle w:val="0"/>
        <w:spacing w:before="200" w:line-rule="auto"/>
        <w:ind w:firstLine="540"/>
        <w:jc w:val="both"/>
      </w:pPr>
      <w:r>
        <w:rPr>
          <w:sz w:val="20"/>
        </w:rPr>
        <w:t xml:space="preserve">оплату авторского вознаграждения и гонораров творческим работникам, привлекаемым к осуществлению творческих проектов;</w:t>
      </w:r>
    </w:p>
    <w:p>
      <w:pPr>
        <w:pStyle w:val="0"/>
        <w:spacing w:before="200" w:line-rule="auto"/>
        <w:ind w:firstLine="540"/>
        <w:jc w:val="both"/>
      </w:pPr>
      <w:r>
        <w:rPr>
          <w:sz w:val="20"/>
        </w:rPr>
        <w:t xml:space="preserve">оплату договоров на право показа и исполнения произведений, а также на передачу прав использования аудиовизуальной продукции;</w:t>
      </w:r>
    </w:p>
    <w:p>
      <w:pPr>
        <w:pStyle w:val="0"/>
        <w:spacing w:before="200" w:line-rule="auto"/>
        <w:ind w:firstLine="540"/>
        <w:jc w:val="both"/>
      </w:pPr>
      <w:r>
        <w:rPr>
          <w:sz w:val="20"/>
        </w:rPr>
        <w:t xml:space="preserve">обеспечение условий по приему и направлению участников творческих проектов до места проведения творческих проектов и обратно (наем жилого помещения, проезд, питание, выездные документы);</w:t>
      </w:r>
    </w:p>
    <w:p>
      <w:pPr>
        <w:pStyle w:val="0"/>
        <w:spacing w:before="200" w:line-rule="auto"/>
        <w:ind w:firstLine="540"/>
        <w:jc w:val="both"/>
      </w:pPr>
      <w:r>
        <w:rPr>
          <w:sz w:val="20"/>
        </w:rPr>
        <w:t xml:space="preserve">оплату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pPr>
        <w:pStyle w:val="0"/>
        <w:spacing w:before="200" w:line-rule="auto"/>
        <w:ind w:firstLine="540"/>
        <w:jc w:val="both"/>
      </w:pPr>
      <w:r>
        <w:rPr>
          <w:sz w:val="20"/>
        </w:rPr>
        <w:t xml:space="preserve">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pPr>
        <w:pStyle w:val="0"/>
        <w:spacing w:before="200" w:line-rule="auto"/>
        <w:ind w:firstLine="540"/>
        <w:jc w:val="both"/>
      </w:pPr>
      <w:r>
        <w:rPr>
          <w:sz w:val="20"/>
        </w:rPr>
        <w:t xml:space="preserve">уплату налогов и сборов, установленных законодательством Российской Федерации;</w:t>
      </w:r>
    </w:p>
    <w:p>
      <w:pPr>
        <w:pStyle w:val="0"/>
        <w:spacing w:before="200" w:line-rule="auto"/>
        <w:ind w:firstLine="540"/>
        <w:jc w:val="both"/>
      </w:pPr>
      <w:r>
        <w:rPr>
          <w:sz w:val="20"/>
        </w:rPr>
        <w:t xml:space="preserve">оплату работ (услуг), связанных со съемками и онлайн-показами творческих проектов;</w:t>
      </w:r>
    </w:p>
    <w:p>
      <w:pPr>
        <w:pStyle w:val="0"/>
        <w:spacing w:before="200" w:line-rule="auto"/>
        <w:ind w:firstLine="540"/>
        <w:jc w:val="both"/>
      </w:pPr>
      <w:r>
        <w:rPr>
          <w:sz w:val="20"/>
        </w:rPr>
        <w:t xml:space="preserve">оплату работ (услуг) по обеспечению тифлокомментирования и сурдоперевода творческих проектов;</w:t>
      </w:r>
    </w:p>
    <w:p>
      <w:pPr>
        <w:pStyle w:val="0"/>
        <w:spacing w:before="200" w:line-rule="auto"/>
        <w:ind w:firstLine="540"/>
        <w:jc w:val="both"/>
      </w:pPr>
      <w:r>
        <w:rPr>
          <w:sz w:val="20"/>
        </w:rPr>
        <w:t xml:space="preserve">б) техническое оснащение детских и кукольных театров, включая:</w:t>
      </w:r>
    </w:p>
    <w:p>
      <w:pPr>
        <w:pStyle w:val="0"/>
        <w:spacing w:before="200" w:line-rule="auto"/>
        <w:ind w:firstLine="540"/>
        <w:jc w:val="both"/>
      </w:pPr>
      <w:r>
        <w:rPr>
          <w:sz w:val="20"/>
        </w:rPr>
        <w:t xml:space="preserve">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пассажирских и грузопассажирских автобусов для осуществления гастрольной деятельности;</w:t>
      </w:r>
    </w:p>
    <w:p>
      <w:pPr>
        <w:pStyle w:val="0"/>
        <w:spacing w:before="200" w:line-rule="auto"/>
        <w:ind w:firstLine="540"/>
        <w:jc w:val="both"/>
      </w:pPr>
      <w:r>
        <w:rPr>
          <w:sz w:val="20"/>
        </w:rPr>
        <w:t xml:space="preserve">приобретение и установку кресел, сидений-трансформеров, кресельных групп, скамеек, стульев для зрительного зала и мероприятий, проводимых вне стационарных площадок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оборудования, необходимого для съемок и онлайн-показов творческих проектов;</w:t>
      </w:r>
    </w:p>
    <w:p>
      <w:pPr>
        <w:pStyle w:val="0"/>
        <w:spacing w:before="200" w:line-rule="auto"/>
        <w:ind w:firstLine="540"/>
        <w:jc w:val="both"/>
      </w:pPr>
      <w:r>
        <w:rPr>
          <w:sz w:val="20"/>
        </w:rPr>
        <w:t xml:space="preserve">приобретение автоматических устройств для проведения расчетов с целью приобретения билетов и контрольно-кассовой техники (в том числе платежные терминалы для оплаты банковскими картами, онлайн-кассы, электронные кассиры);</w:t>
      </w:r>
    </w:p>
    <w:p>
      <w:pPr>
        <w:pStyle w:val="0"/>
        <w:spacing w:before="200" w:line-rule="auto"/>
        <w:ind w:firstLine="540"/>
        <w:jc w:val="both"/>
      </w:pPr>
      <w:r>
        <w:rPr>
          <w:sz w:val="20"/>
        </w:rPr>
        <w:t xml:space="preserve">приобретение технических средств и объектов для формирования доступной среды с учетом потребностей маломобильных групп населения и лиц с ограниченными возможностями здоровья (в том числе адаптированный вход, аппарель, бордюрный пандус (съезд), визуальные средства информации, подъемная платформа, система радиоинформирования и ориентирования лиц с нарушением зрения, тактильно-контрастные наземные и напольные указатели, текстофон, оборудование для тифлокомментирования и сурдоперевода);</w:t>
      </w:r>
    </w:p>
    <w:p>
      <w:pPr>
        <w:pStyle w:val="0"/>
        <w:spacing w:before="200" w:line-rule="auto"/>
        <w:ind w:firstLine="540"/>
        <w:jc w:val="both"/>
      </w:pPr>
      <w:r>
        <w:rPr>
          <w:sz w:val="20"/>
        </w:rPr>
        <w:t xml:space="preserve">приобретение оборудования, средств, расходных материалов, необходимых для соблюдения санитарно-эпидемиологических (санитарно-гигиенических) норм в соответствии с требованиями Федеральной службы по надзору в сфере защиты прав потребителей и благополучия человека в связи с распространением новой коронавирусной инфекции (COVID-19).</w:t>
      </w:r>
    </w:p>
    <w:bookmarkStart w:id="2272" w:name="P2272"/>
    <w:bookmarkEnd w:id="2272"/>
    <w:p>
      <w:pPr>
        <w:pStyle w:val="0"/>
        <w:spacing w:before="200" w:line-rule="auto"/>
        <w:ind w:firstLine="540"/>
        <w:jc w:val="both"/>
      </w:pPr>
      <w:r>
        <w:rPr>
          <w:sz w:val="20"/>
        </w:rPr>
        <w:t xml:space="preserve">2.2. Условиями предоставления субсидий являются:</w:t>
      </w:r>
    </w:p>
    <w:p>
      <w:pPr>
        <w:pStyle w:val="0"/>
        <w:spacing w:before="200" w:line-rule="auto"/>
        <w:ind w:firstLine="540"/>
        <w:jc w:val="both"/>
      </w:pPr>
      <w:r>
        <w:rPr>
          <w:sz w:val="20"/>
        </w:rPr>
        <w:t xml:space="preserve">а) наличие перечня мероприятий, утвержденного правовым актом органа местного самоуправления, в целях софинансирования которых осуществляется предоставление субсидии;</w:t>
      </w:r>
    </w:p>
    <w:p>
      <w:pPr>
        <w:pStyle w:val="0"/>
        <w:spacing w:before="200" w:line-rule="auto"/>
        <w:ind w:firstLine="540"/>
        <w:jc w:val="both"/>
      </w:pPr>
      <w:r>
        <w:rPr>
          <w:sz w:val="20"/>
        </w:rPr>
        <w:t xml:space="preserve">б) заключение соглашений между Министерством и администрациями муниципальных образований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утратил силу. - </w:t>
      </w:r>
      <w:hyperlink w:history="0" r:id="rId80"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г) наличие полного обеспечения в местных бюджетах на текущий финансовый год расходов на фонд оплаты труда, на оплату коммунальных услуг и социальных выплат.</w:t>
      </w:r>
    </w:p>
    <w:p>
      <w:pPr>
        <w:pStyle w:val="0"/>
      </w:pPr>
      <w:r>
        <w:rPr>
          <w:sz w:val="20"/>
        </w:rPr>
      </w:r>
    </w:p>
    <w:bookmarkStart w:id="2278" w:name="P2278"/>
    <w:bookmarkEnd w:id="2278"/>
    <w:p>
      <w:pPr>
        <w:pStyle w:val="2"/>
        <w:outlineLvl w:val="2"/>
        <w:jc w:val="center"/>
      </w:pPr>
      <w:r>
        <w:rPr>
          <w:sz w:val="20"/>
        </w:rPr>
        <w:t xml:space="preserve">3. Критерии отбора получателей субсидий</w:t>
      </w:r>
    </w:p>
    <w:p>
      <w:pPr>
        <w:pStyle w:val="0"/>
      </w:pPr>
      <w:r>
        <w:rPr>
          <w:sz w:val="20"/>
        </w:rPr>
      </w:r>
    </w:p>
    <w:p>
      <w:pPr>
        <w:pStyle w:val="0"/>
        <w:ind w:firstLine="540"/>
        <w:jc w:val="both"/>
      </w:pPr>
      <w:r>
        <w:rPr>
          <w:sz w:val="20"/>
        </w:rPr>
        <w:t xml:space="preserve">3.1. Критериями отбора получателей субсидии являются:</w:t>
      </w:r>
    </w:p>
    <w:p>
      <w:pPr>
        <w:pStyle w:val="0"/>
        <w:spacing w:before="200" w:line-rule="auto"/>
        <w:ind w:firstLine="540"/>
        <w:jc w:val="both"/>
      </w:pPr>
      <w:r>
        <w:rPr>
          <w:sz w:val="20"/>
        </w:rPr>
        <w:t xml:space="preserve">а) наличие потребности в обеспечении поддержки творческой деятельности и техническое оснащение детских и кукольных театров;</w:t>
      </w:r>
    </w:p>
    <w:p>
      <w:pPr>
        <w:pStyle w:val="0"/>
        <w:spacing w:before="200" w:line-rule="auto"/>
        <w:ind w:firstLine="540"/>
        <w:jc w:val="both"/>
      </w:pPr>
      <w:r>
        <w:rPr>
          <w:sz w:val="20"/>
        </w:rPr>
        <w:t xml:space="preserve">б) наличие заявки муниципального образования о предоставлении субсидии, подписанной главой муниципального района (городского округа) либо уполномоченным должностным лицом, по форме, утверждаемой Министерством культуры Российской Федерации в рамках отбора заявок субъектов Российской Федерации на поддержку творческой деятельности и техническое оснащение муниципальных детских и кукольных театров, проводимого в соответствии с </w:t>
      </w:r>
      <w:hyperlink w:history="0" r:id="rId81"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приложением N 16</w:t>
        </w:r>
      </w:hyperlink>
      <w:r>
        <w:rPr>
          <w:sz w:val="20"/>
        </w:rPr>
        <w:t xml:space="preserve"> к государственной программе Российской Федерации "Развитие культуры" (утверждена постановлением Правительства Российской Федерации от 15 апреля 2014 г. N 317);</w:t>
      </w:r>
    </w:p>
    <w:p>
      <w:pPr>
        <w:pStyle w:val="0"/>
        <w:spacing w:before="200" w:line-rule="auto"/>
        <w:ind w:firstLine="540"/>
        <w:jc w:val="both"/>
      </w:pPr>
      <w:r>
        <w:rPr>
          <w:sz w:val="20"/>
        </w:rPr>
        <w:t xml:space="preserve">в) неполучение муниципальным образованием в году, предшествующем году предоставления субсидии:</w:t>
      </w:r>
    </w:p>
    <w:p>
      <w:pPr>
        <w:pStyle w:val="0"/>
        <w:spacing w:before="200" w:line-rule="auto"/>
        <w:ind w:firstLine="540"/>
        <w:jc w:val="both"/>
      </w:pPr>
      <w:r>
        <w:rPr>
          <w:sz w:val="20"/>
        </w:rPr>
        <w:t xml:space="preserve">субсидии на поддержку тех детских и кукольных театров, источником которой являлась субсидия из федерального бюджета на поддержку творческой деятельности муниципальных театров в городах с численностью населения до 300 тыс. человек;</w:t>
      </w:r>
    </w:p>
    <w:p>
      <w:pPr>
        <w:pStyle w:val="0"/>
        <w:spacing w:before="200" w:line-rule="auto"/>
        <w:ind w:firstLine="540"/>
        <w:jc w:val="both"/>
      </w:pPr>
      <w:r>
        <w:rPr>
          <w:sz w:val="20"/>
        </w:rPr>
        <w:t xml:space="preserve">субсидии на поддержку тех детских и кукольных театров, источником которой являлась субсидия из федерального бюджета на модернизацию региональных и муниципальных театров юного зрителя и театров кукол путем их реконструкции, капитального ремонта;</w:t>
      </w:r>
    </w:p>
    <w:p>
      <w:pPr>
        <w:pStyle w:val="0"/>
        <w:spacing w:before="200" w:line-rule="auto"/>
        <w:ind w:firstLine="540"/>
        <w:jc w:val="both"/>
      </w:pPr>
      <w:r>
        <w:rPr>
          <w:sz w:val="20"/>
        </w:rPr>
        <w:t xml:space="preserve">в) отбор заявки, поданной Республики Саха (Якутия), Министерством культуры Российской Федерации.</w:t>
      </w:r>
    </w:p>
    <w:p>
      <w:pPr>
        <w:pStyle w:val="0"/>
      </w:pPr>
      <w:r>
        <w:rPr>
          <w:sz w:val="20"/>
        </w:rPr>
      </w:r>
    </w:p>
    <w:p>
      <w:pPr>
        <w:pStyle w:val="2"/>
        <w:outlineLvl w:val="2"/>
        <w:jc w:val="center"/>
      </w:pPr>
      <w:r>
        <w:rPr>
          <w:sz w:val="20"/>
        </w:rPr>
        <w:t xml:space="preserve">4. Порядок отбора получателей на предоставление субсидии</w:t>
      </w:r>
    </w:p>
    <w:p>
      <w:pPr>
        <w:pStyle w:val="0"/>
      </w:pPr>
      <w:r>
        <w:rPr>
          <w:sz w:val="20"/>
        </w:rPr>
      </w:r>
    </w:p>
    <w:bookmarkStart w:id="2290" w:name="P2290"/>
    <w:bookmarkEnd w:id="2290"/>
    <w:p>
      <w:pPr>
        <w:pStyle w:val="0"/>
        <w:ind w:firstLine="540"/>
        <w:jc w:val="both"/>
      </w:pPr>
      <w:r>
        <w:rPr>
          <w:sz w:val="20"/>
        </w:rPr>
        <w:t xml:space="preserve">4.1. Министерство для участия Республики Саха (Якутия) в конкурсном отборе, объявляемом Министерством культуры Российской Федерации, осуществляет подготовку и направление заявок муниципальных образований, соответствующих условиям проведения отбора в соответствии с требованиями, установленными Министерством культуры Российской Федерации при объявлении отбора заявок субъектов Российской Федерации на поддержку творческой деятельности и техническое оснащение муниципальных детских и кукольных театров, проводимого в соответствии с </w:t>
      </w:r>
      <w:hyperlink w:history="0" r:id="rId82"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приложением N 16</w:t>
        </w:r>
      </w:hyperlink>
      <w:r>
        <w:rPr>
          <w:sz w:val="20"/>
        </w:rPr>
        <w:t xml:space="preserve"> к государственной программе Российской Федерации "Развитие культуры".</w:t>
      </w:r>
    </w:p>
    <w:bookmarkStart w:id="2291" w:name="P2291"/>
    <w:bookmarkEnd w:id="2291"/>
    <w:p>
      <w:pPr>
        <w:pStyle w:val="0"/>
        <w:spacing w:before="200" w:line-rule="auto"/>
        <w:ind w:firstLine="540"/>
        <w:jc w:val="both"/>
      </w:pPr>
      <w:r>
        <w:rPr>
          <w:sz w:val="20"/>
        </w:rPr>
        <w:t xml:space="preserve">4.2. Муниципальное образование предоставляет Министерству необходимую информацию для подачи Республикой Саха (Якутия) заявки на предоставление субсидии из федерального бюджета в порядке, установленном Министерством культуры Российской Федерации, в соответствии </w:t>
      </w:r>
      <w:hyperlink w:history="0" r:id="rId83"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утвержденных приложением N 16 к государственной программе Российской Федерации "Развитие культуры".</w:t>
      </w:r>
    </w:p>
    <w:p>
      <w:pPr>
        <w:pStyle w:val="0"/>
        <w:spacing w:before="200" w:line-rule="auto"/>
        <w:ind w:firstLine="540"/>
        <w:jc w:val="both"/>
      </w:pPr>
      <w:r>
        <w:rPr>
          <w:sz w:val="20"/>
        </w:rPr>
        <w:t xml:space="preserve">К заявке муниципального образования на получение субсидии прилагаются документы, подтверждающие соответствие условиям и критериям отбора, установленным </w:t>
      </w:r>
      <w:hyperlink w:history="0" w:anchor="P2272" w:tooltip="2.2. Условиями предоставления субсидий являются:">
        <w:r>
          <w:rPr>
            <w:sz w:val="20"/>
            <w:color w:val="0000ff"/>
          </w:rPr>
          <w:t xml:space="preserve">пунктом 2.2</w:t>
        </w:r>
      </w:hyperlink>
      <w:r>
        <w:rPr>
          <w:sz w:val="20"/>
        </w:rPr>
        <w:t xml:space="preserve"> и </w:t>
      </w:r>
      <w:hyperlink w:history="0" w:anchor="P2278" w:tooltip="3. Критерии отбора получателей субсидий">
        <w:r>
          <w:rPr>
            <w:sz w:val="20"/>
            <w:color w:val="0000ff"/>
          </w:rPr>
          <w:t xml:space="preserve">разделом 3</w:t>
        </w:r>
      </w:hyperlink>
      <w:r>
        <w:rPr>
          <w:sz w:val="20"/>
        </w:rPr>
        <w:t xml:space="preserve"> настоящего порядка.</w:t>
      </w:r>
    </w:p>
    <w:p>
      <w:pPr>
        <w:pStyle w:val="0"/>
        <w:spacing w:before="200" w:line-rule="auto"/>
        <w:ind w:firstLine="540"/>
        <w:jc w:val="both"/>
      </w:pPr>
      <w:r>
        <w:rPr>
          <w:sz w:val="20"/>
        </w:rPr>
        <w:t xml:space="preserve">Документы, представляемые в Министерство для получения субсидии, должны быть пронумерованы и прошнурованы, заверены главой муниципального образования с указанием фамилии, инициалов, должности и даты.</w:t>
      </w:r>
    </w:p>
    <w:p>
      <w:pPr>
        <w:pStyle w:val="0"/>
        <w:spacing w:before="200" w:line-rule="auto"/>
        <w:ind w:firstLine="540"/>
        <w:jc w:val="both"/>
      </w:pPr>
      <w:r>
        <w:rPr>
          <w:sz w:val="20"/>
        </w:rPr>
        <w:t xml:space="preserve">Глава муниципального образования несет ответственность за достоверность представляемых документов в соответствии с действующим законодательством.</w:t>
      </w:r>
    </w:p>
    <w:p>
      <w:pPr>
        <w:pStyle w:val="0"/>
        <w:spacing w:before="200" w:line-rule="auto"/>
        <w:ind w:firstLine="540"/>
        <w:jc w:val="both"/>
      </w:pPr>
      <w:r>
        <w:rPr>
          <w:sz w:val="20"/>
        </w:rPr>
        <w:t xml:space="preserve">4.3. Министерство формирует заявку (пакет заявок) от Республики Саха (Якутия) на участие в отборе в сроки в соответствии с требованиями, установленными Министерством культуры Российской Федерации при объявлении отбора заявок субъектов Российской Федерации на поддержку творческой деятельности и техническое оснащение муниципальных детских и кукольных театров, проводимого в соответствии с </w:t>
      </w:r>
      <w:hyperlink w:history="0" r:id="rId84"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приложением N 16</w:t>
        </w:r>
      </w:hyperlink>
      <w:r>
        <w:rPr>
          <w:sz w:val="20"/>
        </w:rPr>
        <w:t xml:space="preserve"> к государственной программе Российской Федерации "Развитие культуры".</w:t>
      </w:r>
    </w:p>
    <w:p>
      <w:pPr>
        <w:pStyle w:val="0"/>
        <w:spacing w:before="200" w:line-rule="auto"/>
        <w:ind w:firstLine="540"/>
        <w:jc w:val="both"/>
      </w:pPr>
      <w:r>
        <w:rPr>
          <w:sz w:val="20"/>
        </w:rPr>
        <w:t xml:space="preserve">4.4. Основаниями для отказа в направлении Республикой Саха (Якутия) заявки на участие в отборе получателей субсидии (предоставление субсидии) являются:</w:t>
      </w:r>
    </w:p>
    <w:p>
      <w:pPr>
        <w:pStyle w:val="0"/>
        <w:spacing w:before="200" w:line-rule="auto"/>
        <w:ind w:firstLine="540"/>
        <w:jc w:val="both"/>
      </w:pPr>
      <w:r>
        <w:rPr>
          <w:sz w:val="20"/>
        </w:rPr>
        <w:t xml:space="preserve">а) несоответствие условиям предоставления субсидии, указанным в </w:t>
      </w:r>
      <w:hyperlink w:history="0" w:anchor="P2272" w:tooltip="2.2. Условиями предоставления субсидий являются:">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б) несоответствие критериям отбора, указанным в </w:t>
      </w:r>
      <w:hyperlink w:history="0" w:anchor="P2278" w:tooltip="3. Критерии отбора получателей субсидий">
        <w:r>
          <w:rPr>
            <w:sz w:val="20"/>
            <w:color w:val="0000ff"/>
          </w:rPr>
          <w:t xml:space="preserve">разделе 3</w:t>
        </w:r>
      </w:hyperlink>
      <w:r>
        <w:rPr>
          <w:sz w:val="20"/>
        </w:rPr>
        <w:t xml:space="preserve"> настоящего порядка;</w:t>
      </w:r>
    </w:p>
    <w:p>
      <w:pPr>
        <w:pStyle w:val="0"/>
        <w:spacing w:before="200" w:line-rule="auto"/>
        <w:ind w:firstLine="540"/>
        <w:jc w:val="both"/>
      </w:pPr>
      <w:r>
        <w:rPr>
          <w:sz w:val="20"/>
        </w:rPr>
        <w:t xml:space="preserve">в) несоответствие заявки требованиям, установленным в соответствии с </w:t>
      </w:r>
      <w:hyperlink w:history="0" w:anchor="P2291" w:tooltip="4.2. Муниципальное образование предоставляет Министерству необходимую информацию для подачи Республикой Саха (Якутия) заявки на предоставление субсидии из федерального бюджета в порядке, установленном Министерством культуры Российской Федерации, в соответствии Правилами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утвержденных приложением N 16 к государствен...">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г) представление заявки после окончания установленного срока приема заявок.</w:t>
      </w:r>
    </w:p>
    <w:bookmarkStart w:id="2301" w:name="P2301"/>
    <w:bookmarkEnd w:id="2301"/>
    <w:p>
      <w:pPr>
        <w:pStyle w:val="0"/>
        <w:spacing w:before="200" w:line-rule="auto"/>
        <w:ind w:firstLine="540"/>
        <w:jc w:val="both"/>
      </w:pPr>
      <w:r>
        <w:rPr>
          <w:sz w:val="20"/>
        </w:rPr>
        <w:t xml:space="preserve">4.5. Размер субсидии в отношении муниципального образования, рассчитывается по формуле:</w:t>
      </w:r>
    </w:p>
    <w:p>
      <w:pPr>
        <w:pStyle w:val="0"/>
      </w:pPr>
      <w:r>
        <w:rPr>
          <w:sz w:val="20"/>
        </w:rPr>
      </w:r>
    </w:p>
    <w:p>
      <w:pPr>
        <w:pStyle w:val="0"/>
        <w:jc w:val="center"/>
      </w:pPr>
      <w:r>
        <w:rPr>
          <w:position w:val="-25"/>
        </w:rPr>
        <w:drawing>
          <wp:inline distT="0" distB="0" distL="0" distR="0">
            <wp:extent cx="11906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N</w:t>
      </w:r>
      <w:r>
        <w:rPr>
          <w:sz w:val="20"/>
          <w:vertAlign w:val="subscript"/>
        </w:rPr>
        <w:t xml:space="preserve">i</w:t>
      </w:r>
      <w:r>
        <w:rPr>
          <w:sz w:val="20"/>
        </w:rPr>
        <w:t xml:space="preserve"> - сумма заявки i-го муниципального образования, одобренная Министерством культуры Российской Федерации.</w:t>
      </w:r>
    </w:p>
    <w:p>
      <w:pPr>
        <w:pStyle w:val="0"/>
        <w:spacing w:before="200" w:line-rule="auto"/>
        <w:ind w:firstLine="540"/>
        <w:jc w:val="both"/>
      </w:pPr>
      <w:r>
        <w:rPr>
          <w:sz w:val="20"/>
        </w:rPr>
        <w:t xml:space="preserve">Одобрением заявки Министерством культуры Российской Федерации заявки i-го муниципального образования является выделение из федерального бюджета государственному бюджету Республики Саха (Якутия) средств в соответствии с </w:t>
      </w:r>
      <w:hyperlink w:history="0" w:anchor="P2290" w:tooltip="4.1. Министерство для участия Республики Саха (Якутия) в конкурсном отборе, объявляемом Министерством культуры Российской Федерации, осуществляет подготовку и направление заявок муниципальных образований, соответствующих условиям проведения отбора в соответствии с требованиями, установленными Министерством культуры Российской Федерации при объявлении отбора заявок субъектов Российской Федерации на поддержку творческой деятельности и техническое оснащение муниципальных детских и кукольных театров, проводи...">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C - общая сумма субсидий, предусмотренная в государственном бюджете Республики Саха (Якутия) на текущий финансовый год;</w:t>
      </w:r>
    </w:p>
    <w:p>
      <w:pPr>
        <w:pStyle w:val="0"/>
        <w:spacing w:before="200" w:line-rule="auto"/>
        <w:ind w:firstLine="540"/>
        <w:jc w:val="both"/>
      </w:pPr>
      <w:r>
        <w:rPr>
          <w:sz w:val="20"/>
        </w:rPr>
        <w:t xml:space="preserve">k</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из государственного бюджета Республики Саха (Якутия) определяется в соответствии с </w:t>
      </w:r>
      <w:hyperlink w:history="0" r:id="rId86" w:tooltip="Постановление Правительства РС(Я) от 15.11.2021 N 477 (ред. от 20.04.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пунктом 2.12</w:t>
        </w:r>
      </w:hyperlink>
      <w:r>
        <w:rPr>
          <w:sz w:val="20"/>
        </w:rPr>
        <w:t xml:space="preserve"> Правил формирования, предоставления и распределения субсидий из государственного бюджета Республики Саха (Якутия) местным бюджетам, утвержденных постановлением Правительства Республики Саха (Якутия) от 15 ноября 2021 г. N 477.</w:t>
      </w:r>
    </w:p>
    <w:p>
      <w:pPr>
        <w:pStyle w:val="0"/>
        <w:spacing w:before="200" w:line-rule="auto"/>
        <w:ind w:firstLine="540"/>
        <w:jc w:val="both"/>
      </w:pPr>
      <w:r>
        <w:rPr>
          <w:sz w:val="20"/>
        </w:rPr>
        <w:t xml:space="preserve">Расчет размера бюджетных ассигнований федерального бюджета на предоставление субсидии бюджету i-го муниципального образования проводится по правилам математического округления до одного знака после запятой в тысячах рублей.</w:t>
      </w:r>
    </w:p>
    <w:p>
      <w:pPr>
        <w:pStyle w:val="0"/>
        <w:spacing w:before="200" w:line-rule="auto"/>
        <w:ind w:firstLine="540"/>
        <w:jc w:val="both"/>
      </w:pPr>
      <w:r>
        <w:rPr>
          <w:sz w:val="20"/>
        </w:rPr>
        <w:t xml:space="preserve">4.6. Распределение субсидий из государственного бюджета Республики Саха (Якутия) получателям субсидии утверждается законом Республики Саха (Якутия) о государственном бюджете Республики Саха (Якутия) на очередной финансовый год и плановый период и (или) принятым в соответствии с ним решением Правительства Республики Саха (Якутия) и размещается на официальном сайте Министерства.</w:t>
      </w:r>
    </w:p>
    <w:p>
      <w:pPr>
        <w:pStyle w:val="0"/>
      </w:pPr>
      <w:r>
        <w:rPr>
          <w:sz w:val="20"/>
        </w:rPr>
      </w:r>
    </w:p>
    <w:p>
      <w:pPr>
        <w:pStyle w:val="2"/>
        <w:outlineLvl w:val="2"/>
        <w:jc w:val="center"/>
      </w:pPr>
      <w:r>
        <w:rPr>
          <w:sz w:val="20"/>
        </w:rPr>
        <w:t xml:space="preserve">5. Перечисление субсидий, контроль, возврат</w:t>
      </w:r>
    </w:p>
    <w:p>
      <w:pPr>
        <w:pStyle w:val="2"/>
        <w:jc w:val="center"/>
      </w:pPr>
      <w:r>
        <w:rPr>
          <w:sz w:val="20"/>
        </w:rPr>
        <w:t xml:space="preserve">и использование остатков субсидий</w:t>
      </w:r>
    </w:p>
    <w:p>
      <w:pPr>
        <w:pStyle w:val="0"/>
      </w:pPr>
      <w:r>
        <w:rPr>
          <w:sz w:val="20"/>
        </w:rPr>
      </w:r>
    </w:p>
    <w:bookmarkStart w:id="2318" w:name="P2318"/>
    <w:bookmarkEnd w:id="2318"/>
    <w:p>
      <w:pPr>
        <w:pStyle w:val="0"/>
        <w:ind w:firstLine="540"/>
        <w:jc w:val="both"/>
      </w:pPr>
      <w:r>
        <w:rPr>
          <w:sz w:val="20"/>
        </w:rPr>
        <w:t xml:space="preserve">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Республики Саха (Якутия).</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w:history="0" w:anchor="P2301" w:tooltip="4.5. Размер субсидии в отношении муниципального образования, рассчитывается по формуле:">
        <w:r>
          <w:rPr>
            <w:sz w:val="20"/>
            <w:color w:val="0000ff"/>
          </w:rPr>
          <w:t xml:space="preserve">пунктами 4.5</w:t>
        </w:r>
      </w:hyperlink>
      <w:r>
        <w:rPr>
          <w:sz w:val="20"/>
        </w:rPr>
        <w:t xml:space="preserve"> и </w:t>
      </w:r>
      <w:hyperlink w:history="0" w:anchor="P2332" w:tooltip="5.3. 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государственного бюджета Республики Саха (Якутия),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
        <w:r>
          <w:rPr>
            <w:sz w:val="20"/>
            <w:color w:val="0000ff"/>
          </w:rPr>
          <w:t xml:space="preserve">5.3</w:t>
        </w:r>
      </w:hyperlink>
      <w:r>
        <w:rPr>
          <w:sz w:val="20"/>
        </w:rPr>
        <w:t xml:space="preserve"> настоящего порядка;</w:t>
      </w:r>
    </w:p>
    <w:p>
      <w:pPr>
        <w:pStyle w:val="0"/>
        <w:spacing w:before="200" w:line-rule="auto"/>
        <w:ind w:firstLine="540"/>
        <w:jc w:val="both"/>
      </w:pPr>
      <w:r>
        <w:rPr>
          <w:sz w:val="20"/>
        </w:rPr>
        <w:t xml:space="preserve">2) значения результатов использования субсидии и обязательства муниципальных образований по достижению результатов использования субсидий;</w:t>
      </w:r>
    </w:p>
    <w:p>
      <w:pPr>
        <w:pStyle w:val="0"/>
        <w:spacing w:before="200" w:line-rule="auto"/>
        <w:ind w:firstLine="540"/>
        <w:jc w:val="both"/>
      </w:pPr>
      <w:r>
        <w:rPr>
          <w:sz w:val="20"/>
        </w:rPr>
        <w:t xml:space="preserve">3) обязательство муниципальных образований, в том числе по возврату средств в государственный бюджет Республики Саха (Якутия) в соответствии с </w:t>
      </w:r>
      <w:hyperlink w:history="0" w:anchor="P2342"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пунктами 5.10</w:t>
        </w:r>
      </w:hyperlink>
      <w:r>
        <w:rPr>
          <w:sz w:val="20"/>
        </w:rPr>
        <w:t xml:space="preserve"> и </w:t>
      </w:r>
      <w:hyperlink w:history="0" w:anchor="P2358" w:tooltip="5.12. Основанием для освобождения муниципального образования от применения мер ответственности, предусмотренных пунктом 5.10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
        <w:r>
          <w:rPr>
            <w:sz w:val="20"/>
            <w:color w:val="0000ff"/>
          </w:rPr>
          <w:t xml:space="preserve">5.12</w:t>
        </w:r>
      </w:hyperlink>
      <w:r>
        <w:rPr>
          <w:sz w:val="20"/>
        </w:rPr>
        <w:t xml:space="preserve"> настоящего порядка;</w:t>
      </w:r>
    </w:p>
    <w:p>
      <w:pPr>
        <w:pStyle w:val="0"/>
        <w:spacing w:before="200" w:line-rule="auto"/>
        <w:ind w:firstLine="540"/>
        <w:jc w:val="both"/>
      </w:pPr>
      <w:r>
        <w:rPr>
          <w:sz w:val="20"/>
        </w:rPr>
        <w:t xml:space="preserve">4) информацию о наличии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pPr>
        <w:pStyle w:val="0"/>
        <w:spacing w:before="200" w:line-rule="auto"/>
        <w:ind w:firstLine="540"/>
        <w:jc w:val="both"/>
      </w:pPr>
      <w:r>
        <w:rPr>
          <w:sz w:val="20"/>
        </w:rPr>
        <w:t xml:space="preserve">5)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6) сроки и порядок представления отчетности об осуществлении расходов бюджета муниципального образования и о достижении значений результата использования субсидий;</w:t>
      </w:r>
    </w:p>
    <w:p>
      <w:pPr>
        <w:pStyle w:val="0"/>
        <w:spacing w:before="200" w:line-rule="auto"/>
        <w:ind w:firstLine="540"/>
        <w:jc w:val="both"/>
      </w:pPr>
      <w:r>
        <w:rPr>
          <w:sz w:val="20"/>
        </w:rPr>
        <w:t xml:space="preserve">7) ответственность сторон за нарушение условий соглашения;</w:t>
      </w:r>
    </w:p>
    <w:p>
      <w:pPr>
        <w:pStyle w:val="0"/>
        <w:spacing w:before="200" w:line-rule="auto"/>
        <w:ind w:firstLine="540"/>
        <w:jc w:val="both"/>
      </w:pPr>
      <w:r>
        <w:rPr>
          <w:sz w:val="20"/>
        </w:rPr>
        <w:t xml:space="preserve">8)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9) условие обеспечения муниципальным образованием централизации и осуществления закупок через уполномоченное учреждение на определение поставщиков (подрядчиков, исполнителей) согласно </w:t>
      </w:r>
      <w:hyperlink w:history="0" r:id="rId87" w:tooltip="Постановление Правительства РС(Я) от 25.11.2021 N 492 &quot;Об уполномоченном учреждении на определение поставщиков (подрядчиков, исполнителей) для заказчиков Республики Саха (Якутия)&quot; (вместе с &quot;Порядком взаимодействия заказчиков Республики Саха (Якутия) с государственным казенным учреждением Республики Саха (Якутия) &quot;Центр закупок Республики Саха (Якутия)&quot; при осуществлении закупок товаров, работ, услуг&quot;) {КонсультантПлюс}">
        <w:r>
          <w:rPr>
            <w:sz w:val="20"/>
            <w:color w:val="0000ff"/>
          </w:rPr>
          <w:t xml:space="preserve">порядку</w:t>
        </w:r>
      </w:hyperlink>
      <w:r>
        <w:rPr>
          <w:sz w:val="20"/>
        </w:rPr>
        <w:t xml:space="preserve"> взаимодействия заказчиков Республики Саха (Якутия) с государственным казенным учреждением Республики Саха (Якутия) "Центр закупок Республики Саха (Якутия)" при осуществлении закупок товаров, работ, услуг, утвержденному постановлением Правительства Республики Саха (Якутия) от 25 ноября 2021 г. N 492 "Об уполномоченном учреждении на определение поставщиков (подрядчиков, исполнителей) для заказчиков Республики Саха (Якутия)";</w:t>
      </w:r>
    </w:p>
    <w:p>
      <w:pPr>
        <w:pStyle w:val="0"/>
        <w:spacing w:before="200" w:line-rule="auto"/>
        <w:ind w:firstLine="540"/>
        <w:jc w:val="both"/>
      </w:pPr>
      <w:r>
        <w:rPr>
          <w:sz w:val="20"/>
        </w:rPr>
        <w:t xml:space="preserve">10) условие о вступлении в силу соглашения.</w:t>
      </w:r>
    </w:p>
    <w:p>
      <w:pPr>
        <w:pStyle w:val="0"/>
        <w:spacing w:before="200" w:line-rule="auto"/>
        <w:ind w:firstLine="540"/>
        <w:jc w:val="both"/>
      </w:pPr>
      <w:r>
        <w:rPr>
          <w:sz w:val="20"/>
        </w:rPr>
        <w:t xml:space="preserve">5.2.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bookmarkStart w:id="2332" w:name="P2332"/>
    <w:bookmarkEnd w:id="2332"/>
    <w:p>
      <w:pPr>
        <w:pStyle w:val="0"/>
        <w:spacing w:before="200" w:line-rule="auto"/>
        <w:ind w:firstLine="540"/>
        <w:jc w:val="both"/>
      </w:pPr>
      <w:r>
        <w:rPr>
          <w:sz w:val="20"/>
        </w:rPr>
        <w:t xml:space="preserve">5.3. 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государственного бюджета Республики Саха (Якутия),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w:t>
      </w:r>
    </w:p>
    <w:p>
      <w:pPr>
        <w:pStyle w:val="0"/>
        <w:spacing w:before="200" w:line-rule="auto"/>
        <w:ind w:firstLine="540"/>
        <w:jc w:val="both"/>
      </w:pPr>
      <w:r>
        <w:rPr>
          <w:sz w:val="20"/>
        </w:rPr>
        <w:t xml:space="preserve">5.4. Результатом использования субсидии, предоставленной муниципальному образованию, является показатель количества посещений детских и кукольных театров, значение которого устанавливается соглашением, предусмотренным </w:t>
      </w:r>
      <w:hyperlink w:history="0" w:anchor="P2318" w:tooltip="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Министерством финансов Республики Саха (Якутия).">
        <w:r>
          <w:rPr>
            <w:sz w:val="20"/>
            <w:color w:val="0000ff"/>
          </w:rPr>
          <w:t xml:space="preserve">пунктом 5.1</w:t>
        </w:r>
      </w:hyperlink>
      <w:r>
        <w:rPr>
          <w:sz w:val="20"/>
        </w:rPr>
        <w:t xml:space="preserve"> настоящего порядка, заключаемым Министерством с органом местного самоуправления.</w:t>
      </w:r>
    </w:p>
    <w:p>
      <w:pPr>
        <w:pStyle w:val="0"/>
        <w:spacing w:before="200" w:line-rule="auto"/>
        <w:ind w:firstLine="540"/>
        <w:jc w:val="both"/>
      </w:pPr>
      <w:r>
        <w:rPr>
          <w:sz w:val="20"/>
        </w:rPr>
        <w:t xml:space="preserve">5.5. Перечисление субсидии осуществляется в установленном порядке на единые счета бюджетов, открытые финансовым органам муниципальных образований в Управлении Федерального казначейства по Республике Саха (Якутия).</w:t>
      </w:r>
    </w:p>
    <w:p>
      <w:pPr>
        <w:pStyle w:val="0"/>
        <w:spacing w:before="200" w:line-rule="auto"/>
        <w:ind w:firstLine="540"/>
        <w:jc w:val="both"/>
      </w:pPr>
      <w:r>
        <w:rPr>
          <w:sz w:val="20"/>
        </w:rPr>
        <w:t xml:space="preserve">5.6. Муниципальное образование представляет в Министерство отчетность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(результата) использования субсидии в порядке и сроки, указанные в соглашении, предусмотренном </w:t>
      </w:r>
      <w:hyperlink w:history="0" w:anchor="P2318" w:tooltip="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Министерством финансов Республики Саха (Якутия).">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представленной муниципальным образованием отчетности путем сравнения фактически достигнутых значений результатов использования субсидий со значениями результатов использования субсидий, указанных в соглашениях.</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возлагается на главу органа местного самоуправления.</w:t>
      </w:r>
    </w:p>
    <w:p>
      <w:pPr>
        <w:pStyle w:val="0"/>
        <w:spacing w:before="200" w:line-rule="auto"/>
        <w:ind w:firstLine="540"/>
        <w:jc w:val="both"/>
      </w:pPr>
      <w:r>
        <w:rPr>
          <w:sz w:val="20"/>
        </w:rPr>
        <w:t xml:space="preserve">5.7. В случае невыполнения муниципальным образованием условий предоставления субсидии и обязательств по ее целевому и эффективному использованию к муниципальному образованию применяются меры финансовой ответственности.</w:t>
      </w:r>
    </w:p>
    <w:p>
      <w:pPr>
        <w:pStyle w:val="0"/>
        <w:spacing w:before="200" w:line-rule="auto"/>
        <w:ind w:firstLine="540"/>
        <w:jc w:val="both"/>
      </w:pPr>
      <w:r>
        <w:rPr>
          <w:sz w:val="20"/>
        </w:rPr>
        <w:t xml:space="preserve">5.8. При несоблюдении муниципальными образованиями условий предоставления субсидий перечисление субсидий приостанавливается в порядке, установленном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5.9. В случае сокращения в бюджете муниципального образования размера бюджетных ассигнований, предусмотренных соглашением,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 порядком.</w:t>
      </w:r>
    </w:p>
    <w:bookmarkStart w:id="2342" w:name="P2342"/>
    <w:bookmarkEnd w:id="2342"/>
    <w:p>
      <w:pPr>
        <w:pStyle w:val="0"/>
        <w:spacing w:before="200" w:line-rule="auto"/>
        <w:ind w:firstLine="540"/>
        <w:jc w:val="both"/>
      </w:pPr>
      <w:r>
        <w:rPr>
          <w:sz w:val="20"/>
        </w:rPr>
        <w:t xml:space="preserve">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D)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D - коэффициент, отражающий уровень недостижения результата использования субсидии, который определяется по формуле:</w:t>
      </w:r>
    </w:p>
    <w:p>
      <w:pPr>
        <w:pStyle w:val="0"/>
      </w:pPr>
      <w:r>
        <w:rPr>
          <w:sz w:val="20"/>
        </w:rPr>
      </w:r>
    </w:p>
    <w:p>
      <w:pPr>
        <w:pStyle w:val="0"/>
        <w:jc w:val="center"/>
      </w:pPr>
      <w:r>
        <w:rPr>
          <w:sz w:val="20"/>
        </w:rPr>
        <w:t xml:space="preserve">D = 1 - T / S,</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результата использования субсидии на отчетную дату;</w:t>
      </w:r>
    </w:p>
    <w:p>
      <w:pPr>
        <w:pStyle w:val="0"/>
        <w:spacing w:before="200" w:line-rule="auto"/>
        <w:ind w:firstLine="540"/>
        <w:jc w:val="both"/>
      </w:pPr>
      <w:r>
        <w:rPr>
          <w:sz w:val="20"/>
        </w:rPr>
        <w:t xml:space="preserve">S - плановое значение результата использования субсидии, установленное соглашением.</w:t>
      </w:r>
    </w:p>
    <w:p>
      <w:pPr>
        <w:pStyle w:val="0"/>
        <w:spacing w:before="200" w:line-rule="auto"/>
        <w:ind w:firstLine="540"/>
        <w:jc w:val="both"/>
      </w:pPr>
      <w:r>
        <w:rPr>
          <w:sz w:val="20"/>
        </w:rPr>
        <w:t xml:space="preserve">При расчете объема средств, подлежащих возврату используются только положительные значения коэффициента, отражающего уровень недостижения результата использования субсидии.</w:t>
      </w:r>
    </w:p>
    <w:p>
      <w:pPr>
        <w:pStyle w:val="0"/>
        <w:spacing w:before="200" w:line-rule="auto"/>
        <w:ind w:firstLine="540"/>
        <w:jc w:val="both"/>
      </w:pPr>
      <w:r>
        <w:rPr>
          <w:sz w:val="20"/>
        </w:rPr>
        <w:t xml:space="preserve">5.11. Высвобождающиеся средства могут перераспределяться между другими муниципальными образованиями (при наличии потребности) в случае соблюдения условий предоставления и расходования субсидии, в течение финансового года на основании ранее отобранных заявок и результатов отбора, в том числе полученной экономии средств субсидии.</w:t>
      </w:r>
    </w:p>
    <w:bookmarkStart w:id="2358" w:name="P2358"/>
    <w:bookmarkEnd w:id="2358"/>
    <w:p>
      <w:pPr>
        <w:pStyle w:val="0"/>
        <w:spacing w:before="200" w:line-rule="auto"/>
        <w:ind w:firstLine="540"/>
        <w:jc w:val="both"/>
      </w:pPr>
      <w:r>
        <w:rPr>
          <w:sz w:val="20"/>
        </w:rPr>
        <w:t xml:space="preserve">5.12. Основанием для освобождения муниципального образования от применения мер ответственности, предусмотренных </w:t>
      </w:r>
      <w:hyperlink w:history="0" w:anchor="P2342"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федеральным правовым актом, правовым актом Главы Республики Саха (Якутия), Правительства Республики Саха (Якутия)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pPr>
        <w:pStyle w:val="0"/>
        <w:spacing w:before="200" w:line-rule="auto"/>
        <w:ind w:firstLine="540"/>
        <w:jc w:val="both"/>
      </w:pPr>
      <w:r>
        <w:rPr>
          <w:sz w:val="20"/>
        </w:rPr>
        <w:t xml:space="preserve">аномальные погодные условия, подтвержденные справкой федерального государственного бюджетного учреждения "Якутское управление по гидрометеорологии и мониторингу окружающей среды";</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pPr>
        <w:pStyle w:val="0"/>
        <w:spacing w:before="200" w:line-rule="auto"/>
        <w:ind w:firstLine="540"/>
        <w:jc w:val="both"/>
      </w:pPr>
      <w:r>
        <w:rPr>
          <w:sz w:val="20"/>
        </w:rPr>
        <w:t xml:space="preserve">Министерство при наличии одного из указанных в настоящем пункте оснований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до 30 апреля года, следующего за годом предоставления субсидии,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муниципальным образованием, допустившим нарушение соответствующих обязательств, не позднее 20 мая года, следующего за годом предоставления субсидии. Одновременно с указанными документами муниципальным образованием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Министерство издает ведомственный акт об освобождении муниципального образования от применения мер ответственности, предусмотренных </w:t>
      </w:r>
      <w:hyperlink w:history="0" w:anchor="P2342"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2342"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Министерство не позднее 30 рабочего дня после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направляет руководителю органа местного самоуправления требование по возврату из местного бюджета в государственный бюджет Республики Саха (Якутия) объема средств, рассчитанного в соответствии с </w:t>
      </w:r>
      <w:hyperlink w:history="0" w:anchor="P2342"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по возврату).</w:t>
      </w:r>
    </w:p>
    <w:p>
      <w:pPr>
        <w:pStyle w:val="0"/>
        <w:spacing w:before="200" w:line-rule="auto"/>
        <w:ind w:firstLine="540"/>
        <w:jc w:val="both"/>
      </w:pPr>
      <w:r>
        <w:rPr>
          <w:sz w:val="20"/>
        </w:rPr>
        <w:t xml:space="preserve">Министерство в случае полного или частичного неперечисления сумм, указанных в требовании по возврату, в течение 5 рабочих дней со дня истечения установленных сроков для возврата в государственный бюджет Республики Саха (Якутия) средств из местного бюджета представляет информацию о неисполнении требования по возврату в Министерство финансов Республики Саха (Якутия) для проведения проверки исполнения муниципальным образованием требования по возврату и принятия мер, установленных бюджетным законодательством.</w:t>
      </w:r>
    </w:p>
    <w:p>
      <w:pPr>
        <w:pStyle w:val="0"/>
        <w:spacing w:before="200" w:line-rule="auto"/>
        <w:ind w:firstLine="540"/>
        <w:jc w:val="both"/>
      </w:pPr>
      <w:r>
        <w:rPr>
          <w:sz w:val="20"/>
        </w:rPr>
        <w:t xml:space="preserve">5.13.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5.15.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несет глава муниципального образования.</w:t>
      </w:r>
    </w:p>
    <w:p>
      <w:pPr>
        <w:pStyle w:val="0"/>
        <w:spacing w:before="200" w:line-rule="auto"/>
        <w:ind w:firstLine="540"/>
        <w:jc w:val="both"/>
      </w:pPr>
      <w:r>
        <w:rPr>
          <w:sz w:val="20"/>
        </w:rPr>
        <w:t xml:space="preserve">5.16. Не использованный по состоянию на 1 января текущего финансового года остаток субсидии подлежит возврату в доход государственного бюджета Республики Саха (Якутия) в течение первых 15 рабочих дней текущего финансового года.</w:t>
      </w:r>
    </w:p>
    <w:p>
      <w:pPr>
        <w:pStyle w:val="0"/>
        <w:spacing w:before="200" w:line-rule="auto"/>
        <w:ind w:firstLine="540"/>
        <w:jc w:val="both"/>
      </w:pPr>
      <w:r>
        <w:rPr>
          <w:sz w:val="20"/>
        </w:rPr>
        <w:t xml:space="preserve">5.17. Порядок принятия решения о наличии потребности в межбюджетных трансфертах, полученных из государственного бюджета Республики Саха (Якутия) в форме субсидий,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pPr>
        <w:pStyle w:val="0"/>
        <w:spacing w:before="200" w:line-rule="auto"/>
        <w:ind w:firstLine="540"/>
        <w:jc w:val="both"/>
      </w:pPr>
      <w:r>
        <w:rPr>
          <w:sz w:val="20"/>
        </w:rPr>
        <w:t xml:space="preserve">5.18. Размер субсидии, предусмотренный соглашением на текущий финансовый год, подлежит уменьшению в случае уменьшения в одностороннем порядке Министерством культуры Российской Федерации субсидии, предоставленной бюджету Республики Саха (Якутия), в целях перераспределения бюджетных ассигнований на предоставление субсидии в случаях, установленных </w:t>
      </w:r>
      <w:hyperlink w:history="0" r:id="rId88" w:tooltip="Постановление Правительства РФ от 09.12.2017 N 1496 (ред. от 05.04.2023)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Положением</w:t>
        </w:r>
      </w:hyperlink>
      <w:r>
        <w:rPr>
          <w:sz w:val="20"/>
        </w:rP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 путем направления Правительству Республики Саха (Якутия) уведомления об изменении условий соглашения.</w:t>
      </w:r>
    </w:p>
    <w:p>
      <w:pPr>
        <w:pStyle w:val="0"/>
        <w:spacing w:before="200" w:line-rule="auto"/>
        <w:ind w:firstLine="540"/>
        <w:jc w:val="both"/>
      </w:pPr>
      <w:r>
        <w:rPr>
          <w:sz w:val="20"/>
        </w:rPr>
        <w:t xml:space="preserve">5.19. Контроль за соблюдением органом местного самоуправления порядка, целей и условий предоставления субсидий осуществляется Министерством и уполномоченными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"Развитие культуры"</w:t>
      </w:r>
    </w:p>
    <w:p>
      <w:pPr>
        <w:pStyle w:val="0"/>
      </w:pPr>
      <w:r>
        <w:rPr>
          <w:sz w:val="20"/>
        </w:rPr>
      </w:r>
    </w:p>
    <w:bookmarkStart w:id="2384" w:name="P2384"/>
    <w:bookmarkEnd w:id="2384"/>
    <w:p>
      <w:pPr>
        <w:pStyle w:val="2"/>
        <w:jc w:val="center"/>
      </w:pPr>
      <w:r>
        <w:rPr>
          <w:sz w:val="20"/>
        </w:rPr>
        <w:t xml:space="preserve">ПОРЯДОК</w:t>
      </w:r>
    </w:p>
    <w:p>
      <w:pPr>
        <w:pStyle w:val="2"/>
        <w:jc w:val="center"/>
      </w:pPr>
      <w:r>
        <w:rPr>
          <w:sz w:val="20"/>
        </w:rPr>
        <w:t xml:space="preserve">ПРЕДОСТАВЛЕНИЯ И РАСПРЕДЕЛЕНИЯ СУБСИДИЙ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МУНИЦИПАЛЬНЫХ ОБРАЗОВАНИЙ НА РАЗВИТИЕ СЕТИ</w:t>
      </w:r>
    </w:p>
    <w:p>
      <w:pPr>
        <w:pStyle w:val="2"/>
        <w:jc w:val="center"/>
      </w:pPr>
      <w:r>
        <w:rPr>
          <w:sz w:val="20"/>
        </w:rPr>
        <w:t xml:space="preserve">УЧРЕЖДЕНИЙ КУЛЬТУРНО-ДОСУГОВОГО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постановления</w:t>
              </w:r>
            </w:hyperlink>
            <w:r>
              <w:rPr>
                <w:sz w:val="20"/>
                <w:color w:val="392c69"/>
              </w:rPr>
              <w:t xml:space="preserve"> Правительства РС(Я) от 18.05.2023 N 221)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 цели, критерии отбора, условия предоставления и распределения субсидий из государственного бюджета Республики Саха (Якутия) местным бюджетам муниципальных образований на развитие сети учреждений культурно-досугового типа (далее - субсидии).</w:t>
      </w:r>
    </w:p>
    <w:p>
      <w:pPr>
        <w:pStyle w:val="0"/>
        <w:spacing w:before="200" w:line-rule="auto"/>
        <w:ind w:firstLine="540"/>
        <w:jc w:val="both"/>
      </w:pPr>
      <w:r>
        <w:rPr>
          <w:sz w:val="20"/>
        </w:rPr>
        <w:t xml:space="preserve">1.2. Понятие "сельская местность", используемое в настоящем порядке, означает сельские поселения или сельские поселения, рабочие поселки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и муниципальных округов (за исключением городского округа "город Якутск"),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которых утвержден приказом Министерства сельского хозяйства Республики Саха (Якутия).</w:t>
      </w:r>
    </w:p>
    <w:p>
      <w:pPr>
        <w:pStyle w:val="0"/>
        <w:spacing w:before="200" w:line-rule="auto"/>
        <w:ind w:firstLine="540"/>
        <w:jc w:val="both"/>
      </w:pPr>
      <w:r>
        <w:rPr>
          <w:sz w:val="20"/>
        </w:rPr>
        <w:t xml:space="preserve">1.3. Уполномоченным органом по предоставлению субсидий является Министерство культуры и духовного развития Республики Саха (Якутия) (далее - Министерство).</w:t>
      </w:r>
    </w:p>
    <w:p>
      <w:pPr>
        <w:pStyle w:val="0"/>
        <w:spacing w:before="200" w:line-rule="auto"/>
        <w:ind w:firstLine="540"/>
        <w:jc w:val="both"/>
      </w:pPr>
      <w:r>
        <w:rPr>
          <w:sz w:val="20"/>
        </w:rPr>
        <w:t xml:space="preserve">1.4. Субсидии предоставляются местным бюджетам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утвержденных Министерству.</w:t>
      </w:r>
    </w:p>
    <w:p>
      <w:pPr>
        <w:pStyle w:val="0"/>
        <w:spacing w:before="200" w:line-rule="auto"/>
        <w:ind w:firstLine="540"/>
        <w:jc w:val="both"/>
      </w:pPr>
      <w:r>
        <w:rPr>
          <w:sz w:val="20"/>
        </w:rPr>
        <w:t xml:space="preserve">1.5. Министерство культуры и духовного развития Республики Саха (Якутия) (далее - Министерство) обеспечивает проведение отбора учреждений культурно-досугового типа для адресного распределения субсидии.</w:t>
      </w:r>
    </w:p>
    <w:p>
      <w:pPr>
        <w:pStyle w:val="0"/>
      </w:pPr>
      <w:r>
        <w:rPr>
          <w:sz w:val="20"/>
        </w:rPr>
      </w:r>
    </w:p>
    <w:p>
      <w:pPr>
        <w:pStyle w:val="2"/>
        <w:outlineLvl w:val="2"/>
        <w:jc w:val="center"/>
      </w:pPr>
      <w:r>
        <w:rPr>
          <w:sz w:val="20"/>
        </w:rPr>
        <w:t xml:space="preserve">2. Цели, условия предоставления и расходования субсидии</w:t>
      </w:r>
    </w:p>
    <w:p>
      <w:pPr>
        <w:pStyle w:val="0"/>
      </w:pPr>
      <w:r>
        <w:rPr>
          <w:sz w:val="20"/>
        </w:rPr>
      </w:r>
    </w:p>
    <w:p>
      <w:pPr>
        <w:pStyle w:val="0"/>
        <w:ind w:firstLine="540"/>
        <w:jc w:val="both"/>
      </w:pPr>
      <w:r>
        <w:rPr>
          <w:sz w:val="20"/>
        </w:rPr>
        <w:t xml:space="preserve">2.1. Субсидии предоставляются в целях софинансирования расходных обязательств муниципальных образований, возникающих при реализации муниципальных программ (мероприятий), обеспечивающих достижение показателей и результатов регионального проекта "Обеспечение качественно нового уровня развития инфраструктуры культуры" ("Культурная среда") предусматривающих капитальный ремонт зданий учреждений культурно-досугового типа в сельской местности.</w:t>
      </w:r>
    </w:p>
    <w:bookmarkStart w:id="2403" w:name="P2403"/>
    <w:bookmarkEnd w:id="2403"/>
    <w:p>
      <w:pPr>
        <w:pStyle w:val="0"/>
        <w:spacing w:before="200" w:line-rule="auto"/>
        <w:ind w:firstLine="540"/>
        <w:jc w:val="both"/>
      </w:pPr>
      <w:r>
        <w:rPr>
          <w:sz w:val="20"/>
        </w:rPr>
        <w:t xml:space="preserve">2.2. Условиями предоставления субсидий являются:</w:t>
      </w:r>
    </w:p>
    <w:p>
      <w:pPr>
        <w:pStyle w:val="0"/>
        <w:spacing w:before="200" w:line-rule="auto"/>
        <w:ind w:firstLine="540"/>
        <w:jc w:val="both"/>
      </w:pPr>
      <w:r>
        <w:rPr>
          <w:sz w:val="20"/>
        </w:rPr>
        <w:t xml:space="preserve">а) наличие перечня мероприятий, утвержденного правовым актом органа местного самоуправления, в целях софинансирования которых осуществляется предоставление субсидии;</w:t>
      </w:r>
    </w:p>
    <w:p>
      <w:pPr>
        <w:pStyle w:val="0"/>
        <w:spacing w:before="200" w:line-rule="auto"/>
        <w:ind w:firstLine="540"/>
        <w:jc w:val="both"/>
      </w:pPr>
      <w:r>
        <w:rPr>
          <w:sz w:val="20"/>
        </w:rPr>
        <w:t xml:space="preserve">б) заключение соглашений между Министерством и органом местного самоуправления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утратил силу. - </w:t>
      </w:r>
      <w:hyperlink w:history="0" r:id="rId90"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г) наличие полного обеспечения в местном бюджете на текущий финансовый год расходов на фонд оплаты труда, на оплату коммунальных услуг и социальных выплат, подтвержденное главой муниципального образования.</w:t>
      </w:r>
    </w:p>
    <w:p>
      <w:pPr>
        <w:pStyle w:val="0"/>
      </w:pPr>
      <w:r>
        <w:rPr>
          <w:sz w:val="20"/>
        </w:rPr>
      </w:r>
    </w:p>
    <w:p>
      <w:pPr>
        <w:pStyle w:val="2"/>
        <w:outlineLvl w:val="2"/>
        <w:jc w:val="center"/>
      </w:pPr>
      <w:r>
        <w:rPr>
          <w:sz w:val="20"/>
        </w:rPr>
        <w:t xml:space="preserve">3. Критерии отбора получателей субсидий</w:t>
      </w:r>
    </w:p>
    <w:p>
      <w:pPr>
        <w:pStyle w:val="0"/>
      </w:pPr>
      <w:r>
        <w:rPr>
          <w:sz w:val="20"/>
        </w:rPr>
      </w:r>
    </w:p>
    <w:bookmarkStart w:id="2411" w:name="P2411"/>
    <w:bookmarkEnd w:id="2411"/>
    <w:p>
      <w:pPr>
        <w:pStyle w:val="0"/>
        <w:ind w:firstLine="540"/>
        <w:jc w:val="both"/>
      </w:pPr>
      <w:r>
        <w:rPr>
          <w:sz w:val="20"/>
        </w:rPr>
        <w:t xml:space="preserve">3.1. Критериями отбора получателей субсидии являются:</w:t>
      </w:r>
    </w:p>
    <w:p>
      <w:pPr>
        <w:pStyle w:val="0"/>
        <w:spacing w:before="200" w:line-rule="auto"/>
        <w:ind w:firstLine="540"/>
        <w:jc w:val="both"/>
      </w:pPr>
      <w:r>
        <w:rPr>
          <w:sz w:val="20"/>
        </w:rPr>
        <w:t xml:space="preserve">а) заявка органа муниципального образования о предоставлении субсидии, подписанной главой муниципального образования либо уполномоченным должностным лицом;</w:t>
      </w:r>
    </w:p>
    <w:p>
      <w:pPr>
        <w:pStyle w:val="0"/>
        <w:spacing w:before="200" w:line-rule="auto"/>
        <w:ind w:firstLine="540"/>
        <w:jc w:val="both"/>
      </w:pPr>
      <w:r>
        <w:rPr>
          <w:sz w:val="20"/>
        </w:rPr>
        <w:t xml:space="preserve">б) наличие сметы расходов на капитальный ремонт объектов;</w:t>
      </w:r>
    </w:p>
    <w:p>
      <w:pPr>
        <w:pStyle w:val="0"/>
        <w:spacing w:before="200" w:line-rule="auto"/>
        <w:ind w:firstLine="540"/>
        <w:jc w:val="both"/>
      </w:pPr>
      <w:r>
        <w:rPr>
          <w:sz w:val="20"/>
        </w:rPr>
        <w:t xml:space="preserve">в) наличие гарантии органа местного самоуправления о последующем профильном использовании учреждения культурно-досугового типа;</w:t>
      </w:r>
    </w:p>
    <w:p>
      <w:pPr>
        <w:pStyle w:val="0"/>
        <w:spacing w:before="200" w:line-rule="auto"/>
        <w:ind w:firstLine="540"/>
        <w:jc w:val="both"/>
      </w:pPr>
      <w:r>
        <w:rPr>
          <w:sz w:val="20"/>
        </w:rPr>
        <w:t xml:space="preserve">г) обязательство органа местного самоуправления обеспечить завершение капитального ремонта учреждения культурно-досугового типа в установленные сроки, но не позднее 2024 года.</w:t>
      </w:r>
    </w:p>
    <w:p>
      <w:pPr>
        <w:pStyle w:val="0"/>
        <w:spacing w:before="200" w:line-rule="auto"/>
        <w:ind w:firstLine="540"/>
        <w:jc w:val="both"/>
      </w:pPr>
      <w:r>
        <w:rPr>
          <w:sz w:val="20"/>
        </w:rPr>
        <w:t xml:space="preserve">Перечень получателей субсидии определяется Министерством культуры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развитие сети учреждений культурно-досугового типа, утвержденными </w:t>
      </w:r>
      <w:hyperlink w:history="0" r:id="rId91"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постановление</w:t>
        </w:r>
      </w:hyperlink>
      <w:r>
        <w:rPr>
          <w:sz w:val="20"/>
        </w:rPr>
        <w:t xml:space="preserve"> Правительства Российской Федерации от 15 апреля 2014 г. N 317 "Об утверждении государственной программы Российской Федерации "Развитие культуры".</w:t>
      </w:r>
    </w:p>
    <w:p>
      <w:pPr>
        <w:pStyle w:val="0"/>
      </w:pPr>
      <w:r>
        <w:rPr>
          <w:sz w:val="20"/>
        </w:rPr>
      </w:r>
    </w:p>
    <w:p>
      <w:pPr>
        <w:pStyle w:val="2"/>
        <w:outlineLvl w:val="2"/>
        <w:jc w:val="center"/>
      </w:pPr>
      <w:r>
        <w:rPr>
          <w:sz w:val="20"/>
        </w:rPr>
        <w:t xml:space="preserve">4. Порядок отбора получателей на предоставление субсидии</w:t>
      </w:r>
    </w:p>
    <w:p>
      <w:pPr>
        <w:pStyle w:val="0"/>
      </w:pPr>
      <w:r>
        <w:rPr>
          <w:sz w:val="20"/>
        </w:rPr>
      </w:r>
    </w:p>
    <w:p>
      <w:pPr>
        <w:pStyle w:val="0"/>
        <w:ind w:firstLine="540"/>
        <w:jc w:val="both"/>
      </w:pPr>
      <w:r>
        <w:rPr>
          <w:sz w:val="20"/>
        </w:rPr>
        <w:t xml:space="preserve">4.1. Министерство для участия Республики Саха (Якутия) в конкурсном отборе, объявляемом Министерством культуры Российской Федерации, осуществляет подготовку и направление заявок муниципальных образований, соответствующих условиям проведения отбора.</w:t>
      </w:r>
    </w:p>
    <w:bookmarkStart w:id="2421" w:name="P2421"/>
    <w:bookmarkEnd w:id="2421"/>
    <w:p>
      <w:pPr>
        <w:pStyle w:val="0"/>
        <w:spacing w:before="200" w:line-rule="auto"/>
        <w:ind w:firstLine="540"/>
        <w:jc w:val="both"/>
      </w:pPr>
      <w:r>
        <w:rPr>
          <w:sz w:val="20"/>
        </w:rPr>
        <w:t xml:space="preserve">4.2. К заявке муниципального образования на получение субсидии прилагаются документы, подтверждающие соответствие условиям и критериям отбора, установленным </w:t>
      </w:r>
      <w:hyperlink w:history="0" w:anchor="P2403" w:tooltip="2.2. Условиями предоставления субсидий являются:">
        <w:r>
          <w:rPr>
            <w:sz w:val="20"/>
            <w:color w:val="0000ff"/>
          </w:rPr>
          <w:t xml:space="preserve">пунктами 2.2</w:t>
        </w:r>
      </w:hyperlink>
      <w:r>
        <w:rPr>
          <w:sz w:val="20"/>
        </w:rPr>
        <w:t xml:space="preserve"> и </w:t>
      </w:r>
      <w:hyperlink w:history="0" w:anchor="P2411" w:tooltip="3.1. Критериями отбора получателей субсидии являются:">
        <w:r>
          <w:rPr>
            <w:sz w:val="20"/>
            <w:color w:val="0000ff"/>
          </w:rPr>
          <w:t xml:space="preserve">3.1</w:t>
        </w:r>
      </w:hyperlink>
      <w:r>
        <w:rPr>
          <w:sz w:val="20"/>
        </w:rPr>
        <w:t xml:space="preserve"> настоящего порядка и иным требованиям, установленным Министерством культуры Российской Федерации в извещении о проведении отбора получателей субсидии.</w:t>
      </w:r>
    </w:p>
    <w:p>
      <w:pPr>
        <w:pStyle w:val="0"/>
        <w:spacing w:before="200" w:line-rule="auto"/>
        <w:ind w:firstLine="540"/>
        <w:jc w:val="both"/>
      </w:pPr>
      <w:r>
        <w:rPr>
          <w:sz w:val="20"/>
        </w:rPr>
        <w:t xml:space="preserve">Документы, представляемые в Министерство для получения субсидии, должны быть пронумерованы и прошнурованы, заверены главой муниципального образования с указанием фамилии, инициалов, должности и даты.</w:t>
      </w:r>
    </w:p>
    <w:p>
      <w:pPr>
        <w:pStyle w:val="0"/>
        <w:spacing w:before="200" w:line-rule="auto"/>
        <w:ind w:firstLine="540"/>
        <w:jc w:val="both"/>
      </w:pPr>
      <w:r>
        <w:rPr>
          <w:sz w:val="20"/>
        </w:rPr>
        <w:t xml:space="preserve">Глава муниципального образования несет ответственность за достоверность представляемых документов в соответствии с действующим законодательством.</w:t>
      </w:r>
    </w:p>
    <w:p>
      <w:pPr>
        <w:pStyle w:val="0"/>
        <w:spacing w:before="200" w:line-rule="auto"/>
        <w:ind w:firstLine="540"/>
        <w:jc w:val="both"/>
      </w:pPr>
      <w:r>
        <w:rPr>
          <w:sz w:val="20"/>
        </w:rPr>
        <w:t xml:space="preserve">4.3. Субсидии распределяются между муниципальными образованиями Республики Саха (Якутия), муниципальные учреждения которых признаны победителями конкурсного отбора субъектов Российской Федерации для предоставления субсидий из федерального бюджета бюджетам субъектов Российской Федерации на развитие сети учреждений культурно-досугового типа, проводимого Министерством культуры Российской Федерации.</w:t>
      </w:r>
    </w:p>
    <w:p>
      <w:pPr>
        <w:pStyle w:val="0"/>
        <w:spacing w:before="200" w:line-rule="auto"/>
        <w:ind w:firstLine="540"/>
        <w:jc w:val="both"/>
      </w:pPr>
      <w:r>
        <w:rPr>
          <w:sz w:val="20"/>
        </w:rPr>
        <w:t xml:space="preserve">4.4. Размер субсидии, предоставляемой i-му муниципальному образованию Республики Саха (Якутия) (В</w:t>
      </w:r>
      <w:r>
        <w:rPr>
          <w:sz w:val="20"/>
          <w:vertAlign w:val="subscript"/>
        </w:rPr>
        <w:t xml:space="preserve">i</w:t>
      </w:r>
      <w:r>
        <w:rPr>
          <w:sz w:val="20"/>
        </w:rPr>
        <w:t xml:space="preserve">), определяется по следующей формуле:</w:t>
      </w:r>
    </w:p>
    <w:p>
      <w:pPr>
        <w:pStyle w:val="0"/>
      </w:pPr>
      <w:r>
        <w:rPr>
          <w:sz w:val="20"/>
        </w:rPr>
      </w:r>
    </w:p>
    <w:p>
      <w:pPr>
        <w:pStyle w:val="0"/>
        <w:jc w:val="center"/>
      </w:pPr>
      <w:r>
        <w:rPr>
          <w:position w:val="-10"/>
        </w:rPr>
        <w:drawing>
          <wp:inline distT="0" distB="0" distL="0" distR="0">
            <wp:extent cx="914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i</w:t>
      </w:r>
      <w:r>
        <w:rPr>
          <w:sz w:val="20"/>
        </w:rPr>
        <w:t xml:space="preserve"> - количество муниципальных учреждений культурно-досугового типа, в соответствии с результатами конкурсного отбора;</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средств, выделяемых из государственного бюджета Республики Саха (Якутия) на капитальный ремонт зданий учреждений культурно-досугового типа в сельской местности.</w:t>
      </w:r>
    </w:p>
    <w:p>
      <w:pPr>
        <w:pStyle w:val="0"/>
        <w:spacing w:before="200" w:line-rule="auto"/>
        <w:ind w:firstLine="540"/>
        <w:jc w:val="both"/>
      </w:pPr>
      <w:r>
        <w:rPr>
          <w:sz w:val="20"/>
        </w:rPr>
        <w:t xml:space="preserve">4.5. Распределение субсидий утверждается решением Правительства Республики Саха (Якутия).</w:t>
      </w:r>
    </w:p>
    <w:p>
      <w:pPr>
        <w:pStyle w:val="0"/>
        <w:spacing w:before="200" w:line-rule="auto"/>
        <w:ind w:firstLine="540"/>
        <w:jc w:val="both"/>
      </w:pPr>
      <w:r>
        <w:rPr>
          <w:sz w:val="20"/>
        </w:rPr>
        <w:t xml:space="preserve">4.6. 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условиям предоставления субсидии, указанным в </w:t>
      </w:r>
      <w:hyperlink w:history="0" w:anchor="P2403" w:tooltip="2.2. Условиями предоставления субсидий являются:">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б) несоответствие критериям отбора, указанным в </w:t>
      </w:r>
      <w:hyperlink w:history="0" w:anchor="P2411" w:tooltip="3.1. Критериями отбора получателей субсидии являются:">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в) несоответствие заявки требованиям, установленным </w:t>
      </w:r>
      <w:hyperlink w:history="0" w:anchor="P2421" w:tooltip="4.2. К заявке муниципального образования на получение субсидии прилагаются документы, подтверждающие соответствие условиям и критериям отбора, установленным пунктами 2.2 и 3.1 настоящего порядка и иным требованиям, установленным Министерством культуры Российской Федерации в извещении о проведении отбора получателей субсидии.">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г) представление заявки после окончания установленного срока приема заявок.</w:t>
      </w:r>
    </w:p>
    <w:bookmarkStart w:id="2438" w:name="P2438"/>
    <w:bookmarkEnd w:id="2438"/>
    <w:p>
      <w:pPr>
        <w:pStyle w:val="0"/>
        <w:spacing w:before="200" w:line-rule="auto"/>
        <w:ind w:firstLine="540"/>
        <w:jc w:val="both"/>
      </w:pPr>
      <w:r>
        <w:rPr>
          <w:sz w:val="20"/>
        </w:rPr>
        <w:t xml:space="preserve">4.7. Размер субсидии в отношении каждого получателя, прошедшего отбор, устанавливается Министерством культуры Российской Федерации согласно заключенному соглашению о предоставлении субсидии из федерального бюджета бюджету Республики Саха (Якутия) в целях софинансирования расходных обязательств по развитию сети учреждений культурно-досугового типа.</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из государственного бюджета Республики Саха (Якутия) определяется в соответствии с </w:t>
      </w:r>
      <w:hyperlink w:history="0" r:id="rId93" w:tooltip="Постановление Правительства РС(Я) от 15.11.2021 N 477 (ред. от 20.04.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пунктом 2.12</w:t>
        </w:r>
      </w:hyperlink>
      <w:r>
        <w:rPr>
          <w:sz w:val="20"/>
        </w:rPr>
        <w:t xml:space="preserve"> Правил формирования, предоставления и распределения субсидий из государственного бюджета Республики Саха (Якутия) местным бюджетам, утвержденных постановлением Правительства Республики Саха (Якутия) от 15 ноября 2021 г. N 477.</w:t>
      </w:r>
    </w:p>
    <w:p>
      <w:pPr>
        <w:pStyle w:val="0"/>
        <w:spacing w:before="200" w:line-rule="auto"/>
        <w:ind w:firstLine="540"/>
        <w:jc w:val="both"/>
      </w:pPr>
      <w:r>
        <w:rPr>
          <w:sz w:val="20"/>
        </w:rPr>
        <w:t xml:space="preserve">По согласованию с Министерством культуры Российской Федерации средства субсидии по муниципальным образованиям могут быть перераспределены при заключении соглашений (дополнительных соглашений) на предоставление субсидий.</w:t>
      </w:r>
    </w:p>
    <w:p>
      <w:pPr>
        <w:pStyle w:val="0"/>
      </w:pPr>
      <w:r>
        <w:rPr>
          <w:sz w:val="20"/>
        </w:rPr>
      </w:r>
    </w:p>
    <w:p>
      <w:pPr>
        <w:pStyle w:val="2"/>
        <w:outlineLvl w:val="2"/>
        <w:jc w:val="center"/>
      </w:pPr>
      <w:r>
        <w:rPr>
          <w:sz w:val="20"/>
        </w:rPr>
        <w:t xml:space="preserve">5. Перечисление субсидий, контроль, возврат</w:t>
      </w:r>
    </w:p>
    <w:p>
      <w:pPr>
        <w:pStyle w:val="2"/>
        <w:jc w:val="center"/>
      </w:pPr>
      <w:r>
        <w:rPr>
          <w:sz w:val="20"/>
        </w:rPr>
        <w:t xml:space="preserve">и использование остатков субсидий</w:t>
      </w:r>
    </w:p>
    <w:p>
      <w:pPr>
        <w:pStyle w:val="0"/>
      </w:pPr>
      <w:r>
        <w:rPr>
          <w:sz w:val="20"/>
        </w:rPr>
      </w:r>
    </w:p>
    <w:bookmarkStart w:id="2445" w:name="P2445"/>
    <w:bookmarkEnd w:id="2445"/>
    <w:p>
      <w:pPr>
        <w:pStyle w:val="0"/>
        <w:ind w:firstLine="540"/>
        <w:jc w:val="both"/>
      </w:pPr>
      <w:r>
        <w:rPr>
          <w:sz w:val="20"/>
        </w:rPr>
        <w:t xml:space="preserve">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Республики Саха (Якутия).</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w:history="0" w:anchor="P2438" w:tooltip="4.7. Размер субсидии в отношении каждого получателя, прошедшего отбор, устанавливается Министерством культуры Российской Федерации согласно заключенному соглашению о предоставлении субсидии из федерального бюджета бюджету Республики Саха (Якутия) в целях софинансирования расходных обязательств по развитию сети учреждений культурно-досугового типа.">
        <w:r>
          <w:rPr>
            <w:sz w:val="20"/>
            <w:color w:val="0000ff"/>
          </w:rPr>
          <w:t xml:space="preserve">пунктами 4.7</w:t>
        </w:r>
      </w:hyperlink>
      <w:r>
        <w:rPr>
          <w:sz w:val="20"/>
        </w:rPr>
        <w:t xml:space="preserve"> и </w:t>
      </w:r>
      <w:hyperlink w:history="0" w:anchor="P2462" w:tooltip="5.3.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
        <w:r>
          <w:rPr>
            <w:sz w:val="20"/>
            <w:color w:val="0000ff"/>
          </w:rPr>
          <w:t xml:space="preserve">5.3</w:t>
        </w:r>
      </w:hyperlink>
      <w:r>
        <w:rPr>
          <w:sz w:val="20"/>
        </w:rPr>
        <w:t xml:space="preserve"> настоящего порядка;</w:t>
      </w:r>
    </w:p>
    <w:p>
      <w:pPr>
        <w:pStyle w:val="0"/>
        <w:spacing w:before="200" w:line-rule="auto"/>
        <w:ind w:firstLine="540"/>
        <w:jc w:val="both"/>
      </w:pPr>
      <w:r>
        <w:rPr>
          <w:sz w:val="20"/>
        </w:rPr>
        <w:t xml:space="preserve">2) значения результатов использования субсидии и обязательства муниципальных образований по достижению результатов использования субсидий;</w:t>
      </w:r>
    </w:p>
    <w:p>
      <w:pPr>
        <w:pStyle w:val="0"/>
        <w:spacing w:before="200" w:line-rule="auto"/>
        <w:ind w:firstLine="540"/>
        <w:jc w:val="both"/>
      </w:pPr>
      <w:r>
        <w:rPr>
          <w:sz w:val="20"/>
        </w:rPr>
        <w:t xml:space="preserve">3) обязательство муниципальных образований, в том числе:</w:t>
      </w:r>
    </w:p>
    <w:p>
      <w:pPr>
        <w:pStyle w:val="0"/>
        <w:spacing w:before="200" w:line-rule="auto"/>
        <w:ind w:firstLine="540"/>
        <w:jc w:val="both"/>
      </w:pPr>
      <w:r>
        <w:rPr>
          <w:sz w:val="20"/>
        </w:rPr>
        <w:t xml:space="preserve">по возврату средств в государственный бюджет Республики Саха (Якутия) в соответствии с </w:t>
      </w:r>
      <w:hyperlink w:history="0" w:anchor="P2471"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пунктами 5.9</w:t>
        </w:r>
      </w:hyperlink>
      <w:r>
        <w:rPr>
          <w:sz w:val="20"/>
        </w:rPr>
        <w:t xml:space="preserve"> и </w:t>
      </w:r>
      <w:hyperlink w:history="0" w:anchor="P2486" w:tooltip="5.10. Основанием для освобождения муниципального образования от применения мер ответственности, предусмотренных пунктом 5.9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
        <w:r>
          <w:rPr>
            <w:sz w:val="20"/>
            <w:color w:val="0000ff"/>
          </w:rPr>
          <w:t xml:space="preserve">5.10</w:t>
        </w:r>
      </w:hyperlink>
      <w:r>
        <w:rPr>
          <w:sz w:val="20"/>
        </w:rPr>
        <w:t xml:space="preserve"> настоящего порядка;</w:t>
      </w:r>
    </w:p>
    <w:p>
      <w:pPr>
        <w:pStyle w:val="0"/>
        <w:spacing w:before="200" w:line-rule="auto"/>
        <w:ind w:firstLine="540"/>
        <w:jc w:val="both"/>
      </w:pPr>
      <w:r>
        <w:rPr>
          <w:sz w:val="20"/>
        </w:rPr>
        <w:t xml:space="preserve">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от 18 июля 2011 г. </w:t>
      </w:r>
      <w:hyperlink w:history="0" r:id="rId94"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от 5 апреля 2013 г. </w:t>
      </w:r>
      <w:hyperlink w:history="0" r:id="rId9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в региональную информационную систему "WEB-Торги-КС";</w:t>
      </w:r>
    </w:p>
    <w:p>
      <w:pPr>
        <w:pStyle w:val="0"/>
        <w:spacing w:before="200" w:line-rule="auto"/>
        <w:ind w:firstLine="540"/>
        <w:jc w:val="both"/>
      </w:pPr>
      <w:r>
        <w:rPr>
          <w:sz w:val="20"/>
        </w:rPr>
        <w:t xml:space="preserve">по обеспечению соблюдения минимальной доли закупки товаров российского происхождения, в том числе поставляемых заказчику при выполнении закупаемых работ, оказании закупаемых услуг, в отношении субсидий, предоставляемых в целях софинансирования расходных обязательств, возникающих при реализации регионального проекта, обеспечивающих достижение целей, показателей и результатов федерального проекта, если паспортом проекта установлена такая доля;</w:t>
      </w:r>
    </w:p>
    <w:p>
      <w:pPr>
        <w:pStyle w:val="0"/>
        <w:spacing w:before="200" w:line-rule="auto"/>
        <w:ind w:firstLine="540"/>
        <w:jc w:val="both"/>
      </w:pPr>
      <w:r>
        <w:rPr>
          <w:sz w:val="20"/>
        </w:rPr>
        <w:t xml:space="preserve">4) информацию о наличии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pPr>
        <w:pStyle w:val="0"/>
        <w:spacing w:before="200" w:line-rule="auto"/>
        <w:ind w:firstLine="540"/>
        <w:jc w:val="both"/>
      </w:pPr>
      <w:r>
        <w:rPr>
          <w:sz w:val="20"/>
        </w:rPr>
        <w:t xml:space="preserve">5)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6) сроки и порядок представления отчетности об осуществлении расходов бюджета муниципального образования и о достижении значений результата использования субсидий;</w:t>
      </w:r>
    </w:p>
    <w:p>
      <w:pPr>
        <w:pStyle w:val="0"/>
        <w:spacing w:before="200" w:line-rule="auto"/>
        <w:ind w:firstLine="540"/>
        <w:jc w:val="both"/>
      </w:pPr>
      <w:r>
        <w:rPr>
          <w:sz w:val="20"/>
        </w:rPr>
        <w:t xml:space="preserve">7) ответственность сторон за нарушение условий соглашения;</w:t>
      </w:r>
    </w:p>
    <w:p>
      <w:pPr>
        <w:pStyle w:val="0"/>
        <w:spacing w:before="200" w:line-rule="auto"/>
        <w:ind w:firstLine="540"/>
        <w:jc w:val="both"/>
      </w:pPr>
      <w:r>
        <w:rPr>
          <w:sz w:val="20"/>
        </w:rPr>
        <w:t xml:space="preserve">8)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9) условие обеспечения муниципальным образованием централизации и осуществления закупок через уполномоченное учреждение на определение поставщиков (подрядчиков, исполнителей) согласно </w:t>
      </w:r>
      <w:hyperlink w:history="0" r:id="rId96" w:tooltip="Постановление Правительства РС(Я) от 25.11.2021 N 492 &quot;Об уполномоченном учреждении на определение поставщиков (подрядчиков, исполнителей) для заказчиков Республики Саха (Якутия)&quot; (вместе с &quot;Порядком взаимодействия заказчиков Республики Саха (Якутия) с государственным казенным учреждением Республики Саха (Якутия) &quot;Центр закупок Республики Саха (Якутия)&quot; при осуществлении закупок товаров, работ, услуг&quot;) {КонсультантПлюс}">
        <w:r>
          <w:rPr>
            <w:sz w:val="20"/>
            <w:color w:val="0000ff"/>
          </w:rPr>
          <w:t xml:space="preserve">порядку</w:t>
        </w:r>
      </w:hyperlink>
      <w:r>
        <w:rPr>
          <w:sz w:val="20"/>
        </w:rPr>
        <w:t xml:space="preserve"> взаимодействия заказчиков Республики Саха (Якутия) с государственным казенным учреждением Республики Саха (Якутия) "Центр закупок Республики Саха (Якутия)" при осуществлении закупок товаров, работ, услуг, утвержденному постановлением Правительства Республики Саха (Якутия) от 25 ноября 2021 г. N 492 "Об уполномоченном учреждении на определение поставщиков (подрядчиков, исполнителей) для заказчиков Республики Саха (Якутия)";</w:t>
      </w:r>
    </w:p>
    <w:p>
      <w:pPr>
        <w:pStyle w:val="0"/>
        <w:spacing w:before="200" w:line-rule="auto"/>
        <w:ind w:firstLine="540"/>
        <w:jc w:val="both"/>
      </w:pPr>
      <w:r>
        <w:rPr>
          <w:sz w:val="20"/>
        </w:rPr>
        <w:t xml:space="preserve">10) условие о вступлении в силу соглашения.</w:t>
      </w:r>
    </w:p>
    <w:p>
      <w:pPr>
        <w:pStyle w:val="0"/>
        <w:spacing w:before="200" w:line-rule="auto"/>
        <w:ind w:firstLine="540"/>
        <w:jc w:val="both"/>
      </w:pPr>
      <w:r>
        <w:rPr>
          <w:sz w:val="20"/>
        </w:rPr>
        <w:t xml:space="preserve">5.2. Результатом использования субсидии, предоставленной муниципальному образованию, является количество модернизированных учреждений культурно-досугового типа в сельской местности путем капитального ремонта зданий.</w:t>
      </w:r>
    </w:p>
    <w:bookmarkStart w:id="2462" w:name="P2462"/>
    <w:bookmarkEnd w:id="2462"/>
    <w:p>
      <w:pPr>
        <w:pStyle w:val="0"/>
        <w:spacing w:before="200" w:line-rule="auto"/>
        <w:ind w:firstLine="540"/>
        <w:jc w:val="both"/>
      </w:pPr>
      <w:r>
        <w:rPr>
          <w:sz w:val="20"/>
        </w:rPr>
        <w:t xml:space="preserve">5.3.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государственного бюджета Республики Саха (Якутия),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w:t>
      </w:r>
    </w:p>
    <w:p>
      <w:pPr>
        <w:pStyle w:val="0"/>
        <w:spacing w:before="200" w:line-rule="auto"/>
        <w:ind w:firstLine="540"/>
        <w:jc w:val="both"/>
      </w:pPr>
      <w:r>
        <w:rPr>
          <w:sz w:val="20"/>
        </w:rPr>
        <w:t xml:space="preserve">5.4. Перечисление субсидии осуществляется в установленном порядке на единые счета бюджетов, открытые финансовым органам муниципальных образований в Управлении Федерального казначейства по Республике Саха (Якутия).</w:t>
      </w:r>
    </w:p>
    <w:p>
      <w:pPr>
        <w:pStyle w:val="0"/>
        <w:spacing w:before="200" w:line-rule="auto"/>
        <w:ind w:firstLine="540"/>
        <w:jc w:val="both"/>
      </w:pPr>
      <w:r>
        <w:rPr>
          <w:sz w:val="20"/>
        </w:rPr>
        <w:t xml:space="preserve">5.5. Муниципальное образование представляет в Министерство отчетность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(результата) использования субсидии в порядке и сроки, указанные в соглашении, предусмотренном </w:t>
      </w:r>
      <w:hyperlink w:history="0" w:anchor="P2445" w:tooltip="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Министерством финансов Республики Саха (Якутия).">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Оценка эффективности использования субсидий осуществляется Министерством по итогам финансового года путем сравнения фактически достигнутых значений и установленных соглашением значений результатов использования субсидии на основании анализа представленной муниципальным образованием отчетности.</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возлагается на главу органа местного самоуправления.</w:t>
      </w:r>
    </w:p>
    <w:p>
      <w:pPr>
        <w:pStyle w:val="0"/>
        <w:spacing w:before="200" w:line-rule="auto"/>
        <w:ind w:firstLine="540"/>
        <w:jc w:val="both"/>
      </w:pPr>
      <w:r>
        <w:rPr>
          <w:sz w:val="20"/>
        </w:rPr>
        <w:t xml:space="preserve">5.6. В случае невыполнения муниципальным образованием условий предоставления субсидии и обязательств по ее целевому и эффективному использованию к муниципальному образованию применяются меры финансовой ответственности.</w:t>
      </w:r>
    </w:p>
    <w:p>
      <w:pPr>
        <w:pStyle w:val="0"/>
        <w:spacing w:before="200" w:line-rule="auto"/>
        <w:ind w:firstLine="540"/>
        <w:jc w:val="both"/>
      </w:pPr>
      <w:r>
        <w:rPr>
          <w:sz w:val="20"/>
        </w:rPr>
        <w:t xml:space="preserve">5.7. При несоблюдении муниципальными образованиями условий предоставления субсидий перечисление субсидий приостанавливается в порядке, установленном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5.8.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 и Республики Саха (Якутия).</w:t>
      </w:r>
    </w:p>
    <w:bookmarkStart w:id="2471" w:name="P2471"/>
    <w:bookmarkEnd w:id="2471"/>
    <w:p>
      <w:pPr>
        <w:pStyle w:val="0"/>
        <w:spacing w:before="200" w:line-rule="auto"/>
        <w:ind w:firstLine="540"/>
        <w:jc w:val="both"/>
      </w:pPr>
      <w:r>
        <w:rPr>
          <w:sz w:val="20"/>
        </w:rPr>
        <w:t xml:space="preserve">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D)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D - коэффициент, отражающий уровень недостижения результата использования субсидии, который определяется по формуле:</w:t>
      </w:r>
    </w:p>
    <w:p>
      <w:pPr>
        <w:pStyle w:val="0"/>
      </w:pPr>
      <w:r>
        <w:rPr>
          <w:sz w:val="20"/>
        </w:rPr>
      </w:r>
    </w:p>
    <w:p>
      <w:pPr>
        <w:pStyle w:val="0"/>
        <w:jc w:val="center"/>
      </w:pPr>
      <w:r>
        <w:rPr>
          <w:sz w:val="20"/>
        </w:rPr>
        <w:t xml:space="preserve">D = 1 - T / S,</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результата использования субсидии на отчетную дату;</w:t>
      </w:r>
    </w:p>
    <w:p>
      <w:pPr>
        <w:pStyle w:val="0"/>
        <w:spacing w:before="200" w:line-rule="auto"/>
        <w:ind w:firstLine="540"/>
        <w:jc w:val="both"/>
      </w:pPr>
      <w:r>
        <w:rPr>
          <w:sz w:val="20"/>
        </w:rPr>
        <w:t xml:space="preserve">S - плановое значение результата использования субсидии, установленное соглашением;</w:t>
      </w:r>
    </w:p>
    <w:p>
      <w:pPr>
        <w:pStyle w:val="0"/>
        <w:spacing w:before="200" w:line-rule="auto"/>
        <w:ind w:firstLine="540"/>
        <w:jc w:val="both"/>
      </w:pPr>
      <w:r>
        <w:rPr>
          <w:sz w:val="20"/>
        </w:rPr>
        <w:t xml:space="preserve">При расчете объема средств, подлежащих возврату используются только положительные значения коэффициента, отражающего уровень недостижения результата использования субсидии.</w:t>
      </w:r>
    </w:p>
    <w:bookmarkStart w:id="2486" w:name="P2486"/>
    <w:bookmarkEnd w:id="2486"/>
    <w:p>
      <w:pPr>
        <w:pStyle w:val="0"/>
        <w:spacing w:before="200" w:line-rule="auto"/>
        <w:ind w:firstLine="540"/>
        <w:jc w:val="both"/>
      </w:pPr>
      <w:r>
        <w:rPr>
          <w:sz w:val="20"/>
        </w:rPr>
        <w:t xml:space="preserve">5.10. Основанием для освобождения муниципального образования от применения мер ответственности, предусмотренных </w:t>
      </w:r>
      <w:hyperlink w:history="0" w:anchor="P2471"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федеральным правовым актом, правовым актом Главы Республики Саха (Якутия), Правительства Республики Саха (Якутия)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pPr>
        <w:pStyle w:val="0"/>
        <w:spacing w:before="200" w:line-rule="auto"/>
        <w:ind w:firstLine="540"/>
        <w:jc w:val="both"/>
      </w:pPr>
      <w:r>
        <w:rPr>
          <w:sz w:val="20"/>
        </w:rPr>
        <w:t xml:space="preserve">аномальные погодные условия, подтвержденные справкой федерального государственного бюджетного учреждения "Якутское управление по гидрометеорологии и мониторингу окружающей среды";</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pPr>
        <w:pStyle w:val="0"/>
        <w:spacing w:before="200" w:line-rule="auto"/>
        <w:ind w:firstLine="540"/>
        <w:jc w:val="both"/>
      </w:pPr>
      <w:r>
        <w:rPr>
          <w:sz w:val="20"/>
        </w:rPr>
        <w:t xml:space="preserve">Министерство при наличии одного из указанных в настоящем пункте оснований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до 30 апреля года, следующего за годом предоставления субсидии,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муниципальным образованием, допустившим нарушение соответствующих обязательств, не позднее 20 мая года, следующего за годом предоставления субсидии. Одновременно с указанными документами муниципальным образованием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Министерство издает ведомственный акт об освобождении муниципального образования от применения мер ответственности, предусмотренных </w:t>
      </w:r>
      <w:hyperlink w:history="0" w:anchor="P2471"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2471"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 Министерство не позднее 30-го рабочего дня после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направляет главе муниципального образования требование по возврату из местного бюджета в государственный бюджет Республики Саха (Якутия) объема средств, рассчитанного в соответствии с </w:t>
      </w:r>
      <w:hyperlink w:history="0" w:anchor="P2471"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по возврату).</w:t>
      </w:r>
    </w:p>
    <w:p>
      <w:pPr>
        <w:pStyle w:val="0"/>
        <w:spacing w:before="200" w:line-rule="auto"/>
        <w:ind w:firstLine="540"/>
        <w:jc w:val="both"/>
      </w:pPr>
      <w:r>
        <w:rPr>
          <w:sz w:val="20"/>
        </w:rPr>
        <w:t xml:space="preserve">Министерство в случае полного или частичного неперечисления сумм, указанных в требовании по возврату, в течение 5 рабочих дней со дня истечения установленных сроков для возврата в государственный бюджет Республики Саха (Якутия) средств из местного бюджета представляет информацию о неисполнении требования по возврату в Министерство финансов Республики Саха (Якутия) для проведения проверки исполнения муниципальным образованием требования по возврату и принятия мер, установленных бюджетным законодательством.</w:t>
      </w:r>
    </w:p>
    <w:p>
      <w:pPr>
        <w:pStyle w:val="0"/>
        <w:spacing w:before="200" w:line-rule="auto"/>
        <w:ind w:firstLine="540"/>
        <w:jc w:val="both"/>
      </w:pPr>
      <w:r>
        <w:rPr>
          <w:sz w:val="20"/>
        </w:rPr>
        <w:t xml:space="preserve">5.11.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несет глава муниципального образования.</w:t>
      </w:r>
    </w:p>
    <w:p>
      <w:pPr>
        <w:pStyle w:val="0"/>
        <w:spacing w:before="200" w:line-rule="auto"/>
        <w:ind w:firstLine="540"/>
        <w:jc w:val="both"/>
      </w:pPr>
      <w:r>
        <w:rPr>
          <w:sz w:val="20"/>
        </w:rPr>
        <w:t xml:space="preserve">5.12. Не использованный по состоянию на 1 января текущего финансового года остаток субсидии подлежит возврату в доход государственного бюджета Республики Саха (Якутия) в течение первых 15 рабочих дней текущего финансового года.</w:t>
      </w:r>
    </w:p>
    <w:p>
      <w:pPr>
        <w:pStyle w:val="0"/>
        <w:spacing w:before="200" w:line-rule="auto"/>
        <w:ind w:firstLine="540"/>
        <w:jc w:val="both"/>
      </w:pPr>
      <w:r>
        <w:rPr>
          <w:sz w:val="20"/>
        </w:rPr>
        <w:t xml:space="preserve">5.13. Порядок принятия решения о наличии потребности в межбюджетных трансфертах, полученных из государственного бюджета Республики Саха (Якутия) в форме субсидий,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pPr>
        <w:pStyle w:val="0"/>
        <w:spacing w:before="200" w:line-rule="auto"/>
        <w:ind w:firstLine="540"/>
        <w:jc w:val="both"/>
      </w:pPr>
      <w:r>
        <w:rPr>
          <w:sz w:val="20"/>
        </w:rPr>
        <w:t xml:space="preserve">5.14. Размер субсидии, предусмотренный соглашением на текущий финансовый год, подлежит уменьшению в случае уменьшения в одностороннем порядке Министерством культуры Российской Федерации субсидии, предоставленной бюджету Республики Саха (Якутия), в целях перераспределения бюджетных ассигнований на предоставление субсидии в случаях, установленных </w:t>
      </w:r>
      <w:hyperlink w:history="0" r:id="rId97" w:tooltip="Постановление Правительства РФ от 09.12.2017 N 1496 (ред. от 05.04.2023)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Положением</w:t>
        </w:r>
      </w:hyperlink>
      <w:r>
        <w:rPr>
          <w:sz w:val="20"/>
        </w:rP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 путем направления Правительству Республики Саха (Якутия) уведомления об изменении условий соглашения.</w:t>
      </w:r>
    </w:p>
    <w:p>
      <w:pPr>
        <w:pStyle w:val="0"/>
        <w:spacing w:before="200" w:line-rule="auto"/>
        <w:ind w:firstLine="540"/>
        <w:jc w:val="both"/>
      </w:pPr>
      <w:r>
        <w:rPr>
          <w:sz w:val="20"/>
        </w:rPr>
        <w:t xml:space="preserve">5.15. Контроль за соблюдением органом местного самоуправления порядка, целей и условий предоставления субсидий осуществляется Министерством и уполномоченными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"Развитие культуры"</w:t>
      </w:r>
    </w:p>
    <w:p>
      <w:pPr>
        <w:pStyle w:val="0"/>
      </w:pPr>
      <w:r>
        <w:rPr>
          <w:sz w:val="20"/>
        </w:rPr>
      </w:r>
    </w:p>
    <w:bookmarkStart w:id="2511" w:name="P2511"/>
    <w:bookmarkEnd w:id="2511"/>
    <w:p>
      <w:pPr>
        <w:pStyle w:val="2"/>
        <w:jc w:val="center"/>
      </w:pPr>
      <w:r>
        <w:rPr>
          <w:sz w:val="20"/>
        </w:rPr>
        <w:t xml:space="preserve">ПОРЯДОК</w:t>
      </w:r>
    </w:p>
    <w:p>
      <w:pPr>
        <w:pStyle w:val="2"/>
        <w:jc w:val="center"/>
      </w:pPr>
      <w:r>
        <w:rPr>
          <w:sz w:val="20"/>
        </w:rPr>
        <w:t xml:space="preserve">ПРЕДОСТАВЛЕНИЯ И РАСПРЕДЕЛЕНИЯ СУБСИДИЙ ИЗ ГОСУДАРСТВЕННОГО</w:t>
      </w:r>
    </w:p>
    <w:p>
      <w:pPr>
        <w:pStyle w:val="2"/>
        <w:jc w:val="center"/>
      </w:pPr>
      <w:r>
        <w:rPr>
          <w:sz w:val="20"/>
        </w:rPr>
        <w:t xml:space="preserve">БЮДЖЕТА РЕСПУБЛИКИ САХА (ЯКУТИЯ) НА ТЕХНИЧЕСКОЕ ОСНАЩЕНИЕ</w:t>
      </w:r>
    </w:p>
    <w:p>
      <w:pPr>
        <w:pStyle w:val="2"/>
        <w:jc w:val="center"/>
      </w:pPr>
      <w:r>
        <w:rPr>
          <w:sz w:val="20"/>
        </w:rPr>
        <w:t xml:space="preserve">МУНИЦИПАЛЬНЫХ МУЗЕЕВ, ИСТОЧНИКОМ КОТОРЫХ ЯВЛЯЮТСЯ</w:t>
      </w:r>
    </w:p>
    <w:p>
      <w:pPr>
        <w:pStyle w:val="2"/>
        <w:jc w:val="center"/>
      </w:pPr>
      <w:r>
        <w:rPr>
          <w:sz w:val="20"/>
        </w:rPr>
        <w:t xml:space="preserve">СУБСИДИИ ИЗ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27.02.2023 </w:t>
            </w:r>
            <w:hyperlink w:history="0" r:id="rId98" w:tooltip="Постановление Правительства РС(Я) от 27.02.2023 N 75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вместе с &quot;Порядком предоставления и распределения субсидий из государственного бюджета Республики Саха (Якутия) местным бюджетам на реконструкцию и капитальный ремонт муниципальных музеев&quot;) {КонсультантПлюс}">
              <w:r>
                <w:rPr>
                  <w:sz w:val="20"/>
                  <w:color w:val="0000ff"/>
                </w:rPr>
                <w:t xml:space="preserve">N 75</w:t>
              </w:r>
            </w:hyperlink>
            <w:r>
              <w:rPr>
                <w:sz w:val="20"/>
                <w:color w:val="392c69"/>
              </w:rPr>
              <w:t xml:space="preserve">,</w:t>
            </w:r>
          </w:p>
          <w:p>
            <w:pPr>
              <w:pStyle w:val="0"/>
              <w:jc w:val="center"/>
            </w:pPr>
            <w:r>
              <w:rPr>
                <w:sz w:val="20"/>
                <w:color w:val="392c69"/>
              </w:rPr>
              <w:t xml:space="preserve">от 18.05.2023 </w:t>
            </w:r>
            <w:hyperlink w:history="0" r:id="rId99"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N 221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 цели, условия и порядок предоставления и распределения субсидий из государственного бюджета Республики Саха (Якутия) местным бюджетам для реализации мероприятий муниципальных программ, предусматривающих техническое оснащение муниципальных музеев, источником которых являются субсидии из федерального бюджета (далее - субсидии).</w:t>
      </w:r>
    </w:p>
    <w:p>
      <w:pPr>
        <w:pStyle w:val="0"/>
        <w:spacing w:before="200" w:line-rule="auto"/>
        <w:ind w:firstLine="540"/>
        <w:jc w:val="both"/>
      </w:pPr>
      <w:r>
        <w:rPr>
          <w:sz w:val="20"/>
        </w:rPr>
        <w:t xml:space="preserve">1.2. Понятие "муниципальные музеи" включает в себя музеи -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Государственного каталога Музейного фонда Российской Федерации.</w:t>
      </w:r>
    </w:p>
    <w:p>
      <w:pPr>
        <w:pStyle w:val="0"/>
        <w:spacing w:before="200" w:line-rule="auto"/>
        <w:ind w:firstLine="540"/>
        <w:jc w:val="both"/>
      </w:pPr>
      <w:r>
        <w:rPr>
          <w:sz w:val="20"/>
        </w:rPr>
        <w:t xml:space="preserve">1.3. Уполномоченным органом по предоставлению субсидий является Министерство культуры и духовного развития Республики Саха (Якутия) (далее - Министерство).</w:t>
      </w:r>
    </w:p>
    <w:p>
      <w:pPr>
        <w:pStyle w:val="0"/>
        <w:spacing w:before="200" w:line-rule="auto"/>
        <w:ind w:firstLine="540"/>
        <w:jc w:val="both"/>
      </w:pPr>
      <w:r>
        <w:rPr>
          <w:sz w:val="20"/>
        </w:rPr>
        <w:t xml:space="preserve">1.4. Субсидии предоставляются местным бюджетам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утвержденных Министерству.</w:t>
      </w:r>
    </w:p>
    <w:p>
      <w:pPr>
        <w:pStyle w:val="0"/>
        <w:spacing w:before="200" w:line-rule="auto"/>
        <w:ind w:firstLine="540"/>
        <w:jc w:val="both"/>
      </w:pPr>
      <w:r>
        <w:rPr>
          <w:sz w:val="20"/>
        </w:rPr>
        <w:t xml:space="preserve">1.5. Субсидии предоставляются по итогам отбора субъектов Российской Федерации, организованного Министерством культуры Российской Федерации в рамках отбора заявок субъектов Российской Федерации на техническое оснащение муниципальных музеев, проводимого в соответствии с </w:t>
      </w:r>
      <w:hyperlink w:history="0" r:id="rId100"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приложением N 26</w:t>
        </w:r>
      </w:hyperlink>
      <w:r>
        <w:rPr>
          <w:sz w:val="20"/>
        </w:rPr>
        <w:t xml:space="preserve"> к государственной программе Российской Федерации "Развитие культуры" (утверждена постановлением Правительства Российской Федерации от 15 апреля 2014 г. N 317).</w:t>
      </w:r>
    </w:p>
    <w:p>
      <w:pPr>
        <w:pStyle w:val="0"/>
      </w:pPr>
      <w:r>
        <w:rPr>
          <w:sz w:val="20"/>
        </w:rPr>
      </w:r>
    </w:p>
    <w:p>
      <w:pPr>
        <w:pStyle w:val="2"/>
        <w:outlineLvl w:val="2"/>
        <w:jc w:val="center"/>
      </w:pPr>
      <w:r>
        <w:rPr>
          <w:sz w:val="20"/>
        </w:rPr>
        <w:t xml:space="preserve">2. Цели, условия предоставления и расходования субсидии</w:t>
      </w:r>
    </w:p>
    <w:p>
      <w:pPr>
        <w:pStyle w:val="0"/>
      </w:pPr>
      <w:r>
        <w:rPr>
          <w:sz w:val="20"/>
        </w:rPr>
      </w:r>
    </w:p>
    <w:bookmarkStart w:id="2530" w:name="P2530"/>
    <w:bookmarkEnd w:id="2530"/>
    <w:p>
      <w:pPr>
        <w:pStyle w:val="0"/>
        <w:ind w:firstLine="540"/>
        <w:jc w:val="both"/>
      </w:pPr>
      <w:r>
        <w:rPr>
          <w:sz w:val="20"/>
        </w:rPr>
        <w:t xml:space="preserve">2.1. Субсидии предоставляются в целях софинансирования расходных обязательств муниципальных образований в отношении муниципальных музеев, по следующим направлениям:</w:t>
      </w:r>
    </w:p>
    <w:p>
      <w:pPr>
        <w:pStyle w:val="0"/>
        <w:spacing w:before="200" w:line-rule="auto"/>
        <w:ind w:firstLine="540"/>
        <w:jc w:val="both"/>
      </w:pPr>
      <w:r>
        <w:rPr>
          <w:sz w:val="20"/>
        </w:rPr>
        <w:t xml:space="preserve">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возможность их хищения, разрушения и повреждения, а также создавать благоприятные условия для их представления и изучения (включая доставку, монтаж, установку и пусконаладочные работы).</w:t>
      </w:r>
    </w:p>
    <w:p>
      <w:pPr>
        <w:pStyle w:val="0"/>
        <w:spacing w:before="200" w:line-rule="auto"/>
        <w:ind w:firstLine="540"/>
        <w:jc w:val="both"/>
      </w:pPr>
      <w:r>
        <w:rPr>
          <w:sz w:val="20"/>
        </w:rPr>
        <w:t xml:space="preserve">Экспозиционно-выставочное, фондовое и климатическое оборудование должно обеспечивать режимы хранения музейных предметов, установленные Едиными </w:t>
      </w:r>
      <w:hyperlink w:history="0" r:id="rId101" w:tooltip="Приказ Минкультуры России от 23.07.2020 N 827 (ред. от 26.08.2021) &quot;Об утверждении Единых правил организации комплектования, учета, хранения и использования музейных предметов и музейных коллекций&quot; (Зарегистрировано в Минюсте России 05.11.2020 N 60748) {КонсультантПлюс}">
        <w:r>
          <w:rPr>
            <w:sz w:val="20"/>
            <w:color w:val="0000ff"/>
          </w:rPr>
          <w:t xml:space="preserve">правилами</w:t>
        </w:r>
      </w:hyperlink>
      <w:r>
        <w:rPr>
          <w:sz w:val="20"/>
        </w:rPr>
        <w:t xml:space="preserve"> организации комплектования, учета, хранения и использования музейных предметов и музейных коллекций, утвержденными приказом Минкультуры России от 23 июля 2020 г. N 827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 использованием веб-соединения и без него.</w:t>
      </w:r>
    </w:p>
    <w:p>
      <w:pPr>
        <w:pStyle w:val="0"/>
        <w:spacing w:before="200" w:line-rule="auto"/>
        <w:ind w:firstLine="540"/>
        <w:jc w:val="both"/>
      </w:pPr>
      <w:r>
        <w:rPr>
          <w:sz w:val="20"/>
        </w:rPr>
        <w:t xml:space="preserve">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 (включая доставку, монтаж, установку, погрузочно-разгрузочные работы, а также пусконаладочные работы).</w:t>
      </w:r>
    </w:p>
    <w:bookmarkStart w:id="2539" w:name="P2539"/>
    <w:bookmarkEnd w:id="2539"/>
    <w:p>
      <w:pPr>
        <w:pStyle w:val="0"/>
        <w:spacing w:before="200" w:line-rule="auto"/>
        <w:ind w:firstLine="540"/>
        <w:jc w:val="both"/>
      </w:pPr>
      <w:r>
        <w:rPr>
          <w:sz w:val="20"/>
        </w:rPr>
        <w:t xml:space="preserve">2.2. Условиями предоставления субсидий являются:</w:t>
      </w:r>
    </w:p>
    <w:p>
      <w:pPr>
        <w:pStyle w:val="0"/>
        <w:spacing w:before="200" w:line-rule="auto"/>
        <w:ind w:firstLine="540"/>
        <w:jc w:val="both"/>
      </w:pPr>
      <w:r>
        <w:rPr>
          <w:sz w:val="20"/>
        </w:rPr>
        <w:t xml:space="preserve">а) наличие перечня мероприятий, утвержденного правовым актом органа местного самоуправления, в целях софинансирования которых осуществляется предоставление субсидии;</w:t>
      </w:r>
    </w:p>
    <w:p>
      <w:pPr>
        <w:pStyle w:val="0"/>
        <w:spacing w:before="200" w:line-rule="auto"/>
        <w:ind w:firstLine="540"/>
        <w:jc w:val="both"/>
      </w:pPr>
      <w:r>
        <w:rPr>
          <w:sz w:val="20"/>
        </w:rPr>
        <w:t xml:space="preserve">б) заключение соглашений между Министерством и органом местного самоуправления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утратил силу. - </w:t>
      </w:r>
      <w:hyperlink w:history="0" r:id="rId102"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г) наличие полного обеспечения в местном бюджете на текущий финансовый год расходов на фонд оплаты труда, на оплату коммунальных услуг и социальных выплат, подтвержденное главой муниципального образования.</w:t>
      </w:r>
    </w:p>
    <w:p>
      <w:pPr>
        <w:pStyle w:val="0"/>
      </w:pPr>
      <w:r>
        <w:rPr>
          <w:sz w:val="20"/>
        </w:rPr>
      </w:r>
    </w:p>
    <w:bookmarkStart w:id="2545" w:name="P2545"/>
    <w:bookmarkEnd w:id="2545"/>
    <w:p>
      <w:pPr>
        <w:pStyle w:val="2"/>
        <w:outlineLvl w:val="2"/>
        <w:jc w:val="center"/>
      </w:pPr>
      <w:r>
        <w:rPr>
          <w:sz w:val="20"/>
        </w:rPr>
        <w:t xml:space="preserve">3. Критерии отбора получателей субсидий</w:t>
      </w:r>
    </w:p>
    <w:p>
      <w:pPr>
        <w:pStyle w:val="0"/>
      </w:pPr>
      <w:r>
        <w:rPr>
          <w:sz w:val="20"/>
        </w:rPr>
      </w:r>
    </w:p>
    <w:bookmarkStart w:id="2547" w:name="P2547"/>
    <w:bookmarkEnd w:id="2547"/>
    <w:p>
      <w:pPr>
        <w:pStyle w:val="0"/>
        <w:ind w:firstLine="540"/>
        <w:jc w:val="both"/>
      </w:pPr>
      <w:r>
        <w:rPr>
          <w:sz w:val="20"/>
        </w:rPr>
        <w:t xml:space="preserve">3.1. Критериями отбора получателей субсидии для реализации мероприятий муниципальных программ, предусматривающих техническое оснащение муниципальных музеев являются:</w:t>
      </w:r>
    </w:p>
    <w:p>
      <w:pPr>
        <w:pStyle w:val="0"/>
        <w:spacing w:before="200" w:line-rule="auto"/>
        <w:ind w:firstLine="540"/>
        <w:jc w:val="both"/>
      </w:pPr>
      <w:r>
        <w:rPr>
          <w:sz w:val="20"/>
        </w:rPr>
        <w:t xml:space="preserve">а) наличие заявки муниципального образования о предоставлении субсидии, подписанной главой муниципального образования либо уполномоченным должностным лицом;</w:t>
      </w:r>
    </w:p>
    <w:p>
      <w:pPr>
        <w:pStyle w:val="0"/>
        <w:spacing w:before="200" w:line-rule="auto"/>
        <w:ind w:firstLine="540"/>
        <w:jc w:val="both"/>
      </w:pPr>
      <w:r>
        <w:rPr>
          <w:sz w:val="20"/>
        </w:rPr>
        <w:t xml:space="preserve">б) наличие заявки муниципального образования о предоставлении субсидии, подписанной главой муниципального района (городского округа) либо уполномоченным должностным лицом, соответствующей требованиям по отбору заявок субъектов Российской Федерации на техническое оснащение муниципальных музеев, проводимого Министерства культуры Российской Федерации в соответствии с </w:t>
      </w:r>
      <w:hyperlink w:history="0" r:id="rId103"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приложением N 26</w:t>
        </w:r>
      </w:hyperlink>
      <w:r>
        <w:rPr>
          <w:sz w:val="20"/>
        </w:rPr>
        <w:t xml:space="preserve"> к государственной программе Российской Федерации "Развитие культуры" (утверждена постановлением Правительства Российской Федерации от 15 апреля 2014 г. N 317);</w:t>
      </w:r>
    </w:p>
    <w:p>
      <w:pPr>
        <w:pStyle w:val="0"/>
        <w:spacing w:before="200" w:line-rule="auto"/>
        <w:ind w:firstLine="540"/>
        <w:jc w:val="both"/>
      </w:pPr>
      <w:r>
        <w:rPr>
          <w:sz w:val="20"/>
        </w:rPr>
        <w:t xml:space="preserve">б) наличие регистрации муниципального музея, техническое оснащение которого планируется за счет средств субсидии, в реестре музеев федеральной государственной информационной системы Государственного каталога музейного фонда;</w:t>
      </w:r>
    </w:p>
    <w:p>
      <w:pPr>
        <w:pStyle w:val="0"/>
        <w:spacing w:before="200" w:line-rule="auto"/>
        <w:ind w:firstLine="540"/>
        <w:jc w:val="both"/>
      </w:pPr>
      <w:r>
        <w:rPr>
          <w:sz w:val="20"/>
        </w:rPr>
        <w:t xml:space="preserve">в) наличие сметы расходов для реализации мероприятий муниципальных программ (иных правовых актов муниципального образования), предусматривающих техническое оснащение муниципальных музеев;</w:t>
      </w:r>
    </w:p>
    <w:p>
      <w:pPr>
        <w:pStyle w:val="0"/>
        <w:spacing w:before="200" w:line-rule="auto"/>
        <w:ind w:firstLine="540"/>
        <w:jc w:val="both"/>
      </w:pPr>
      <w:r>
        <w:rPr>
          <w:sz w:val="20"/>
        </w:rPr>
        <w:t xml:space="preserve">г) справка об отсутствии софинансирования из федерального бюджета расходных обязательств муниципального образования по направлениям, указанным в </w:t>
      </w:r>
      <w:hyperlink w:history="0" w:anchor="P2530" w:tooltip="2.1. Субсидии предоставляются в целях софинансирования расходных обязательств муниципальных образований в отношении муниципальных музеев, по следующим направлениям:">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в) отбор заявки, поданной Республикой Саха (Якутия), Министерством культуры Российской Федерации.</w:t>
      </w:r>
    </w:p>
    <w:p>
      <w:pPr>
        <w:pStyle w:val="0"/>
      </w:pPr>
      <w:r>
        <w:rPr>
          <w:sz w:val="20"/>
        </w:rPr>
      </w:r>
    </w:p>
    <w:p>
      <w:pPr>
        <w:pStyle w:val="2"/>
        <w:outlineLvl w:val="2"/>
        <w:jc w:val="center"/>
      </w:pPr>
      <w:r>
        <w:rPr>
          <w:sz w:val="20"/>
        </w:rPr>
        <w:t xml:space="preserve">4. Порядок отбора получателей на предоставление субсидии</w:t>
      </w:r>
    </w:p>
    <w:p>
      <w:pPr>
        <w:pStyle w:val="0"/>
      </w:pPr>
      <w:r>
        <w:rPr>
          <w:sz w:val="20"/>
        </w:rPr>
      </w:r>
    </w:p>
    <w:p>
      <w:pPr>
        <w:pStyle w:val="0"/>
        <w:ind w:firstLine="540"/>
        <w:jc w:val="both"/>
      </w:pPr>
      <w:r>
        <w:rPr>
          <w:sz w:val="20"/>
        </w:rPr>
        <w:t xml:space="preserve">4.1. Министерство для участия Республики Саха (Якутия) в конкурсном отборе, объявляемом Министерством культуры Российской Федерации, осуществляет подготовку и направление заявок муниципальных образований, соответствующих условиям проведения отбора на техническое оснащение муниципальных музеев, проводимого Министерством культуры Российской Федерации в соответствии с </w:t>
      </w:r>
      <w:hyperlink w:history="0" r:id="rId104"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приложением N 26</w:t>
        </w:r>
      </w:hyperlink>
      <w:r>
        <w:rPr>
          <w:sz w:val="20"/>
        </w:rPr>
        <w:t xml:space="preserve"> к государственной программе Российской Федерации "Развитие культуры".</w:t>
      </w:r>
    </w:p>
    <w:bookmarkStart w:id="2558" w:name="P2558"/>
    <w:bookmarkEnd w:id="2558"/>
    <w:p>
      <w:pPr>
        <w:pStyle w:val="0"/>
        <w:spacing w:before="200" w:line-rule="auto"/>
        <w:ind w:firstLine="540"/>
        <w:jc w:val="both"/>
      </w:pPr>
      <w:r>
        <w:rPr>
          <w:sz w:val="20"/>
        </w:rPr>
        <w:t xml:space="preserve">4.2. Муниципальное образование предоставляет Министерству необходимую информацию для подачи Республикой Саха (Якутия) заявки на предоставление субсидии из федерального бюджета в порядке, установленном Министерством культуры Российской Федерации, в соответствии с </w:t>
      </w:r>
      <w:hyperlink w:history="0" r:id="rId105"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техническое оснащение региональных и муниципальных музеев, утвержденных приложением N 26 к государственной программе Российской Федерации "Развитие культуры".</w:t>
      </w:r>
    </w:p>
    <w:p>
      <w:pPr>
        <w:pStyle w:val="0"/>
        <w:jc w:val="both"/>
      </w:pPr>
      <w:r>
        <w:rPr>
          <w:sz w:val="20"/>
        </w:rPr>
        <w:t xml:space="preserve">(в ред. </w:t>
      </w:r>
      <w:hyperlink w:history="0" r:id="rId106" w:tooltip="Постановление Правительства РС(Я) от 27.02.2023 N 75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вместе с &quot;Порядком предоставления и распределения субсидий из государственного бюджета Республики Саха (Якутия) местным бюджетам на реконструкцию и капитальный ремонт муниципальных музеев&quot;) {КонсультантПлюс}">
        <w:r>
          <w:rPr>
            <w:sz w:val="20"/>
            <w:color w:val="0000ff"/>
          </w:rPr>
          <w:t xml:space="preserve">постановления</w:t>
        </w:r>
      </w:hyperlink>
      <w:r>
        <w:rPr>
          <w:sz w:val="20"/>
        </w:rPr>
        <w:t xml:space="preserve"> Правительства РС(Я) от 27.02.2023 N 75)</w:t>
      </w:r>
    </w:p>
    <w:p>
      <w:pPr>
        <w:pStyle w:val="0"/>
        <w:spacing w:before="200" w:line-rule="auto"/>
        <w:ind w:firstLine="540"/>
        <w:jc w:val="both"/>
      </w:pPr>
      <w:r>
        <w:rPr>
          <w:sz w:val="20"/>
        </w:rPr>
        <w:t xml:space="preserve">К заявке муниципального образования на получение субсидии прилагаются документы, подтверждающие соответствие условиям и критериям отбора, установленным </w:t>
      </w:r>
      <w:hyperlink w:history="0" w:anchor="P2539" w:tooltip="2.2. Условиями предоставления субсидий являются:">
        <w:r>
          <w:rPr>
            <w:sz w:val="20"/>
            <w:color w:val="0000ff"/>
          </w:rPr>
          <w:t xml:space="preserve">пунктом 2.2</w:t>
        </w:r>
      </w:hyperlink>
      <w:r>
        <w:rPr>
          <w:sz w:val="20"/>
        </w:rPr>
        <w:t xml:space="preserve"> и </w:t>
      </w:r>
      <w:hyperlink w:history="0" w:anchor="P2545" w:tooltip="3. Критерии отбора получателей субсидий">
        <w:r>
          <w:rPr>
            <w:sz w:val="20"/>
            <w:color w:val="0000ff"/>
          </w:rPr>
          <w:t xml:space="preserve">разделом 3</w:t>
        </w:r>
      </w:hyperlink>
      <w:r>
        <w:rPr>
          <w:sz w:val="20"/>
        </w:rPr>
        <w:t xml:space="preserve"> настоящего порядка.</w:t>
      </w:r>
    </w:p>
    <w:p>
      <w:pPr>
        <w:pStyle w:val="0"/>
        <w:spacing w:before="200" w:line-rule="auto"/>
        <w:ind w:firstLine="540"/>
        <w:jc w:val="both"/>
      </w:pPr>
      <w:r>
        <w:rPr>
          <w:sz w:val="20"/>
        </w:rPr>
        <w:t xml:space="preserve">Документы, представляемые в Министерство для получения субсидии, должны быть пронумерованы и прошнурованы, заверены главой муниципального образования с указанием фамилии, инициалов, должности и даты.</w:t>
      </w:r>
    </w:p>
    <w:p>
      <w:pPr>
        <w:pStyle w:val="0"/>
        <w:spacing w:before="200" w:line-rule="auto"/>
        <w:ind w:firstLine="540"/>
        <w:jc w:val="both"/>
      </w:pPr>
      <w:r>
        <w:rPr>
          <w:sz w:val="20"/>
        </w:rPr>
        <w:t xml:space="preserve">Глава муниципального образования несет ответственность за достоверность представляемых документов в соответствии с действующим законодательством.</w:t>
      </w:r>
    </w:p>
    <w:p>
      <w:pPr>
        <w:pStyle w:val="0"/>
        <w:spacing w:before="200" w:line-rule="auto"/>
        <w:ind w:firstLine="540"/>
        <w:jc w:val="both"/>
      </w:pPr>
      <w:r>
        <w:rPr>
          <w:sz w:val="20"/>
        </w:rPr>
        <w:t xml:space="preserve">4.3. Министерство формирует заявку (пакет заявок) от Республики Саха (Якутия) на участие в отборе в сроки с в соответствии с требованиями, установленными Министерством культуры Российской Федерации при объявлении отбора заявок субъектов Российской Федерации на техническое оснащение муниципальных музеев в соответствии с </w:t>
      </w:r>
      <w:hyperlink w:history="0" r:id="rId107"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приложением N 26</w:t>
        </w:r>
      </w:hyperlink>
      <w:r>
        <w:rPr>
          <w:sz w:val="20"/>
        </w:rPr>
        <w:t xml:space="preserve"> к государственной программе Российской Федерации "Развитие культуры".</w:t>
      </w:r>
    </w:p>
    <w:p>
      <w:pPr>
        <w:pStyle w:val="0"/>
        <w:spacing w:before="200" w:line-rule="auto"/>
        <w:ind w:firstLine="540"/>
        <w:jc w:val="both"/>
      </w:pPr>
      <w:r>
        <w:rPr>
          <w:sz w:val="20"/>
        </w:rPr>
        <w:t xml:space="preserve">4.4. Основаниями для отказа в направлении Республикой Саха (Якутия) заявки участие в отборе получателей субсидии являются:</w:t>
      </w:r>
    </w:p>
    <w:p>
      <w:pPr>
        <w:pStyle w:val="0"/>
        <w:spacing w:before="200" w:line-rule="auto"/>
        <w:ind w:firstLine="540"/>
        <w:jc w:val="both"/>
      </w:pPr>
      <w:r>
        <w:rPr>
          <w:sz w:val="20"/>
        </w:rPr>
        <w:t xml:space="preserve">4.5. Основаниями для отказа в направлении Республикой Саха (Якутия) заявки на участие в отборе получателей субсидии (предоставление субсидии) являются:</w:t>
      </w:r>
    </w:p>
    <w:p>
      <w:pPr>
        <w:pStyle w:val="0"/>
        <w:spacing w:before="200" w:line-rule="auto"/>
        <w:ind w:firstLine="540"/>
        <w:jc w:val="both"/>
      </w:pPr>
      <w:r>
        <w:rPr>
          <w:sz w:val="20"/>
        </w:rPr>
        <w:t xml:space="preserve">а) несоответствие условиям предоставления субсидии, указанным в </w:t>
      </w:r>
      <w:hyperlink w:history="0" w:anchor="P2539" w:tooltip="2.2. Условиями предоставления субсидий являются:">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б) несоответствие критериям отбора, указанным в </w:t>
      </w:r>
      <w:hyperlink w:history="0" w:anchor="P2547" w:tooltip="3.1. Критериями отбора получателей субсидии для реализации мероприятий муниципальных программ, предусматривающих техническое оснащение муниципальных музеев являются:">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в) несоответствие заявки требованиям, установленным </w:t>
      </w:r>
      <w:hyperlink w:history="0" w:anchor="P2558" w:tooltip="4.2. Муниципальное образование предоставляет Министерству необходимую информацию для подачи Республикой Саха (Якутия) заявки на предоставление субсидии из федерального бюджета в порядке, установленном Министерством культуры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техническое оснащение региональных и муниципальных музеев, утвержденных приложением N 26 к государственной программе Российской Ф...">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г) представление заявки после окончания установленного срока приема заявок.</w:t>
      </w:r>
    </w:p>
    <w:bookmarkStart w:id="2570" w:name="P2570"/>
    <w:bookmarkEnd w:id="2570"/>
    <w:p>
      <w:pPr>
        <w:pStyle w:val="0"/>
        <w:spacing w:before="200" w:line-rule="auto"/>
        <w:ind w:firstLine="540"/>
        <w:jc w:val="both"/>
      </w:pPr>
      <w:r>
        <w:rPr>
          <w:sz w:val="20"/>
        </w:rPr>
        <w:t xml:space="preserve">4.6. Размер субсидии в отношении муниципального образования, рассчитывается по формуле:</w:t>
      </w:r>
    </w:p>
    <w:p>
      <w:pPr>
        <w:pStyle w:val="0"/>
      </w:pPr>
      <w:r>
        <w:rPr>
          <w:sz w:val="20"/>
        </w:rPr>
      </w:r>
    </w:p>
    <w:p>
      <w:pPr>
        <w:pStyle w:val="0"/>
        <w:jc w:val="center"/>
      </w:pPr>
      <w:r>
        <w:rPr>
          <w:position w:val="-25"/>
        </w:rPr>
        <w:drawing>
          <wp:inline distT="0" distB="0" distL="0" distR="0">
            <wp:extent cx="11906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N</w:t>
      </w:r>
      <w:r>
        <w:rPr>
          <w:sz w:val="20"/>
          <w:vertAlign w:val="subscript"/>
        </w:rPr>
        <w:t xml:space="preserve">i</w:t>
      </w:r>
      <w:r>
        <w:rPr>
          <w:sz w:val="20"/>
        </w:rPr>
        <w:t xml:space="preserve"> - сумма заявки i-го муниципального образования, одобренная Министерством культуры Российской Федерации;</w:t>
      </w:r>
    </w:p>
    <w:p>
      <w:pPr>
        <w:pStyle w:val="0"/>
        <w:spacing w:before="200" w:line-rule="auto"/>
        <w:ind w:firstLine="540"/>
        <w:jc w:val="both"/>
      </w:pPr>
      <w:r>
        <w:rPr>
          <w:sz w:val="20"/>
        </w:rPr>
        <w:t xml:space="preserve">C - общая сумма субсидий, предусмотренная в государственном бюджете Республики Саха (Якутия) на текущий финансовый год;</w:t>
      </w:r>
    </w:p>
    <w:p>
      <w:pPr>
        <w:pStyle w:val="0"/>
        <w:spacing w:before="200" w:line-rule="auto"/>
        <w:ind w:firstLine="540"/>
        <w:jc w:val="both"/>
      </w:pPr>
      <w:r>
        <w:rPr>
          <w:sz w:val="20"/>
        </w:rPr>
        <w:t xml:space="preserve">k</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из государственного бюджета Республики Саха (Якутия) определяется в соответствии с </w:t>
      </w:r>
      <w:hyperlink w:history="0" r:id="rId109" w:tooltip="Постановление Правительства РС(Я) от 15.11.2021 N 477 (ред. от 20.04.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пунктом 2.12</w:t>
        </w:r>
      </w:hyperlink>
      <w:r>
        <w:rPr>
          <w:sz w:val="20"/>
        </w:rPr>
        <w:t xml:space="preserve"> Правил формирования, предоставления и распределения субсидий из государственного бюджета Республики Саха (Якутия) местным бюджетам, утвержденных постановлением Правительства Республики Саха (Якутия) от 15 ноября 2021 г. N 477.</w:t>
      </w:r>
    </w:p>
    <w:p>
      <w:pPr>
        <w:pStyle w:val="0"/>
        <w:spacing w:before="200" w:line-rule="auto"/>
        <w:ind w:firstLine="540"/>
        <w:jc w:val="both"/>
      </w:pPr>
      <w:r>
        <w:rPr>
          <w:sz w:val="20"/>
        </w:rPr>
        <w:t xml:space="preserve">Расчет размера бюджетных ассигнований федерального бюджета на предоставление субсидии бюджету i-го муниципального образования проводится по правилам математического округления до одного знака после запятой в тысячах рублей.</w:t>
      </w:r>
    </w:p>
    <w:p>
      <w:pPr>
        <w:pStyle w:val="0"/>
        <w:spacing w:before="200" w:line-rule="auto"/>
        <w:ind w:firstLine="540"/>
        <w:jc w:val="both"/>
      </w:pPr>
      <w:r>
        <w:rPr>
          <w:sz w:val="20"/>
        </w:rPr>
        <w:t xml:space="preserve">4.7. Распределение субсидий из государственного бюджета Республики Саха (Якутия) получателям субсидии утверждается законом Республики Саха (Якутия) о государственном бюджете Республики Саха (Якутия) на очередной финансовый год и плановый период и (или) принятым в соответствии с ним решением Правительства Республики Саха (Якутия) и размещается на официальном сайте Министерства.</w:t>
      </w:r>
    </w:p>
    <w:p>
      <w:pPr>
        <w:pStyle w:val="0"/>
        <w:spacing w:before="200" w:line-rule="auto"/>
        <w:ind w:firstLine="540"/>
        <w:jc w:val="both"/>
      </w:pPr>
      <w:r>
        <w:rPr>
          <w:sz w:val="20"/>
        </w:rPr>
        <w:t xml:space="preserve">По согласованию с Министерством культуры Российской Федерации средства субсидии по муниципальным образованиям могут быть перераспределены при заключении соглашений (дополнительных соглашений) на предоставление субсидий.</w:t>
      </w:r>
    </w:p>
    <w:p>
      <w:pPr>
        <w:pStyle w:val="0"/>
      </w:pPr>
      <w:r>
        <w:rPr>
          <w:sz w:val="20"/>
        </w:rPr>
      </w:r>
    </w:p>
    <w:p>
      <w:pPr>
        <w:pStyle w:val="2"/>
        <w:outlineLvl w:val="2"/>
        <w:jc w:val="center"/>
      </w:pPr>
      <w:r>
        <w:rPr>
          <w:sz w:val="20"/>
        </w:rPr>
        <w:t xml:space="preserve">5. Перечисление субсидий, контроль, возврат</w:t>
      </w:r>
    </w:p>
    <w:p>
      <w:pPr>
        <w:pStyle w:val="2"/>
        <w:jc w:val="center"/>
      </w:pPr>
      <w:r>
        <w:rPr>
          <w:sz w:val="20"/>
        </w:rPr>
        <w:t xml:space="preserve">и использование остатков субсидий</w:t>
      </w:r>
    </w:p>
    <w:p>
      <w:pPr>
        <w:pStyle w:val="0"/>
      </w:pPr>
      <w:r>
        <w:rPr>
          <w:sz w:val="20"/>
        </w:rPr>
      </w:r>
    </w:p>
    <w:bookmarkStart w:id="2587" w:name="P2587"/>
    <w:bookmarkEnd w:id="2587"/>
    <w:p>
      <w:pPr>
        <w:pStyle w:val="0"/>
        <w:ind w:firstLine="540"/>
        <w:jc w:val="both"/>
      </w:pPr>
      <w:r>
        <w:rPr>
          <w:sz w:val="20"/>
        </w:rPr>
        <w:t xml:space="preserve">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Республики Саха (Якутия).</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w:history="0" w:anchor="P2570" w:tooltip="4.6. Размер субсидии в отношении муниципального образования, рассчитывается по формуле:">
        <w:r>
          <w:rPr>
            <w:sz w:val="20"/>
            <w:color w:val="0000ff"/>
          </w:rPr>
          <w:t xml:space="preserve">пунктами 4.6</w:t>
        </w:r>
      </w:hyperlink>
      <w:r>
        <w:rPr>
          <w:sz w:val="20"/>
        </w:rPr>
        <w:t xml:space="preserve"> и </w:t>
      </w:r>
      <w:hyperlink w:history="0" w:anchor="P2603" w:tooltip="5.2.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
        <w:r>
          <w:rPr>
            <w:sz w:val="20"/>
            <w:color w:val="0000ff"/>
          </w:rPr>
          <w:t xml:space="preserve">5.2</w:t>
        </w:r>
      </w:hyperlink>
      <w:r>
        <w:rPr>
          <w:sz w:val="20"/>
        </w:rPr>
        <w:t xml:space="preserve"> настоящего порядка;</w:t>
      </w:r>
    </w:p>
    <w:p>
      <w:pPr>
        <w:pStyle w:val="0"/>
        <w:spacing w:before="200" w:line-rule="auto"/>
        <w:ind w:firstLine="540"/>
        <w:jc w:val="both"/>
      </w:pPr>
      <w:r>
        <w:rPr>
          <w:sz w:val="20"/>
        </w:rPr>
        <w:t xml:space="preserve">2) значения результатов использования субсидии и обязательства муниципальных образований по достижению результатов использования субсидий;</w:t>
      </w:r>
    </w:p>
    <w:p>
      <w:pPr>
        <w:pStyle w:val="0"/>
        <w:spacing w:before="200" w:line-rule="auto"/>
        <w:ind w:firstLine="540"/>
        <w:jc w:val="both"/>
      </w:pPr>
      <w:r>
        <w:rPr>
          <w:sz w:val="20"/>
        </w:rPr>
        <w:t xml:space="preserve">3) обязательство муниципальных образований, в том числе:</w:t>
      </w:r>
    </w:p>
    <w:p>
      <w:pPr>
        <w:pStyle w:val="0"/>
        <w:spacing w:before="200" w:line-rule="auto"/>
        <w:ind w:firstLine="540"/>
        <w:jc w:val="both"/>
      </w:pPr>
      <w:r>
        <w:rPr>
          <w:sz w:val="20"/>
        </w:rPr>
        <w:t xml:space="preserve">по возврату средств в государственный бюджет Республики Саха (Якутия) в соответствии с </w:t>
      </w:r>
      <w:hyperlink w:history="0" w:anchor="P2613"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пунктами 5.9</w:t>
        </w:r>
      </w:hyperlink>
      <w:r>
        <w:rPr>
          <w:sz w:val="20"/>
        </w:rPr>
        <w:t xml:space="preserve"> и </w:t>
      </w:r>
      <w:hyperlink w:history="0" w:anchor="P2629" w:tooltip="5.11. Основанием для освобождения муниципального образования от применения мер ответственности, предусмотренных пунктом 5.9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
        <w:r>
          <w:rPr>
            <w:sz w:val="20"/>
            <w:color w:val="0000ff"/>
          </w:rPr>
          <w:t xml:space="preserve">5.11</w:t>
        </w:r>
      </w:hyperlink>
      <w:r>
        <w:rPr>
          <w:sz w:val="20"/>
        </w:rPr>
        <w:t xml:space="preserve"> настоящего порядка;</w:t>
      </w:r>
    </w:p>
    <w:p>
      <w:pPr>
        <w:pStyle w:val="0"/>
        <w:spacing w:before="200" w:line-rule="auto"/>
        <w:ind w:firstLine="540"/>
        <w:jc w:val="both"/>
      </w:pPr>
      <w:r>
        <w:rPr>
          <w:sz w:val="20"/>
        </w:rPr>
        <w:t xml:space="preserve">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от 18 июля 2011 г. </w:t>
      </w:r>
      <w:hyperlink w:history="0" r:id="rId110"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от 5 апреля 2013 г. </w:t>
      </w:r>
      <w:hyperlink w:history="0" r:id="rId11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в региональную информационную систему "WEB-Торги-КС";</w:t>
      </w:r>
    </w:p>
    <w:p>
      <w:pPr>
        <w:pStyle w:val="0"/>
        <w:spacing w:before="200" w:line-rule="auto"/>
        <w:ind w:firstLine="540"/>
        <w:jc w:val="both"/>
      </w:pPr>
      <w:r>
        <w:rPr>
          <w:sz w:val="20"/>
        </w:rPr>
        <w:t xml:space="preserve">по обеспечению соблюдения минимальной доли закупки товаров российского происхождения, в том числе поставляемых заказчику при выполнении закупаемых работ, оказании закупаемых услуг, - в отношении субсидий, предоставляемых в целях софинансирования расходных обязательств, возникающих при реализации регионального проекта, обеспечивающих достижение целей, показателей и результатов федерального проекта, если паспортом проекта установлена такая доля;</w:t>
      </w:r>
    </w:p>
    <w:p>
      <w:pPr>
        <w:pStyle w:val="0"/>
        <w:spacing w:before="200" w:line-rule="auto"/>
        <w:ind w:firstLine="540"/>
        <w:jc w:val="both"/>
      </w:pPr>
      <w:r>
        <w:rPr>
          <w:sz w:val="20"/>
        </w:rPr>
        <w:t xml:space="preserve">4) информацию о наличии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pPr>
        <w:pStyle w:val="0"/>
        <w:spacing w:before="200" w:line-rule="auto"/>
        <w:ind w:firstLine="540"/>
        <w:jc w:val="both"/>
      </w:pPr>
      <w:r>
        <w:rPr>
          <w:sz w:val="20"/>
        </w:rPr>
        <w:t xml:space="preserve">5)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6) сроки и порядок представления отчетности об осуществлении расходов бюджета муниципального образования и о достижении значений результата использования субсидий;</w:t>
      </w:r>
    </w:p>
    <w:p>
      <w:pPr>
        <w:pStyle w:val="0"/>
        <w:spacing w:before="200" w:line-rule="auto"/>
        <w:ind w:firstLine="540"/>
        <w:jc w:val="both"/>
      </w:pPr>
      <w:r>
        <w:rPr>
          <w:sz w:val="20"/>
        </w:rPr>
        <w:t xml:space="preserve">7) ответственность сторон за нарушение условий соглашения;</w:t>
      </w:r>
    </w:p>
    <w:p>
      <w:pPr>
        <w:pStyle w:val="0"/>
        <w:spacing w:before="200" w:line-rule="auto"/>
        <w:ind w:firstLine="540"/>
        <w:jc w:val="both"/>
      </w:pPr>
      <w:r>
        <w:rPr>
          <w:sz w:val="20"/>
        </w:rPr>
        <w:t xml:space="preserve">8)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9) условие обеспечения муниципальным образованием централизации и осуществления закупок через уполномоченное учреждение на определение поставщиков (подрядчиков, исполнителей) согласно </w:t>
      </w:r>
      <w:hyperlink w:history="0" r:id="rId112" w:tooltip="Постановление Правительства РС(Я) от 25.11.2021 N 492 &quot;Об уполномоченном учреждении на определение поставщиков (подрядчиков, исполнителей) для заказчиков Республики Саха (Якутия)&quot; (вместе с &quot;Порядком взаимодействия заказчиков Республики Саха (Якутия) с государственным казенным учреждением Республики Саха (Якутия) &quot;Центр закупок Республики Саха (Якутия)&quot; при осуществлении закупок товаров, работ, услуг&quot;) {КонсультантПлюс}">
        <w:r>
          <w:rPr>
            <w:sz w:val="20"/>
            <w:color w:val="0000ff"/>
          </w:rPr>
          <w:t xml:space="preserve">порядку</w:t>
        </w:r>
      </w:hyperlink>
      <w:r>
        <w:rPr>
          <w:sz w:val="20"/>
        </w:rPr>
        <w:t xml:space="preserve"> взаимодействия заказчиков Республики Саха (Якутия) с государственным казенным учреждением Республики Саха (Якутия) "Центр закупок Республики Саха (Якутия)" при осуществлении закупок товаров, работ, услуг, утвержденному постановлением Правительства Республики Саха (Якутия) от 25 ноября 2021 г. N 492 "Об уполномоченном учреждении на определение поставщиков (подрядчиков, исполнителей) для заказчиков Республики Саха (Якутия)";</w:t>
      </w:r>
    </w:p>
    <w:p>
      <w:pPr>
        <w:pStyle w:val="0"/>
        <w:spacing w:before="200" w:line-rule="auto"/>
        <w:ind w:firstLine="540"/>
        <w:jc w:val="both"/>
      </w:pPr>
      <w:r>
        <w:rPr>
          <w:sz w:val="20"/>
        </w:rPr>
        <w:t xml:space="preserve">10) условие о вступлении в силу соглашения.</w:t>
      </w:r>
    </w:p>
    <w:bookmarkStart w:id="2603" w:name="P2603"/>
    <w:bookmarkEnd w:id="2603"/>
    <w:p>
      <w:pPr>
        <w:pStyle w:val="0"/>
        <w:spacing w:before="200" w:line-rule="auto"/>
        <w:ind w:firstLine="540"/>
        <w:jc w:val="both"/>
      </w:pPr>
      <w:r>
        <w:rPr>
          <w:sz w:val="20"/>
        </w:rPr>
        <w:t xml:space="preserve">5.2.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государственного бюджета Республики Саха (Якутия),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w:t>
      </w:r>
    </w:p>
    <w:p>
      <w:pPr>
        <w:pStyle w:val="0"/>
        <w:spacing w:before="200" w:line-rule="auto"/>
        <w:ind w:firstLine="540"/>
        <w:jc w:val="both"/>
      </w:pPr>
      <w:r>
        <w:rPr>
          <w:sz w:val="20"/>
        </w:rPr>
        <w:t xml:space="preserve">5.3. Результатом использования субсидии, предоставленной муниципальному образованию, является количество технически оснащенных муниципальных музеев, значение которого устанавливается соглашением, предусмотренным </w:t>
      </w:r>
      <w:hyperlink w:history="0" w:anchor="P2587" w:tooltip="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Министерством финансов Республики Саха (Якутия).">
        <w:r>
          <w:rPr>
            <w:sz w:val="20"/>
            <w:color w:val="0000ff"/>
          </w:rPr>
          <w:t xml:space="preserve">пунктом 5.1</w:t>
        </w:r>
      </w:hyperlink>
      <w:r>
        <w:rPr>
          <w:sz w:val="20"/>
        </w:rPr>
        <w:t xml:space="preserve"> настоящего порядка, заключаемым Министерством с органом местного самоуправления.</w:t>
      </w:r>
    </w:p>
    <w:p>
      <w:pPr>
        <w:pStyle w:val="0"/>
        <w:spacing w:before="200" w:line-rule="auto"/>
        <w:ind w:firstLine="540"/>
        <w:jc w:val="both"/>
      </w:pPr>
      <w:r>
        <w:rPr>
          <w:sz w:val="20"/>
        </w:rPr>
        <w:t xml:space="preserve">5.4. Перечисление субсидии осуществляется в установленном порядке на единые счета бюджетов, открытые финансовым органам муниципальных образований в Управлении Федерального казначейства по Республике Саха (Якутия).</w:t>
      </w:r>
    </w:p>
    <w:p>
      <w:pPr>
        <w:pStyle w:val="0"/>
        <w:spacing w:before="200" w:line-rule="auto"/>
        <w:ind w:firstLine="540"/>
        <w:jc w:val="both"/>
      </w:pPr>
      <w:r>
        <w:rPr>
          <w:sz w:val="20"/>
        </w:rPr>
        <w:t xml:space="preserve">5.5. Муниципальное образование представляет в Министерство отчетность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(результата) использования субсидии в порядке и сроки, указанные в соглашении, предусмотренном </w:t>
      </w:r>
      <w:hyperlink w:history="0" w:anchor="P2587" w:tooltip="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Министерством финансов Республики Саха (Якутия).">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представленной муниципальным образованием отчетности путем сравнения фактически достигнутых значений результатов использования субсидий со значениями результатов использования субсидий, указанных в соглашениях, а также с учетом увеличения количества посетителей.</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возлагается на главу органа местного самоуправления.</w:t>
      </w:r>
    </w:p>
    <w:p>
      <w:pPr>
        <w:pStyle w:val="0"/>
        <w:spacing w:before="200" w:line-rule="auto"/>
        <w:ind w:firstLine="540"/>
        <w:jc w:val="both"/>
      </w:pPr>
      <w:r>
        <w:rPr>
          <w:sz w:val="20"/>
        </w:rPr>
        <w:t xml:space="preserve">5.6. В случае невыполнения муниципальным образованием условий предоставления субсидии и обязательств по ее целевому и эффективному использованию к муниципальному образованию применяются меры финансовой ответственности.</w:t>
      </w:r>
    </w:p>
    <w:p>
      <w:pPr>
        <w:pStyle w:val="0"/>
        <w:spacing w:before="200" w:line-rule="auto"/>
        <w:ind w:firstLine="540"/>
        <w:jc w:val="both"/>
      </w:pPr>
      <w:r>
        <w:rPr>
          <w:sz w:val="20"/>
        </w:rPr>
        <w:t xml:space="preserve">5.7. При несоблюдении муниципальными образованиями условий предоставления субсидий перечисление субсидий приостанавливается в порядке, установленном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5.8. В случае сокращения в бюджете муниципального образования размера бюджетных ассигнований, предусмотренных соглашением,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 порядком.</w:t>
      </w:r>
    </w:p>
    <w:bookmarkStart w:id="2613" w:name="P2613"/>
    <w:bookmarkEnd w:id="2613"/>
    <w:p>
      <w:pPr>
        <w:pStyle w:val="0"/>
        <w:spacing w:before="200" w:line-rule="auto"/>
        <w:ind w:firstLine="540"/>
        <w:jc w:val="both"/>
      </w:pPr>
      <w:r>
        <w:rPr>
          <w:sz w:val="20"/>
        </w:rPr>
        <w:t xml:space="preserve">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D)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D - коэффициент, отражающий уровень недостижения результата использования субсидии, который определяется по формуле:</w:t>
      </w:r>
    </w:p>
    <w:p>
      <w:pPr>
        <w:pStyle w:val="0"/>
      </w:pPr>
      <w:r>
        <w:rPr>
          <w:sz w:val="20"/>
        </w:rPr>
      </w:r>
    </w:p>
    <w:p>
      <w:pPr>
        <w:pStyle w:val="0"/>
        <w:jc w:val="center"/>
      </w:pPr>
      <w:r>
        <w:rPr>
          <w:sz w:val="20"/>
        </w:rPr>
        <w:t xml:space="preserve">D = 1 - T / S,</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результата использования субсидии на отчетную дату;</w:t>
      </w:r>
    </w:p>
    <w:p>
      <w:pPr>
        <w:pStyle w:val="0"/>
        <w:spacing w:before="200" w:line-rule="auto"/>
        <w:ind w:firstLine="540"/>
        <w:jc w:val="both"/>
      </w:pPr>
      <w:r>
        <w:rPr>
          <w:sz w:val="20"/>
        </w:rPr>
        <w:t xml:space="preserve">S - плановое значение результата использования субсидии, установленное соглашением;</w:t>
      </w:r>
    </w:p>
    <w:p>
      <w:pPr>
        <w:pStyle w:val="0"/>
        <w:spacing w:before="200" w:line-rule="auto"/>
        <w:ind w:firstLine="540"/>
        <w:jc w:val="both"/>
      </w:pPr>
      <w:r>
        <w:rPr>
          <w:sz w:val="20"/>
        </w:rPr>
        <w:t xml:space="preserve">При расчете объема средств, подлежащих возврату используются только положительные значения коэффициента, отражающего уровень недостижения результата использования субсидии.</w:t>
      </w:r>
    </w:p>
    <w:bookmarkStart w:id="2628" w:name="P2628"/>
    <w:bookmarkEnd w:id="2628"/>
    <w:p>
      <w:pPr>
        <w:pStyle w:val="0"/>
        <w:spacing w:before="200" w:line-rule="auto"/>
        <w:ind w:firstLine="540"/>
        <w:jc w:val="both"/>
      </w:pPr>
      <w:r>
        <w:rPr>
          <w:sz w:val="20"/>
        </w:rPr>
        <w:t xml:space="preserve">5.10. Высвобождающиеся средства могут перераспределяться между другими муниципальными образованиями (при наличии потребности) в случае соблюдения условий предоставления и расходования субсидии, в течение финансового года на основании ранее отобранных заявок и результатов отбора, в том числе полученной экономии средств субсидии.</w:t>
      </w:r>
    </w:p>
    <w:bookmarkStart w:id="2629" w:name="P2629"/>
    <w:bookmarkEnd w:id="2629"/>
    <w:p>
      <w:pPr>
        <w:pStyle w:val="0"/>
        <w:spacing w:before="200" w:line-rule="auto"/>
        <w:ind w:firstLine="540"/>
        <w:jc w:val="both"/>
      </w:pPr>
      <w:r>
        <w:rPr>
          <w:sz w:val="20"/>
        </w:rPr>
        <w:t xml:space="preserve">5.11. Основанием для освобождения муниципального образования от применения мер ответственности, предусмотренных </w:t>
      </w:r>
      <w:hyperlink w:history="0" w:anchor="P2613"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федеральным правовым актом, правовым актом Главы Республики Саха (Якутия), Правительства Республики Саха (Якутия)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pPr>
        <w:pStyle w:val="0"/>
        <w:spacing w:before="200" w:line-rule="auto"/>
        <w:ind w:firstLine="540"/>
        <w:jc w:val="both"/>
      </w:pPr>
      <w:r>
        <w:rPr>
          <w:sz w:val="20"/>
        </w:rPr>
        <w:t xml:space="preserve">аномальные погодные условия, подтвержденные справкой федерального государственного бюджетного учреждения "Якутское управление по гидрометеорологии и мониторингу окружающей среды";</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pPr>
        <w:pStyle w:val="0"/>
        <w:spacing w:before="200" w:line-rule="auto"/>
        <w:ind w:firstLine="540"/>
        <w:jc w:val="both"/>
      </w:pPr>
      <w:r>
        <w:rPr>
          <w:sz w:val="20"/>
        </w:rPr>
        <w:t xml:space="preserve">Министерство при наличии одного из указанных в настоящем пункте оснований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до 30 апреля года, следующего за годом предоставления субсидии,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муниципальным образованием, допустившим нарушение соответствующих обязательств, не позднее 20 мая года, следующего за годом предоставления субсидии. Одновременно с указанными документами муниципальным образованием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Министерство издает ведомственный акт об освобождении муниципального образования от применения мер ответственности, предусмотренных </w:t>
      </w:r>
      <w:hyperlink w:history="0" w:anchor="P2613"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2628" w:tooltip="5.10. Высвобождающиеся средства могут перераспределяться между другими муниципальными образованиями (при наличии потребности) в случае соблюдения условий предоставления и расходования субсидии, в течение финансового года на основании ранее отобранных заявок и результатов отбора, в том числе полученной экономии средств субсидии.">
        <w:r>
          <w:rPr>
            <w:sz w:val="20"/>
            <w:color w:val="0000ff"/>
          </w:rPr>
          <w:t xml:space="preserve">пунктом 5.10</w:t>
        </w:r>
      </w:hyperlink>
      <w:r>
        <w:rPr>
          <w:sz w:val="20"/>
        </w:rPr>
        <w:t xml:space="preserve"> настоящего порядка, Министерство не позднее 30-го рабочего дня после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направляет главе муниципального образования требование по возврату из местного бюджета в государственный бюджет Республики Саха (Якутия) объема средств, рассчитанного в соответствии с </w:t>
      </w:r>
      <w:hyperlink w:history="0" w:anchor="P2613"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по возврату).</w:t>
      </w:r>
    </w:p>
    <w:p>
      <w:pPr>
        <w:pStyle w:val="0"/>
        <w:spacing w:before="200" w:line-rule="auto"/>
        <w:ind w:firstLine="540"/>
        <w:jc w:val="both"/>
      </w:pPr>
      <w:r>
        <w:rPr>
          <w:sz w:val="20"/>
        </w:rPr>
        <w:t xml:space="preserve">Министерство в случае полного или частичного неперечисления сумм, указанных в требовании по возврату, в течение 5 рабочих дней со дня истечения установленных сроков для возврата в государственный бюджет Республики Саха (Якутия) средств из местного бюджета представляет информацию о неисполнении требования по возврату в Министерство финансов Республики Саха (Якутия) для проведения проверки исполнения муниципальным образованием требования по возврату и принятия мер, установленных бюджетным законодательством.</w:t>
      </w:r>
    </w:p>
    <w:p>
      <w:pPr>
        <w:pStyle w:val="0"/>
        <w:spacing w:before="200" w:line-rule="auto"/>
        <w:ind w:firstLine="540"/>
        <w:jc w:val="both"/>
      </w:pPr>
      <w:r>
        <w:rPr>
          <w:sz w:val="20"/>
        </w:rPr>
        <w:t xml:space="preserve">5.12.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5.13.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несет глава муниципального образования.</w:t>
      </w:r>
    </w:p>
    <w:p>
      <w:pPr>
        <w:pStyle w:val="0"/>
        <w:spacing w:before="200" w:line-rule="auto"/>
        <w:ind w:firstLine="540"/>
        <w:jc w:val="both"/>
      </w:pPr>
      <w:r>
        <w:rPr>
          <w:sz w:val="20"/>
        </w:rPr>
        <w:t xml:space="preserve">5.14. Не использованный по состоянию на 1 января текущего финансового года остаток субсидии подлежит возврату в доход государственного бюджета Республики Саха (Якутия) в течение первых 15 рабочих дней текущего финансового года.</w:t>
      </w:r>
    </w:p>
    <w:p>
      <w:pPr>
        <w:pStyle w:val="0"/>
        <w:spacing w:before="200" w:line-rule="auto"/>
        <w:ind w:firstLine="540"/>
        <w:jc w:val="both"/>
      </w:pPr>
      <w:r>
        <w:rPr>
          <w:sz w:val="20"/>
        </w:rPr>
        <w:t xml:space="preserve">5.15. Порядок принятия решения о наличии потребности в межбюджетных трансфертах, полученных из государственного бюджета Республики Саха (Якутия) в форме субсидий,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pPr>
        <w:pStyle w:val="0"/>
        <w:spacing w:before="200" w:line-rule="auto"/>
        <w:ind w:firstLine="540"/>
        <w:jc w:val="both"/>
      </w:pPr>
      <w:r>
        <w:rPr>
          <w:sz w:val="20"/>
        </w:rPr>
        <w:t xml:space="preserve">5.16. Размер субсидии, предусмотренный соглашением на текущий финансовый год, подлежит уменьшению в случае уменьшения в одностороннем порядке Министерством культуры Российской Федерации субсидии, предоставленной бюджету Республики Саха (Якутия), в целях перераспределения бюджетных ассигнований на предоставление субсидии в случаях, установленных </w:t>
      </w:r>
      <w:hyperlink w:history="0" r:id="rId113" w:tooltip="Постановление Правительства РФ от 09.12.2017 N 1496 (ред. от 05.04.2023)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Положением</w:t>
        </w:r>
      </w:hyperlink>
      <w:r>
        <w:rPr>
          <w:sz w:val="20"/>
        </w:rP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 путем направления Правительству Республики Саха (Якутия) уведомления об изменении условий соглашения.</w:t>
      </w:r>
    </w:p>
    <w:p>
      <w:pPr>
        <w:pStyle w:val="0"/>
        <w:spacing w:before="200" w:line-rule="auto"/>
        <w:ind w:firstLine="540"/>
        <w:jc w:val="both"/>
      </w:pPr>
      <w:r>
        <w:rPr>
          <w:sz w:val="20"/>
        </w:rPr>
        <w:t xml:space="preserve">5.17. Контроль за соблюдением органом местного самоуправления порядка, целей и условий предоставления субсидий осуществляется Министерством и уполномоченными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"Развитие культуры"</w:t>
      </w:r>
    </w:p>
    <w:p>
      <w:pPr>
        <w:pStyle w:val="0"/>
      </w:pPr>
      <w:r>
        <w:rPr>
          <w:sz w:val="20"/>
        </w:rPr>
      </w:r>
    </w:p>
    <w:bookmarkStart w:id="2655" w:name="P2655"/>
    <w:bookmarkEnd w:id="2655"/>
    <w:p>
      <w:pPr>
        <w:pStyle w:val="2"/>
        <w:jc w:val="center"/>
      </w:pPr>
      <w:r>
        <w:rPr>
          <w:sz w:val="20"/>
        </w:rPr>
        <w:t xml:space="preserve">ПОРЯДОК</w:t>
      </w:r>
    </w:p>
    <w:p>
      <w:pPr>
        <w:pStyle w:val="2"/>
        <w:jc w:val="center"/>
      </w:pPr>
      <w:r>
        <w:rPr>
          <w:sz w:val="20"/>
        </w:rPr>
        <w:t xml:space="preserve">ПРЕДОСТАВЛЕНИЯ И РАСПРЕДЕЛЕНИЯ СУБСИДИЙ ИЗ ГОСУДАРСТВЕННОГО</w:t>
      </w:r>
    </w:p>
    <w:p>
      <w:pPr>
        <w:pStyle w:val="2"/>
        <w:jc w:val="center"/>
      </w:pPr>
      <w:r>
        <w:rPr>
          <w:sz w:val="20"/>
        </w:rPr>
        <w:t xml:space="preserve">БЮДЖЕТА РЕСПУБЛИКИ САХА (ЯКУТИЯ) НА ТЕХНИЧЕСКОЕ ОСНАЩЕНИЕ</w:t>
      </w:r>
    </w:p>
    <w:p>
      <w:pPr>
        <w:pStyle w:val="2"/>
        <w:jc w:val="center"/>
      </w:pPr>
      <w:r>
        <w:rPr>
          <w:sz w:val="20"/>
        </w:rPr>
        <w:t xml:space="preserve">МУНИЦИПАЛЬНЫХ МУЗЕЕВ (ЗА ИСКЛЮЧЕНИЕМ СУБСИДИЙ, ИСТОЧНИКОМ</w:t>
      </w:r>
    </w:p>
    <w:p>
      <w:pPr>
        <w:pStyle w:val="2"/>
        <w:jc w:val="center"/>
      </w:pPr>
      <w:r>
        <w:rPr>
          <w:sz w:val="20"/>
        </w:rPr>
        <w:t xml:space="preserve">КОТОРЫХ ЯВЛЯЮТСЯ СУБСИДИИ ИЗ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постановления</w:t>
              </w:r>
            </w:hyperlink>
            <w:r>
              <w:rPr>
                <w:sz w:val="20"/>
                <w:color w:val="392c69"/>
              </w:rPr>
              <w:t xml:space="preserve"> Правительства РС(Я) от 18.05.2023 N 221)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 цели, условия и порядок предоставления и распределения субсидий из государственного бюджета Республики Саха (Якутия) местным бюджетам для реализации мероприятий муниципальных программ, предусматривающих техническое оснащение муниципальных музеев (за исключением субсидий, источником которых являются субсидии из федерального бюджета) (далее - субсидии).</w:t>
      </w:r>
    </w:p>
    <w:p>
      <w:pPr>
        <w:pStyle w:val="0"/>
        <w:spacing w:before="200" w:line-rule="auto"/>
        <w:ind w:firstLine="540"/>
        <w:jc w:val="both"/>
      </w:pPr>
      <w:r>
        <w:rPr>
          <w:sz w:val="20"/>
        </w:rPr>
        <w:t xml:space="preserve">1.2. Понятие "муниципальные музеи" включает в себя музеи -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Государственного каталога Музейного фонда Российской Федерации.</w:t>
      </w:r>
    </w:p>
    <w:p>
      <w:pPr>
        <w:pStyle w:val="0"/>
        <w:spacing w:before="200" w:line-rule="auto"/>
        <w:ind w:firstLine="540"/>
        <w:jc w:val="both"/>
      </w:pPr>
      <w:r>
        <w:rPr>
          <w:sz w:val="20"/>
        </w:rPr>
        <w:t xml:space="preserve">1.3. Уполномоченным органом по предоставлению субсидий является Министерство культуры и духовного развития Республики Саха (Якутия) (далее - Министерство).</w:t>
      </w:r>
    </w:p>
    <w:bookmarkStart w:id="2668" w:name="P2668"/>
    <w:bookmarkEnd w:id="2668"/>
    <w:p>
      <w:pPr>
        <w:pStyle w:val="0"/>
        <w:spacing w:before="200" w:line-rule="auto"/>
        <w:ind w:firstLine="540"/>
        <w:jc w:val="both"/>
      </w:pPr>
      <w:r>
        <w:rPr>
          <w:sz w:val="20"/>
        </w:rPr>
        <w:t xml:space="preserve">1.4. Субсидии предоставляются местным бюджетам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утвержденных Министерству (за исключением субсидий, источником которых являются субсидии из федерального бюджета).</w:t>
      </w:r>
    </w:p>
    <w:p>
      <w:pPr>
        <w:pStyle w:val="0"/>
      </w:pPr>
      <w:r>
        <w:rPr>
          <w:sz w:val="20"/>
        </w:rPr>
      </w:r>
    </w:p>
    <w:p>
      <w:pPr>
        <w:pStyle w:val="2"/>
        <w:outlineLvl w:val="2"/>
        <w:jc w:val="center"/>
      </w:pPr>
      <w:r>
        <w:rPr>
          <w:sz w:val="20"/>
        </w:rPr>
        <w:t xml:space="preserve">2. Цели и условия предоставления и расходования субсидии</w:t>
      </w:r>
    </w:p>
    <w:p>
      <w:pPr>
        <w:pStyle w:val="0"/>
      </w:pPr>
      <w:r>
        <w:rPr>
          <w:sz w:val="20"/>
        </w:rPr>
      </w:r>
    </w:p>
    <w:bookmarkStart w:id="2672" w:name="P2672"/>
    <w:bookmarkEnd w:id="2672"/>
    <w:p>
      <w:pPr>
        <w:pStyle w:val="0"/>
        <w:ind w:firstLine="540"/>
        <w:jc w:val="both"/>
      </w:pPr>
      <w:r>
        <w:rPr>
          <w:sz w:val="20"/>
        </w:rPr>
        <w:t xml:space="preserve">2.1. Субсидии предоставляются в целях софинансирования расходных обязательств муниципальных образований в отношении муниципальных музеев по следующим направлениям:</w:t>
      </w:r>
    </w:p>
    <w:p>
      <w:pPr>
        <w:pStyle w:val="0"/>
        <w:spacing w:before="200" w:line-rule="auto"/>
        <w:ind w:firstLine="540"/>
        <w:jc w:val="both"/>
      </w:pPr>
      <w:r>
        <w:rPr>
          <w:sz w:val="20"/>
        </w:rPr>
        <w:t xml:space="preserve">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возможность их хищения, разрушения и повреждения, а также создавать благоприятные условия для их представления и изучения (включая доставку, монтаж, установку и пусконаладочные работы).</w:t>
      </w:r>
    </w:p>
    <w:p>
      <w:pPr>
        <w:pStyle w:val="0"/>
        <w:spacing w:before="200" w:line-rule="auto"/>
        <w:ind w:firstLine="540"/>
        <w:jc w:val="both"/>
      </w:pPr>
      <w:r>
        <w:rPr>
          <w:sz w:val="20"/>
        </w:rPr>
        <w:t xml:space="preserve">Экспозиционно-выставочное, фондовое и климатическое оборудование должны обеспечивать режимы хранения музейных предметов, установленные Едиными </w:t>
      </w:r>
      <w:hyperlink w:history="0" r:id="rId115" w:tooltip="Приказ Минкультуры России от 23.07.2020 N 827 (ред. от 26.08.2021) &quot;Об утверждении Единых правил организации комплектования, учета, хранения и использования музейных предметов и музейных коллекций&quot; (Зарегистрировано в Минюсте России 05.11.2020 N 60748) {КонсультантПлюс}">
        <w:r>
          <w:rPr>
            <w:sz w:val="20"/>
            <w:color w:val="0000ff"/>
          </w:rPr>
          <w:t xml:space="preserve">правилами</w:t>
        </w:r>
      </w:hyperlink>
      <w:r>
        <w:rPr>
          <w:sz w:val="20"/>
        </w:rPr>
        <w:t xml:space="preserve"> организации комплектования, учета, хранения и использования музейных предметов и музейных коллекций, утвержденными приказом Минкультуры России от 23 июля 2020 г. N 827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 использованием веб-соединения и без него.</w:t>
      </w:r>
    </w:p>
    <w:p>
      <w:pPr>
        <w:pStyle w:val="0"/>
        <w:spacing w:before="200" w:line-rule="auto"/>
        <w:ind w:firstLine="540"/>
        <w:jc w:val="both"/>
      </w:pPr>
      <w:r>
        <w:rPr>
          <w:sz w:val="20"/>
        </w:rPr>
        <w:t xml:space="preserve">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2.2. Условиями предоставления субсидий являются:</w:t>
      </w:r>
    </w:p>
    <w:p>
      <w:pPr>
        <w:pStyle w:val="0"/>
        <w:spacing w:before="200" w:line-rule="auto"/>
        <w:ind w:firstLine="540"/>
        <w:jc w:val="both"/>
      </w:pPr>
      <w:r>
        <w:rPr>
          <w:sz w:val="20"/>
        </w:rPr>
        <w:t xml:space="preserve">а) наличие перечня мероприятий, утвержденного правовым актом органа местного самоуправления, в целях софинансирования которых осуществляется предоставление субсидии;</w:t>
      </w:r>
    </w:p>
    <w:p>
      <w:pPr>
        <w:pStyle w:val="0"/>
        <w:spacing w:before="200" w:line-rule="auto"/>
        <w:ind w:firstLine="540"/>
        <w:jc w:val="both"/>
      </w:pPr>
      <w:r>
        <w:rPr>
          <w:sz w:val="20"/>
        </w:rPr>
        <w:t xml:space="preserve">б) заключение соглашений между Министерством и органом местного самоуправления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утратил силу. - </w:t>
      </w:r>
      <w:hyperlink w:history="0" r:id="rId116"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г) наличие полного обеспечения в местном бюджете на текущий финансовый год расходов на фонд оплаты труда, на оплату коммунальных услуг и социальных выплат, подтвержденное главой муниципального образования.</w:t>
      </w:r>
    </w:p>
    <w:p>
      <w:pPr>
        <w:pStyle w:val="0"/>
      </w:pPr>
      <w:r>
        <w:rPr>
          <w:sz w:val="20"/>
        </w:rPr>
      </w:r>
    </w:p>
    <w:bookmarkStart w:id="2687" w:name="P2687"/>
    <w:bookmarkEnd w:id="2687"/>
    <w:p>
      <w:pPr>
        <w:pStyle w:val="2"/>
        <w:outlineLvl w:val="2"/>
        <w:jc w:val="center"/>
      </w:pPr>
      <w:r>
        <w:rPr>
          <w:sz w:val="20"/>
        </w:rPr>
        <w:t xml:space="preserve">3. Критерии отбора получателей субсидий</w:t>
      </w:r>
    </w:p>
    <w:p>
      <w:pPr>
        <w:pStyle w:val="0"/>
      </w:pPr>
      <w:r>
        <w:rPr>
          <w:sz w:val="20"/>
        </w:rPr>
      </w:r>
    </w:p>
    <w:p>
      <w:pPr>
        <w:pStyle w:val="0"/>
        <w:ind w:firstLine="540"/>
        <w:jc w:val="both"/>
      </w:pPr>
      <w:r>
        <w:rPr>
          <w:sz w:val="20"/>
        </w:rPr>
        <w:t xml:space="preserve">3.1.1. Критериями отбора получателей субсидий для реализации мероприятий муниципальных программ, предусматривающих техническое оснащение муниципальных музеев являются:</w:t>
      </w:r>
    </w:p>
    <w:p>
      <w:pPr>
        <w:pStyle w:val="0"/>
        <w:spacing w:before="200" w:line-rule="auto"/>
        <w:ind w:firstLine="540"/>
        <w:jc w:val="both"/>
      </w:pPr>
      <w:r>
        <w:rPr>
          <w:sz w:val="20"/>
        </w:rPr>
        <w:t xml:space="preserve">а) наличие заявки муниципального образования о предоставлении субсидии, подписанной главой муниципального образования либо уполномоченным должностным лицом;</w:t>
      </w:r>
    </w:p>
    <w:p>
      <w:pPr>
        <w:pStyle w:val="0"/>
        <w:spacing w:before="200" w:line-rule="auto"/>
        <w:ind w:firstLine="540"/>
        <w:jc w:val="both"/>
      </w:pPr>
      <w:r>
        <w:rPr>
          <w:sz w:val="20"/>
        </w:rPr>
        <w:t xml:space="preserve">б) наличие регистрации муниципального музея, техническое оснащение которого планируется за счет средств субсидии, в реестре музеев федеральной государственной информационной системы Государственного каталога музейного фонда;</w:t>
      </w:r>
    </w:p>
    <w:p>
      <w:pPr>
        <w:pStyle w:val="0"/>
        <w:spacing w:before="200" w:line-rule="auto"/>
        <w:ind w:firstLine="540"/>
        <w:jc w:val="both"/>
      </w:pPr>
      <w:r>
        <w:rPr>
          <w:sz w:val="20"/>
        </w:rPr>
        <w:t xml:space="preserve">в) наличие сметы расходов для реализации мероприятий муниципальных программ (иных правовых актов муниципального образования), предусматривающих техническое оснащение муниципальных музеев.</w:t>
      </w:r>
    </w:p>
    <w:p>
      <w:pPr>
        <w:pStyle w:val="0"/>
      </w:pPr>
      <w:r>
        <w:rPr>
          <w:sz w:val="20"/>
        </w:rPr>
      </w:r>
    </w:p>
    <w:p>
      <w:pPr>
        <w:pStyle w:val="2"/>
        <w:outlineLvl w:val="2"/>
        <w:jc w:val="center"/>
      </w:pPr>
      <w:r>
        <w:rPr>
          <w:sz w:val="20"/>
        </w:rPr>
        <w:t xml:space="preserve">4. Порядок отбора получателей на предоставление субсидии</w:t>
      </w:r>
    </w:p>
    <w:p>
      <w:pPr>
        <w:pStyle w:val="0"/>
      </w:pPr>
      <w:r>
        <w:rPr>
          <w:sz w:val="20"/>
        </w:rPr>
      </w:r>
    </w:p>
    <w:p>
      <w:pPr>
        <w:pStyle w:val="0"/>
        <w:ind w:firstLine="540"/>
        <w:jc w:val="both"/>
      </w:pPr>
      <w:r>
        <w:rPr>
          <w:sz w:val="20"/>
        </w:rPr>
        <w:t xml:space="preserve">4.1. Извещение о проведении отбора получателей для предоставления субсидии утверждается приказом Министерства и не позднее двух рабочих дней с момента утверждения размещается на официальном сайте Министерства. Срок приема заявок на участие в отборе получателей субсидий не может быть менее 10 календарных дней, при этом прием заявок на участие в отборе начинается с 1-го рабочего дня, следующего за днем размещения извещения на официальном сайте Министерства.</w:t>
      </w:r>
    </w:p>
    <w:bookmarkStart w:id="2697" w:name="P2697"/>
    <w:bookmarkEnd w:id="2697"/>
    <w:p>
      <w:pPr>
        <w:pStyle w:val="0"/>
        <w:spacing w:before="200" w:line-rule="auto"/>
        <w:ind w:firstLine="540"/>
        <w:jc w:val="both"/>
      </w:pPr>
      <w:r>
        <w:rPr>
          <w:sz w:val="20"/>
        </w:rPr>
        <w:t xml:space="preserve">4.2. В извещении о проведении отбора муниципальных образований для предоставления субсидии содержится:</w:t>
      </w:r>
    </w:p>
    <w:p>
      <w:pPr>
        <w:pStyle w:val="0"/>
        <w:spacing w:before="200" w:line-rule="auto"/>
        <w:ind w:firstLine="540"/>
        <w:jc w:val="both"/>
      </w:pPr>
      <w:r>
        <w:rPr>
          <w:sz w:val="20"/>
        </w:rPr>
        <w:t xml:space="preserve">а) полное наименование Министерства и его почтовый адрес;</w:t>
      </w:r>
    </w:p>
    <w:p>
      <w:pPr>
        <w:pStyle w:val="0"/>
        <w:spacing w:before="200" w:line-rule="auto"/>
        <w:ind w:firstLine="540"/>
        <w:jc w:val="both"/>
      </w:pPr>
      <w:r>
        <w:rPr>
          <w:sz w:val="20"/>
        </w:rPr>
        <w:t xml:space="preserve">б) полное наименование субсидии;</w:t>
      </w:r>
    </w:p>
    <w:p>
      <w:pPr>
        <w:pStyle w:val="0"/>
        <w:spacing w:before="200" w:line-rule="auto"/>
        <w:ind w:firstLine="540"/>
        <w:jc w:val="both"/>
      </w:pPr>
      <w:r>
        <w:rPr>
          <w:sz w:val="20"/>
        </w:rPr>
        <w:t xml:space="preserve">в) информация о периоде, на который планируется выделение субсидии;</w:t>
      </w:r>
    </w:p>
    <w:p>
      <w:pPr>
        <w:pStyle w:val="0"/>
        <w:spacing w:before="200" w:line-rule="auto"/>
        <w:ind w:firstLine="540"/>
        <w:jc w:val="both"/>
      </w:pPr>
      <w:r>
        <w:rPr>
          <w:sz w:val="20"/>
        </w:rPr>
        <w:t xml:space="preserve">г) условия предоставления субсидии;</w:t>
      </w:r>
    </w:p>
    <w:p>
      <w:pPr>
        <w:pStyle w:val="0"/>
        <w:spacing w:before="200" w:line-rule="auto"/>
        <w:ind w:firstLine="540"/>
        <w:jc w:val="both"/>
      </w:pPr>
      <w:r>
        <w:rPr>
          <w:sz w:val="20"/>
        </w:rPr>
        <w:t xml:space="preserve">д) форма заявки на участие в отборе;</w:t>
      </w:r>
    </w:p>
    <w:p>
      <w:pPr>
        <w:pStyle w:val="0"/>
        <w:spacing w:before="200" w:line-rule="auto"/>
        <w:ind w:firstLine="540"/>
        <w:jc w:val="both"/>
      </w:pPr>
      <w:r>
        <w:rPr>
          <w:sz w:val="20"/>
        </w:rPr>
        <w:t xml:space="preserve">е) место, сроки и время приема заявок;</w:t>
      </w:r>
    </w:p>
    <w:p>
      <w:pPr>
        <w:pStyle w:val="0"/>
        <w:spacing w:before="200" w:line-rule="auto"/>
        <w:ind w:firstLine="540"/>
        <w:jc w:val="both"/>
      </w:pPr>
      <w:r>
        <w:rPr>
          <w:sz w:val="20"/>
        </w:rPr>
        <w:t xml:space="preserve">ж) критерии отбора получателей для предоставления субсидии;</w:t>
      </w:r>
    </w:p>
    <w:p>
      <w:pPr>
        <w:pStyle w:val="0"/>
        <w:spacing w:before="200" w:line-rule="auto"/>
        <w:ind w:firstLine="540"/>
        <w:jc w:val="both"/>
      </w:pPr>
      <w:r>
        <w:rPr>
          <w:sz w:val="20"/>
        </w:rPr>
        <w:t xml:space="preserve">з) предельное число получателей субсидии и/или предельная сумма предоставляемой субсидии по одной заявке;</w:t>
      </w:r>
    </w:p>
    <w:p>
      <w:pPr>
        <w:pStyle w:val="0"/>
        <w:spacing w:before="200" w:line-rule="auto"/>
        <w:ind w:firstLine="540"/>
        <w:jc w:val="both"/>
      </w:pPr>
      <w:r>
        <w:rPr>
          <w:sz w:val="20"/>
        </w:rPr>
        <w:t xml:space="preserve">и) фамилия, имя, отчество и контактные данные ответственного лица.</w:t>
      </w:r>
    </w:p>
    <w:p>
      <w:pPr>
        <w:pStyle w:val="0"/>
        <w:spacing w:before="200" w:line-rule="auto"/>
        <w:ind w:firstLine="540"/>
        <w:jc w:val="both"/>
      </w:pPr>
      <w:r>
        <w:rPr>
          <w:sz w:val="20"/>
        </w:rPr>
        <w:t xml:space="preserve">4.3. Заявка на участие в отборе для предоставления субсидии подписывается главой муниципального образования либо уполномоченным должностным лицом. В случае если заявка на участие в отборе подписана лицом, не являющимся главой муниципального образования, к заявке прилагаются документы, подтверждающие полномочия на подписание заявки на участие в отборе. Подписанная заявка на бумажном носителе предоставляется в Министерство. Заявка в электронном виде вносится в информационно-аналитическую систему "Ситуационный центр Главы Республики Саха (Якутия)".</w:t>
      </w:r>
    </w:p>
    <w:bookmarkStart w:id="2708" w:name="P2708"/>
    <w:bookmarkEnd w:id="2708"/>
    <w:p>
      <w:pPr>
        <w:pStyle w:val="0"/>
        <w:spacing w:before="200" w:line-rule="auto"/>
        <w:ind w:firstLine="540"/>
        <w:jc w:val="both"/>
      </w:pPr>
      <w:r>
        <w:rPr>
          <w:sz w:val="20"/>
        </w:rPr>
        <w:t xml:space="preserve">4.4. К заявке прилагаются следующие документы:</w:t>
      </w:r>
    </w:p>
    <w:p>
      <w:pPr>
        <w:pStyle w:val="0"/>
        <w:spacing w:before="200" w:line-rule="auto"/>
        <w:ind w:firstLine="540"/>
        <w:jc w:val="both"/>
      </w:pPr>
      <w:r>
        <w:rPr>
          <w:sz w:val="20"/>
        </w:rPr>
        <w:t xml:space="preserve">а) утратил силу. - </w:t>
      </w:r>
      <w:hyperlink w:history="0" r:id="rId117"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б) выписка из правового акта муниципального образования, предусматривающего мероприятия, направленные на техническое оснащение муниципальных музеев, на софинансирование которых предоставляется субсидия;</w:t>
      </w:r>
    </w:p>
    <w:p>
      <w:pPr>
        <w:pStyle w:val="0"/>
        <w:spacing w:before="200" w:line-rule="auto"/>
        <w:ind w:firstLine="540"/>
        <w:jc w:val="both"/>
      </w:pPr>
      <w:r>
        <w:rPr>
          <w:sz w:val="20"/>
        </w:rPr>
        <w:t xml:space="preserve">в) смета расходов на техническое оснащение муниципального музея, соответствующая требованиям </w:t>
      </w:r>
      <w:hyperlink w:history="0" w:anchor="P2672" w:tooltip="2.1. Субсидии предоставляются в целях софинансирования расходных обязательств муниципальных образований в отношении муниципальных музеев по следующим направлениям:">
        <w:r>
          <w:rPr>
            <w:sz w:val="20"/>
            <w:color w:val="0000ff"/>
          </w:rPr>
          <w:t xml:space="preserve">пункта 2.1</w:t>
        </w:r>
      </w:hyperlink>
      <w:r>
        <w:rPr>
          <w:sz w:val="20"/>
        </w:rPr>
        <w:t xml:space="preserve"> настоящего порядка;</w:t>
      </w:r>
    </w:p>
    <w:p>
      <w:pPr>
        <w:pStyle w:val="0"/>
        <w:spacing w:before="200" w:line-rule="auto"/>
        <w:ind w:firstLine="540"/>
        <w:jc w:val="both"/>
      </w:pPr>
      <w:r>
        <w:rPr>
          <w:sz w:val="20"/>
        </w:rPr>
        <w:t xml:space="preserve">г) документы, подтверждающие соответствие критериям отбора (если такое требование указано в извещении о проведении конкурса).</w:t>
      </w:r>
    </w:p>
    <w:p>
      <w:pPr>
        <w:pStyle w:val="0"/>
        <w:spacing w:before="200" w:line-rule="auto"/>
        <w:ind w:firstLine="540"/>
        <w:jc w:val="both"/>
      </w:pPr>
      <w:r>
        <w:rPr>
          <w:sz w:val="20"/>
        </w:rPr>
        <w:t xml:space="preserve">Документы, представляемые в Министерство для получения субсидии, должны быть пронумерованы и прошнурованы, заверены главой муниципального образования с указанием фамилии, инициалов, должности и даты.</w:t>
      </w:r>
    </w:p>
    <w:p>
      <w:pPr>
        <w:pStyle w:val="0"/>
        <w:spacing w:before="200" w:line-rule="auto"/>
        <w:ind w:firstLine="540"/>
        <w:jc w:val="both"/>
      </w:pPr>
      <w:r>
        <w:rPr>
          <w:sz w:val="20"/>
        </w:rPr>
        <w:t xml:space="preserve">4.5. Глава муниципального образования несет ответственность за достоверность представляемых документов в соответствии с действующим законодательством.</w:t>
      </w:r>
    </w:p>
    <w:p>
      <w:pPr>
        <w:pStyle w:val="0"/>
        <w:spacing w:before="200" w:line-rule="auto"/>
        <w:ind w:firstLine="540"/>
        <w:jc w:val="both"/>
      </w:pPr>
      <w:r>
        <w:rPr>
          <w:sz w:val="20"/>
        </w:rPr>
        <w:t xml:space="preserve">4.6. Для рассмотрения заявок Министерство создает комиссию.</w:t>
      </w:r>
    </w:p>
    <w:p>
      <w:pPr>
        <w:pStyle w:val="0"/>
        <w:spacing w:before="200" w:line-rule="auto"/>
        <w:ind w:firstLine="540"/>
        <w:jc w:val="both"/>
      </w:pPr>
      <w:r>
        <w:rPr>
          <w:sz w:val="20"/>
        </w:rPr>
        <w:t xml:space="preserve">4.7. Комиссия в течение 5 рабочих дней со дня окончания приема заявок рассматривает представленные документы на предмет соответствия условиям предоставления субсидий согласно </w:t>
      </w:r>
      <w:hyperlink w:history="0" w:anchor="P2697" w:tooltip="4.2. В извещении о проведении отбора муниципальных образований для предоставления субсидии содержится:">
        <w:r>
          <w:rPr>
            <w:sz w:val="20"/>
            <w:color w:val="0000ff"/>
          </w:rPr>
          <w:t xml:space="preserve">пункту 4.2</w:t>
        </w:r>
      </w:hyperlink>
      <w:r>
        <w:rPr>
          <w:sz w:val="20"/>
        </w:rPr>
        <w:t xml:space="preserve"> настоящего порядка, критериям отбора согласно </w:t>
      </w:r>
      <w:hyperlink w:history="0" w:anchor="P2687" w:tooltip="3. Критерии отбора получателей субсидий">
        <w:r>
          <w:rPr>
            <w:sz w:val="20"/>
            <w:color w:val="0000ff"/>
          </w:rPr>
          <w:t xml:space="preserve">разделу 3</w:t>
        </w:r>
      </w:hyperlink>
      <w:r>
        <w:rPr>
          <w:sz w:val="20"/>
        </w:rPr>
        <w:t xml:space="preserve"> настоящего порядка и перечню документов, установленному </w:t>
      </w:r>
      <w:hyperlink w:history="0" w:anchor="P2708" w:tooltip="4.4. К заявке прилагаются следующие документы:">
        <w:r>
          <w:rPr>
            <w:sz w:val="20"/>
            <w:color w:val="0000ff"/>
          </w:rPr>
          <w:t xml:space="preserve">пунктом 4.4</w:t>
        </w:r>
      </w:hyperlink>
      <w:r>
        <w:rPr>
          <w:sz w:val="20"/>
        </w:rPr>
        <w:t xml:space="preserve"> настоящего порядка. Перечень получателей, соответствующих вышеперечисленным условиям, утверждается протоколом комиссии, который размещается на официальном сайте Министерства не позднее 1 рабочего дня после подписания протокола.</w:t>
      </w:r>
    </w:p>
    <w:p>
      <w:pPr>
        <w:pStyle w:val="0"/>
        <w:spacing w:before="200" w:line-rule="auto"/>
        <w:ind w:firstLine="540"/>
        <w:jc w:val="both"/>
      </w:pPr>
      <w:r>
        <w:rPr>
          <w:sz w:val="20"/>
        </w:rPr>
        <w:t xml:space="preserve">4.8. 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условиям предоставления субсидии, указанным в </w:t>
      </w:r>
      <w:hyperlink w:history="0" w:anchor="P2697" w:tooltip="4.2. В извещении о проведении отбора муниципальных образований для предоставления субсидии содержится:">
        <w:r>
          <w:rPr>
            <w:sz w:val="20"/>
            <w:color w:val="0000ff"/>
          </w:rPr>
          <w:t xml:space="preserve">пункте 4.2</w:t>
        </w:r>
      </w:hyperlink>
      <w:r>
        <w:rPr>
          <w:sz w:val="20"/>
        </w:rPr>
        <w:t xml:space="preserve"> настоящего порядка;</w:t>
      </w:r>
    </w:p>
    <w:p>
      <w:pPr>
        <w:pStyle w:val="0"/>
        <w:spacing w:before="200" w:line-rule="auto"/>
        <w:ind w:firstLine="540"/>
        <w:jc w:val="both"/>
      </w:pPr>
      <w:r>
        <w:rPr>
          <w:sz w:val="20"/>
        </w:rPr>
        <w:t xml:space="preserve">б) несоответствие критериям отбора, указанным в </w:t>
      </w:r>
      <w:hyperlink w:history="0" w:anchor="P2687" w:tooltip="3. Критерии отбора получателей субсидий">
        <w:r>
          <w:rPr>
            <w:sz w:val="20"/>
            <w:color w:val="0000ff"/>
          </w:rPr>
          <w:t xml:space="preserve">разделе 3</w:t>
        </w:r>
      </w:hyperlink>
      <w:r>
        <w:rPr>
          <w:sz w:val="20"/>
        </w:rPr>
        <w:t xml:space="preserve"> настоящего порядка;</w:t>
      </w:r>
    </w:p>
    <w:p>
      <w:pPr>
        <w:pStyle w:val="0"/>
        <w:spacing w:before="200" w:line-rule="auto"/>
        <w:ind w:firstLine="540"/>
        <w:jc w:val="both"/>
      </w:pPr>
      <w:r>
        <w:rPr>
          <w:sz w:val="20"/>
        </w:rPr>
        <w:t xml:space="preserve">в) несоответствие заявки требованиям, установленным </w:t>
      </w:r>
      <w:hyperlink w:history="0" w:anchor="P2708" w:tooltip="4.4. К заявке прилагаются следующие документы:">
        <w:r>
          <w:rPr>
            <w:sz w:val="20"/>
            <w:color w:val="0000ff"/>
          </w:rPr>
          <w:t xml:space="preserve">пунктом 4.4</w:t>
        </w:r>
      </w:hyperlink>
      <w:r>
        <w:rPr>
          <w:sz w:val="20"/>
        </w:rPr>
        <w:t xml:space="preserve"> настоящего порядка;</w:t>
      </w:r>
    </w:p>
    <w:p>
      <w:pPr>
        <w:pStyle w:val="0"/>
        <w:spacing w:before="200" w:line-rule="auto"/>
        <w:ind w:firstLine="540"/>
        <w:jc w:val="both"/>
      </w:pPr>
      <w:r>
        <w:rPr>
          <w:sz w:val="20"/>
        </w:rPr>
        <w:t xml:space="preserve">г) представление заявки после окончания установленного срока приема заявок.</w:t>
      </w:r>
    </w:p>
    <w:p>
      <w:pPr>
        <w:pStyle w:val="0"/>
        <w:spacing w:before="200" w:line-rule="auto"/>
        <w:ind w:firstLine="540"/>
        <w:jc w:val="both"/>
      </w:pPr>
      <w:r>
        <w:rPr>
          <w:sz w:val="20"/>
        </w:rPr>
        <w:t xml:space="preserve">4.9. Комиссией в срок до 7 рабочих дней из числа заявок муниципальных образований, допущенных к конкурсному отбору, производится отбор получателей субсидии. Решение комиссии оформляется протоколом, подписывается членами комиссии и размещается на официальном сайте Министерства не позднее 1 рабочего дня после подписания протокола. В протоколе комиссии указывается наименование получателей, отобранных для предоставления субсидии, и которым отказано в предоставлении субсидии.</w:t>
      </w:r>
    </w:p>
    <w:bookmarkStart w:id="2723" w:name="P2723"/>
    <w:bookmarkEnd w:id="2723"/>
    <w:p>
      <w:pPr>
        <w:pStyle w:val="0"/>
        <w:spacing w:before="200" w:line-rule="auto"/>
        <w:ind w:firstLine="540"/>
        <w:jc w:val="both"/>
      </w:pPr>
      <w:r>
        <w:rPr>
          <w:sz w:val="20"/>
        </w:rPr>
        <w:t xml:space="preserve">4.10. Размер субсидии на предоставление субсидии бюджету i-го муниципального образования (C</w:t>
      </w:r>
      <w:r>
        <w:rPr>
          <w:sz w:val="20"/>
          <w:vertAlign w:val="subscript"/>
        </w:rPr>
        <w:t xml:space="preserve">i</w:t>
      </w:r>
      <w:r>
        <w:rPr>
          <w:sz w:val="20"/>
        </w:rPr>
        <w:t xml:space="preserve">) в целях распределения субсидий между муниципальными образованиями определяется по формуле:</w:t>
      </w:r>
    </w:p>
    <w:p>
      <w:pPr>
        <w:pStyle w:val="0"/>
      </w:pPr>
      <w:r>
        <w:rPr>
          <w:sz w:val="20"/>
        </w:rPr>
      </w:r>
    </w:p>
    <w:p>
      <w:pPr>
        <w:pStyle w:val="0"/>
        <w:jc w:val="center"/>
      </w:pPr>
      <w:r>
        <w:rPr>
          <w:position w:val="-20"/>
        </w:rPr>
        <w:drawing>
          <wp:inline distT="0" distB="0" distL="0" distR="0">
            <wp:extent cx="752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выравнивания потребности i-го муниципального образования;</w:t>
      </w:r>
    </w:p>
    <w:p>
      <w:pPr>
        <w:pStyle w:val="0"/>
        <w:spacing w:before="200" w:line-rule="auto"/>
        <w:ind w:firstLine="540"/>
        <w:jc w:val="both"/>
      </w:pPr>
      <w:r>
        <w:rPr>
          <w:sz w:val="20"/>
        </w:rPr>
        <w:t xml:space="preserve">K - общая сумма коэффициентов выравнивания потребности муниципального образования;</w:t>
      </w:r>
    </w:p>
    <w:p>
      <w:pPr>
        <w:pStyle w:val="0"/>
        <w:spacing w:before="200" w:line-rule="auto"/>
        <w:ind w:firstLine="540"/>
        <w:jc w:val="both"/>
      </w:pPr>
      <w:r>
        <w:rPr>
          <w:sz w:val="20"/>
        </w:rPr>
        <w:t xml:space="preserve">C - общая сумма бюджетных ассигнований государственного бюджета Республики Саха (Якутия) на предоставление субсидии согласно </w:t>
      </w:r>
      <w:hyperlink w:history="0" w:anchor="P2668" w:tooltip="1.4. Субсидии предоставляются местным бюджетам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утвержденных Министерству (за исключением субсидий, источником которых являются субсидии из федерального бюджета).">
        <w:r>
          <w:rPr>
            <w:sz w:val="20"/>
            <w:color w:val="0000ff"/>
          </w:rPr>
          <w:t xml:space="preserve">пункту 1.4</w:t>
        </w:r>
      </w:hyperlink>
      <w:r>
        <w:rPr>
          <w:sz w:val="20"/>
        </w:rPr>
        <w:t xml:space="preserve"> настоящего порядка в соответствующем финансовом году.</w:t>
      </w:r>
    </w:p>
    <w:p>
      <w:pPr>
        <w:pStyle w:val="0"/>
        <w:spacing w:before="200" w:line-rule="auto"/>
        <w:ind w:firstLine="540"/>
        <w:jc w:val="both"/>
      </w:pPr>
      <w:r>
        <w:rPr>
          <w:sz w:val="20"/>
        </w:rPr>
        <w:t xml:space="preserve">Коэффициент выравнивания потребности i-го муниципального образования (K</w:t>
      </w:r>
      <w:r>
        <w:rPr>
          <w:sz w:val="20"/>
          <w:vertAlign w:val="subscript"/>
        </w:rPr>
        <w:t xml:space="preserve">i</w:t>
      </w:r>
      <w:r>
        <w:rPr>
          <w:sz w:val="20"/>
        </w:rPr>
        <w:t xml:space="preserve">) определяется по формуле:</w:t>
      </w:r>
    </w:p>
    <w:p>
      <w:pPr>
        <w:pStyle w:val="0"/>
      </w:pPr>
      <w:r>
        <w:rPr>
          <w:sz w:val="20"/>
        </w:rPr>
      </w:r>
    </w:p>
    <w:p>
      <w:pPr>
        <w:pStyle w:val="0"/>
        <w:jc w:val="center"/>
      </w:pPr>
      <w:r>
        <w:rPr>
          <w:position w:val="-20"/>
        </w:rPr>
        <w:drawing>
          <wp:inline distT="0" distB="0" distL="0" distR="0">
            <wp:extent cx="723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в целях технического оснащения муниципальных музеев;</w:t>
      </w:r>
    </w:p>
    <w:p>
      <w:pPr>
        <w:pStyle w:val="0"/>
        <w:spacing w:before="200" w:line-rule="auto"/>
        <w:ind w:firstLine="540"/>
        <w:jc w:val="both"/>
      </w:pPr>
      <w:r>
        <w:rPr>
          <w:sz w:val="20"/>
        </w:rPr>
        <w:t xml:space="preserve">P - общая заявленная финансовая потребность муниципального образования;</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муниципального образования из государственного бюджета Республики Саха (Якутия).</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w:t>
      </w:r>
    </w:p>
    <w:p>
      <w:pPr>
        <w:pStyle w:val="0"/>
        <w:spacing w:before="200" w:line-rule="auto"/>
        <w:ind w:firstLine="540"/>
        <w:jc w:val="both"/>
      </w:pPr>
      <w:r>
        <w:rPr>
          <w:sz w:val="20"/>
        </w:rPr>
        <w:t xml:space="preserve">4.11. Распределение субсидий из государственного бюджета Республики Саха (Якутия) получателям субсидии утверждается законом Республики Саха (Якутия) о государственном бюджете Республики Саха (Якутия) на очередной финансовый год и плановый период и (или) принятым в соответствии с ним решением Правительства Республики Саха (Якутия) и размещается на официальном сайте Министерства.</w:t>
      </w:r>
    </w:p>
    <w:p>
      <w:pPr>
        <w:pStyle w:val="0"/>
        <w:spacing w:before="200" w:line-rule="auto"/>
        <w:ind w:firstLine="540"/>
        <w:jc w:val="both"/>
      </w:pPr>
      <w:r>
        <w:rPr>
          <w:sz w:val="20"/>
        </w:rPr>
        <w:t xml:space="preserve">4.12. При необходимости созданная комиссия рассматривает вопросы перераспределения средств субсидии в течение финансового года на основании ранее отобранных заявок и результатов отбора, в том числе полученной экономии средств субсидии.</w:t>
      </w:r>
    </w:p>
    <w:p>
      <w:pPr>
        <w:pStyle w:val="0"/>
      </w:pPr>
      <w:r>
        <w:rPr>
          <w:sz w:val="20"/>
        </w:rPr>
      </w:r>
    </w:p>
    <w:p>
      <w:pPr>
        <w:pStyle w:val="2"/>
        <w:outlineLvl w:val="2"/>
        <w:jc w:val="center"/>
      </w:pPr>
      <w:r>
        <w:rPr>
          <w:sz w:val="20"/>
        </w:rPr>
        <w:t xml:space="preserve">5. Перечисление субсидий, контроль, возврат</w:t>
      </w:r>
    </w:p>
    <w:p>
      <w:pPr>
        <w:pStyle w:val="2"/>
        <w:jc w:val="center"/>
      </w:pPr>
      <w:r>
        <w:rPr>
          <w:sz w:val="20"/>
        </w:rPr>
        <w:t xml:space="preserve">и использование остатков субсидий</w:t>
      </w:r>
    </w:p>
    <w:p>
      <w:pPr>
        <w:pStyle w:val="0"/>
      </w:pPr>
      <w:r>
        <w:rPr>
          <w:sz w:val="20"/>
        </w:rPr>
      </w:r>
    </w:p>
    <w:bookmarkStart w:id="2746" w:name="P2746"/>
    <w:bookmarkEnd w:id="2746"/>
    <w:p>
      <w:pPr>
        <w:pStyle w:val="0"/>
        <w:ind w:firstLine="540"/>
        <w:jc w:val="both"/>
      </w:pPr>
      <w:r>
        <w:rPr>
          <w:sz w:val="20"/>
        </w:rPr>
        <w:t xml:space="preserve">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соглашения, утвержденной приказом Министерства финансов Республики Саха (Якутия).</w:t>
      </w:r>
    </w:p>
    <w:p>
      <w:pPr>
        <w:pStyle w:val="0"/>
        <w:spacing w:before="200" w:line-rule="auto"/>
        <w:ind w:firstLine="540"/>
        <w:jc w:val="both"/>
      </w:pPr>
      <w:r>
        <w:rPr>
          <w:sz w:val="20"/>
        </w:rPr>
        <w:t xml:space="preserve">5.2. Соглашение должно содержать:</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w:history="0" w:anchor="P2723" w:tooltip="4.10. Размер субсидии на предоставление субсидии бюджету i-го муниципального образования (Ci) в целях распределения субсидий между муниципальными образованиями определяется по формуле:">
        <w:r>
          <w:rPr>
            <w:sz w:val="20"/>
            <w:color w:val="0000ff"/>
          </w:rPr>
          <w:t xml:space="preserve">пунктами 4.10</w:t>
        </w:r>
      </w:hyperlink>
      <w:r>
        <w:rPr>
          <w:sz w:val="20"/>
        </w:rPr>
        <w:t xml:space="preserve"> и </w:t>
      </w:r>
      <w:hyperlink w:history="0" w:anchor="P2762" w:tooltip="5.3.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
        <w:r>
          <w:rPr>
            <w:sz w:val="20"/>
            <w:color w:val="0000ff"/>
          </w:rPr>
          <w:t xml:space="preserve">5.3</w:t>
        </w:r>
      </w:hyperlink>
      <w:r>
        <w:rPr>
          <w:sz w:val="20"/>
        </w:rPr>
        <w:t xml:space="preserve"> настоящего порядка;</w:t>
      </w:r>
    </w:p>
    <w:p>
      <w:pPr>
        <w:pStyle w:val="0"/>
        <w:spacing w:before="200" w:line-rule="auto"/>
        <w:ind w:firstLine="540"/>
        <w:jc w:val="both"/>
      </w:pPr>
      <w:r>
        <w:rPr>
          <w:sz w:val="20"/>
        </w:rPr>
        <w:t xml:space="preserve">2) значения результатов использования субсидии и обязательства муниципальных образований по достижению результатов использования субсидий;</w:t>
      </w:r>
    </w:p>
    <w:p>
      <w:pPr>
        <w:pStyle w:val="0"/>
        <w:spacing w:before="200" w:line-rule="auto"/>
        <w:ind w:firstLine="540"/>
        <w:jc w:val="both"/>
      </w:pPr>
      <w:r>
        <w:rPr>
          <w:sz w:val="20"/>
        </w:rPr>
        <w:t xml:space="preserve">3) обязательство муниципальных образований, в том числе:</w:t>
      </w:r>
    </w:p>
    <w:p>
      <w:pPr>
        <w:pStyle w:val="0"/>
        <w:spacing w:before="200" w:line-rule="auto"/>
        <w:ind w:firstLine="540"/>
        <w:jc w:val="both"/>
      </w:pPr>
      <w:r>
        <w:rPr>
          <w:sz w:val="20"/>
        </w:rPr>
        <w:t xml:space="preserve">по возврату средств в государственный бюджет Республики Саха (Якутия) в соответствии с </w:t>
      </w:r>
      <w:hyperlink w:history="0" w:anchor="P2772"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пунктами 5.10</w:t>
        </w:r>
      </w:hyperlink>
      <w:r>
        <w:rPr>
          <w:sz w:val="20"/>
        </w:rPr>
        <w:t xml:space="preserve"> и </w:t>
      </w:r>
      <w:hyperlink w:history="0" w:anchor="P2788" w:tooltip="5.12. Основанием для освобождения муниципального образования от применения мер ответственности, предусмотренных пунктом 5.10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
        <w:r>
          <w:rPr>
            <w:sz w:val="20"/>
            <w:color w:val="0000ff"/>
          </w:rPr>
          <w:t xml:space="preserve">5.12</w:t>
        </w:r>
      </w:hyperlink>
      <w:r>
        <w:rPr>
          <w:sz w:val="20"/>
        </w:rPr>
        <w:t xml:space="preserve"> настоящего порядка;</w:t>
      </w:r>
    </w:p>
    <w:p>
      <w:pPr>
        <w:pStyle w:val="0"/>
        <w:spacing w:before="200" w:line-rule="auto"/>
        <w:ind w:firstLine="540"/>
        <w:jc w:val="both"/>
      </w:pPr>
      <w:r>
        <w:rPr>
          <w:sz w:val="20"/>
        </w:rPr>
        <w:t xml:space="preserve">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от 18 июля 2011 г. </w:t>
      </w:r>
      <w:hyperlink w:history="0" r:id="rId120"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от 5 апреля 2013 г. </w:t>
      </w:r>
      <w:hyperlink w:history="0" r:id="rId12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в региональную информационную систему "WEB-Торги-КС";</w:t>
      </w:r>
    </w:p>
    <w:p>
      <w:pPr>
        <w:pStyle w:val="0"/>
        <w:spacing w:before="200" w:line-rule="auto"/>
        <w:ind w:firstLine="540"/>
        <w:jc w:val="both"/>
      </w:pPr>
      <w:r>
        <w:rPr>
          <w:sz w:val="20"/>
        </w:rPr>
        <w:t xml:space="preserve">по обеспечению соблюдения минимальной доли закупки товаров российского происхождения, в том числе поставляемых заказчику при выполнении закупаемых работ, оказании закупаемых услуг, - в отношении субсидий, предоставляемых в целях софинансирования расходных обязательств, возникающих при реализации регионального проекта, обеспечивающих достижение целей, показателей и результатов федерального проекта, если паспортом проекта установлена такая доля;</w:t>
      </w:r>
    </w:p>
    <w:p>
      <w:pPr>
        <w:pStyle w:val="0"/>
        <w:spacing w:before="200" w:line-rule="auto"/>
        <w:ind w:firstLine="540"/>
        <w:jc w:val="both"/>
      </w:pPr>
      <w:r>
        <w:rPr>
          <w:sz w:val="20"/>
        </w:rPr>
        <w:t xml:space="preserve">4) информацию о наличии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pPr>
        <w:pStyle w:val="0"/>
        <w:spacing w:before="200" w:line-rule="auto"/>
        <w:ind w:firstLine="540"/>
        <w:jc w:val="both"/>
      </w:pPr>
      <w:r>
        <w:rPr>
          <w:sz w:val="20"/>
        </w:rPr>
        <w:t xml:space="preserve">5)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6) сроки и порядок представления отчетности об осуществлении расходов бюджета муниципального образования и о достижении значений результата использования субсидий;</w:t>
      </w:r>
    </w:p>
    <w:p>
      <w:pPr>
        <w:pStyle w:val="0"/>
        <w:spacing w:before="200" w:line-rule="auto"/>
        <w:ind w:firstLine="540"/>
        <w:jc w:val="both"/>
      </w:pPr>
      <w:r>
        <w:rPr>
          <w:sz w:val="20"/>
        </w:rPr>
        <w:t xml:space="preserve">7) ответственность сторон за нарушение условий соглашения;</w:t>
      </w:r>
    </w:p>
    <w:p>
      <w:pPr>
        <w:pStyle w:val="0"/>
        <w:spacing w:before="200" w:line-rule="auto"/>
        <w:ind w:firstLine="540"/>
        <w:jc w:val="both"/>
      </w:pPr>
      <w:r>
        <w:rPr>
          <w:sz w:val="20"/>
        </w:rPr>
        <w:t xml:space="preserve">8)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9) условие обеспечения муниципальным образованием централизации и осуществления закупок через уполномоченное учреждение на определение поставщиков (подрядчиков, исполнителей) согласно </w:t>
      </w:r>
      <w:hyperlink w:history="0" r:id="rId122" w:tooltip="Постановление Правительства РС(Я) от 25.11.2021 N 492 &quot;Об уполномоченном учреждении на определение поставщиков (подрядчиков, исполнителей) для заказчиков Республики Саха (Якутия)&quot; (вместе с &quot;Порядком взаимодействия заказчиков Республики Саха (Якутия) с государственным казенным учреждением Республики Саха (Якутия) &quot;Центр закупок Республики Саха (Якутия)&quot; при осуществлении закупок товаров, работ, услуг&quot;) {КонсультантПлюс}">
        <w:r>
          <w:rPr>
            <w:sz w:val="20"/>
            <w:color w:val="0000ff"/>
          </w:rPr>
          <w:t xml:space="preserve">порядку</w:t>
        </w:r>
      </w:hyperlink>
      <w:r>
        <w:rPr>
          <w:sz w:val="20"/>
        </w:rPr>
        <w:t xml:space="preserve"> взаимодействия заказчиков Республики Саха (Якутия) с государственным казенным учреждением Республики Саха (Якутия) "Центр закупок Республики Саха (Якутия)" при осуществлении закупок товаров, работ, услуг, утвержденному постановлением Правительства Республики Саха (Якутия) от 25 ноября 2021 г. N 492;</w:t>
      </w:r>
    </w:p>
    <w:p>
      <w:pPr>
        <w:pStyle w:val="0"/>
        <w:spacing w:before="200" w:line-rule="auto"/>
        <w:ind w:firstLine="540"/>
        <w:jc w:val="both"/>
      </w:pPr>
      <w:r>
        <w:rPr>
          <w:sz w:val="20"/>
        </w:rPr>
        <w:t xml:space="preserve">10) условие о вступлении в силу соглашения.</w:t>
      </w:r>
    </w:p>
    <w:bookmarkStart w:id="2762" w:name="P2762"/>
    <w:bookmarkEnd w:id="2762"/>
    <w:p>
      <w:pPr>
        <w:pStyle w:val="0"/>
        <w:spacing w:before="200" w:line-rule="auto"/>
        <w:ind w:firstLine="540"/>
        <w:jc w:val="both"/>
      </w:pPr>
      <w:r>
        <w:rPr>
          <w:sz w:val="20"/>
        </w:rPr>
        <w:t xml:space="preserve">5.3.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государственного бюджета Республики Саха (Якутия),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w:t>
      </w:r>
    </w:p>
    <w:p>
      <w:pPr>
        <w:pStyle w:val="0"/>
        <w:spacing w:before="200" w:line-rule="auto"/>
        <w:ind w:firstLine="540"/>
        <w:jc w:val="both"/>
      </w:pPr>
      <w:r>
        <w:rPr>
          <w:sz w:val="20"/>
        </w:rPr>
        <w:t xml:space="preserve">5.4. Результатом использования субсидии, предоставленной муниципальному образованию, является количество технически оснащенных муниципальных музеев, значение которого устанавливается соглашением, предусмотренным </w:t>
      </w:r>
      <w:hyperlink w:history="0" w:anchor="P2746" w:tooltip="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приказом Министерства финансов Республики Саха (Якутия).">
        <w:r>
          <w:rPr>
            <w:sz w:val="20"/>
            <w:color w:val="0000ff"/>
          </w:rPr>
          <w:t xml:space="preserve">пунктом 5.1</w:t>
        </w:r>
      </w:hyperlink>
      <w:r>
        <w:rPr>
          <w:sz w:val="20"/>
        </w:rPr>
        <w:t xml:space="preserve"> настоящего порядка, заключаемым Министерством с органом местного самоуправления.</w:t>
      </w:r>
    </w:p>
    <w:p>
      <w:pPr>
        <w:pStyle w:val="0"/>
        <w:spacing w:before="200" w:line-rule="auto"/>
        <w:ind w:firstLine="540"/>
        <w:jc w:val="both"/>
      </w:pPr>
      <w:r>
        <w:rPr>
          <w:sz w:val="20"/>
        </w:rPr>
        <w:t xml:space="preserve">5.5. Перечисление субсидии осуществляется в установленном порядке на единые счета бюджетов, открытые финансовым органам муниципальных образований в Управлении Федерального казначейства по Республике Саха (Якутия).</w:t>
      </w:r>
    </w:p>
    <w:p>
      <w:pPr>
        <w:pStyle w:val="0"/>
        <w:spacing w:before="200" w:line-rule="auto"/>
        <w:ind w:firstLine="540"/>
        <w:jc w:val="both"/>
      </w:pPr>
      <w:r>
        <w:rPr>
          <w:sz w:val="20"/>
        </w:rPr>
        <w:t xml:space="preserve">5.6. Муниципальное образование представляет в Министерство отчетность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(результата) использования субсидии в порядке и сроки, указанные в соглашении, предусмотренном </w:t>
      </w:r>
      <w:hyperlink w:history="0" w:anchor="P2746" w:tooltip="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приказом Министерства финансов Республики Саха (Якутия).">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представленной муниципальным образованием отчетности путем сравнения фактически достигнутых значений результатов использования субсидий со значениями результатов использования субсидий, указанных в соглашениях, а также с учетом увеличения количества посетителей.</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возлагается на главу органа местного самоуправления.</w:t>
      </w:r>
    </w:p>
    <w:p>
      <w:pPr>
        <w:pStyle w:val="0"/>
        <w:spacing w:before="200" w:line-rule="auto"/>
        <w:ind w:firstLine="540"/>
        <w:jc w:val="both"/>
      </w:pPr>
      <w:r>
        <w:rPr>
          <w:sz w:val="20"/>
        </w:rPr>
        <w:t xml:space="preserve">5.7. В случае невыполнения муниципальным образованием условий предоставления субсидии и обязательств по ее целевому и эффективному использованию к муниципальному образованию применяются меры финансовой ответственности.</w:t>
      </w:r>
    </w:p>
    <w:p>
      <w:pPr>
        <w:pStyle w:val="0"/>
        <w:spacing w:before="200" w:line-rule="auto"/>
        <w:ind w:firstLine="540"/>
        <w:jc w:val="both"/>
      </w:pPr>
      <w:r>
        <w:rPr>
          <w:sz w:val="20"/>
        </w:rPr>
        <w:t xml:space="preserve">5.8. При несоблюдении муниципальными образованиями условий предоставления субсидий перечисление субсидий приостанавливается в порядке, установленном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5.9. В случае сокращения в бюджете муниципального образования размера бюджетных ассигнований, предусмотренных соглашением,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 порядком.</w:t>
      </w:r>
    </w:p>
    <w:bookmarkStart w:id="2772" w:name="P2772"/>
    <w:bookmarkEnd w:id="2772"/>
    <w:p>
      <w:pPr>
        <w:pStyle w:val="0"/>
        <w:spacing w:before="200" w:line-rule="auto"/>
        <w:ind w:firstLine="540"/>
        <w:jc w:val="both"/>
      </w:pPr>
      <w:r>
        <w:rPr>
          <w:sz w:val="20"/>
        </w:rPr>
        <w:t xml:space="preserve">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D)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D - коэффициент, отражающий уровень недостижения результата использования субсидии, который определяется по формуле:</w:t>
      </w:r>
    </w:p>
    <w:p>
      <w:pPr>
        <w:pStyle w:val="0"/>
      </w:pPr>
      <w:r>
        <w:rPr>
          <w:sz w:val="20"/>
        </w:rPr>
      </w:r>
    </w:p>
    <w:p>
      <w:pPr>
        <w:pStyle w:val="0"/>
        <w:jc w:val="center"/>
      </w:pPr>
      <w:r>
        <w:rPr>
          <w:sz w:val="20"/>
        </w:rPr>
        <w:t xml:space="preserve">D = 1 - T / S,</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результата использования субсидии на отчетную дату;</w:t>
      </w:r>
    </w:p>
    <w:p>
      <w:pPr>
        <w:pStyle w:val="0"/>
        <w:spacing w:before="200" w:line-rule="auto"/>
        <w:ind w:firstLine="540"/>
        <w:jc w:val="both"/>
      </w:pPr>
      <w:r>
        <w:rPr>
          <w:sz w:val="20"/>
        </w:rPr>
        <w:t xml:space="preserve">S - плановое значение результата использования субсидии, установленное соглашением;</w:t>
      </w:r>
    </w:p>
    <w:p>
      <w:pPr>
        <w:pStyle w:val="0"/>
        <w:spacing w:before="200" w:line-rule="auto"/>
        <w:ind w:firstLine="540"/>
        <w:jc w:val="both"/>
      </w:pPr>
      <w:r>
        <w:rPr>
          <w:sz w:val="20"/>
        </w:rPr>
        <w:t xml:space="preserve">При расчете объема средств, подлежащих возврату используются только положительные значения коэффициента, отражающего уровень недостижения результата использования субсидии.</w:t>
      </w:r>
    </w:p>
    <w:p>
      <w:pPr>
        <w:pStyle w:val="0"/>
        <w:spacing w:before="200" w:line-rule="auto"/>
        <w:ind w:firstLine="540"/>
        <w:jc w:val="both"/>
      </w:pPr>
      <w:r>
        <w:rPr>
          <w:sz w:val="20"/>
        </w:rPr>
        <w:t xml:space="preserve">5.11. Высвобождающиеся средства могут перераспределяться между другими муниципальными образованиями (при наличии потребности) в случае соблюдения условий предоставления и расходования субсидии, в течение финансового года на основании ранее отобранных заявок и результатов отбора, в том числе полученной экономии средств субсидии.</w:t>
      </w:r>
    </w:p>
    <w:bookmarkStart w:id="2788" w:name="P2788"/>
    <w:bookmarkEnd w:id="2788"/>
    <w:p>
      <w:pPr>
        <w:pStyle w:val="0"/>
        <w:spacing w:before="200" w:line-rule="auto"/>
        <w:ind w:firstLine="540"/>
        <w:jc w:val="both"/>
      </w:pPr>
      <w:r>
        <w:rPr>
          <w:sz w:val="20"/>
        </w:rPr>
        <w:t xml:space="preserve">5.12. Основанием для освобождения муниципального образования от применения мер ответственности, предусмотренных </w:t>
      </w:r>
      <w:hyperlink w:history="0" w:anchor="P2772"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федеральным правовым актом, правовым актом Главы Республики Саха (Якутия), Правительства Республики Саха (Якутия)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pPr>
        <w:pStyle w:val="0"/>
        <w:spacing w:before="200" w:line-rule="auto"/>
        <w:ind w:firstLine="540"/>
        <w:jc w:val="both"/>
      </w:pPr>
      <w:r>
        <w:rPr>
          <w:sz w:val="20"/>
        </w:rPr>
        <w:t xml:space="preserve">аномальные погодные условия, подтвержденные справкой федерального государственного бюджетного учреждения "Якутское управление по гидрометеорологии и мониторингу окружающей среды";</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pPr>
        <w:pStyle w:val="0"/>
        <w:spacing w:before="200" w:line-rule="auto"/>
        <w:ind w:firstLine="540"/>
        <w:jc w:val="both"/>
      </w:pPr>
      <w:r>
        <w:rPr>
          <w:sz w:val="20"/>
        </w:rPr>
        <w:t xml:space="preserve">Министерство при наличии одного из указанных в настоящем пункте оснований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муниципальным образованием, допустившим нарушение соответствующих обязательств, не позднее 30 апреля года, следующего за годом предоставления субсидии. Одновременно с указанными документами муниципальным образованием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Министерство не позднее 20 мая года, следующего за годом предоставления субсидии, издает ведомственный акт об освобождении муниципального образования от применения мер ответственности, предусмотренных </w:t>
      </w:r>
      <w:hyperlink w:history="0" w:anchor="P2772"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2772"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Министерство не позднее 30-го рабочего дня после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направляет главе муниципального образования требование по возврату из местного бюджета в государственный бюджет Республики Саха (Якутия) объема средств, рассчитанного в соответствии с </w:t>
      </w:r>
      <w:hyperlink w:history="0" w:anchor="P2772" w:tooltip="5.10.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
        <w:r>
          <w:rPr>
            <w:sz w:val="20"/>
            <w:color w:val="0000ff"/>
          </w:rPr>
          <w:t xml:space="preserve">пунктом 5.10</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по возврату).</w:t>
      </w:r>
    </w:p>
    <w:p>
      <w:pPr>
        <w:pStyle w:val="0"/>
        <w:spacing w:before="200" w:line-rule="auto"/>
        <w:ind w:firstLine="540"/>
        <w:jc w:val="both"/>
      </w:pPr>
      <w:r>
        <w:rPr>
          <w:sz w:val="20"/>
        </w:rPr>
        <w:t xml:space="preserve">Министерство в случае полного или частичного неперечисления сумм, указанных в требовании по возврату, в течение 5 рабочих дней со дня истечения установленных сроков для возврата в государственный бюджет Республики Саха (Якутия) средств из местного бюджета представляет информацию о неисполнении требования по возврату в Министерство финансов Республики Саха (Якутия) для проведения проверки исполнения муниципальным образованием требования по возврату и принятия мер, установленных бюджетным законодательством.</w:t>
      </w:r>
    </w:p>
    <w:p>
      <w:pPr>
        <w:pStyle w:val="0"/>
        <w:spacing w:before="200" w:line-rule="auto"/>
        <w:ind w:firstLine="540"/>
        <w:jc w:val="both"/>
      </w:pPr>
      <w:r>
        <w:rPr>
          <w:sz w:val="20"/>
        </w:rPr>
        <w:t xml:space="preserve">5.13.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5.14.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несет глава муниципального образования.</w:t>
      </w:r>
    </w:p>
    <w:p>
      <w:pPr>
        <w:pStyle w:val="0"/>
        <w:spacing w:before="200" w:line-rule="auto"/>
        <w:ind w:firstLine="540"/>
        <w:jc w:val="both"/>
      </w:pPr>
      <w:r>
        <w:rPr>
          <w:sz w:val="20"/>
        </w:rPr>
        <w:t xml:space="preserve">5.15. Не использованный по состоянию на 1 января текущего финансового года остаток субсидии подлежит возврату в доход государственного бюджета Республики Саха (Якутия) в течение первых 15 рабочих дней текущего финансового года.</w:t>
      </w:r>
    </w:p>
    <w:p>
      <w:pPr>
        <w:pStyle w:val="0"/>
        <w:spacing w:before="200" w:line-rule="auto"/>
        <w:ind w:firstLine="540"/>
        <w:jc w:val="both"/>
      </w:pPr>
      <w:r>
        <w:rPr>
          <w:sz w:val="20"/>
        </w:rPr>
        <w:t xml:space="preserve">5.16. Порядок принятия решения о наличии потребности в межбюджетных трансфертах, полученных из государственного бюджета Республики Саха (Якутия) в форме субсидий,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pPr>
        <w:pStyle w:val="0"/>
        <w:spacing w:before="200" w:line-rule="auto"/>
        <w:ind w:firstLine="540"/>
        <w:jc w:val="both"/>
      </w:pPr>
      <w:r>
        <w:rPr>
          <w:sz w:val="20"/>
        </w:rPr>
        <w:t xml:space="preserve">5.17. Контроль за соблюдением органом местного самоуправления порядка, целей и условий предоставления субсидий осуществляется Министерством и уполномоченными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"Развитие культуры"</w:t>
      </w:r>
    </w:p>
    <w:p>
      <w:pPr>
        <w:pStyle w:val="0"/>
      </w:pPr>
      <w:r>
        <w:rPr>
          <w:sz w:val="20"/>
        </w:rPr>
      </w:r>
    </w:p>
    <w:bookmarkStart w:id="2813" w:name="P2813"/>
    <w:bookmarkEnd w:id="2813"/>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ГОСУДАРСТВЕННОГО БЮДЖЕТА РЕСПУБЛИКИ САХА (ЯКУТИЯ)</w:t>
      </w:r>
    </w:p>
    <w:p>
      <w:pPr>
        <w:pStyle w:val="2"/>
        <w:jc w:val="center"/>
      </w:pPr>
      <w:r>
        <w:rPr>
          <w:sz w:val="20"/>
        </w:rPr>
        <w:t xml:space="preserve">МЕСТНЫМ БЮДЖЕТАМ МУНИЦИПАЛЬНЫХ ОБРАЗОВАНИЙ</w:t>
      </w:r>
    </w:p>
    <w:p>
      <w:pPr>
        <w:pStyle w:val="2"/>
        <w:jc w:val="center"/>
      </w:pPr>
      <w:r>
        <w:rPr>
          <w:sz w:val="20"/>
        </w:rPr>
        <w:t xml:space="preserve">НА ОСНАЩЕНИЕ ОБОРУДОВАНИЕМ КИНОЗАЛОВ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3"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постановления</w:t>
              </w:r>
            </w:hyperlink>
            <w:r>
              <w:rPr>
                <w:sz w:val="20"/>
                <w:color w:val="392c69"/>
              </w:rPr>
              <w:t xml:space="preserve"> Правительства РС(Я) от 18.05.2023 N 221)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 цели, критерии отбора, условия предоставления и распределения субсидий из государственного бюджета Республики Саха (Якутия) местным бюджетам муниципальных образований на оснащение оборудованием кинозалов (далее - субсидия).</w:t>
      </w:r>
    </w:p>
    <w:p>
      <w:pPr>
        <w:pStyle w:val="0"/>
        <w:spacing w:before="200" w:line-rule="auto"/>
        <w:ind w:firstLine="540"/>
        <w:jc w:val="both"/>
      </w:pPr>
      <w:r>
        <w:rPr>
          <w:sz w:val="20"/>
        </w:rPr>
        <w:t xml:space="preserve">1.2. Уполномоченным органом по предоставлению субсидий является Министерство культуры и духовного развития Республики Саха (Якутия) (далее - Министерство).</w:t>
      </w:r>
    </w:p>
    <w:p>
      <w:pPr>
        <w:pStyle w:val="0"/>
        <w:spacing w:before="200" w:line-rule="auto"/>
        <w:ind w:firstLine="540"/>
        <w:jc w:val="both"/>
      </w:pPr>
      <w:r>
        <w:rPr>
          <w:sz w:val="20"/>
        </w:rPr>
        <w:t xml:space="preserve">1.3. Субсидии предоставляются местным бюджетам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утвержденных Министерству.</w:t>
      </w:r>
    </w:p>
    <w:p>
      <w:pPr>
        <w:pStyle w:val="0"/>
        <w:spacing w:before="200" w:line-rule="auto"/>
        <w:ind w:firstLine="540"/>
        <w:jc w:val="both"/>
      </w:pPr>
      <w:r>
        <w:rPr>
          <w:sz w:val="20"/>
        </w:rPr>
        <w:t xml:space="preserve">1.4. Министерство культуры и духовного развития Республики Саха (Якутия) (далее - Министерство) обеспечивает проведение отбора общедоступных муниципальных кинозалов для адресного распределения субсидии из государственного бюджета Республики Саха (Якутия).</w:t>
      </w:r>
    </w:p>
    <w:p>
      <w:pPr>
        <w:pStyle w:val="0"/>
      </w:pPr>
      <w:r>
        <w:rPr>
          <w:sz w:val="20"/>
        </w:rPr>
      </w:r>
    </w:p>
    <w:p>
      <w:pPr>
        <w:pStyle w:val="2"/>
        <w:outlineLvl w:val="2"/>
        <w:jc w:val="center"/>
      </w:pPr>
      <w:r>
        <w:rPr>
          <w:sz w:val="20"/>
        </w:rPr>
        <w:t xml:space="preserve">2. Цели, условия предоставления и расходования субсидии</w:t>
      </w:r>
    </w:p>
    <w:p>
      <w:pPr>
        <w:pStyle w:val="0"/>
      </w:pPr>
      <w:r>
        <w:rPr>
          <w:sz w:val="20"/>
        </w:rPr>
      </w:r>
    </w:p>
    <w:p>
      <w:pPr>
        <w:pStyle w:val="0"/>
        <w:ind w:firstLine="540"/>
        <w:jc w:val="both"/>
      </w:pPr>
      <w:r>
        <w:rPr>
          <w:sz w:val="20"/>
        </w:rPr>
        <w:t xml:space="preserve">2.1. Субсидии предоставляются Министерством в целях софинансирования расходных обязательств муниципальных образований Республики Саха (Якутия), возникающих при реализации муниципальных программ (мероприятий), обеспечивающих достижение показателей и результатов регионального проекта "Обеспечение качественно нового уровня развития инфраструктуры культуры" ("Культурная среда") на оснащение оборудованием кинозалов в целях создания условий для показа национальных кинофильмов в муниципальных кинозалах, на приобретение, монтаж, доставку и настройку следующего оборудования:</w:t>
      </w:r>
    </w:p>
    <w:p>
      <w:pPr>
        <w:pStyle w:val="0"/>
        <w:spacing w:before="200" w:line-rule="auto"/>
        <w:ind w:firstLine="540"/>
        <w:jc w:val="both"/>
      </w:pPr>
      <w:r>
        <w:rPr>
          <w:sz w:val="20"/>
        </w:rPr>
        <w:t xml:space="preserve">кинопроекционного оборудования (кинопроектор со встроенным медиасервером, оптические системы, экраны);</w:t>
      </w:r>
    </w:p>
    <w:p>
      <w:pPr>
        <w:pStyle w:val="0"/>
        <w:spacing w:before="200" w:line-rule="auto"/>
        <w:ind w:firstLine="540"/>
        <w:jc w:val="both"/>
      </w:pPr>
      <w:r>
        <w:rPr>
          <w:sz w:val="20"/>
        </w:rPr>
        <w:t xml:space="preserve">звуковоспроизводящего оборудования (звуковые пульты, магнитофоны, микрофоны, акустические системы, звуковые процессоры и т.п.);</w:t>
      </w:r>
    </w:p>
    <w:p>
      <w:pPr>
        <w:pStyle w:val="0"/>
        <w:spacing w:before="200" w:line-rule="auto"/>
        <w:ind w:firstLine="540"/>
        <w:jc w:val="both"/>
      </w:pPr>
      <w:r>
        <w:rPr>
          <w:sz w:val="20"/>
        </w:rPr>
        <w:t xml:space="preserve">электросилового оборудования (электрические щиты, электрораспределительные устройства, выпрямительные устройства для кинопроекционных ламп и т.п.);</w:t>
      </w:r>
    </w:p>
    <w:p>
      <w:pPr>
        <w:pStyle w:val="0"/>
        <w:spacing w:before="200" w:line-rule="auto"/>
        <w:ind w:firstLine="540"/>
        <w:jc w:val="both"/>
      </w:pPr>
      <w:r>
        <w:rPr>
          <w:sz w:val="20"/>
        </w:rPr>
        <w:t xml:space="preserve">вспомогательного оборудования (устройства автоматизации кинопоказа, пульты дистанционного управления оборудованием, лебедки предэкранного занавеса, кашетирующие устройства, темнители света в зрительном зале и т.п.);</w:t>
      </w:r>
    </w:p>
    <w:p>
      <w:pPr>
        <w:pStyle w:val="0"/>
        <w:spacing w:before="200" w:line-rule="auto"/>
        <w:ind w:firstLine="540"/>
        <w:jc w:val="both"/>
      </w:pPr>
      <w:r>
        <w:rPr>
          <w:sz w:val="20"/>
        </w:rPr>
        <w:t xml:space="preserve">компьютерной техники, расходных материалов и программного обеспечения для кодирования, декодирования и воспроизведения файлов, а также бронирования и продажи билетов.</w:t>
      </w:r>
    </w:p>
    <w:bookmarkStart w:id="2836" w:name="P2836"/>
    <w:bookmarkEnd w:id="2836"/>
    <w:p>
      <w:pPr>
        <w:pStyle w:val="0"/>
        <w:spacing w:before="200" w:line-rule="auto"/>
        <w:ind w:firstLine="540"/>
        <w:jc w:val="both"/>
      </w:pPr>
      <w:r>
        <w:rPr>
          <w:sz w:val="20"/>
        </w:rPr>
        <w:t xml:space="preserve">2.2. Условиями предоставления субсидий являются:</w:t>
      </w:r>
    </w:p>
    <w:p>
      <w:pPr>
        <w:pStyle w:val="0"/>
        <w:spacing w:before="200" w:line-rule="auto"/>
        <w:ind w:firstLine="540"/>
        <w:jc w:val="both"/>
      </w:pPr>
      <w:r>
        <w:rPr>
          <w:sz w:val="20"/>
        </w:rPr>
        <w:t xml:space="preserve">а) наличие перечня мероприятий (программы), утвержденного правовым актом органа местного самоуправления, в целях софинансирования которых осуществляется предоставление субсидии;</w:t>
      </w:r>
    </w:p>
    <w:p>
      <w:pPr>
        <w:pStyle w:val="0"/>
        <w:spacing w:before="200" w:line-rule="auto"/>
        <w:ind w:firstLine="540"/>
        <w:jc w:val="both"/>
      </w:pPr>
      <w:r>
        <w:rPr>
          <w:sz w:val="20"/>
        </w:rPr>
        <w:t xml:space="preserve">б) заключение соглашений между Министерством и органом местного самоуправления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утратил силу. - </w:t>
      </w:r>
      <w:hyperlink w:history="0" r:id="rId124"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г) наличие полного обеспечения в местном бюджете на текущий финансовый год расходов на фонд оплаты труда, на оплату коммунальных услуг и социальных выплат, подтвержденное главой муниципального образования.</w:t>
      </w:r>
    </w:p>
    <w:p>
      <w:pPr>
        <w:pStyle w:val="0"/>
      </w:pPr>
      <w:r>
        <w:rPr>
          <w:sz w:val="20"/>
        </w:rPr>
      </w:r>
    </w:p>
    <w:bookmarkStart w:id="2842" w:name="P2842"/>
    <w:bookmarkEnd w:id="2842"/>
    <w:p>
      <w:pPr>
        <w:pStyle w:val="2"/>
        <w:outlineLvl w:val="2"/>
        <w:jc w:val="center"/>
      </w:pPr>
      <w:r>
        <w:rPr>
          <w:sz w:val="20"/>
        </w:rPr>
        <w:t xml:space="preserve">3. Критерии отбора получателей субсидий</w:t>
      </w:r>
    </w:p>
    <w:p>
      <w:pPr>
        <w:pStyle w:val="0"/>
      </w:pPr>
      <w:r>
        <w:rPr>
          <w:sz w:val="20"/>
        </w:rPr>
      </w:r>
    </w:p>
    <w:p>
      <w:pPr>
        <w:pStyle w:val="0"/>
        <w:ind w:firstLine="540"/>
        <w:jc w:val="both"/>
      </w:pPr>
      <w:r>
        <w:rPr>
          <w:sz w:val="20"/>
        </w:rPr>
        <w:t xml:space="preserve">3.1. Критериями отбора получателей субсидий на реализацию мероприятий по оснащение оборудованием кинозалов являются:</w:t>
      </w:r>
    </w:p>
    <w:p>
      <w:pPr>
        <w:pStyle w:val="0"/>
        <w:spacing w:before="200" w:line-rule="auto"/>
        <w:ind w:firstLine="540"/>
        <w:jc w:val="both"/>
      </w:pPr>
      <w:r>
        <w:rPr>
          <w:sz w:val="20"/>
        </w:rPr>
        <w:t xml:space="preserve">а) наличие заявки муниципального образования о предоставлении субсидии, подписанной главой муниципального района (городского округа) либо уполномоченным должностным лицом;</w:t>
      </w:r>
    </w:p>
    <w:p>
      <w:pPr>
        <w:pStyle w:val="0"/>
        <w:spacing w:before="200" w:line-rule="auto"/>
        <w:ind w:firstLine="540"/>
        <w:jc w:val="both"/>
      </w:pPr>
      <w:r>
        <w:rPr>
          <w:sz w:val="20"/>
        </w:rPr>
        <w:t xml:space="preserve">б) наличие муниципального правового акта, предусматривающего мероприятия на оснащение оборудованием кинозалов;</w:t>
      </w:r>
    </w:p>
    <w:p>
      <w:pPr>
        <w:pStyle w:val="0"/>
        <w:spacing w:before="200" w:line-rule="auto"/>
        <w:ind w:firstLine="540"/>
        <w:jc w:val="both"/>
      </w:pPr>
      <w:r>
        <w:rPr>
          <w:sz w:val="20"/>
        </w:rPr>
        <w:t xml:space="preserve">в) наличие сметы расходов на оснащение оборудованием кинозалов, подписанной главой муниципального района (городского округа).</w:t>
      </w:r>
    </w:p>
    <w:p>
      <w:pPr>
        <w:pStyle w:val="0"/>
        <w:spacing w:before="200" w:line-rule="auto"/>
        <w:ind w:firstLine="540"/>
        <w:jc w:val="both"/>
      </w:pPr>
      <w:r>
        <w:rPr>
          <w:sz w:val="20"/>
        </w:rPr>
        <w:t xml:space="preserve">3.2. Конкурсный отбор заявок осуществляется на основании критериев, утвержденных приказом Министерства и указанных в извещении о проведении конкурса.</w:t>
      </w:r>
    </w:p>
    <w:p>
      <w:pPr>
        <w:pStyle w:val="0"/>
      </w:pPr>
      <w:r>
        <w:rPr>
          <w:sz w:val="20"/>
        </w:rPr>
      </w:r>
    </w:p>
    <w:p>
      <w:pPr>
        <w:pStyle w:val="2"/>
        <w:outlineLvl w:val="2"/>
        <w:jc w:val="center"/>
      </w:pPr>
      <w:r>
        <w:rPr>
          <w:sz w:val="20"/>
        </w:rPr>
        <w:t xml:space="preserve">4. Порядок отбора получателей на предоставление субсидии</w:t>
      </w:r>
    </w:p>
    <w:p>
      <w:pPr>
        <w:pStyle w:val="0"/>
      </w:pPr>
      <w:r>
        <w:rPr>
          <w:sz w:val="20"/>
        </w:rPr>
      </w:r>
    </w:p>
    <w:p>
      <w:pPr>
        <w:pStyle w:val="0"/>
        <w:ind w:firstLine="540"/>
        <w:jc w:val="both"/>
      </w:pPr>
      <w:r>
        <w:rPr>
          <w:sz w:val="20"/>
        </w:rPr>
        <w:t xml:space="preserve">4.1. Извещение о проведении отбора получателей для предоставления субсидии утверждается приказом Министерства, и не позднее 2 рабочих дней с момента утверждения приказ размещается на официальном сайте Министерства. Срок приема заявок на участие в отборе получателей субсидий не может быть менее 5 календарных дней, при этом прием заявок на участие в отборе начинается с 3-го рабочего дня, следующего за днем размещения извещения на официальном сайте Министерства.</w:t>
      </w:r>
    </w:p>
    <w:p>
      <w:pPr>
        <w:pStyle w:val="0"/>
        <w:spacing w:before="200" w:line-rule="auto"/>
        <w:ind w:firstLine="540"/>
        <w:jc w:val="both"/>
      </w:pPr>
      <w:r>
        <w:rPr>
          <w:sz w:val="20"/>
        </w:rPr>
        <w:t xml:space="preserve">4.2. В извещении о проведении отбора муниципальных образований для предоставления субсидии содержится:</w:t>
      </w:r>
    </w:p>
    <w:p>
      <w:pPr>
        <w:pStyle w:val="0"/>
        <w:spacing w:before="200" w:line-rule="auto"/>
        <w:ind w:firstLine="540"/>
        <w:jc w:val="both"/>
      </w:pPr>
      <w:r>
        <w:rPr>
          <w:sz w:val="20"/>
        </w:rPr>
        <w:t xml:space="preserve">а) полное наименование Министерства и его почтовый адрес;</w:t>
      </w:r>
    </w:p>
    <w:p>
      <w:pPr>
        <w:pStyle w:val="0"/>
        <w:spacing w:before="200" w:line-rule="auto"/>
        <w:ind w:firstLine="540"/>
        <w:jc w:val="both"/>
      </w:pPr>
      <w:r>
        <w:rPr>
          <w:sz w:val="20"/>
        </w:rPr>
        <w:t xml:space="preserve">б) полное наименование субсидии;</w:t>
      </w:r>
    </w:p>
    <w:p>
      <w:pPr>
        <w:pStyle w:val="0"/>
        <w:spacing w:before="200" w:line-rule="auto"/>
        <w:ind w:firstLine="540"/>
        <w:jc w:val="both"/>
      </w:pPr>
      <w:r>
        <w:rPr>
          <w:sz w:val="20"/>
        </w:rPr>
        <w:t xml:space="preserve">в) информация о периоде, на который будет выделена субсидия;</w:t>
      </w:r>
    </w:p>
    <w:p>
      <w:pPr>
        <w:pStyle w:val="0"/>
        <w:spacing w:before="200" w:line-rule="auto"/>
        <w:ind w:firstLine="540"/>
        <w:jc w:val="both"/>
      </w:pPr>
      <w:r>
        <w:rPr>
          <w:sz w:val="20"/>
        </w:rPr>
        <w:t xml:space="preserve">г) условия предоставления субсидии;</w:t>
      </w:r>
    </w:p>
    <w:p>
      <w:pPr>
        <w:pStyle w:val="0"/>
        <w:spacing w:before="200" w:line-rule="auto"/>
        <w:ind w:firstLine="540"/>
        <w:jc w:val="both"/>
      </w:pPr>
      <w:r>
        <w:rPr>
          <w:sz w:val="20"/>
        </w:rPr>
        <w:t xml:space="preserve">д) форма заявки на участие в отборе;</w:t>
      </w:r>
    </w:p>
    <w:p>
      <w:pPr>
        <w:pStyle w:val="0"/>
        <w:spacing w:before="200" w:line-rule="auto"/>
        <w:ind w:firstLine="540"/>
        <w:jc w:val="both"/>
      </w:pPr>
      <w:r>
        <w:rPr>
          <w:sz w:val="20"/>
        </w:rPr>
        <w:t xml:space="preserve">е) место, сроки и время приема заявок;</w:t>
      </w:r>
    </w:p>
    <w:p>
      <w:pPr>
        <w:pStyle w:val="0"/>
        <w:spacing w:before="200" w:line-rule="auto"/>
        <w:ind w:firstLine="540"/>
        <w:jc w:val="both"/>
      </w:pPr>
      <w:r>
        <w:rPr>
          <w:sz w:val="20"/>
        </w:rPr>
        <w:t xml:space="preserve">ж) критерии отбора получателей для предоставления субсидии;</w:t>
      </w:r>
    </w:p>
    <w:p>
      <w:pPr>
        <w:pStyle w:val="0"/>
        <w:spacing w:before="200" w:line-rule="auto"/>
        <w:ind w:firstLine="540"/>
        <w:jc w:val="both"/>
      </w:pPr>
      <w:r>
        <w:rPr>
          <w:sz w:val="20"/>
        </w:rPr>
        <w:t xml:space="preserve">з) предельное число получателей субсидии.</w:t>
      </w:r>
    </w:p>
    <w:p>
      <w:pPr>
        <w:pStyle w:val="0"/>
        <w:spacing w:before="200" w:line-rule="auto"/>
        <w:ind w:firstLine="540"/>
        <w:jc w:val="both"/>
      </w:pPr>
      <w:r>
        <w:rPr>
          <w:sz w:val="20"/>
        </w:rPr>
        <w:t xml:space="preserve">4.3. Заявка на участие в отборе для предоставления субсидии подписывается главой муниципального образования. В случае если заявка на участие в отборе подписана лицом, не являющимся главой муниципального образования, к заявке прилагаются документы, подтверждающие полномочия на подписание заявки на участие в отборе. Подписанная заявка на бумажном носителе предоставляется в Министерство. Заявка в электронном виде вносится в информационно-аналитическую систему "Ситуационный центр Главы Республики Саха (Якутия)".</w:t>
      </w:r>
    </w:p>
    <w:bookmarkStart w:id="2863" w:name="P2863"/>
    <w:bookmarkEnd w:id="2863"/>
    <w:p>
      <w:pPr>
        <w:pStyle w:val="0"/>
        <w:spacing w:before="200" w:line-rule="auto"/>
        <w:ind w:firstLine="540"/>
        <w:jc w:val="both"/>
      </w:pPr>
      <w:r>
        <w:rPr>
          <w:sz w:val="20"/>
        </w:rPr>
        <w:t xml:space="preserve">4.4. К заявке прилагаются следующие документы:</w:t>
      </w:r>
    </w:p>
    <w:p>
      <w:pPr>
        <w:pStyle w:val="0"/>
        <w:spacing w:before="200" w:line-rule="auto"/>
        <w:ind w:firstLine="540"/>
        <w:jc w:val="both"/>
      </w:pPr>
      <w:r>
        <w:rPr>
          <w:sz w:val="20"/>
        </w:rPr>
        <w:t xml:space="preserve">а) утратил силу. - </w:t>
      </w:r>
      <w:hyperlink w:history="0" r:id="rId125"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б) выписка из правового акта муниципального образования, предусматривающего мероприятия, направленные на развитие учреждений в сфере культуры, на софинансирование которых предоставляется субсидия;</w:t>
      </w:r>
    </w:p>
    <w:p>
      <w:pPr>
        <w:pStyle w:val="0"/>
        <w:spacing w:before="200" w:line-rule="auto"/>
        <w:ind w:firstLine="540"/>
        <w:jc w:val="both"/>
      </w:pPr>
      <w:r>
        <w:rPr>
          <w:sz w:val="20"/>
        </w:rPr>
        <w:t xml:space="preserve">в) смета расходов на оснащение оборудованием кинозалов;</w:t>
      </w:r>
    </w:p>
    <w:p>
      <w:pPr>
        <w:pStyle w:val="0"/>
        <w:spacing w:before="200" w:line-rule="auto"/>
        <w:ind w:firstLine="540"/>
        <w:jc w:val="both"/>
      </w:pPr>
      <w:r>
        <w:rPr>
          <w:sz w:val="20"/>
        </w:rPr>
        <w:t xml:space="preserve">г) документы, подтверждающие соответствие критериям отбора (если такое требование указано в извещении о проведении конкурса).</w:t>
      </w:r>
    </w:p>
    <w:p>
      <w:pPr>
        <w:pStyle w:val="0"/>
        <w:spacing w:before="200" w:line-rule="auto"/>
        <w:ind w:firstLine="540"/>
        <w:jc w:val="both"/>
      </w:pPr>
      <w:r>
        <w:rPr>
          <w:sz w:val="20"/>
        </w:rPr>
        <w:t xml:space="preserve">Документы, представляемые в Министерство для получения субсидии, должны быть пронумерованы и прошнурованы, заверены главой муниципального образования (либо уполномоченным лицом) с указанием фамилии, инициалов, должности и даты.</w:t>
      </w:r>
    </w:p>
    <w:p>
      <w:pPr>
        <w:pStyle w:val="0"/>
        <w:spacing w:before="200" w:line-rule="auto"/>
        <w:ind w:firstLine="540"/>
        <w:jc w:val="both"/>
      </w:pPr>
      <w:r>
        <w:rPr>
          <w:sz w:val="20"/>
        </w:rPr>
        <w:t xml:space="preserve">Глава муниципального образования несет ответственность за достоверность представляемых документов в соответствии с действующим законодательством.</w:t>
      </w:r>
    </w:p>
    <w:p>
      <w:pPr>
        <w:pStyle w:val="0"/>
        <w:spacing w:before="200" w:line-rule="auto"/>
        <w:ind w:firstLine="540"/>
        <w:jc w:val="both"/>
      </w:pPr>
      <w:r>
        <w:rPr>
          <w:sz w:val="20"/>
        </w:rPr>
        <w:t xml:space="preserve">4.5. Для рассмотрения заявок Министерство создает комиссию.</w:t>
      </w:r>
    </w:p>
    <w:p>
      <w:pPr>
        <w:pStyle w:val="0"/>
        <w:spacing w:before="200" w:line-rule="auto"/>
        <w:ind w:firstLine="540"/>
        <w:jc w:val="both"/>
      </w:pPr>
      <w:r>
        <w:rPr>
          <w:sz w:val="20"/>
        </w:rPr>
        <w:t xml:space="preserve">4.6. Комиссия в течение 5 рабочих дней со дня окончания приема заявок рассматривает представленные документы на предмет соответствия условиям предоставления субсидий согласно </w:t>
      </w:r>
      <w:hyperlink w:history="0" w:anchor="P2836" w:tooltip="2.2. Условиями предоставления субсидий являются:">
        <w:r>
          <w:rPr>
            <w:sz w:val="20"/>
            <w:color w:val="0000ff"/>
          </w:rPr>
          <w:t xml:space="preserve">пункту 2.2</w:t>
        </w:r>
      </w:hyperlink>
      <w:r>
        <w:rPr>
          <w:sz w:val="20"/>
        </w:rPr>
        <w:t xml:space="preserve"> настоящего порядка, критериям отбора согласно </w:t>
      </w:r>
      <w:hyperlink w:history="0" w:anchor="P2842" w:tooltip="3. Критерии отбора получателей субсидий">
        <w:r>
          <w:rPr>
            <w:sz w:val="20"/>
            <w:color w:val="0000ff"/>
          </w:rPr>
          <w:t xml:space="preserve">разделу 3</w:t>
        </w:r>
      </w:hyperlink>
      <w:r>
        <w:rPr>
          <w:sz w:val="20"/>
        </w:rPr>
        <w:t xml:space="preserve"> настоящего порядка и перечню документов, установленному </w:t>
      </w:r>
      <w:hyperlink w:history="0" w:anchor="P2863" w:tooltip="4.4. К заявке прилагаются следующие документы:">
        <w:r>
          <w:rPr>
            <w:sz w:val="20"/>
            <w:color w:val="0000ff"/>
          </w:rPr>
          <w:t xml:space="preserve">пунктом 4.4</w:t>
        </w:r>
      </w:hyperlink>
      <w:r>
        <w:rPr>
          <w:sz w:val="20"/>
        </w:rPr>
        <w:t xml:space="preserve"> настоящего порядка. Перечень получателей, соответствующих вышеперечисленным условиям, утверждается протоколом комиссии, который размещается на официальном сайте Министерства не позднее 1 рабочего дня после подписания протокола.</w:t>
      </w:r>
    </w:p>
    <w:p>
      <w:pPr>
        <w:pStyle w:val="0"/>
        <w:spacing w:before="200" w:line-rule="auto"/>
        <w:ind w:firstLine="540"/>
        <w:jc w:val="both"/>
      </w:pPr>
      <w:r>
        <w:rPr>
          <w:sz w:val="20"/>
        </w:rPr>
        <w:t xml:space="preserve">4.7. 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условиям предоставления субсидии, указанным в </w:t>
      </w:r>
      <w:hyperlink w:history="0" w:anchor="P2836" w:tooltip="2.2. Условиями предоставления субсидий являются:">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б) несоответствие критериям отбора, указанным в </w:t>
      </w:r>
      <w:hyperlink w:history="0" w:anchor="P2842" w:tooltip="3. Критерии отбора получателей субсидий">
        <w:r>
          <w:rPr>
            <w:sz w:val="20"/>
            <w:color w:val="0000ff"/>
          </w:rPr>
          <w:t xml:space="preserve">разделе 3</w:t>
        </w:r>
      </w:hyperlink>
      <w:r>
        <w:rPr>
          <w:sz w:val="20"/>
        </w:rPr>
        <w:t xml:space="preserve"> настоящего порядка;</w:t>
      </w:r>
    </w:p>
    <w:p>
      <w:pPr>
        <w:pStyle w:val="0"/>
        <w:spacing w:before="200" w:line-rule="auto"/>
        <w:ind w:firstLine="540"/>
        <w:jc w:val="both"/>
      </w:pPr>
      <w:r>
        <w:rPr>
          <w:sz w:val="20"/>
        </w:rPr>
        <w:t xml:space="preserve">в) несоответствие заявки требованиям, установленным </w:t>
      </w:r>
      <w:hyperlink w:history="0" w:anchor="P2863" w:tooltip="4.4. К заявке прилагаются следующие документы:">
        <w:r>
          <w:rPr>
            <w:sz w:val="20"/>
            <w:color w:val="0000ff"/>
          </w:rPr>
          <w:t xml:space="preserve">пунктом 4.4</w:t>
        </w:r>
      </w:hyperlink>
      <w:r>
        <w:rPr>
          <w:sz w:val="20"/>
        </w:rPr>
        <w:t xml:space="preserve"> настоящего порядка;</w:t>
      </w:r>
    </w:p>
    <w:p>
      <w:pPr>
        <w:pStyle w:val="0"/>
        <w:spacing w:before="200" w:line-rule="auto"/>
        <w:ind w:firstLine="540"/>
        <w:jc w:val="both"/>
      </w:pPr>
      <w:r>
        <w:rPr>
          <w:sz w:val="20"/>
        </w:rPr>
        <w:t xml:space="preserve">г) представление заявки после окончания установленного срока приема заявок.</w:t>
      </w:r>
    </w:p>
    <w:p>
      <w:pPr>
        <w:pStyle w:val="0"/>
        <w:spacing w:before="200" w:line-rule="auto"/>
        <w:ind w:firstLine="540"/>
        <w:jc w:val="both"/>
      </w:pPr>
      <w:r>
        <w:rPr>
          <w:sz w:val="20"/>
        </w:rPr>
        <w:t xml:space="preserve">4.8. Комиссией в течение 7 рабочих дней из числа заявок муниципальных образований, допущенных к конкурсному отбору, производится отбор получателей субсидии. Решение комиссии оформляется протоколом, подписывается членами комиссии и размещается на официальном сайте Министерства. В протоколе комиссии указываются наименования получателей, отобранных для предоставления субсидии, и которым отказано в предоставлении субсидии.</w:t>
      </w:r>
    </w:p>
    <w:bookmarkStart w:id="2878" w:name="P2878"/>
    <w:bookmarkEnd w:id="2878"/>
    <w:p>
      <w:pPr>
        <w:pStyle w:val="0"/>
        <w:spacing w:before="200" w:line-rule="auto"/>
        <w:ind w:firstLine="540"/>
        <w:jc w:val="both"/>
      </w:pPr>
      <w:r>
        <w:rPr>
          <w:sz w:val="20"/>
        </w:rPr>
        <w:t xml:space="preserve">4.9. Размер субсидии на оснащение оборудованием одного кинозала составляет 1 млн. рублей.</w:t>
      </w:r>
    </w:p>
    <w:p>
      <w:pPr>
        <w:pStyle w:val="0"/>
        <w:spacing w:before="200" w:line-rule="auto"/>
        <w:ind w:firstLine="540"/>
        <w:jc w:val="both"/>
      </w:pPr>
      <w:r>
        <w:rPr>
          <w:sz w:val="20"/>
        </w:rPr>
        <w:t xml:space="preserve">4.10. Размер субсидии, предоставляемой i-му муниципальному образованию Республики Саха (Якутия) (В</w:t>
      </w:r>
      <w:r>
        <w:rPr>
          <w:sz w:val="20"/>
          <w:vertAlign w:val="subscript"/>
        </w:rPr>
        <w:t xml:space="preserve">i</w:t>
      </w:r>
      <w:r>
        <w:rPr>
          <w:sz w:val="20"/>
        </w:rPr>
        <w:t xml:space="preserve">), определяется по следующей формуле для каждого вида субсидии:</w:t>
      </w:r>
    </w:p>
    <w:p>
      <w:pPr>
        <w:pStyle w:val="0"/>
      </w:pPr>
      <w:r>
        <w:rPr>
          <w:sz w:val="20"/>
        </w:rPr>
      </w:r>
    </w:p>
    <w:p>
      <w:pPr>
        <w:pStyle w:val="0"/>
        <w:jc w:val="center"/>
      </w:pPr>
      <w:r>
        <w:rPr>
          <w:sz w:val="20"/>
        </w:rPr>
        <w:t xml:space="preserve">B</w:t>
      </w:r>
      <w:r>
        <w:rPr>
          <w:sz w:val="20"/>
          <w:vertAlign w:val="subscript"/>
        </w:rPr>
        <w:t xml:space="preserve">i</w:t>
      </w:r>
      <w:r>
        <w:rPr>
          <w:sz w:val="20"/>
        </w:rPr>
        <w:t xml:space="preserve"> = K</w:t>
      </w:r>
      <w:r>
        <w:rPr>
          <w:sz w:val="20"/>
          <w:vertAlign w:val="subscript"/>
        </w:rPr>
        <w:t xml:space="preserve">i</w:t>
      </w:r>
      <w:r>
        <w:rPr>
          <w:sz w:val="20"/>
        </w:rPr>
        <w:t xml:space="preserve"> x V,</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i</w:t>
      </w:r>
      <w:r>
        <w:rPr>
          <w:sz w:val="20"/>
        </w:rPr>
        <w:t xml:space="preserve"> - количество муниципальных кинозалов муниципального образования, отобранных в соответствии с результатами конкурсного отбора;</w:t>
      </w:r>
    </w:p>
    <w:p>
      <w:pPr>
        <w:pStyle w:val="0"/>
        <w:spacing w:before="200" w:line-rule="auto"/>
        <w:ind w:firstLine="540"/>
        <w:jc w:val="both"/>
      </w:pPr>
      <w:r>
        <w:rPr>
          <w:sz w:val="20"/>
        </w:rPr>
        <w:t xml:space="preserve">V - размер субсидии на оснащение кинозала, установленный в соответствии с </w:t>
      </w:r>
      <w:hyperlink w:history="0" w:anchor="P2878" w:tooltip="4.9. Размер субсидии на оснащение оборудованием одного кинозала составляет 1 млн. рублей.">
        <w:r>
          <w:rPr>
            <w:sz w:val="20"/>
            <w:color w:val="0000ff"/>
          </w:rPr>
          <w:t xml:space="preserve">пунктом 4.9</w:t>
        </w:r>
      </w:hyperlink>
      <w:r>
        <w:rPr>
          <w:sz w:val="20"/>
        </w:rPr>
        <w:t xml:space="preserve"> настоящего порядка.</w:t>
      </w:r>
    </w:p>
    <w:bookmarkStart w:id="2886" w:name="P2886"/>
    <w:bookmarkEnd w:id="2886"/>
    <w:p>
      <w:pPr>
        <w:pStyle w:val="0"/>
        <w:spacing w:before="200" w:line-rule="auto"/>
        <w:ind w:firstLine="540"/>
        <w:jc w:val="both"/>
      </w:pPr>
      <w:r>
        <w:rPr>
          <w:sz w:val="20"/>
        </w:rPr>
        <w:t xml:space="preserve">4.11. Распределение субсидий из государственного бюджета Республики Саха (Якутия) получателям субсидии утверждается законом Республики Саха (Якутия) о государственном бюджете Республики Саха (Якутия) на очередной финансовый год и плановый период и (или) принятым в соответствии с ним решением Правительства Республики Саха (Якутия) и размещается на официальном сайте Министерства.</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w:t>
      </w:r>
    </w:p>
    <w:p>
      <w:pPr>
        <w:pStyle w:val="0"/>
        <w:spacing w:before="200" w:line-rule="auto"/>
        <w:ind w:firstLine="540"/>
        <w:jc w:val="both"/>
      </w:pPr>
      <w:r>
        <w:rPr>
          <w:sz w:val="20"/>
        </w:rPr>
        <w:t xml:space="preserve">4.12. При необходимости созданная комиссия рассматривает вопросы перераспределения средств субсидии в течение финансового года на основании ранее поданных заявок и результатов отбора, в том числе полученной экономии средств субсидии.</w:t>
      </w:r>
    </w:p>
    <w:p>
      <w:pPr>
        <w:pStyle w:val="0"/>
      </w:pPr>
      <w:r>
        <w:rPr>
          <w:sz w:val="20"/>
        </w:rPr>
      </w:r>
    </w:p>
    <w:p>
      <w:pPr>
        <w:pStyle w:val="2"/>
        <w:outlineLvl w:val="2"/>
        <w:jc w:val="center"/>
      </w:pPr>
      <w:r>
        <w:rPr>
          <w:sz w:val="20"/>
        </w:rPr>
        <w:t xml:space="preserve">5. Перечисление субсидий, контроль, возврат</w:t>
      </w:r>
    </w:p>
    <w:p>
      <w:pPr>
        <w:pStyle w:val="2"/>
        <w:jc w:val="center"/>
      </w:pPr>
      <w:r>
        <w:rPr>
          <w:sz w:val="20"/>
        </w:rPr>
        <w:t xml:space="preserve">и использование остатков субсидий</w:t>
      </w:r>
    </w:p>
    <w:p>
      <w:pPr>
        <w:pStyle w:val="0"/>
      </w:pPr>
      <w:r>
        <w:rPr>
          <w:sz w:val="20"/>
        </w:rPr>
      </w:r>
    </w:p>
    <w:bookmarkStart w:id="2893" w:name="P2893"/>
    <w:bookmarkEnd w:id="2893"/>
    <w:p>
      <w:pPr>
        <w:pStyle w:val="0"/>
        <w:ind w:firstLine="540"/>
        <w:jc w:val="both"/>
      </w:pPr>
      <w:r>
        <w:rPr>
          <w:sz w:val="20"/>
        </w:rPr>
        <w:t xml:space="preserve">5.1. Бюджету муниципального образования субсидия предоставляется в соответствии с заключаемым соглашением, типовая форма которого утверждена Министерством финансов Республики Саха (Якутия).</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w:history="0" w:anchor="P2886" w:tooltip="4.11. Распределение субсидий из государственного бюджета Республики Саха (Якутия) получателям субсидии утверждается законом Республики Саха (Якутия) о государственном бюджете Республики Саха (Якутия) на очередной финансовый год и плановый период и (или) принятым в соответствии с ним решением Правительства Республики Саха (Якутия) и размещается на официальном сайте Министерства.">
        <w:r>
          <w:rPr>
            <w:sz w:val="20"/>
            <w:color w:val="0000ff"/>
          </w:rPr>
          <w:t xml:space="preserve">пунктами 4.11</w:t>
        </w:r>
      </w:hyperlink>
      <w:r>
        <w:rPr>
          <w:sz w:val="20"/>
        </w:rPr>
        <w:t xml:space="preserve"> и </w:t>
      </w:r>
      <w:hyperlink w:history="0" w:anchor="P2909" w:tooltip="5.2.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
        <w:r>
          <w:rPr>
            <w:sz w:val="20"/>
            <w:color w:val="0000ff"/>
          </w:rPr>
          <w:t xml:space="preserve">5.2</w:t>
        </w:r>
      </w:hyperlink>
      <w:r>
        <w:rPr>
          <w:sz w:val="20"/>
        </w:rPr>
        <w:t xml:space="preserve"> настоящего порядка;</w:t>
      </w:r>
    </w:p>
    <w:p>
      <w:pPr>
        <w:pStyle w:val="0"/>
        <w:spacing w:before="200" w:line-rule="auto"/>
        <w:ind w:firstLine="540"/>
        <w:jc w:val="both"/>
      </w:pPr>
      <w:r>
        <w:rPr>
          <w:sz w:val="20"/>
        </w:rPr>
        <w:t xml:space="preserve">2) значения результатов использования субсидии и обязательства муниципальных образований по достижению результатов использования субсидий;</w:t>
      </w:r>
    </w:p>
    <w:p>
      <w:pPr>
        <w:pStyle w:val="0"/>
        <w:spacing w:before="200" w:line-rule="auto"/>
        <w:ind w:firstLine="540"/>
        <w:jc w:val="both"/>
      </w:pPr>
      <w:r>
        <w:rPr>
          <w:sz w:val="20"/>
        </w:rPr>
        <w:t xml:space="preserve">3) обязательство муниципальных образований, в том числе:</w:t>
      </w:r>
    </w:p>
    <w:p>
      <w:pPr>
        <w:pStyle w:val="0"/>
        <w:spacing w:before="200" w:line-rule="auto"/>
        <w:ind w:firstLine="540"/>
        <w:jc w:val="both"/>
      </w:pPr>
      <w:r>
        <w:rPr>
          <w:sz w:val="20"/>
        </w:rPr>
        <w:t xml:space="preserve">по возврату средств в государственный бюджет Республики Саха (Якутия) в соответствии с </w:t>
      </w:r>
      <w:hyperlink w:history="0" w:anchor="P2919"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пунктами 5.9</w:t>
        </w:r>
      </w:hyperlink>
      <w:r>
        <w:rPr>
          <w:sz w:val="20"/>
        </w:rPr>
        <w:t xml:space="preserve"> и </w:t>
      </w:r>
      <w:hyperlink w:history="0" w:anchor="P2935" w:tooltip="5.11. Основанием для освобождения муниципального образования от применения мер ответственности, предусмотренных пунктом 5.9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
        <w:r>
          <w:rPr>
            <w:sz w:val="20"/>
            <w:color w:val="0000ff"/>
          </w:rPr>
          <w:t xml:space="preserve">5.11</w:t>
        </w:r>
      </w:hyperlink>
      <w:r>
        <w:rPr>
          <w:sz w:val="20"/>
        </w:rPr>
        <w:t xml:space="preserve"> настоящего порядка;</w:t>
      </w:r>
    </w:p>
    <w:p>
      <w:pPr>
        <w:pStyle w:val="0"/>
        <w:spacing w:before="200" w:line-rule="auto"/>
        <w:ind w:firstLine="540"/>
        <w:jc w:val="both"/>
      </w:pPr>
      <w:r>
        <w:rPr>
          <w:sz w:val="20"/>
        </w:rPr>
        <w:t xml:space="preserve">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от 18 июля 2011 г. </w:t>
      </w:r>
      <w:hyperlink w:history="0" r:id="rId126"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от 5 апреля 2013 г. </w:t>
      </w:r>
      <w:hyperlink w:history="0" r:id="rId12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в региональную информационную систему "WEB-Торги-КС";</w:t>
      </w:r>
    </w:p>
    <w:p>
      <w:pPr>
        <w:pStyle w:val="0"/>
        <w:spacing w:before="200" w:line-rule="auto"/>
        <w:ind w:firstLine="540"/>
        <w:jc w:val="both"/>
      </w:pPr>
      <w:r>
        <w:rPr>
          <w:sz w:val="20"/>
        </w:rPr>
        <w:t xml:space="preserve">по обеспечению соблюдения минимальной доли закупки товаров российского происхождения, в том числе поставляемых заказчику при выполнении закупаемых работ, оказании закупаемых услуг, - в отношении субсидий, предоставляемых в целях софинансирования расходных обязательств, возникающих при реализации регионального проекта, обеспечивающих достижение целей, показателей и результатов федерального проекта, если паспортом проекта установлена такая доля;</w:t>
      </w:r>
    </w:p>
    <w:p>
      <w:pPr>
        <w:pStyle w:val="0"/>
        <w:spacing w:before="200" w:line-rule="auto"/>
        <w:ind w:firstLine="540"/>
        <w:jc w:val="both"/>
      </w:pPr>
      <w:r>
        <w:rPr>
          <w:sz w:val="20"/>
        </w:rPr>
        <w:t xml:space="preserve">4) информацию о наличии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pPr>
        <w:pStyle w:val="0"/>
        <w:spacing w:before="200" w:line-rule="auto"/>
        <w:ind w:firstLine="540"/>
        <w:jc w:val="both"/>
      </w:pPr>
      <w:r>
        <w:rPr>
          <w:sz w:val="20"/>
        </w:rPr>
        <w:t xml:space="preserve">5)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6) сроки и порядок представления отчетности об осуществлении расходов бюджета муниципального образования и о достижении значений результата использования субсидий;</w:t>
      </w:r>
    </w:p>
    <w:p>
      <w:pPr>
        <w:pStyle w:val="0"/>
        <w:spacing w:before="200" w:line-rule="auto"/>
        <w:ind w:firstLine="540"/>
        <w:jc w:val="both"/>
      </w:pPr>
      <w:r>
        <w:rPr>
          <w:sz w:val="20"/>
        </w:rPr>
        <w:t xml:space="preserve">7) ответственность сторон за нарушение условий соглашения;</w:t>
      </w:r>
    </w:p>
    <w:p>
      <w:pPr>
        <w:pStyle w:val="0"/>
        <w:spacing w:before="200" w:line-rule="auto"/>
        <w:ind w:firstLine="540"/>
        <w:jc w:val="both"/>
      </w:pPr>
      <w:r>
        <w:rPr>
          <w:sz w:val="20"/>
        </w:rPr>
        <w:t xml:space="preserve">8)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9) условие обеспечения муниципальным образованием централизации и осуществления закупок через уполномоченное учреждение на определение поставщиков (подрядчиков, исполнителей) согласно </w:t>
      </w:r>
      <w:hyperlink w:history="0" r:id="rId128" w:tooltip="Постановление Правительства РС(Я) от 25.11.2021 N 492 &quot;Об уполномоченном учреждении на определение поставщиков (подрядчиков, исполнителей) для заказчиков Республики Саха (Якутия)&quot; (вместе с &quot;Порядком взаимодействия заказчиков Республики Саха (Якутия) с государственным казенным учреждением Республики Саха (Якутия) &quot;Центр закупок Республики Саха (Якутия)&quot; при осуществлении закупок товаров, работ, услуг&quot;) {КонсультантПлюс}">
        <w:r>
          <w:rPr>
            <w:sz w:val="20"/>
            <w:color w:val="0000ff"/>
          </w:rPr>
          <w:t xml:space="preserve">порядку</w:t>
        </w:r>
      </w:hyperlink>
      <w:r>
        <w:rPr>
          <w:sz w:val="20"/>
        </w:rPr>
        <w:t xml:space="preserve"> взаимодействия заказчиков Республики Саха (Якутия) с государственным казенным учреждением Республики Саха (Якутия) "Центр закупок Республики Саха (Якутия)" при осуществлении закупок товаров, работ, услуг, утвержденному постановлением Правительства Республики Саха (Якутия) от 25 ноября 2021 г. N 492 "Об уполномоченном учреждении на определение поставщиков (подрядчиков, исполнителей) для заказчиков Республики Саха (Якутия)";</w:t>
      </w:r>
    </w:p>
    <w:p>
      <w:pPr>
        <w:pStyle w:val="0"/>
        <w:spacing w:before="200" w:line-rule="auto"/>
        <w:ind w:firstLine="540"/>
        <w:jc w:val="both"/>
      </w:pPr>
      <w:r>
        <w:rPr>
          <w:sz w:val="20"/>
        </w:rPr>
        <w:t xml:space="preserve">10) условие о вступлении в силу соглашения.</w:t>
      </w:r>
    </w:p>
    <w:bookmarkStart w:id="2909" w:name="P2909"/>
    <w:bookmarkEnd w:id="2909"/>
    <w:p>
      <w:pPr>
        <w:pStyle w:val="0"/>
        <w:spacing w:before="200" w:line-rule="auto"/>
        <w:ind w:firstLine="540"/>
        <w:jc w:val="both"/>
      </w:pPr>
      <w:r>
        <w:rPr>
          <w:sz w:val="20"/>
        </w:rPr>
        <w:t xml:space="preserve">5.2.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государственного бюджета Республики Саха (Якутия),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w:t>
      </w:r>
    </w:p>
    <w:p>
      <w:pPr>
        <w:pStyle w:val="0"/>
        <w:spacing w:before="200" w:line-rule="auto"/>
        <w:ind w:firstLine="540"/>
        <w:jc w:val="both"/>
      </w:pPr>
      <w:r>
        <w:rPr>
          <w:sz w:val="20"/>
        </w:rPr>
        <w:t xml:space="preserve">5.3. Результатом использования субсидии, предоставленной муниципальному образованию, является количество оснащенных оборудованием кинозалов, значение которого устанавливается соглашением, предусмотренным </w:t>
      </w:r>
      <w:hyperlink w:history="0" w:anchor="P2893" w:tooltip="5.1. Бюджету муниципального образования субсидия предоставляется в соответствии с заключаемым соглашением, типовая форма которого утверждена Министерством финансов Республики Саха (Якутия).">
        <w:r>
          <w:rPr>
            <w:sz w:val="20"/>
            <w:color w:val="0000ff"/>
          </w:rPr>
          <w:t xml:space="preserve">пунктом 5.1</w:t>
        </w:r>
      </w:hyperlink>
      <w:r>
        <w:rPr>
          <w:sz w:val="20"/>
        </w:rPr>
        <w:t xml:space="preserve"> настоящего порядка, заключаемым Министерством с органом местного самоуправления:</w:t>
      </w:r>
    </w:p>
    <w:p>
      <w:pPr>
        <w:pStyle w:val="0"/>
        <w:spacing w:before="200" w:line-rule="auto"/>
        <w:ind w:firstLine="540"/>
        <w:jc w:val="both"/>
      </w:pPr>
      <w:r>
        <w:rPr>
          <w:sz w:val="20"/>
        </w:rPr>
        <w:t xml:space="preserve">5.4. Перечисление субсидии осуществляется в установленном порядке на единые счета бюджетов, открытые финансовым органам муниципальных образований в Управлении Федерального казначейства по Республике Саха (Якутия).</w:t>
      </w:r>
    </w:p>
    <w:p>
      <w:pPr>
        <w:pStyle w:val="0"/>
        <w:spacing w:before="200" w:line-rule="auto"/>
        <w:ind w:firstLine="540"/>
        <w:jc w:val="both"/>
      </w:pPr>
      <w:r>
        <w:rPr>
          <w:sz w:val="20"/>
        </w:rPr>
        <w:t xml:space="preserve">5.5. Муниципальное образование представляет в Министерство отчетность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(результата) использования субсидии в порядке и сроки, указанные в соглашении, предусмотренном </w:t>
      </w:r>
      <w:hyperlink w:history="0" w:anchor="P2893" w:tooltip="5.1. Бюджету муниципального образования субсидия предоставляется в соответствии с заключаемым соглашением, типовая форма которого утверждена Министерством финансов Республики Саха (Якутия).">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представленной муниципальным образованием отчетности путем сравнения фактически достигнутых значений результатов использования субсидий со значениями результатов использования субсидий, указанных в соглашениях.</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возлагается на главу органа местного самоуправления.</w:t>
      </w:r>
    </w:p>
    <w:p>
      <w:pPr>
        <w:pStyle w:val="0"/>
        <w:spacing w:before="200" w:line-rule="auto"/>
        <w:ind w:firstLine="540"/>
        <w:jc w:val="both"/>
      </w:pPr>
      <w:r>
        <w:rPr>
          <w:sz w:val="20"/>
        </w:rPr>
        <w:t xml:space="preserve">5.6. В случае невыполнения муниципальным образованием условий предоставления субсидии и обязательств по ее целевому и эффективному использованию к муниципальному образованию применяются меры финансовой ответственности.</w:t>
      </w:r>
    </w:p>
    <w:p>
      <w:pPr>
        <w:pStyle w:val="0"/>
        <w:spacing w:before="200" w:line-rule="auto"/>
        <w:ind w:firstLine="540"/>
        <w:jc w:val="both"/>
      </w:pPr>
      <w:r>
        <w:rPr>
          <w:sz w:val="20"/>
        </w:rPr>
        <w:t xml:space="preserve">5.7. При несоблюдении муниципальными образованиями условий предоставления субсидий перечисление субсидий приостанавливается в порядке, установленном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5.8. В случае сокращения в бюджете муниципального образования размера бюджетных ассигнований, предусмотренных соглашением,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 порядком.</w:t>
      </w:r>
    </w:p>
    <w:bookmarkStart w:id="2919" w:name="P2919"/>
    <w:bookmarkEnd w:id="2919"/>
    <w:p>
      <w:pPr>
        <w:pStyle w:val="0"/>
        <w:spacing w:before="200" w:line-rule="auto"/>
        <w:ind w:firstLine="540"/>
        <w:jc w:val="both"/>
      </w:pPr>
      <w:r>
        <w:rPr>
          <w:sz w:val="20"/>
        </w:rPr>
        <w:t xml:space="preserve">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D)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D - коэффициент, отражающий уровень недостижения результата использования субсидии, который определяется по формуле:</w:t>
      </w:r>
    </w:p>
    <w:p>
      <w:pPr>
        <w:pStyle w:val="0"/>
      </w:pPr>
      <w:r>
        <w:rPr>
          <w:sz w:val="20"/>
        </w:rPr>
      </w:r>
    </w:p>
    <w:p>
      <w:pPr>
        <w:pStyle w:val="0"/>
        <w:jc w:val="center"/>
      </w:pPr>
      <w:r>
        <w:rPr>
          <w:sz w:val="20"/>
        </w:rPr>
        <w:t xml:space="preserve">D = 1 - T / S,</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результата использования субсидии на отчетную дату;</w:t>
      </w:r>
    </w:p>
    <w:p>
      <w:pPr>
        <w:pStyle w:val="0"/>
        <w:spacing w:before="200" w:line-rule="auto"/>
        <w:ind w:firstLine="540"/>
        <w:jc w:val="both"/>
      </w:pPr>
      <w:r>
        <w:rPr>
          <w:sz w:val="20"/>
        </w:rPr>
        <w:t xml:space="preserve">S - плановое значение результата использования субсидии, установленное соглашением;</w:t>
      </w:r>
    </w:p>
    <w:p>
      <w:pPr>
        <w:pStyle w:val="0"/>
        <w:spacing w:before="200" w:line-rule="auto"/>
        <w:ind w:firstLine="540"/>
        <w:jc w:val="both"/>
      </w:pPr>
      <w:r>
        <w:rPr>
          <w:sz w:val="20"/>
        </w:rPr>
        <w:t xml:space="preserve">При расчете объема средств, подлежащих возврату используются только положительные значения коэффициента, отражающего уровень недостижения результата использования субсидии.</w:t>
      </w:r>
    </w:p>
    <w:p>
      <w:pPr>
        <w:pStyle w:val="0"/>
        <w:spacing w:before="200" w:line-rule="auto"/>
        <w:ind w:firstLine="540"/>
        <w:jc w:val="both"/>
      </w:pPr>
      <w:r>
        <w:rPr>
          <w:sz w:val="20"/>
        </w:rPr>
        <w:t xml:space="preserve">5.10. Высвобождающиеся средства могут перераспределяться между другими муниципальными образованиями (при наличии потребности) в случае соблюдения условий предоставления и расходования субсидии, в течение финансового года на основании ранее отобранных заявок и результатов отбора, в том числе полученной экономии средств субсидии.</w:t>
      </w:r>
    </w:p>
    <w:bookmarkStart w:id="2935" w:name="P2935"/>
    <w:bookmarkEnd w:id="2935"/>
    <w:p>
      <w:pPr>
        <w:pStyle w:val="0"/>
        <w:spacing w:before="200" w:line-rule="auto"/>
        <w:ind w:firstLine="540"/>
        <w:jc w:val="both"/>
      </w:pPr>
      <w:r>
        <w:rPr>
          <w:sz w:val="20"/>
        </w:rPr>
        <w:t xml:space="preserve">5.11. Основанием для освобождения муниципального образования от применения мер ответственности, предусмотренных </w:t>
      </w:r>
      <w:hyperlink w:history="0" w:anchor="P2919"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федеральным правовым актом, правовым актом Главы Республики Саха (Якутия), Правительства Республики Саха (Якутия)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pPr>
        <w:pStyle w:val="0"/>
        <w:spacing w:before="200" w:line-rule="auto"/>
        <w:ind w:firstLine="540"/>
        <w:jc w:val="both"/>
      </w:pPr>
      <w:r>
        <w:rPr>
          <w:sz w:val="20"/>
        </w:rPr>
        <w:t xml:space="preserve">аномальные погодные условия, подтвержденные справкой федерального государственного бюджетного учреждения "Якутское управление по гидрометеорологии и мониторингу окружающей среды";</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pPr>
        <w:pStyle w:val="0"/>
        <w:spacing w:before="200" w:line-rule="auto"/>
        <w:ind w:firstLine="540"/>
        <w:jc w:val="both"/>
      </w:pPr>
      <w:r>
        <w:rPr>
          <w:sz w:val="20"/>
        </w:rPr>
        <w:t xml:space="preserve">Министерство при наличии одного из указанных в настоящем пункте оснований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до 30 апреля года, следующего за годом предоставления субсидии,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муниципальным образованием, допустившим нарушение соответствующих обязательств, не позднее 20 мая года, следующего за годом предоставления субсидии. Одновременно с указанными документами муниципальным образованием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Министерство издает ведомственный акт об освобождении муниципального образования от применения мер ответственности, предусмотренных </w:t>
      </w:r>
      <w:hyperlink w:history="0" w:anchor="P2919"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2919"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 Министерство не позднее 30 рабочего дня после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направляет главе муниципального образования требование по возврату из местного бюджета в государственный бюджет Республики Саха (Якутия) объема средств, рассчитанного в соответствии с </w:t>
      </w:r>
      <w:hyperlink w:history="0" w:anchor="P2919"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по возврату).</w:t>
      </w:r>
    </w:p>
    <w:p>
      <w:pPr>
        <w:pStyle w:val="0"/>
        <w:spacing w:before="200" w:line-rule="auto"/>
        <w:ind w:firstLine="540"/>
        <w:jc w:val="both"/>
      </w:pPr>
      <w:r>
        <w:rPr>
          <w:sz w:val="20"/>
        </w:rPr>
        <w:t xml:space="preserve">Министерство в случае полного или частичного неперечисления сумм, указанных в требовании по возврату, в течение 5 рабочих дней со дня истечения установленных сроков для возврата в государственный бюджет Республики Саха (Якутия) средств из местного бюджета представляет информацию о неисполнении требования по возврату в Министерство финансов Республики Саха (Якутия) для проведения проверки исполнения муниципальным образованием требования по возврату и принятия мер, установленных бюджетным законодательством.</w:t>
      </w:r>
    </w:p>
    <w:p>
      <w:pPr>
        <w:pStyle w:val="0"/>
        <w:spacing w:before="200" w:line-rule="auto"/>
        <w:ind w:firstLine="540"/>
        <w:jc w:val="both"/>
      </w:pPr>
      <w:r>
        <w:rPr>
          <w:sz w:val="20"/>
        </w:rPr>
        <w:t xml:space="preserve">5.12.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5.13.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несет глава муниципального образования.</w:t>
      </w:r>
    </w:p>
    <w:p>
      <w:pPr>
        <w:pStyle w:val="0"/>
        <w:spacing w:before="200" w:line-rule="auto"/>
        <w:ind w:firstLine="540"/>
        <w:jc w:val="both"/>
      </w:pPr>
      <w:r>
        <w:rPr>
          <w:sz w:val="20"/>
        </w:rPr>
        <w:t xml:space="preserve">5.14. Не использованный по состоянию на 1 января текущего финансового года остаток субсидии подлежит возврату в доход государственного бюджета Республики Саха (Якутия) в течение первых 15 рабочих дней текущего финансового года.</w:t>
      </w:r>
    </w:p>
    <w:p>
      <w:pPr>
        <w:pStyle w:val="0"/>
        <w:spacing w:before="200" w:line-rule="auto"/>
        <w:ind w:firstLine="540"/>
        <w:jc w:val="both"/>
      </w:pPr>
      <w:r>
        <w:rPr>
          <w:sz w:val="20"/>
        </w:rPr>
        <w:t xml:space="preserve">5.15. Порядок принятия решения о наличии потребности в межбюджетных трансфертах, полученных из государственного бюджета Республики Саха (Якутия) в форме субсидий,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pPr>
        <w:pStyle w:val="0"/>
        <w:spacing w:before="200" w:line-rule="auto"/>
        <w:ind w:firstLine="540"/>
        <w:jc w:val="both"/>
      </w:pPr>
      <w:r>
        <w:rPr>
          <w:sz w:val="20"/>
        </w:rPr>
        <w:t xml:space="preserve">5.16. Контроль за соблюдением органом местного самоуправления порядка, целей и условий предоставления субсидий осуществляется Министерством и уполномоченными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"Развитие культуры"</w:t>
      </w:r>
    </w:p>
    <w:p>
      <w:pPr>
        <w:pStyle w:val="0"/>
      </w:pPr>
      <w:r>
        <w:rPr>
          <w:sz w:val="20"/>
        </w:rPr>
      </w:r>
    </w:p>
    <w:bookmarkStart w:id="2960" w:name="P2960"/>
    <w:bookmarkEnd w:id="2960"/>
    <w:p>
      <w:pPr>
        <w:pStyle w:val="2"/>
        <w:jc w:val="center"/>
      </w:pPr>
      <w:r>
        <w:rPr>
          <w:sz w:val="20"/>
        </w:rPr>
        <w:t xml:space="preserve">ПОРЯДОК</w:t>
      </w:r>
    </w:p>
    <w:p>
      <w:pPr>
        <w:pStyle w:val="2"/>
        <w:jc w:val="center"/>
      </w:pPr>
      <w:r>
        <w:rPr>
          <w:sz w:val="20"/>
        </w:rPr>
        <w:t xml:space="preserve">ПРЕДОСТАВЛЕНИЯ И РАСПРЕДЕЛЕНИЯ СУБСИДИЙ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МУНИЦИПАЛЬНЫХ ОБРАЗОВАНИЙ НА СОФИНАНСИРОВАНИЕ РАСХОДНЫХ</w:t>
      </w:r>
    </w:p>
    <w:p>
      <w:pPr>
        <w:pStyle w:val="2"/>
        <w:jc w:val="center"/>
      </w:pPr>
      <w:r>
        <w:rPr>
          <w:sz w:val="20"/>
        </w:rPr>
        <w:t xml:space="preserve">ОБЯЗАТЕЛЬСТВ МУНИЦИПАЛЬНЫХ ОБРАЗОВАНИЙ, СВЯЗАННЫХ</w:t>
      </w:r>
    </w:p>
    <w:p>
      <w:pPr>
        <w:pStyle w:val="2"/>
        <w:jc w:val="center"/>
      </w:pPr>
      <w:r>
        <w:rPr>
          <w:sz w:val="20"/>
        </w:rPr>
        <w:t xml:space="preserve">С РЕАЛИЗАЦИЕЙ ИНВЕСТИЦИОННЫХ ПРОЕКТОВ СТРОИТЕЛЬСТВА,</w:t>
      </w:r>
    </w:p>
    <w:p>
      <w:pPr>
        <w:pStyle w:val="2"/>
        <w:jc w:val="center"/>
      </w:pPr>
      <w:r>
        <w:rPr>
          <w:sz w:val="20"/>
        </w:rPr>
        <w:t xml:space="preserve">РЕКОНСТРУКЦИИ, В ТОМ ЧИСЛЕ С ЭЛЕМЕНТАМИ РЕСТАВРАЦИИ,</w:t>
      </w:r>
    </w:p>
    <w:p>
      <w:pPr>
        <w:pStyle w:val="2"/>
        <w:jc w:val="center"/>
      </w:pPr>
      <w:r>
        <w:rPr>
          <w:sz w:val="20"/>
        </w:rPr>
        <w:t xml:space="preserve">ТЕХНИЧЕСКОГО ПЕРЕВООРУЖЕНИЯ ОБЪЕКТОВ КАПИТАЛЬНОГО</w:t>
      </w:r>
    </w:p>
    <w:p>
      <w:pPr>
        <w:pStyle w:val="2"/>
        <w:jc w:val="center"/>
      </w:pPr>
      <w:r>
        <w:rPr>
          <w:sz w:val="20"/>
        </w:rPr>
        <w:t xml:space="preserve">СТРОИТЕЛЬСТВА И (ИЛИ) ОСУЩЕСТВЛЕНИЯ ИНЫХ КАПИТАЛЬНЫХ</w:t>
      </w:r>
    </w:p>
    <w:p>
      <w:pPr>
        <w:pStyle w:val="2"/>
        <w:jc w:val="center"/>
      </w:pPr>
      <w:r>
        <w:rPr>
          <w:sz w:val="20"/>
        </w:rPr>
        <w:t xml:space="preserve">ВЛОЖЕНИЙ В ОБЪЕКТЫ КУЛЬТУРЫ МУНИЦИПАЛЬНЫХ ОБРАЗОВАНИЙ</w:t>
      </w:r>
    </w:p>
    <w:p>
      <w:pPr>
        <w:pStyle w:val="2"/>
        <w:jc w:val="center"/>
      </w:pPr>
      <w:r>
        <w:rPr>
          <w:sz w:val="20"/>
        </w:rPr>
        <w:t xml:space="preserve">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9"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постановления</w:t>
              </w:r>
            </w:hyperlink>
            <w:r>
              <w:rPr>
                <w:sz w:val="20"/>
                <w:color w:val="392c69"/>
              </w:rPr>
              <w:t xml:space="preserve"> Правительства РС(Я) от 18.05.2023 N 221)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bookmarkStart w:id="2976" w:name="P2976"/>
    <w:bookmarkEnd w:id="2976"/>
    <w:p>
      <w:pPr>
        <w:pStyle w:val="0"/>
        <w:ind w:firstLine="540"/>
        <w:jc w:val="both"/>
      </w:pPr>
      <w:r>
        <w:rPr>
          <w:sz w:val="20"/>
        </w:rPr>
        <w:t xml:space="preserve">1.1. Настоящий порядок устанавливает цели, критерии отбора, условия предоставления и распределения субсидий из государственного бюджета Республики Саха (Якутия) местным бюджетам муниципальных образований в целях софинансирования расходных обязательств муниципальных образований Республики Саха (Якутия), связанных с реализацией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осуществления на территории Республики Саха (Якутия) иных капитальных вложений в объекты культуры муниципальных образований Республики Саха (Якутия) (далее соответственно - субсидии, инвестиционные объекты) в рамках реализации Инвестиционной программы Республики Саха (Якутия).</w:t>
      </w:r>
    </w:p>
    <w:p>
      <w:pPr>
        <w:pStyle w:val="0"/>
        <w:spacing w:before="200" w:line-rule="auto"/>
        <w:ind w:firstLine="540"/>
        <w:jc w:val="both"/>
      </w:pPr>
      <w:r>
        <w:rPr>
          <w:sz w:val="20"/>
        </w:rPr>
        <w:t xml:space="preserve">1.2. Уполномоченным органом по предоставлению субсидий является Министерство строительства Республики Саха (Якутия) (далее - Министерство).</w:t>
      </w:r>
    </w:p>
    <w:p>
      <w:pPr>
        <w:pStyle w:val="0"/>
        <w:spacing w:before="200" w:line-rule="auto"/>
        <w:ind w:firstLine="540"/>
        <w:jc w:val="both"/>
      </w:pPr>
      <w:r>
        <w:rPr>
          <w:sz w:val="20"/>
        </w:rPr>
        <w:t xml:space="preserve">1.3. Субсидии предоставляются местным бюджетам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утвержденных Министерству.</w:t>
      </w:r>
    </w:p>
    <w:p>
      <w:pPr>
        <w:pStyle w:val="0"/>
        <w:spacing w:before="200" w:line-rule="auto"/>
        <w:ind w:firstLine="540"/>
        <w:jc w:val="both"/>
      </w:pPr>
      <w:r>
        <w:rPr>
          <w:sz w:val="20"/>
        </w:rPr>
        <w:t xml:space="preserve">1.4. Распределение субсидий между бюджетами муниципальных образований осуществляется в форме адресного (пообъектного) распределения субсидии в отношении каждого инвестиционного объекта в рамках реализации Инвестиционной программы Республики Саха (Якутия) на цели, указанные в </w:t>
      </w:r>
      <w:hyperlink w:history="0" w:anchor="P2976" w:tooltip="1.1. Настоящий порядок устанавливает цели, критерии отбора, условия предоставления и распределения субсидий из государственного бюджета Республики Саха (Якутия) местным бюджетам муниципальных образований в целях софинансирования расходных обязательств муниципальных образований Республики Саха (Якутия), связанных с реализацией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осуществления на ...">
        <w:r>
          <w:rPr>
            <w:sz w:val="20"/>
            <w:color w:val="0000ff"/>
          </w:rPr>
          <w:t xml:space="preserve">пункте 1.1</w:t>
        </w:r>
      </w:hyperlink>
      <w:r>
        <w:rPr>
          <w:sz w:val="20"/>
        </w:rPr>
        <w:t xml:space="preserve"> настоящего порядка, в соответствии с </w:t>
      </w:r>
      <w:hyperlink w:history="0" r:id="rId130" w:tooltip="Постановление Правительства РС(Я) от 15.11.2021 N 477 (ред. от 20.04.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пунктом 3.3</w:t>
        </w:r>
      </w:hyperlink>
      <w:r>
        <w:rPr>
          <w:sz w:val="20"/>
        </w:rPr>
        <w:t xml:space="preserve"> Правил формирования, предоставления и распределения субсидий из государственного бюджета Республики Саха (Якутия) местным бюджетам, утвержденных постановлением Правительства Республики Саха (Якутия) от 15 ноября 2021 г. N 477 (далее - Правила предоставления субсидий местным бюджетам).</w:t>
      </w:r>
    </w:p>
    <w:p>
      <w:pPr>
        <w:pStyle w:val="0"/>
      </w:pPr>
      <w:r>
        <w:rPr>
          <w:sz w:val="20"/>
        </w:rPr>
      </w:r>
    </w:p>
    <w:p>
      <w:pPr>
        <w:pStyle w:val="2"/>
        <w:outlineLvl w:val="2"/>
        <w:jc w:val="center"/>
      </w:pPr>
      <w:r>
        <w:rPr>
          <w:sz w:val="20"/>
        </w:rPr>
        <w:t xml:space="preserve">2. Цели, условия предоставления и расходования субсидии</w:t>
      </w:r>
    </w:p>
    <w:p>
      <w:pPr>
        <w:pStyle w:val="0"/>
      </w:pPr>
      <w:r>
        <w:rPr>
          <w:sz w:val="20"/>
        </w:rPr>
      </w:r>
    </w:p>
    <w:bookmarkStart w:id="2983" w:name="P2983"/>
    <w:bookmarkEnd w:id="2983"/>
    <w:p>
      <w:pPr>
        <w:pStyle w:val="0"/>
        <w:ind w:firstLine="540"/>
        <w:jc w:val="both"/>
      </w:pPr>
      <w:r>
        <w:rPr>
          <w:sz w:val="20"/>
        </w:rPr>
        <w:t xml:space="preserve">2.1. Субсидии предоставляются в целях софинансирования расходных обязательств муниципальных образований, возникающих при реализации муниципальных программ (мероприятий), связанных с реализацией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осуществление на территории Республики Саха (Якутия) иных капитальных вложений в объекты культуры муниципальных образований Республики Саха (Якутия).</w:t>
      </w:r>
    </w:p>
    <w:p>
      <w:pPr>
        <w:pStyle w:val="0"/>
        <w:spacing w:before="200" w:line-rule="auto"/>
        <w:ind w:firstLine="540"/>
        <w:jc w:val="both"/>
      </w:pPr>
      <w:r>
        <w:rPr>
          <w:sz w:val="20"/>
        </w:rPr>
        <w:t xml:space="preserve">Субсидии не могут направляться муниципальным образованиям на выполнение мероприятий по проектированию.</w:t>
      </w:r>
    </w:p>
    <w:p>
      <w:pPr>
        <w:pStyle w:val="0"/>
        <w:spacing w:before="200" w:line-rule="auto"/>
        <w:ind w:firstLine="540"/>
        <w:jc w:val="both"/>
      </w:pPr>
      <w:r>
        <w:rPr>
          <w:sz w:val="20"/>
        </w:rPr>
        <w:t xml:space="preserve">2.2. Условиями предоставления субсидий являются:</w:t>
      </w:r>
    </w:p>
    <w:p>
      <w:pPr>
        <w:pStyle w:val="0"/>
        <w:spacing w:before="200" w:line-rule="auto"/>
        <w:ind w:firstLine="540"/>
        <w:jc w:val="both"/>
      </w:pPr>
      <w:r>
        <w:rPr>
          <w:sz w:val="20"/>
        </w:rPr>
        <w:t xml:space="preserve">а) наличие перечня мероприятий, утвержденного правовым актом органа местного самоуправления, в целях софинансирования которых осуществляется предоставление субсидии;</w:t>
      </w:r>
    </w:p>
    <w:p>
      <w:pPr>
        <w:pStyle w:val="0"/>
        <w:spacing w:before="200" w:line-rule="auto"/>
        <w:ind w:firstLine="540"/>
        <w:jc w:val="both"/>
      </w:pPr>
      <w:r>
        <w:rPr>
          <w:sz w:val="20"/>
        </w:rPr>
        <w:t xml:space="preserve">б) заключение соглашений между Министерством и органом местного самоуправления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утратил силу. - </w:t>
      </w:r>
      <w:hyperlink w:history="0" r:id="rId131"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г) наличие полного обеспечения в местном бюджете на текущий финансовый год расходов на фонд оплаты труда, на оплату коммунальных услуг и социальных выплат, подтвержденное главой муниципального образования;</w:t>
      </w:r>
    </w:p>
    <w:p>
      <w:pPr>
        <w:pStyle w:val="0"/>
        <w:spacing w:before="200" w:line-rule="auto"/>
        <w:ind w:firstLine="540"/>
        <w:jc w:val="both"/>
      </w:pPr>
      <w:r>
        <w:rPr>
          <w:sz w:val="20"/>
        </w:rPr>
        <w:t xml:space="preserve">д) заключение соглашения о предоставлении субсидии в соответствии с </w:t>
      </w:r>
      <w:hyperlink w:history="0" w:anchor="P3012" w:tooltip="5.1. Бюджету муниципального образования субсидия предоставляется в соответствии с соглашением, заключаемым в соответствии с типовой формой соглашения, утвержденной Министерством финансов Республики Саха (Якутия).">
        <w:r>
          <w:rPr>
            <w:sz w:val="20"/>
            <w:color w:val="0000ff"/>
          </w:rPr>
          <w:t xml:space="preserve">пунктом 5.1</w:t>
        </w:r>
      </w:hyperlink>
      <w:r>
        <w:rPr>
          <w:sz w:val="20"/>
        </w:rPr>
        <w:t xml:space="preserve"> настоящего порядка.</w:t>
      </w:r>
    </w:p>
    <w:p>
      <w:pPr>
        <w:pStyle w:val="0"/>
      </w:pPr>
      <w:r>
        <w:rPr>
          <w:sz w:val="20"/>
        </w:rPr>
      </w:r>
    </w:p>
    <w:p>
      <w:pPr>
        <w:pStyle w:val="2"/>
        <w:outlineLvl w:val="2"/>
        <w:jc w:val="center"/>
      </w:pPr>
      <w:r>
        <w:rPr>
          <w:sz w:val="20"/>
        </w:rPr>
        <w:t xml:space="preserve">3. Критерии отбора получателей субсидий</w:t>
      </w:r>
    </w:p>
    <w:p>
      <w:pPr>
        <w:pStyle w:val="0"/>
      </w:pPr>
      <w:r>
        <w:rPr>
          <w:sz w:val="20"/>
        </w:rPr>
      </w:r>
    </w:p>
    <w:p>
      <w:pPr>
        <w:pStyle w:val="0"/>
        <w:ind w:firstLine="540"/>
        <w:jc w:val="both"/>
      </w:pPr>
      <w:r>
        <w:rPr>
          <w:sz w:val="20"/>
        </w:rPr>
        <w:t xml:space="preserve">3.1. Субсидия предоставляется местному бюджету муниципального образования при наличии гарантии органа местного самоуправления, обеспечивающей последующее профильное использование инвестиционного объекта и его эксплуатацию за счет балансодержателя и (или) на основании договора (контракта) с управляющей компанией, привлекаемой к управлению объектом после его ввода в эксплуатацию на условиях долгосрочной аренды.</w:t>
      </w:r>
    </w:p>
    <w:p>
      <w:pPr>
        <w:pStyle w:val="0"/>
      </w:pPr>
      <w:r>
        <w:rPr>
          <w:sz w:val="20"/>
        </w:rPr>
      </w:r>
    </w:p>
    <w:p>
      <w:pPr>
        <w:pStyle w:val="2"/>
        <w:outlineLvl w:val="2"/>
        <w:jc w:val="center"/>
      </w:pPr>
      <w:r>
        <w:rPr>
          <w:sz w:val="20"/>
        </w:rPr>
        <w:t xml:space="preserve">4. Порядок отбора получателей на предоставление субсидии</w:t>
      </w:r>
    </w:p>
    <w:p>
      <w:pPr>
        <w:pStyle w:val="0"/>
      </w:pPr>
      <w:r>
        <w:rPr>
          <w:sz w:val="20"/>
        </w:rPr>
      </w:r>
    </w:p>
    <w:p>
      <w:pPr>
        <w:pStyle w:val="0"/>
        <w:ind w:firstLine="540"/>
        <w:jc w:val="both"/>
      </w:pPr>
      <w:r>
        <w:rPr>
          <w:sz w:val="20"/>
        </w:rPr>
        <w:t xml:space="preserve">4.1. Отбор получателей субсидии осуществляется в соответствии с </w:t>
      </w:r>
      <w:hyperlink w:history="0" r:id="rId132" w:tooltip="Постановление Правительства РС(Я) от 03.09.2019 N 248 (ред. от 26.03.2022) &quot;Об утверждении Порядка формирования и реализации Инвестиционной программы Республики Саха (Якутия)&quot; {КонсультантПлюс}">
        <w:r>
          <w:rPr>
            <w:sz w:val="20"/>
            <w:color w:val="0000ff"/>
          </w:rPr>
          <w:t xml:space="preserve">порядком</w:t>
        </w:r>
      </w:hyperlink>
      <w:r>
        <w:rPr>
          <w:sz w:val="20"/>
        </w:rPr>
        <w:t xml:space="preserve"> формирования и реализации Инвестиционной программы Республики Саха (Якутия), утвержденным постановлением Правительства Республики Саха (Якутия) от 3 сентября 2019 г. N 248.</w:t>
      </w:r>
    </w:p>
    <w:p>
      <w:pPr>
        <w:pStyle w:val="0"/>
        <w:spacing w:before="200" w:line-rule="auto"/>
        <w:ind w:firstLine="540"/>
        <w:jc w:val="both"/>
      </w:pPr>
      <w:r>
        <w:rPr>
          <w:sz w:val="20"/>
        </w:rPr>
        <w:t xml:space="preserve">Ответственным исполнительным органом государственной власти за проведение отбора в рамках формирования Инвестиционной программы Республики Саха (Якутия) является Министерство культуры и духовного развития Республики Саха (Якутия).</w:t>
      </w:r>
    </w:p>
    <w:p>
      <w:pPr>
        <w:pStyle w:val="0"/>
        <w:spacing w:before="200" w:line-rule="auto"/>
        <w:ind w:firstLine="540"/>
        <w:jc w:val="both"/>
      </w:pPr>
      <w:r>
        <w:rPr>
          <w:sz w:val="20"/>
        </w:rPr>
        <w:t xml:space="preserve">4.2. Субсидии распределяются муниципальным образованиям Республики Саха (Якутия), инвестиционные объекты которых включены в Инвестиционную программу Республики Саха (Якутия) для решения вопросов местного значения в сфере развития учреждений культуры в соответствии с </w:t>
      </w:r>
      <w:hyperlink w:history="0" w:anchor="P2983" w:tooltip="2.1. Субсидии предоставляются в целях софинансирования расходных обязательств муниципальных образований, возникающих при реализации муниципальных программ (мероприятий), связанных с реализацией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осуществление на территории Республики Саха (Якутия) иных капитальных вложений в объекты культуры муниципальных образований Республики Саха (Якутия).">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4.3. Размер субсидии, предоставляемой i-му муниципальному образованию Республики Саха (Якутия) (В</w:t>
      </w:r>
      <w:r>
        <w:rPr>
          <w:sz w:val="20"/>
          <w:vertAlign w:val="subscript"/>
        </w:rPr>
        <w:t xml:space="preserve">i</w:t>
      </w:r>
      <w:r>
        <w:rPr>
          <w:sz w:val="20"/>
        </w:rPr>
        <w:t xml:space="preserve">), определяется по следующей формуле:</w:t>
      </w:r>
    </w:p>
    <w:p>
      <w:pPr>
        <w:pStyle w:val="0"/>
      </w:pPr>
      <w:r>
        <w:rPr>
          <w:sz w:val="20"/>
        </w:rPr>
      </w:r>
    </w:p>
    <w:p>
      <w:pPr>
        <w:pStyle w:val="0"/>
        <w:jc w:val="center"/>
      </w:pPr>
      <w:r>
        <w:rPr>
          <w:position w:val="-10"/>
        </w:rPr>
        <w:drawing>
          <wp:inline distT="0" distB="0" distL="0" distR="0">
            <wp:extent cx="914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i</w:t>
      </w:r>
      <w:r>
        <w:rPr>
          <w:sz w:val="20"/>
        </w:rPr>
        <w:t xml:space="preserve"> - количество инвестиционных объектов;</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средств, выделяемых из государственного бюджета Республики Саха (Якутия) на софинансирование инвестиционных объектов.</w:t>
      </w:r>
    </w:p>
    <w:p>
      <w:pPr>
        <w:pStyle w:val="0"/>
      </w:pPr>
      <w:r>
        <w:rPr>
          <w:sz w:val="20"/>
        </w:rPr>
      </w:r>
    </w:p>
    <w:p>
      <w:pPr>
        <w:pStyle w:val="2"/>
        <w:outlineLvl w:val="2"/>
        <w:jc w:val="center"/>
      </w:pPr>
      <w:r>
        <w:rPr>
          <w:sz w:val="20"/>
        </w:rPr>
        <w:t xml:space="preserve">5. Перечисление субсидий, контроль, возврат</w:t>
      </w:r>
    </w:p>
    <w:p>
      <w:pPr>
        <w:pStyle w:val="2"/>
        <w:jc w:val="center"/>
      </w:pPr>
      <w:r>
        <w:rPr>
          <w:sz w:val="20"/>
        </w:rPr>
        <w:t xml:space="preserve">и использование остатков субсидий</w:t>
      </w:r>
    </w:p>
    <w:p>
      <w:pPr>
        <w:pStyle w:val="0"/>
      </w:pPr>
      <w:r>
        <w:rPr>
          <w:sz w:val="20"/>
        </w:rPr>
      </w:r>
    </w:p>
    <w:bookmarkStart w:id="3012" w:name="P3012"/>
    <w:bookmarkEnd w:id="3012"/>
    <w:p>
      <w:pPr>
        <w:pStyle w:val="0"/>
        <w:ind w:firstLine="540"/>
        <w:jc w:val="both"/>
      </w:pPr>
      <w:r>
        <w:rPr>
          <w:sz w:val="20"/>
        </w:rPr>
        <w:t xml:space="preserve">5.1. Бюджету муниципального образования субсидия предоставляется в соответствии с соглашением, заключаемым в соответствии с типовой формой соглашения, утвержденной Министерством финансов Республики Саха (Якутия).</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w:history="0" w:anchor="P3035" w:tooltip="5.4.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определяемого в соответствии с пунктом 2.12 Правил предоставления субсидий местным бюджетам.">
        <w:r>
          <w:rPr>
            <w:sz w:val="20"/>
            <w:color w:val="0000ff"/>
          </w:rPr>
          <w:t xml:space="preserve">пунктом 5.4</w:t>
        </w:r>
      </w:hyperlink>
      <w:r>
        <w:rPr>
          <w:sz w:val="20"/>
        </w:rPr>
        <w:t xml:space="preserve"> настоящего порядка;</w:t>
      </w:r>
    </w:p>
    <w:p>
      <w:pPr>
        <w:pStyle w:val="0"/>
        <w:spacing w:before="200" w:line-rule="auto"/>
        <w:ind w:firstLine="540"/>
        <w:jc w:val="both"/>
      </w:pPr>
      <w:r>
        <w:rPr>
          <w:sz w:val="20"/>
        </w:rPr>
        <w:t xml:space="preserve">2) значения результатов использования субсидии и обязательства муниципальных образований по достижению результатов использования субсидий;</w:t>
      </w:r>
    </w:p>
    <w:p>
      <w:pPr>
        <w:pStyle w:val="0"/>
        <w:spacing w:before="200" w:line-rule="auto"/>
        <w:ind w:firstLine="540"/>
        <w:jc w:val="both"/>
      </w:pPr>
      <w:r>
        <w:rPr>
          <w:sz w:val="20"/>
        </w:rPr>
        <w:t xml:space="preserve">3) обязательство муниципальных образований, в том числе:</w:t>
      </w:r>
    </w:p>
    <w:p>
      <w:pPr>
        <w:pStyle w:val="0"/>
        <w:spacing w:before="200" w:line-rule="auto"/>
        <w:ind w:firstLine="540"/>
        <w:jc w:val="both"/>
      </w:pPr>
      <w:r>
        <w:rPr>
          <w:sz w:val="20"/>
        </w:rPr>
        <w:t xml:space="preserve">по возврату средств в государственный бюджет Республики Саха (Якутия) в соответствии с </w:t>
      </w:r>
      <w:hyperlink w:history="0" w:anchor="P3045" w:tooltip="5.11.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 и Республики Саха (Якутия).">
        <w:r>
          <w:rPr>
            <w:sz w:val="20"/>
            <w:color w:val="0000ff"/>
          </w:rPr>
          <w:t xml:space="preserve">пунктами 5.11</w:t>
        </w:r>
      </w:hyperlink>
      <w:r>
        <w:rPr>
          <w:sz w:val="20"/>
        </w:rPr>
        <w:t xml:space="preserve"> и </w:t>
      </w:r>
      <w:hyperlink w:history="0" w:anchor="P3046" w:tooltip="5.12. В случае если муниципальным образованием допущены нарушения обязательств по достижению результатов использования субсидий, предусмотренных соглашением, объем средств, подлежащий возврату из местного бюджета в государственный бюджет Республики Саха (Якутия) определяется в соответствии с пунктами 3.14 и 3.15 Правил предоставления субсидий местным бюджетам.">
        <w:r>
          <w:rPr>
            <w:sz w:val="20"/>
            <w:color w:val="0000ff"/>
          </w:rPr>
          <w:t xml:space="preserve">5.12</w:t>
        </w:r>
      </w:hyperlink>
      <w:r>
        <w:rPr>
          <w:sz w:val="20"/>
        </w:rPr>
        <w:t xml:space="preserve"> настоящего порядка;</w:t>
      </w:r>
    </w:p>
    <w:p>
      <w:pPr>
        <w:pStyle w:val="0"/>
        <w:spacing w:before="200" w:line-rule="auto"/>
        <w:ind w:firstLine="540"/>
        <w:jc w:val="both"/>
      </w:pPr>
      <w:r>
        <w:rPr>
          <w:sz w:val="20"/>
        </w:rPr>
        <w:t xml:space="preserve">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от 18 июля 2011 г. </w:t>
      </w:r>
      <w:hyperlink w:history="0" r:id="rId134"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от 5 апреля 2013 г. </w:t>
      </w:r>
      <w:hyperlink w:history="0" r:id="rId13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в региональную информационную систему "WEB-Торги-КС";</w:t>
      </w:r>
    </w:p>
    <w:p>
      <w:pPr>
        <w:pStyle w:val="0"/>
        <w:spacing w:before="200" w:line-rule="auto"/>
        <w:ind w:firstLine="540"/>
        <w:jc w:val="both"/>
      </w:pPr>
      <w:r>
        <w:rPr>
          <w:sz w:val="20"/>
        </w:rPr>
        <w:t xml:space="preserve">4) информацию о наличии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pPr>
        <w:pStyle w:val="0"/>
        <w:spacing w:before="200" w:line-rule="auto"/>
        <w:ind w:firstLine="540"/>
        <w:jc w:val="both"/>
      </w:pPr>
      <w:r>
        <w:rPr>
          <w:sz w:val="20"/>
        </w:rPr>
        <w:t xml:space="preserve">5)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6) сроки и порядок представления отчетности об осуществлении расходов бюджета муниципального образования и о достижении значений результата использования субсидий;</w:t>
      </w:r>
    </w:p>
    <w:p>
      <w:pPr>
        <w:pStyle w:val="0"/>
        <w:spacing w:before="200" w:line-rule="auto"/>
        <w:ind w:firstLine="540"/>
        <w:jc w:val="both"/>
      </w:pPr>
      <w:r>
        <w:rPr>
          <w:sz w:val="20"/>
        </w:rPr>
        <w:t xml:space="preserve">7) ответственность сторон за нарушение условий соглашения;</w:t>
      </w:r>
    </w:p>
    <w:p>
      <w:pPr>
        <w:pStyle w:val="0"/>
        <w:spacing w:before="200" w:line-rule="auto"/>
        <w:ind w:firstLine="540"/>
        <w:jc w:val="both"/>
      </w:pPr>
      <w:r>
        <w:rPr>
          <w:sz w:val="20"/>
        </w:rPr>
        <w:t xml:space="preserve">8)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9) условие обеспечения муниципальным образованием централизации и осуществления закупок через уполномоченное учреждение на определение поставщиков (подрядчиков, исполнителей) согласно </w:t>
      </w:r>
      <w:hyperlink w:history="0" r:id="rId136" w:tooltip="Постановление Правительства РС(Я) от 25.11.2021 N 492 &quot;Об уполномоченном учреждении на определение поставщиков (подрядчиков, исполнителей) для заказчиков Республики Саха (Якутия)&quot; (вместе с &quot;Порядком взаимодействия заказчиков Республики Саха (Якутия) с государственным казенным учреждением Республики Саха (Якутия) &quot;Центр закупок Республики Саха (Якутия)&quot; при осуществлении закупок товаров, работ, услуг&quot;) {КонсультантПлюс}">
        <w:r>
          <w:rPr>
            <w:sz w:val="20"/>
            <w:color w:val="0000ff"/>
          </w:rPr>
          <w:t xml:space="preserve">порядку</w:t>
        </w:r>
      </w:hyperlink>
      <w:r>
        <w:rPr>
          <w:sz w:val="20"/>
        </w:rPr>
        <w:t xml:space="preserve"> взаимодействия заказчиков Республики Саха (Якутия) с государственным казенным учреждением Республики Саха (Якутия) "Центр закупок Республики Саха (Якутия)" при осуществлении закупок товаров, работ, услуг, утвержденному постановлением Правительства Республики Саха (Якутия) от 25 ноября 2021 г. N 492 "Об уполномоченном учреждении на определение поставщиков (подрядчиков, исполнителей) для заказчиков Республики Саха (Якутия)";</w:t>
      </w:r>
    </w:p>
    <w:p>
      <w:pPr>
        <w:pStyle w:val="0"/>
        <w:spacing w:before="200" w:line-rule="auto"/>
        <w:ind w:firstLine="540"/>
        <w:jc w:val="both"/>
      </w:pPr>
      <w:r>
        <w:rPr>
          <w:sz w:val="20"/>
        </w:rPr>
        <w:t xml:space="preserve">10) условие о вступлении в силу соглашения.</w:t>
      </w:r>
    </w:p>
    <w:p>
      <w:pPr>
        <w:pStyle w:val="0"/>
        <w:spacing w:before="200" w:line-rule="auto"/>
        <w:ind w:firstLine="540"/>
        <w:jc w:val="both"/>
      </w:pPr>
      <w:r>
        <w:rPr>
          <w:sz w:val="20"/>
        </w:rPr>
        <w:t xml:space="preserve">5.1.2. Заключение соглашений о предоставлении субсидий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Республики Саха (Якутия),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5.1.3. Неотъемлемой частью соглашения является прилагаемый к нему график выполнения мероприятий по проектированию и (или) строительству (реконструкции, в том числе с элементами реставрации, техническому перевооружению) инвестиционных объектов.</w:t>
      </w:r>
    </w:p>
    <w:p>
      <w:pPr>
        <w:pStyle w:val="0"/>
        <w:spacing w:before="200" w:line-rule="auto"/>
        <w:ind w:firstLine="540"/>
        <w:jc w:val="both"/>
      </w:pPr>
      <w:r>
        <w:rPr>
          <w:sz w:val="20"/>
        </w:rPr>
        <w:t xml:space="preserve">5.1.4. Основанием для внесения изменений в соглашение является уменьшение сметной стоимости строительства (реконструкции, в том числе с элементами реставрации, технического перевооружения) инвестиционных объектов,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 заключения.</w:t>
      </w:r>
    </w:p>
    <w:p>
      <w:pPr>
        <w:pStyle w:val="0"/>
        <w:spacing w:before="200" w:line-rule="auto"/>
        <w:ind w:firstLine="540"/>
        <w:jc w:val="both"/>
      </w:pPr>
      <w:r>
        <w:rPr>
          <w:sz w:val="20"/>
        </w:rP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pPr>
        <w:pStyle w:val="0"/>
        <w:spacing w:before="200" w:line-rule="auto"/>
        <w:ind w:firstLine="540"/>
        <w:jc w:val="both"/>
      </w:pPr>
      <w:r>
        <w:rPr>
          <w:sz w:val="20"/>
        </w:rPr>
        <w:t xml:space="preserve">В случае увеличения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размер субсидии не подлежит изменению.</w:t>
      </w:r>
    </w:p>
    <w:p>
      <w:pPr>
        <w:pStyle w:val="0"/>
        <w:spacing w:before="200" w:line-rule="auto"/>
        <w:ind w:firstLine="540"/>
        <w:jc w:val="both"/>
      </w:pPr>
      <w:r>
        <w:rPr>
          <w:sz w:val="20"/>
        </w:rPr>
        <w:t xml:space="preserve">5.1.5. В случае увеличения в текущем финансовом году субсидий в размере, не превышающем остатка субсидий, не использованных на начало текущего финансового года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субсидий и корректировки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отчетном финансовом году с соответствующим уточнением (увеличением) значений результатов использования субсидии и корректировки указанного графика в текущем финансовом году. Указанные изменения не учитываются при применении мер ответственности, предусмотренных </w:t>
      </w:r>
      <w:hyperlink w:history="0" r:id="rId137" w:tooltip="Постановление Правительства РС(Я) от 15.11.2021 N 477 (ред. от 20.04.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пунктами 3.14</w:t>
        </w:r>
      </w:hyperlink>
      <w:r>
        <w:rPr>
          <w:sz w:val="20"/>
        </w:rPr>
        <w:t xml:space="preserve"> и </w:t>
      </w:r>
      <w:hyperlink w:history="0" r:id="rId138" w:tooltip="Постановление Правительства РС(Я) от 15.11.2021 N 477 (ред. от 20.04.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3.15</w:t>
        </w:r>
      </w:hyperlink>
      <w:r>
        <w:rPr>
          <w:sz w:val="20"/>
        </w:rPr>
        <w:t xml:space="preserve"> Правил предоставления субсидий местным бюджетам.</w:t>
      </w:r>
    </w:p>
    <w:p>
      <w:pPr>
        <w:pStyle w:val="0"/>
        <w:spacing w:before="200" w:line-rule="auto"/>
        <w:ind w:firstLine="540"/>
        <w:jc w:val="both"/>
      </w:pPr>
      <w:r>
        <w:rPr>
          <w:sz w:val="20"/>
        </w:rPr>
        <w:t xml:space="preserve">5.2.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местном бюджете соответствующего муниципального образования (определяется сводной бюджетной росписью местного бюджета) исходя из необходимости достижения установленных соглашением значений показателей результативности использования субсидии.</w:t>
      </w:r>
    </w:p>
    <w:p>
      <w:pPr>
        <w:pStyle w:val="0"/>
        <w:spacing w:before="200" w:line-rule="auto"/>
        <w:ind w:firstLine="540"/>
        <w:jc w:val="both"/>
      </w:pPr>
      <w:r>
        <w:rPr>
          <w:sz w:val="20"/>
        </w:rPr>
        <w:t xml:space="preserve">5.3. Результатом использования субсидии, предоставленной муниципальному образованию, является строительная готовность инвестиционного объекта.</w:t>
      </w:r>
    </w:p>
    <w:bookmarkStart w:id="3035" w:name="P3035"/>
    <w:bookmarkEnd w:id="3035"/>
    <w:p>
      <w:pPr>
        <w:pStyle w:val="0"/>
        <w:spacing w:before="200" w:line-rule="auto"/>
        <w:ind w:firstLine="540"/>
        <w:jc w:val="both"/>
      </w:pPr>
      <w:r>
        <w:rPr>
          <w:sz w:val="20"/>
        </w:rPr>
        <w:t xml:space="preserve">5.4.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определяемого в соответствии с </w:t>
      </w:r>
      <w:hyperlink w:history="0" r:id="rId139" w:tooltip="Постановление Правительства РС(Я) от 15.11.2021 N 477 (ред. от 20.04.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пунктом 2.12</w:t>
        </w:r>
      </w:hyperlink>
      <w:r>
        <w:rPr>
          <w:sz w:val="20"/>
        </w:rPr>
        <w:t xml:space="preserve"> Правил предоставления субсидий местным бюджетам.</w:t>
      </w:r>
    </w:p>
    <w:p>
      <w:pPr>
        <w:pStyle w:val="0"/>
        <w:spacing w:before="200" w:line-rule="auto"/>
        <w:ind w:firstLine="540"/>
        <w:jc w:val="both"/>
      </w:pPr>
      <w:r>
        <w:rPr>
          <w:sz w:val="20"/>
        </w:rPr>
        <w:t xml:space="preserve">В случае если размер бюджетных ассигнований, предусмотренных в бюджете муниципальных образований на мероприятия, указанные в </w:t>
      </w:r>
      <w:hyperlink w:history="0" w:anchor="P2983" w:tooltip="2.1. Субсидии предоставляются в целях софинансирования расходных обязательств муниципальных образований, возникающих при реализации муниципальных программ (мероприятий), связанных с реализацией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осуществление на территории Республики Саха (Якутия) иных капитальных вложений в объекты культуры муниципальных образований Республики Саха (Якутия).">
        <w:r>
          <w:rPr>
            <w:sz w:val="20"/>
            <w:color w:val="0000ff"/>
          </w:rPr>
          <w:t xml:space="preserve">пункте 2.1</w:t>
        </w:r>
      </w:hyperlink>
      <w:r>
        <w:rPr>
          <w:sz w:val="20"/>
        </w:rPr>
        <w:t xml:space="preserve"> настоящего порядка, не соответствует установленному для органов муниципальных образований уровню софинансирования, указанному в настоящем пункте, то размер субсидии подлежит сокращению до соответствующего уровня софинансирования.</w:t>
      </w:r>
    </w:p>
    <w:p>
      <w:pPr>
        <w:pStyle w:val="0"/>
        <w:spacing w:before="200" w:line-rule="auto"/>
        <w:ind w:firstLine="540"/>
        <w:jc w:val="both"/>
      </w:pPr>
      <w:r>
        <w:rPr>
          <w:sz w:val="20"/>
        </w:rPr>
        <w:t xml:space="preserve">5.5. В случае если в местном бюджете бюджетные ассигнования на исполнение расходного обязательства муниципального образования предусмотрены в объеме, превышающем размер расходного обязательства муниципального образования, в целях софинансирования которого предоставляется субсидия, уровень софинансирования определяется в соответствии с порядком, предусмотренным соглашением в соответствии с </w:t>
      </w:r>
      <w:hyperlink w:history="0" r:id="rId140" w:tooltip="Постановление Правительства РС(Я) от 15.11.2021 N 477 (ред. от 20.04.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пунктом 3.13</w:t>
        </w:r>
      </w:hyperlink>
      <w:r>
        <w:rPr>
          <w:sz w:val="20"/>
        </w:rPr>
        <w:t xml:space="preserve"> Правил предоставления субсидий местным бюджетам.</w:t>
      </w:r>
    </w:p>
    <w:p>
      <w:pPr>
        <w:pStyle w:val="0"/>
        <w:spacing w:before="200" w:line-rule="auto"/>
        <w:ind w:firstLine="540"/>
        <w:jc w:val="both"/>
      </w:pPr>
      <w:r>
        <w:rPr>
          <w:sz w:val="20"/>
        </w:rPr>
        <w:t xml:space="preserve">5.6. Перечисление субсидии осуществляется в установленном порядке на единые счета бюджетов, открытые финансовым органам муниципальных образований в Управлении Федерального казначейства по Республике Саха (Якутия).</w:t>
      </w:r>
    </w:p>
    <w:p>
      <w:pPr>
        <w:pStyle w:val="0"/>
        <w:spacing w:before="200" w:line-rule="auto"/>
        <w:ind w:firstLine="540"/>
        <w:jc w:val="both"/>
      </w:pPr>
      <w:r>
        <w:rPr>
          <w:sz w:val="20"/>
        </w:rPr>
        <w:t xml:space="preserve">Перечисление средств субсидии в бюджет муниципального образования осуществляется на основании заявки муниципального образования о перечислении субсидии, предоставляемой главному распорядителю бюджетных средств. В такой заявке указываются необходимый объем средств в пределах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Такая информация учитывается при формировании прогноза кассовых выплат по расходам государственного бюджета Республики Саха (Якутия), необходимого для составления в установленном порядке кассового плана исполнения государственного бюджета Республики Саха (Якутия).</w:t>
      </w:r>
    </w:p>
    <w:p>
      <w:pPr>
        <w:pStyle w:val="0"/>
        <w:spacing w:before="200" w:line-rule="auto"/>
        <w:ind w:firstLine="540"/>
        <w:jc w:val="both"/>
      </w:pPr>
      <w:r>
        <w:rPr>
          <w:sz w:val="20"/>
        </w:rPr>
        <w:t xml:space="preserve">5.7. В случае отсутствия в текущем финансовом году потребности муниципального образования в субсидии в утвержденном на соответствующий финансовый год размере - размер субсидии подлежит сокращению.</w:t>
      </w:r>
    </w:p>
    <w:p>
      <w:pPr>
        <w:pStyle w:val="0"/>
        <w:spacing w:before="200" w:line-rule="auto"/>
        <w:ind w:firstLine="540"/>
        <w:jc w:val="both"/>
      </w:pPr>
      <w:r>
        <w:rPr>
          <w:sz w:val="20"/>
        </w:rPr>
        <w:t xml:space="preserve">5.8. Муниципальное образование представляет в Министерство отчетность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(результата) использования субсидии в порядке и сроки, указанные в соглашении, предусмотренном </w:t>
      </w:r>
      <w:hyperlink w:history="0" w:anchor="P3012" w:tooltip="5.1. Бюджету муниципального образования субсидия предоставляется в соответствии с соглашением, заключаемым в соответствии с типовой формой соглашения, утвержденной Министерством финансов Республики Саха (Якутия).">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Оценка эффективности использования субсидий осуществляется Министерством по итогам финансового года путем сравнения фактически достигнутых значений и установленных соглашением значений результатов использования субсидии на основании анализа представленной муниципальным образованием отчетности.</w:t>
      </w:r>
    </w:p>
    <w:p>
      <w:pPr>
        <w:pStyle w:val="0"/>
        <w:spacing w:before="200" w:line-rule="auto"/>
        <w:ind w:firstLine="540"/>
        <w:jc w:val="both"/>
      </w:pPr>
      <w:r>
        <w:rPr>
          <w:sz w:val="20"/>
        </w:rPr>
        <w:t xml:space="preserve">5.9. В случае невыполнения муниципальным образованием условий предоставления субсидии и обязательств по ее целевому и эффективному использованию к муниципальному образованию применяются меры финансовой ответственности.</w:t>
      </w:r>
    </w:p>
    <w:p>
      <w:pPr>
        <w:pStyle w:val="0"/>
        <w:spacing w:before="200" w:line-rule="auto"/>
        <w:ind w:firstLine="540"/>
        <w:jc w:val="both"/>
      </w:pPr>
      <w:r>
        <w:rPr>
          <w:sz w:val="20"/>
        </w:rPr>
        <w:t xml:space="preserve">5.10. При несоблюдении муниципальными образованиями условий предоставления субсидий перечисление субсидий приостанавливается в порядке, установленном бюджетным законодательством Российской Федерации и Республики Саха (Якутия).</w:t>
      </w:r>
    </w:p>
    <w:bookmarkStart w:id="3045" w:name="P3045"/>
    <w:bookmarkEnd w:id="3045"/>
    <w:p>
      <w:pPr>
        <w:pStyle w:val="0"/>
        <w:spacing w:before="200" w:line-rule="auto"/>
        <w:ind w:firstLine="540"/>
        <w:jc w:val="both"/>
      </w:pPr>
      <w:r>
        <w:rPr>
          <w:sz w:val="20"/>
        </w:rPr>
        <w:t xml:space="preserve">5.11.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 и Республики Саха (Якутия).</w:t>
      </w:r>
    </w:p>
    <w:bookmarkStart w:id="3046" w:name="P3046"/>
    <w:bookmarkEnd w:id="3046"/>
    <w:p>
      <w:pPr>
        <w:pStyle w:val="0"/>
        <w:spacing w:before="200" w:line-rule="auto"/>
        <w:ind w:firstLine="540"/>
        <w:jc w:val="both"/>
      </w:pPr>
      <w:r>
        <w:rPr>
          <w:sz w:val="20"/>
        </w:rPr>
        <w:t xml:space="preserve">5.12. В случае если муниципальным образованием допущены нарушения обязательств по достижению результатов использования субсидий, предусмотренных соглашением, объем средств, подлежащий возврату из местного бюджета в государственный бюджет Республики Саха (Якутия) определяется в соответствии с </w:t>
      </w:r>
      <w:hyperlink w:history="0" r:id="rId141" w:tooltip="Постановление Правительства РС(Я) от 15.11.2021 N 477 (ред. от 20.04.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пунктами 3.14</w:t>
        </w:r>
      </w:hyperlink>
      <w:r>
        <w:rPr>
          <w:sz w:val="20"/>
        </w:rPr>
        <w:t xml:space="preserve"> и </w:t>
      </w:r>
      <w:hyperlink w:history="0" r:id="rId142" w:tooltip="Постановление Правительства РС(Я) от 15.11.2021 N 477 (ред. от 20.04.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3.15</w:t>
        </w:r>
      </w:hyperlink>
      <w:r>
        <w:rPr>
          <w:sz w:val="20"/>
        </w:rPr>
        <w:t xml:space="preserve"> Правил предоставления субсидий местным бюджетам.</w:t>
      </w:r>
    </w:p>
    <w:p>
      <w:pPr>
        <w:pStyle w:val="0"/>
        <w:spacing w:before="200" w:line-rule="auto"/>
        <w:ind w:firstLine="540"/>
        <w:jc w:val="both"/>
      </w:pPr>
      <w:r>
        <w:rPr>
          <w:sz w:val="20"/>
        </w:rPr>
        <w:t xml:space="preserve">5.13.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несет орган местного самоуправления.</w:t>
      </w:r>
    </w:p>
    <w:p>
      <w:pPr>
        <w:pStyle w:val="0"/>
        <w:spacing w:before="200" w:line-rule="auto"/>
        <w:ind w:firstLine="540"/>
        <w:jc w:val="both"/>
      </w:pPr>
      <w:r>
        <w:rPr>
          <w:sz w:val="20"/>
        </w:rPr>
        <w:t xml:space="preserve">5.14. Не использованный по состоянию на 1 января текущего финансового года остаток субсидии подлежит возврату в доход государственного бюджета Республики Саха (Якутия) в течение первых 15 рабочих дней текущего финансового года.</w:t>
      </w:r>
    </w:p>
    <w:p>
      <w:pPr>
        <w:pStyle w:val="0"/>
        <w:spacing w:before="200" w:line-rule="auto"/>
        <w:ind w:firstLine="540"/>
        <w:jc w:val="both"/>
      </w:pPr>
      <w:r>
        <w:rPr>
          <w:sz w:val="20"/>
        </w:rPr>
        <w:t xml:space="preserve">5.15. Порядок принятия решения о наличии потребности в межбюджетных трансфертах, полученных из государственного бюджета Республики Саха (Якутия) в форме субсидий,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pPr>
        <w:pStyle w:val="0"/>
        <w:spacing w:before="200" w:line-rule="auto"/>
        <w:ind w:firstLine="540"/>
        <w:jc w:val="both"/>
      </w:pPr>
      <w:r>
        <w:rPr>
          <w:sz w:val="20"/>
        </w:rPr>
        <w:t xml:space="preserve">5.16. Контроль за соблюдением органом местного самоуправления порядка, целей и условий предоставления субсидий осуществляется Министерством и уполномоченными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"Развитие культуры"</w:t>
      </w:r>
    </w:p>
    <w:p>
      <w:pPr>
        <w:pStyle w:val="0"/>
      </w:pPr>
      <w:r>
        <w:rPr>
          <w:sz w:val="20"/>
        </w:rPr>
      </w:r>
    </w:p>
    <w:bookmarkStart w:id="3061" w:name="P3061"/>
    <w:bookmarkEnd w:id="3061"/>
    <w:p>
      <w:pPr>
        <w:pStyle w:val="2"/>
        <w:jc w:val="center"/>
      </w:pPr>
      <w:r>
        <w:rPr>
          <w:sz w:val="20"/>
        </w:rPr>
        <w:t xml:space="preserve">ПОРЯДОК</w:t>
      </w:r>
    </w:p>
    <w:p>
      <w:pPr>
        <w:pStyle w:val="2"/>
        <w:jc w:val="center"/>
      </w:pPr>
      <w:r>
        <w:rPr>
          <w:sz w:val="20"/>
        </w:rPr>
        <w:t xml:space="preserve">ПРЕДОСТАВЛЕНИЯ И РАСПРЕДЕЛЕНИЯ СУБСИДИЙ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НА РЕАЛИЗАЦИЮ ТВОРЧЕСКИХ ПРОЕКТОВ И УКРЕПЛЕНИЕ</w:t>
      </w:r>
    </w:p>
    <w:p>
      <w:pPr>
        <w:pStyle w:val="2"/>
        <w:jc w:val="center"/>
      </w:pPr>
      <w:r>
        <w:rPr>
          <w:sz w:val="20"/>
        </w:rPr>
        <w:t xml:space="preserve">МАТЕРИАЛЬНО-ТЕХНИЧЕСКОЙ БАЗЫ ДОМОВ ОЛОНХО</w:t>
      </w:r>
    </w:p>
    <w:p>
      <w:pPr>
        <w:pStyle w:val="2"/>
        <w:jc w:val="center"/>
      </w:pPr>
      <w:r>
        <w:rPr>
          <w:sz w:val="20"/>
        </w:rPr>
        <w:t xml:space="preserve">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43" w:tooltip="Постановление Правительства РС(Я) от 29.11.2022 N 720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вместе с &quot;Порядком предоставления и распределения субсидий из государственного бюджета Республики Саха (Якутия) местным бюджетам на реализацию творческих проектов и укрепление материально-технической базы домов Олонхо Республики Саха (Якутия)&quot;) {КонсультантПлюс}">
              <w:r>
                <w:rPr>
                  <w:sz w:val="20"/>
                  <w:color w:val="0000ff"/>
                </w:rPr>
                <w:t xml:space="preserve">постановлением</w:t>
              </w:r>
            </w:hyperlink>
            <w:r>
              <w:rPr>
                <w:sz w:val="20"/>
                <w:color w:val="392c69"/>
              </w:rPr>
              <w:t xml:space="preserve"> Правительства РС(Я; от 29.11.2022 N 720)</w:t>
            </w:r>
          </w:p>
          <w:p>
            <w:pPr>
              <w:pStyle w:val="0"/>
              <w:jc w:val="center"/>
            </w:pPr>
            <w:r>
              <w:rPr>
                <w:sz w:val="20"/>
                <w:color w:val="392c69"/>
              </w:rPr>
              <w:t xml:space="preserve">в ред. </w:t>
            </w:r>
            <w:hyperlink w:history="0" r:id="rId144"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постановления</w:t>
              </w:r>
            </w:hyperlink>
            <w:r>
              <w:rPr>
                <w:sz w:val="20"/>
                <w:color w:val="392c69"/>
              </w:rPr>
              <w:t xml:space="preserve"> Правительства РС(Я) от 18.05.2023 N 221)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 цели, критерии отбора, условия предоставления и распределения субсидий из государственного бюджета Республики Саха (Якутия) местным бюджетам муниципальных образований на реализацию творческих проектов и укрепление материально-технической базы домов Олонхо Республики Саха (Якутия) (далее - субсидии) в рамках государственной поддержки, направленной на сохранение и укрепление эпического наследия народов Республики Саха (Якутия), объединения востребованного народом потенциала домов Олонхо в Республике Саха (Якутия).</w:t>
      </w:r>
    </w:p>
    <w:p>
      <w:pPr>
        <w:pStyle w:val="0"/>
        <w:spacing w:before="200" w:line-rule="auto"/>
        <w:ind w:firstLine="540"/>
        <w:jc w:val="both"/>
      </w:pPr>
      <w:r>
        <w:rPr>
          <w:sz w:val="20"/>
        </w:rPr>
        <w:t xml:space="preserve">1.2. Уполномоченным органом по предоставлению субсидий является Министерство культуры и духовного развития Республики Саха (Якутия), осуществляющее функции главного распорядителя бюджетных средств (далее - Министерство).</w:t>
      </w:r>
    </w:p>
    <w:p>
      <w:pPr>
        <w:pStyle w:val="0"/>
        <w:spacing w:before="200" w:line-rule="auto"/>
        <w:ind w:firstLine="540"/>
        <w:jc w:val="both"/>
      </w:pPr>
      <w:r>
        <w:rPr>
          <w:sz w:val="20"/>
        </w:rPr>
        <w:t xml:space="preserve">1.3. Субсидии предоставляются в пределах лимитов бюджетных обязательств на предоставление субсидий, доведенных в установленном порядке Министерству на соответствующий финансовый год (соответствующий финансовый год и плановый период) как получателю бюджетных средств.</w:t>
      </w:r>
    </w:p>
    <w:p>
      <w:pPr>
        <w:pStyle w:val="0"/>
        <w:spacing w:before="200" w:line-rule="auto"/>
        <w:ind w:firstLine="540"/>
        <w:jc w:val="both"/>
      </w:pPr>
      <w:r>
        <w:rPr>
          <w:sz w:val="20"/>
        </w:rPr>
        <w:t xml:space="preserve">1.4. Основные понятия:</w:t>
      </w:r>
    </w:p>
    <w:p>
      <w:pPr>
        <w:pStyle w:val="0"/>
        <w:spacing w:before="200" w:line-rule="auto"/>
        <w:ind w:firstLine="540"/>
        <w:jc w:val="both"/>
      </w:pPr>
      <w:r>
        <w:rPr>
          <w:sz w:val="20"/>
        </w:rPr>
        <w:t xml:space="preserve">1) дом Олонхо - это учреждение культуры и обособленный многофункциональный культурный комплекс;</w:t>
      </w:r>
    </w:p>
    <w:p>
      <w:pPr>
        <w:pStyle w:val="0"/>
        <w:spacing w:before="200" w:line-rule="auto"/>
        <w:ind w:firstLine="540"/>
        <w:jc w:val="both"/>
      </w:pPr>
      <w:r>
        <w:rPr>
          <w:sz w:val="20"/>
        </w:rPr>
        <w:t xml:space="preserve">2) единая система домов Олонхо Республики Саха (Якутия) - объединение домов Олонхо, направленное на сохранение и укрепление эпического наследия народов Республики Саха (Якутия). Ведущим центром единой системы домов Олонхо Республики Саха (Якутия) является Арктический центр эпоса и искусств. Единая система домов Олонхо Республики Саха (Якутия) предусматривает систематизацию и координацию деятельности сохранение и укрепление эпического наследия народов Республики Саха (Якутия).</w:t>
      </w:r>
    </w:p>
    <w:p>
      <w:pPr>
        <w:pStyle w:val="0"/>
      </w:pPr>
      <w:r>
        <w:rPr>
          <w:sz w:val="20"/>
        </w:rPr>
      </w:r>
    </w:p>
    <w:p>
      <w:pPr>
        <w:pStyle w:val="2"/>
        <w:outlineLvl w:val="2"/>
        <w:jc w:val="center"/>
      </w:pPr>
      <w:r>
        <w:rPr>
          <w:sz w:val="20"/>
        </w:rPr>
        <w:t xml:space="preserve">2. Цели и условия предоставления и расходования субсидий</w:t>
      </w:r>
    </w:p>
    <w:p>
      <w:pPr>
        <w:pStyle w:val="0"/>
      </w:pPr>
      <w:r>
        <w:rPr>
          <w:sz w:val="20"/>
        </w:rPr>
      </w:r>
    </w:p>
    <w:p>
      <w:pPr>
        <w:pStyle w:val="0"/>
        <w:ind w:firstLine="540"/>
        <w:jc w:val="both"/>
      </w:pPr>
      <w:r>
        <w:rPr>
          <w:sz w:val="20"/>
        </w:rPr>
        <w:t xml:space="preserve">2.1. Субсидии предоставляются в целях софинансирования расходных обязательств муниципальных образований, связанных с осуществлением мероприятий:</w:t>
      </w:r>
    </w:p>
    <w:p>
      <w:pPr>
        <w:pStyle w:val="0"/>
        <w:spacing w:before="200" w:line-rule="auto"/>
        <w:ind w:firstLine="540"/>
        <w:jc w:val="both"/>
      </w:pPr>
      <w:r>
        <w:rPr>
          <w:sz w:val="20"/>
        </w:rPr>
        <w:t xml:space="preserve">а) направленных на реализацию творческих проектов;</w:t>
      </w:r>
    </w:p>
    <w:p>
      <w:pPr>
        <w:pStyle w:val="0"/>
        <w:spacing w:before="200" w:line-rule="auto"/>
        <w:ind w:firstLine="540"/>
        <w:jc w:val="both"/>
      </w:pPr>
      <w:r>
        <w:rPr>
          <w:sz w:val="20"/>
        </w:rPr>
        <w:t xml:space="preserve">б) направленных на укрепление материально-технической базы домов Олонхо (за исключением капитальных вложений в объекты муниципальной собственности).</w:t>
      </w:r>
    </w:p>
    <w:p>
      <w:pPr>
        <w:pStyle w:val="0"/>
        <w:spacing w:before="200" w:line-rule="auto"/>
        <w:ind w:firstLine="540"/>
        <w:jc w:val="both"/>
      </w:pPr>
      <w:r>
        <w:rPr>
          <w:sz w:val="20"/>
        </w:rPr>
        <w:t xml:space="preserve">2.2. Условиями предоставления и расходования субсидий являются:</w:t>
      </w:r>
    </w:p>
    <w:p>
      <w:pPr>
        <w:pStyle w:val="0"/>
        <w:spacing w:before="200" w:line-rule="auto"/>
        <w:ind w:firstLine="540"/>
        <w:jc w:val="both"/>
      </w:pPr>
      <w:r>
        <w:rPr>
          <w:sz w:val="20"/>
        </w:rPr>
        <w:t xml:space="preserve">а) наличие перечня мероприятий (программы), утвержденного правовым актом органа местного самоуправления, в целях софинансирования которых осуществляется предоставление субсидии;</w:t>
      </w:r>
    </w:p>
    <w:p>
      <w:pPr>
        <w:pStyle w:val="0"/>
        <w:spacing w:before="200" w:line-rule="auto"/>
        <w:ind w:firstLine="540"/>
        <w:jc w:val="both"/>
      </w:pPr>
      <w:r>
        <w:rPr>
          <w:sz w:val="20"/>
        </w:rPr>
        <w:t xml:space="preserve">б) утратил силу. - </w:t>
      </w:r>
      <w:hyperlink w:history="0" r:id="rId145" w:tooltip="Постановление Правительства РС(Я) от 18.05.2023 N 221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КонсультантПлюс}">
        <w:r>
          <w:rPr>
            <w:sz w:val="20"/>
            <w:color w:val="0000ff"/>
          </w:rPr>
          <w:t xml:space="preserve">Постановление</w:t>
        </w:r>
      </w:hyperlink>
      <w:r>
        <w:rPr>
          <w:sz w:val="20"/>
        </w:rPr>
        <w:t xml:space="preserve"> Правительства РС(Я) от 18.05.2023 N 221;</w:t>
      </w:r>
    </w:p>
    <w:p>
      <w:pPr>
        <w:pStyle w:val="0"/>
        <w:spacing w:before="200" w:line-rule="auto"/>
        <w:ind w:firstLine="540"/>
        <w:jc w:val="both"/>
      </w:pPr>
      <w:r>
        <w:rPr>
          <w:sz w:val="20"/>
        </w:rPr>
        <w:t xml:space="preserve">в) заключение соглашений между Министерством и органом местного самоуправления о предоставлении из государственного бюджета Республики Саха (Якутия) субсидии бюджету муниципального образования (далее - соглашение), предусматривающих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pPr>
      <w:r>
        <w:rPr>
          <w:sz w:val="20"/>
        </w:rPr>
      </w:r>
    </w:p>
    <w:p>
      <w:pPr>
        <w:pStyle w:val="2"/>
        <w:outlineLvl w:val="2"/>
        <w:jc w:val="center"/>
      </w:pPr>
      <w:r>
        <w:rPr>
          <w:sz w:val="20"/>
        </w:rPr>
        <w:t xml:space="preserve">3. Критерии отбора получателей субсидий</w:t>
      </w:r>
    </w:p>
    <w:p>
      <w:pPr>
        <w:pStyle w:val="0"/>
      </w:pPr>
      <w:r>
        <w:rPr>
          <w:sz w:val="20"/>
        </w:rPr>
      </w:r>
    </w:p>
    <w:p>
      <w:pPr>
        <w:pStyle w:val="0"/>
        <w:ind w:firstLine="540"/>
        <w:jc w:val="both"/>
      </w:pPr>
      <w:r>
        <w:rPr>
          <w:sz w:val="20"/>
        </w:rPr>
        <w:t xml:space="preserve">3.1. Субсидии предоставляются местному бюджету, отвечающему следующим критериям:</w:t>
      </w:r>
    </w:p>
    <w:p>
      <w:pPr>
        <w:pStyle w:val="0"/>
        <w:spacing w:before="200" w:line-rule="auto"/>
        <w:ind w:firstLine="540"/>
        <w:jc w:val="both"/>
      </w:pPr>
      <w:r>
        <w:rPr>
          <w:sz w:val="20"/>
        </w:rPr>
        <w:t xml:space="preserve">а) наличие на территории муниципального образования учреждений, которые (либо структурные подразделения которых) входят в </w:t>
      </w:r>
      <w:hyperlink w:history="0" r:id="rId146" w:tooltip="Указ Главы РС(Я) от 20.06.2022 N 2489 (ред. от 17.03.2023) &quot;О единой системе домов Олонхо Республики Саха (Якутия) и мерах государственной поддержки олонхосутов, запевал осуохая и кузнецов - носителей традиционного культурного наследия&quot; {КонсультантПлюс}">
        <w:r>
          <w:rPr>
            <w:sz w:val="20"/>
            <w:color w:val="0000ff"/>
          </w:rPr>
          <w:t xml:space="preserve">перечень</w:t>
        </w:r>
      </w:hyperlink>
      <w:r>
        <w:rPr>
          <w:sz w:val="20"/>
        </w:rPr>
        <w:t xml:space="preserve"> учреждений, включаемых в единую систему домов Олонхо Республики Саха (Якутия), утвержденный Указом Главы Республики Саха (Якутия) от 20 июня 2022 г. N 2489 "О единой системе домов Олонхо Республики Саха (Якутия) и мерах государственной поддержки олонхосутов, запевал осуохая и кузнецов - носителей традиционного культурного наследия";</w:t>
      </w:r>
    </w:p>
    <w:p>
      <w:pPr>
        <w:pStyle w:val="0"/>
        <w:spacing w:before="200" w:line-rule="auto"/>
        <w:ind w:firstLine="540"/>
        <w:jc w:val="both"/>
      </w:pPr>
      <w:r>
        <w:rPr>
          <w:sz w:val="20"/>
        </w:rPr>
        <w:t xml:space="preserve">б) наличие заявки о предоставлении субсидии, составленной по форме, утверждаемой Министерством, с приложением сметы расходов на реализацию творческих проектов и укрепление материально-технической базы домов Олонхо Республики Саха (Якутия), подписанной главой муниципального образования либо уполномоченным должностным лицом.</w:t>
      </w:r>
    </w:p>
    <w:p>
      <w:pPr>
        <w:pStyle w:val="0"/>
        <w:spacing w:before="200" w:line-rule="auto"/>
        <w:ind w:firstLine="540"/>
        <w:jc w:val="both"/>
      </w:pPr>
      <w:r>
        <w:rPr>
          <w:sz w:val="20"/>
        </w:rPr>
        <w:t xml:space="preserve">3.2. Муниципальные образования, претендующие на получение субсидий, подтверждают полное обеспечение в местных бюджетах на текущий финансовый год расходов на фонд оплаты труда, на оплату коммунальных услуг и социальных выплат.</w:t>
      </w:r>
    </w:p>
    <w:p>
      <w:pPr>
        <w:pStyle w:val="0"/>
      </w:pPr>
      <w:r>
        <w:rPr>
          <w:sz w:val="20"/>
        </w:rPr>
      </w:r>
    </w:p>
    <w:p>
      <w:pPr>
        <w:pStyle w:val="2"/>
        <w:outlineLvl w:val="2"/>
        <w:jc w:val="center"/>
      </w:pPr>
      <w:r>
        <w:rPr>
          <w:sz w:val="20"/>
        </w:rPr>
        <w:t xml:space="preserve">4. Методика распределения субсидий между</w:t>
      </w:r>
    </w:p>
    <w:p>
      <w:pPr>
        <w:pStyle w:val="2"/>
        <w:jc w:val="center"/>
      </w:pPr>
      <w:r>
        <w:rPr>
          <w:sz w:val="20"/>
        </w:rPr>
        <w:t xml:space="preserve">муниципальными образованиями</w:t>
      </w:r>
    </w:p>
    <w:p>
      <w:pPr>
        <w:pStyle w:val="0"/>
      </w:pPr>
      <w:r>
        <w:rPr>
          <w:sz w:val="20"/>
        </w:rPr>
      </w:r>
    </w:p>
    <w:bookmarkStart w:id="3100" w:name="P3100"/>
    <w:bookmarkEnd w:id="3100"/>
    <w:p>
      <w:pPr>
        <w:pStyle w:val="0"/>
        <w:ind w:firstLine="540"/>
        <w:jc w:val="both"/>
      </w:pPr>
      <w:r>
        <w:rPr>
          <w:sz w:val="20"/>
        </w:rPr>
        <w:t xml:space="preserve">4.1. Размер субсидии в отношении каждого получателя, прошедшего отбор, рассчитывается по формуле:</w:t>
      </w:r>
    </w:p>
    <w:p>
      <w:pPr>
        <w:pStyle w:val="0"/>
      </w:pPr>
      <w:r>
        <w:rPr>
          <w:sz w:val="20"/>
        </w:rPr>
      </w:r>
    </w:p>
    <w:p>
      <w:pPr>
        <w:pStyle w:val="0"/>
        <w:jc w:val="center"/>
      </w:pPr>
      <w:r>
        <w:rPr>
          <w:position w:val="-24"/>
        </w:rPr>
        <w:drawing>
          <wp:inline distT="0" distB="0" distL="0" distR="0">
            <wp:extent cx="108966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1089660" cy="434340"/>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C - общая сумма субсидий, предусмотренная в государственном бюджете Республики Саха (Якутия) на текущий финансовый год;</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связанная с реализацией мероприятия;</w:t>
      </w:r>
    </w:p>
    <w:p>
      <w:pPr>
        <w:pStyle w:val="0"/>
        <w:spacing w:before="200" w:line-rule="auto"/>
        <w:ind w:firstLine="540"/>
        <w:jc w:val="both"/>
      </w:pPr>
      <w:r>
        <w:rPr>
          <w:sz w:val="20"/>
        </w:rPr>
        <w:t xml:space="preserve">k</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из государственного бюджета Республики Саха (Якутия) определяется в соответствии с </w:t>
      </w:r>
      <w:hyperlink w:history="0" r:id="rId148" w:tooltip="Постановление Правительства РС(Я) от 15.11.2021 N 477 (ред. от 20.04.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пунктом 2.12</w:t>
        </w:r>
      </w:hyperlink>
      <w:r>
        <w:rPr>
          <w:sz w:val="20"/>
        </w:rPr>
        <w:t xml:space="preserve"> Правил формирования, предоставления и распределения субсидий из государственного бюджета Республики Саха (Якутия) местным бюджетам, утвержденных постановлением Правительства Республики Саха (Якутия) от 15 ноября 2021 г. N 477.</w:t>
      </w:r>
    </w:p>
    <w:p>
      <w:pPr>
        <w:pStyle w:val="0"/>
        <w:spacing w:before="200" w:line-rule="auto"/>
        <w:ind w:firstLine="540"/>
        <w:jc w:val="both"/>
      </w:pPr>
      <w:r>
        <w:rPr>
          <w:sz w:val="20"/>
        </w:rPr>
        <w:t xml:space="preserve">4.2. Распределение субсидий из государственного бюджета Республики Саха (Якутия) получателям субсидии утверждается законом Республики Саха (Якутия) о государственном бюджете Республики Саха (Якутия) на очередной финансовый год и плановый период.</w:t>
      </w:r>
    </w:p>
    <w:p>
      <w:pPr>
        <w:pStyle w:val="0"/>
        <w:spacing w:before="200" w:line-rule="auto"/>
        <w:ind w:firstLine="540"/>
        <w:jc w:val="both"/>
      </w:pPr>
      <w:r>
        <w:rPr>
          <w:sz w:val="20"/>
        </w:rPr>
        <w:t xml:space="preserve">При этом допускается утверждение нераспределенного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pPr>
        <w:pStyle w:val="0"/>
        <w:spacing w:before="200" w:line-rule="auto"/>
        <w:ind w:firstLine="540"/>
        <w:jc w:val="both"/>
      </w:pPr>
      <w:r>
        <w:rPr>
          <w:sz w:val="20"/>
        </w:rPr>
        <w:t xml:space="preserve">4.3. Постановлением Правительства Республики Саха (Якутия) могут быть внесены изменения в распределение объемов субсидий между муниципальными образованиями без внесения изменений в закон о государственном бюджете Республики Саха (Якутия) на текущий финансовый год и плановый период в случаях образования экономии по результатам проведения конкурсных процедур, неосвоения выделенных ассигнований муниципальными образованиями, в случае возврата средств в соответствии с </w:t>
      </w:r>
      <w:hyperlink w:history="0" w:anchor="P3146" w:tooltip="5.10.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Республики Саха (Якутия), а также в случае существенного (более чем на 20 процентов) со...">
        <w:r>
          <w:rPr>
            <w:sz w:val="20"/>
            <w:color w:val="0000ff"/>
          </w:rPr>
          <w:t xml:space="preserve">пунктом 5.10</w:t>
        </w:r>
      </w:hyperlink>
      <w:r>
        <w:rPr>
          <w:sz w:val="20"/>
        </w:rPr>
        <w:t xml:space="preserve"> настоящего порядка, а также в иных случаях, предусмотренных законодательством Российской Федерации и Республики Саха (Якутия).</w:t>
      </w:r>
    </w:p>
    <w:p>
      <w:pPr>
        <w:pStyle w:val="0"/>
      </w:pPr>
      <w:r>
        <w:rPr>
          <w:sz w:val="20"/>
        </w:rPr>
      </w:r>
    </w:p>
    <w:p>
      <w:pPr>
        <w:pStyle w:val="2"/>
        <w:outlineLvl w:val="2"/>
        <w:jc w:val="center"/>
      </w:pPr>
      <w:r>
        <w:rPr>
          <w:sz w:val="20"/>
        </w:rPr>
        <w:t xml:space="preserve">5. Перечисление субсидий, контроль, возврат и использование</w:t>
      </w:r>
    </w:p>
    <w:p>
      <w:pPr>
        <w:pStyle w:val="2"/>
        <w:jc w:val="center"/>
      </w:pPr>
      <w:r>
        <w:rPr>
          <w:sz w:val="20"/>
        </w:rPr>
        <w:t xml:space="preserve">остатков субсидий</w:t>
      </w:r>
    </w:p>
    <w:p>
      <w:pPr>
        <w:pStyle w:val="0"/>
      </w:pPr>
      <w:r>
        <w:rPr>
          <w:sz w:val="20"/>
        </w:rPr>
      </w:r>
    </w:p>
    <w:bookmarkStart w:id="3117" w:name="P3117"/>
    <w:bookmarkEnd w:id="3117"/>
    <w:p>
      <w:pPr>
        <w:pStyle w:val="0"/>
        <w:ind w:firstLine="540"/>
        <w:jc w:val="both"/>
      </w:pPr>
      <w:r>
        <w:rPr>
          <w:sz w:val="20"/>
        </w:rPr>
        <w:t xml:space="preserve">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соглашения, утвержденной приказом Министерства финансов Республики Саха (Якутия).</w:t>
      </w:r>
    </w:p>
    <w:p>
      <w:pPr>
        <w:pStyle w:val="0"/>
        <w:spacing w:before="200" w:line-rule="auto"/>
        <w:ind w:firstLine="540"/>
        <w:jc w:val="both"/>
      </w:pPr>
      <w:r>
        <w:rPr>
          <w:sz w:val="20"/>
        </w:rPr>
        <w:t xml:space="preserve">Заключение соглашений о предоставлении из государственного бюджета субсидий местным бюджетам, предусмотренных законом Республики Саха (Якутия) о государственном бюджете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Республики Саха (Якутия) о внесении изменений в закон Республики Саха (Якутия) о государственном бюджете на текущий финансовый год и плановый период и которые заключаются не позднее 30 дней после дня вступления в силу указанного закона Республики Саха (Якутия).</w:t>
      </w:r>
    </w:p>
    <w:p>
      <w:pPr>
        <w:pStyle w:val="0"/>
        <w:spacing w:before="200" w:line-rule="auto"/>
        <w:ind w:firstLine="540"/>
        <w:jc w:val="both"/>
      </w:pPr>
      <w:r>
        <w:rPr>
          <w:sz w:val="20"/>
        </w:rPr>
        <w:t xml:space="preserve">5.2. Соглашение должно содержать:</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2)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w:history="0" w:anchor="P3100" w:tooltip="4.1. Размер субсидии в отношении каждого получателя, прошедшего отбор, рассчитывается по формуле:">
        <w:r>
          <w:rPr>
            <w:sz w:val="20"/>
            <w:color w:val="0000ff"/>
          </w:rPr>
          <w:t xml:space="preserve">пунктами 4.1</w:t>
        </w:r>
      </w:hyperlink>
      <w:r>
        <w:rPr>
          <w:sz w:val="20"/>
        </w:rPr>
        <w:t xml:space="preserve"> настоящего порядка;</w:t>
      </w:r>
    </w:p>
    <w:p>
      <w:pPr>
        <w:pStyle w:val="0"/>
        <w:spacing w:before="200" w:line-rule="auto"/>
        <w:ind w:firstLine="540"/>
        <w:jc w:val="both"/>
      </w:pPr>
      <w:r>
        <w:rPr>
          <w:sz w:val="20"/>
        </w:rPr>
        <w:t xml:space="preserve">3) значения результатов использования субсидии и обязательства муниципальных образований по достижению результатов использования субсидий;</w:t>
      </w:r>
    </w:p>
    <w:p>
      <w:pPr>
        <w:pStyle w:val="0"/>
        <w:spacing w:before="200" w:line-rule="auto"/>
        <w:ind w:firstLine="540"/>
        <w:jc w:val="both"/>
      </w:pPr>
      <w:r>
        <w:rPr>
          <w:sz w:val="20"/>
        </w:rPr>
        <w:t xml:space="preserve">4) обязательство муниципальных образований, в том числе:</w:t>
      </w:r>
    </w:p>
    <w:p>
      <w:pPr>
        <w:pStyle w:val="0"/>
        <w:spacing w:before="200" w:line-rule="auto"/>
        <w:ind w:firstLine="540"/>
        <w:jc w:val="both"/>
      </w:pPr>
      <w:r>
        <w:rPr>
          <w:sz w:val="20"/>
        </w:rPr>
        <w:t xml:space="preserve">по возврату средств в государственный бюджет Республики Саха (Якутия) в соответствии с </w:t>
      </w:r>
      <w:hyperlink w:history="0" w:anchor="P3146" w:tooltip="5.10.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Республики Саха (Якутия), а также в случае существенного (более чем на 20 процентов) со...">
        <w:r>
          <w:rPr>
            <w:sz w:val="20"/>
            <w:color w:val="0000ff"/>
          </w:rPr>
          <w:t xml:space="preserve">пунктами 5.10</w:t>
        </w:r>
      </w:hyperlink>
      <w:r>
        <w:rPr>
          <w:sz w:val="20"/>
        </w:rPr>
        <w:t xml:space="preserve"> и </w:t>
      </w:r>
      <w:hyperlink w:history="0" w:anchor="P3162" w:tooltip="5.12. Основанием для освобождения муниципального образования от применения мер ответственности, предусмотренных пунктом 5.10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
        <w:r>
          <w:rPr>
            <w:sz w:val="20"/>
            <w:color w:val="0000ff"/>
          </w:rPr>
          <w:t xml:space="preserve">5.12</w:t>
        </w:r>
      </w:hyperlink>
      <w:r>
        <w:rPr>
          <w:sz w:val="20"/>
        </w:rPr>
        <w:t xml:space="preserve"> настоящего порядка;</w:t>
      </w:r>
    </w:p>
    <w:p>
      <w:pPr>
        <w:pStyle w:val="0"/>
        <w:spacing w:before="200" w:line-rule="auto"/>
        <w:ind w:firstLine="540"/>
        <w:jc w:val="both"/>
      </w:pPr>
      <w:r>
        <w:rPr>
          <w:sz w:val="20"/>
        </w:rPr>
        <w:t xml:space="preserve">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от 18 июля 2011 г. </w:t>
      </w:r>
      <w:hyperlink w:history="0" r:id="rId149"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от 5 апреля 2013 г. </w:t>
      </w:r>
      <w:hyperlink w:history="0" r:id="rId15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в региональную информационную систему "WEB-Торги-КС";</w:t>
      </w:r>
    </w:p>
    <w:p>
      <w:pPr>
        <w:pStyle w:val="0"/>
        <w:spacing w:before="200" w:line-rule="auto"/>
        <w:ind w:firstLine="540"/>
        <w:jc w:val="both"/>
      </w:pPr>
      <w:r>
        <w:rPr>
          <w:sz w:val="20"/>
        </w:rPr>
        <w:t xml:space="preserve">по обеспечению соблюдения минимальной доли закупки товаров российского происхождения, в том числе поставляемых заказчику при выполнении закупаемых работ, оказании закупаемых услуг, - в отношении субсидий, предоставляемых в целях софинансирования расходных обязательств, возникающих при реализации регионального проекта, обеспечивающих достижение целей, показателей и результатов федерального проекта, если паспортом проекта установлена такая доля;</w:t>
      </w:r>
    </w:p>
    <w:p>
      <w:pPr>
        <w:pStyle w:val="0"/>
        <w:spacing w:before="200" w:line-rule="auto"/>
        <w:ind w:firstLine="540"/>
        <w:jc w:val="both"/>
      </w:pPr>
      <w:r>
        <w:rPr>
          <w:sz w:val="20"/>
        </w:rPr>
        <w:t xml:space="preserve">5) информацию о наличии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pPr>
        <w:pStyle w:val="0"/>
        <w:spacing w:before="200" w:line-rule="auto"/>
        <w:ind w:firstLine="540"/>
        <w:jc w:val="both"/>
      </w:pPr>
      <w:r>
        <w:rPr>
          <w:sz w:val="20"/>
        </w:rPr>
        <w:t xml:space="preserve">6)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7) сроки и порядок представления отчетности об осуществлении расходов бюджета муниципального образования и о достижении значений результата использования субсидий;</w:t>
      </w:r>
    </w:p>
    <w:p>
      <w:pPr>
        <w:pStyle w:val="0"/>
        <w:spacing w:before="200" w:line-rule="auto"/>
        <w:ind w:firstLine="540"/>
        <w:jc w:val="both"/>
      </w:pPr>
      <w:r>
        <w:rPr>
          <w:sz w:val="20"/>
        </w:rPr>
        <w:t xml:space="preserve">8) ответственность сторон за нарушение условий соглашения;</w:t>
      </w:r>
    </w:p>
    <w:p>
      <w:pPr>
        <w:pStyle w:val="0"/>
        <w:spacing w:before="200" w:line-rule="auto"/>
        <w:ind w:firstLine="540"/>
        <w:jc w:val="both"/>
      </w:pPr>
      <w:r>
        <w:rPr>
          <w:sz w:val="20"/>
        </w:rPr>
        <w:t xml:space="preserve">9)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10) условие обеспечения муниципальным образованием централизации и осуществления закупок через уполномоченное учреждение на определение поставщиков (подрядчиков, исполнителей) согласно </w:t>
      </w:r>
      <w:hyperlink w:history="0" r:id="rId151" w:tooltip="Постановление Правительства РС(Я) от 25.11.2021 N 492 &quot;Об уполномоченном учреждении на определение поставщиков (подрядчиков, исполнителей) для заказчиков Республики Саха (Якутия)&quot; (вместе с &quot;Порядком взаимодействия заказчиков Республики Саха (Якутия) с государственным казенным учреждением Республики Саха (Якутия) &quot;Центр закупок Республики Саха (Якутия)&quot; при осуществлении закупок товаров, работ, услуг&quot;) {КонсультантПлюс}">
        <w:r>
          <w:rPr>
            <w:sz w:val="20"/>
            <w:color w:val="0000ff"/>
          </w:rPr>
          <w:t xml:space="preserve">порядку</w:t>
        </w:r>
      </w:hyperlink>
      <w:r>
        <w:rPr>
          <w:sz w:val="20"/>
        </w:rPr>
        <w:t xml:space="preserve"> взаимодействия заказчиков Республики Саха (Якутия) с государственным казенным учреждением Республики Саха (Якутия) "Центр закупок Республики Саха (Якутия)" при осуществлении закупок товаров, работ, услуг, утвержденному постановлением Правительства Республики Саха (Якутия) от 25 ноября 2021 г. N 492;</w:t>
      </w:r>
    </w:p>
    <w:p>
      <w:pPr>
        <w:pStyle w:val="0"/>
        <w:spacing w:before="200" w:line-rule="auto"/>
        <w:ind w:firstLine="540"/>
        <w:jc w:val="both"/>
      </w:pPr>
      <w:r>
        <w:rPr>
          <w:sz w:val="20"/>
        </w:rPr>
        <w:t xml:space="preserve">11) условие о вступлении в силу соглашения.</w:t>
      </w:r>
    </w:p>
    <w:p>
      <w:pPr>
        <w:pStyle w:val="0"/>
        <w:spacing w:before="200" w:line-rule="auto"/>
        <w:ind w:firstLine="540"/>
        <w:jc w:val="both"/>
      </w:pPr>
      <w:r>
        <w:rPr>
          <w:sz w:val="20"/>
        </w:rPr>
        <w:t xml:space="preserve">5.3. 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государственного бюджета Республики Саха (Якутия),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w:t>
      </w:r>
    </w:p>
    <w:p>
      <w:pPr>
        <w:pStyle w:val="0"/>
        <w:spacing w:before="200" w:line-rule="auto"/>
        <w:ind w:firstLine="540"/>
        <w:jc w:val="both"/>
      </w:pPr>
      <w:r>
        <w:rPr>
          <w:sz w:val="20"/>
        </w:rPr>
        <w:t xml:space="preserve">5.4. Результатом использования субсидии, предоставленной муниципальному образованию, значение которого устанавливается соглашением, предусмотренным </w:t>
      </w:r>
      <w:hyperlink w:history="0" w:anchor="P3117" w:tooltip="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приказом Министерства финансов Республики Саха (Якутия).">
        <w:r>
          <w:rPr>
            <w:sz w:val="20"/>
            <w:color w:val="0000ff"/>
          </w:rPr>
          <w:t xml:space="preserve">пунктом 5.1</w:t>
        </w:r>
      </w:hyperlink>
      <w:r>
        <w:rPr>
          <w:sz w:val="20"/>
        </w:rPr>
        <w:t xml:space="preserve"> настоящего порядка, в соответствии с заявкой поданной муниципальным образованием является:</w:t>
      </w:r>
    </w:p>
    <w:p>
      <w:pPr>
        <w:pStyle w:val="0"/>
        <w:spacing w:before="200" w:line-rule="auto"/>
        <w:ind w:firstLine="540"/>
        <w:jc w:val="both"/>
      </w:pPr>
      <w:r>
        <w:rPr>
          <w:sz w:val="20"/>
        </w:rPr>
        <w:t xml:space="preserve">число реализованных творческих проектов;</w:t>
      </w:r>
    </w:p>
    <w:p>
      <w:pPr>
        <w:pStyle w:val="0"/>
        <w:spacing w:before="200" w:line-rule="auto"/>
        <w:ind w:firstLine="540"/>
        <w:jc w:val="both"/>
      </w:pPr>
      <w:r>
        <w:rPr>
          <w:sz w:val="20"/>
        </w:rPr>
        <w:t xml:space="preserve">укрепление материально-технической базы домов Олонхо Республики Саха (Якутия);</w:t>
      </w:r>
    </w:p>
    <w:p>
      <w:pPr>
        <w:pStyle w:val="0"/>
        <w:spacing w:before="200" w:line-rule="auto"/>
        <w:ind w:firstLine="540"/>
        <w:jc w:val="both"/>
      </w:pPr>
      <w:r>
        <w:rPr>
          <w:sz w:val="20"/>
        </w:rPr>
        <w:t xml:space="preserve">рост числа посещений культурных мероприятий.</w:t>
      </w:r>
    </w:p>
    <w:p>
      <w:pPr>
        <w:pStyle w:val="0"/>
        <w:spacing w:before="200" w:line-rule="auto"/>
        <w:ind w:firstLine="540"/>
        <w:jc w:val="both"/>
      </w:pPr>
      <w:r>
        <w:rPr>
          <w:sz w:val="20"/>
        </w:rPr>
        <w:t xml:space="preserve">5.5. Перечисление субсидии осуществляется в установленном порядке на единые счета бюджетов, открытые финансовым органам муниципальных образований в Управлении Федерального казначейства по Республике Саха (Якутия).</w:t>
      </w:r>
    </w:p>
    <w:p>
      <w:pPr>
        <w:pStyle w:val="0"/>
        <w:spacing w:before="200" w:line-rule="auto"/>
        <w:ind w:firstLine="540"/>
        <w:jc w:val="both"/>
      </w:pPr>
      <w:r>
        <w:rPr>
          <w:sz w:val="20"/>
        </w:rPr>
        <w:t xml:space="preserve">5.6. Муниципальное образование представляет в Министерство отчетность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(результата) использования субсидии в порядке и сроки, указанные в соглашении, предусмотренном </w:t>
      </w:r>
      <w:hyperlink w:history="0" w:anchor="P3117" w:tooltip="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приказом Министерства финансов Республики Саха (Якутия).">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представленной муниципальным образованием отчетности путем сравнения фактически достигнутых значений результатов использования субсидий со значениями результатов использования субсидий, указанных в соглашениях, а также с учетом увеличения количества посетителей.</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возлагается на главу органа местного самоуправления.</w:t>
      </w:r>
    </w:p>
    <w:p>
      <w:pPr>
        <w:pStyle w:val="0"/>
        <w:spacing w:before="200" w:line-rule="auto"/>
        <w:ind w:firstLine="540"/>
        <w:jc w:val="both"/>
      </w:pPr>
      <w:r>
        <w:rPr>
          <w:sz w:val="20"/>
        </w:rPr>
        <w:t xml:space="preserve">5.7. В случае невыполнения муниципальным образованием условий предоставления субсидии и обязательств по ее целевому и эффективному использованию к муниципальному образованию применяются меры финансовой ответственности.</w:t>
      </w:r>
    </w:p>
    <w:p>
      <w:pPr>
        <w:pStyle w:val="0"/>
        <w:spacing w:before="200" w:line-rule="auto"/>
        <w:ind w:firstLine="540"/>
        <w:jc w:val="both"/>
      </w:pPr>
      <w:r>
        <w:rPr>
          <w:sz w:val="20"/>
        </w:rPr>
        <w:t xml:space="preserve">5.8. При несоблюдении муниципальными образованиями условий предоставления субсидий перечисление субсидий приостанавливается в порядке, установленном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5.9. В случае сокращения в бюджете муниципального образования размера бюджетных ассигнований, предусмотренных соглашением,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 порядком.</w:t>
      </w:r>
    </w:p>
    <w:bookmarkStart w:id="3146" w:name="P3146"/>
    <w:bookmarkEnd w:id="3146"/>
    <w:p>
      <w:pPr>
        <w:pStyle w:val="0"/>
        <w:spacing w:before="200" w:line-rule="auto"/>
        <w:ind w:firstLine="540"/>
        <w:jc w:val="both"/>
      </w:pPr>
      <w:r>
        <w:rPr>
          <w:sz w:val="20"/>
        </w:rPr>
        <w:t xml:space="preserve">5.10.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Республики Саха (Якутия),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5.11.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D)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D - коэффициент, отражающий уровень недостижения результата использования субсидии, который определяется по формуле:</w:t>
      </w:r>
    </w:p>
    <w:p>
      <w:pPr>
        <w:pStyle w:val="0"/>
      </w:pPr>
      <w:r>
        <w:rPr>
          <w:sz w:val="20"/>
        </w:rPr>
      </w:r>
    </w:p>
    <w:p>
      <w:pPr>
        <w:pStyle w:val="0"/>
        <w:jc w:val="center"/>
      </w:pPr>
      <w:r>
        <w:rPr>
          <w:sz w:val="20"/>
        </w:rPr>
        <w:t xml:space="preserve">D = 1 - T / S,</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результата использования субсидии на отчетную дату;</w:t>
      </w:r>
    </w:p>
    <w:p>
      <w:pPr>
        <w:pStyle w:val="0"/>
        <w:spacing w:before="200" w:line-rule="auto"/>
        <w:ind w:firstLine="540"/>
        <w:jc w:val="both"/>
      </w:pPr>
      <w:r>
        <w:rPr>
          <w:sz w:val="20"/>
        </w:rPr>
        <w:t xml:space="preserve">S - плановое значение результата использования субсидии, установленное соглашением.</w:t>
      </w:r>
    </w:p>
    <w:p>
      <w:pPr>
        <w:pStyle w:val="0"/>
        <w:spacing w:before="200" w:line-rule="auto"/>
        <w:ind w:firstLine="540"/>
        <w:jc w:val="both"/>
      </w:pPr>
      <w:r>
        <w:rPr>
          <w:sz w:val="20"/>
        </w:rPr>
        <w:t xml:space="preserve">При расчете объема средств, подлежащих возврату используются только положительные значения коэффициента, отражающего уровень недостижения результата использования субсидии.</w:t>
      </w:r>
    </w:p>
    <w:bookmarkStart w:id="3162" w:name="P3162"/>
    <w:bookmarkEnd w:id="3162"/>
    <w:p>
      <w:pPr>
        <w:pStyle w:val="0"/>
        <w:spacing w:before="200" w:line-rule="auto"/>
        <w:ind w:firstLine="540"/>
        <w:jc w:val="both"/>
      </w:pPr>
      <w:r>
        <w:rPr>
          <w:sz w:val="20"/>
        </w:rPr>
        <w:t xml:space="preserve">5.12. Основанием для освобождения муниципального образования от применения мер ответственности, предусмотренных </w:t>
      </w:r>
      <w:hyperlink w:history="0" w:anchor="P3146" w:tooltip="5.10.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Республики Саха (Якутия), а также в случае существенного (более чем на 20 процентов) со...">
        <w:r>
          <w:rPr>
            <w:sz w:val="20"/>
            <w:color w:val="0000ff"/>
          </w:rPr>
          <w:t xml:space="preserve">пунктом 5.10</w:t>
        </w:r>
      </w:hyperlink>
      <w:r>
        <w:rPr>
          <w:sz w:val="20"/>
        </w:rP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федеральным правовым актом, правовым актом Главы Республики Саха (Якутия), Правительства Республики Саха (Якутия)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pPr>
        <w:pStyle w:val="0"/>
        <w:spacing w:before="200" w:line-rule="auto"/>
        <w:ind w:firstLine="540"/>
        <w:jc w:val="both"/>
      </w:pPr>
      <w:r>
        <w:rPr>
          <w:sz w:val="20"/>
        </w:rPr>
        <w:t xml:space="preserve">аномальные погодные условия, подтвержденные справкой федерального государственного бюджетного учреждения "Якутское управление по гидрометеорологии и мониторингу окружающей среды";</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pPr>
        <w:pStyle w:val="0"/>
        <w:spacing w:before="200" w:line-rule="auto"/>
        <w:ind w:firstLine="540"/>
        <w:jc w:val="both"/>
      </w:pPr>
      <w:r>
        <w:rPr>
          <w:sz w:val="20"/>
        </w:rPr>
        <w:t xml:space="preserve">Министерство при наличии одного из указанных в настоящем пункте оснований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муниципальным образованием, допустившим нарушение соответствующих обязательств, не позднее 30 апреля года, следующего за годом предоставления субсидии. Одновременно с указанными документами муниципальным образованием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Министерство не позднее 20 мая года, следующего за годом предоставления субсидии, издает ведомственный акт об освобождении муниципального образования от применения мер ответственности, предусмотренных </w:t>
      </w:r>
      <w:hyperlink w:history="0" w:anchor="P3146" w:tooltip="5.10.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Республики Саха (Якутия), а также в случае существенного (более чем на 20 процентов) со...">
        <w:r>
          <w:rPr>
            <w:sz w:val="20"/>
            <w:color w:val="0000ff"/>
          </w:rPr>
          <w:t xml:space="preserve">пунктом 5.10</w:t>
        </w:r>
      </w:hyperlink>
      <w:r>
        <w:rPr>
          <w:sz w:val="20"/>
        </w:rPr>
        <w:t xml:space="preserve"> настоящего порядка.</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3146" w:tooltip="5.10.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Республики Саха (Якутия), а также в случае существенного (более чем на 20 процентов) со...">
        <w:r>
          <w:rPr>
            <w:sz w:val="20"/>
            <w:color w:val="0000ff"/>
          </w:rPr>
          <w:t xml:space="preserve">пунктом 5.10</w:t>
        </w:r>
      </w:hyperlink>
      <w:r>
        <w:rPr>
          <w:sz w:val="20"/>
        </w:rPr>
        <w:t xml:space="preserve"> настоящего порядка, Министерство не позднее 30-го рабочего дня после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направляет главе муниципального образования требование по возврату из местного бюджета в государственный бюджет Республики Саха (Якутия) объема средств, рассчитанного в соответствии с </w:t>
      </w:r>
      <w:hyperlink w:history="0" w:anchor="P3146" w:tooltip="5.10.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Республики Саха (Якутия), а также в случае существенного (более чем на 20 процентов) со...">
        <w:r>
          <w:rPr>
            <w:sz w:val="20"/>
            <w:color w:val="0000ff"/>
          </w:rPr>
          <w:t xml:space="preserve">пунктом 5.10</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по возврату).</w:t>
      </w:r>
    </w:p>
    <w:p>
      <w:pPr>
        <w:pStyle w:val="0"/>
        <w:spacing w:before="200" w:line-rule="auto"/>
        <w:ind w:firstLine="540"/>
        <w:jc w:val="both"/>
      </w:pPr>
      <w:r>
        <w:rPr>
          <w:sz w:val="20"/>
        </w:rPr>
        <w:t xml:space="preserve">Министерство в случае полного или частичного неперечисления сумм, указанных в требовании по возврату, в течение 5 рабочих дней со дня истечения установленных сроков для возврата в государственный бюджет Республики Саха (Якутия) средств из местного бюджета представляет информацию о неисполнении требования по возврату в Министерство финансов Республики Саха (Якутия) для проведения проверки исполнения муниципальным образованием требования по возврату и принятия мер, установленных бюджетным законодательством.</w:t>
      </w:r>
    </w:p>
    <w:p>
      <w:pPr>
        <w:pStyle w:val="0"/>
        <w:spacing w:before="200" w:line-rule="auto"/>
        <w:ind w:firstLine="540"/>
        <w:jc w:val="both"/>
      </w:pPr>
      <w:r>
        <w:rPr>
          <w:sz w:val="20"/>
        </w:rPr>
        <w:t xml:space="preserve">5.13.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5.14.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несет глава муниципального образования.</w:t>
      </w:r>
    </w:p>
    <w:p>
      <w:pPr>
        <w:pStyle w:val="0"/>
        <w:spacing w:before="200" w:line-rule="auto"/>
        <w:ind w:firstLine="540"/>
        <w:jc w:val="both"/>
      </w:pPr>
      <w:r>
        <w:rPr>
          <w:sz w:val="20"/>
        </w:rPr>
        <w:t xml:space="preserve">5.15. Не использованный по состоянию на 1 января текущего финансового года остаток субсидии подлежит возврату в доход государственного бюджета Республики Саха (Якутия) в течение первых 15 рабочих дней текущего финансового года.</w:t>
      </w:r>
    </w:p>
    <w:p>
      <w:pPr>
        <w:pStyle w:val="0"/>
        <w:spacing w:before="200" w:line-rule="auto"/>
        <w:ind w:firstLine="540"/>
        <w:jc w:val="both"/>
      </w:pPr>
      <w:r>
        <w:rPr>
          <w:sz w:val="20"/>
        </w:rPr>
        <w:t xml:space="preserve">5.16. Порядок принятия решения о наличии потребности в межбюджетных трансфертах, полученных из государственного бюджета Республики Саха (Якутия) в форме субсидий,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pPr>
        <w:pStyle w:val="0"/>
        <w:spacing w:before="200" w:line-rule="auto"/>
        <w:ind w:firstLine="540"/>
        <w:jc w:val="both"/>
      </w:pPr>
      <w:r>
        <w:rPr>
          <w:sz w:val="20"/>
        </w:rPr>
        <w:t xml:space="preserve">5.17. Контроль за соблюдением органом местного самоуправления порядка, целей и условий предоставления субсидий осуществляется Министерством и уполномоченными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14</w:t>
      </w:r>
    </w:p>
    <w:p>
      <w:pPr>
        <w:pStyle w:val="0"/>
      </w:pPr>
      <w:r>
        <w:rPr>
          <w:sz w:val="20"/>
        </w:rPr>
      </w:r>
    </w:p>
    <w:bookmarkStart w:id="3184" w:name="P3184"/>
    <w:bookmarkEnd w:id="3184"/>
    <w:p>
      <w:pPr>
        <w:pStyle w:val="2"/>
        <w:jc w:val="center"/>
      </w:pPr>
      <w:r>
        <w:rPr>
          <w:sz w:val="20"/>
        </w:rPr>
        <w:t xml:space="preserve">ПОРЯДОК</w:t>
      </w:r>
    </w:p>
    <w:p>
      <w:pPr>
        <w:pStyle w:val="2"/>
        <w:jc w:val="center"/>
      </w:pPr>
      <w:r>
        <w:rPr>
          <w:sz w:val="20"/>
        </w:rPr>
        <w:t xml:space="preserve">ПРЕДОСТАВЛЕНИЯ И РАСПРЕДЕЛЕНИЯ СУБСИДИЙ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НА РЕКОНСТРУКЦИЮ И КАПИТАЛЬНЫЙ РЕМОНТ МУНИЦИПАЛЬНЫХ МУЗЕЕВ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52" w:tooltip="Постановление Правительства РС(Я) от 27.02.2023 N 75 &quot;О внесении изменений в государственную программу Республики Саха (Якутия) &quot;Развитие культуры&quot;, утвержденную постановлением Правительства Республики Саха (Якутия) от 18 июля 2022 г. N 441&quot; (вместе с &quot;Порядком предоставления и распределения субсидий из государственного бюджета Республики Саха (Якутия) местным бюджетам на реконструкцию и капитальный ремонт муниципальных музеев&quot;) {КонсультантПлюс}">
              <w:r>
                <w:rPr>
                  <w:sz w:val="20"/>
                  <w:color w:val="0000ff"/>
                </w:rPr>
                <w:t xml:space="preserve">постановлением</w:t>
              </w:r>
            </w:hyperlink>
            <w:r>
              <w:rPr>
                <w:sz w:val="20"/>
                <w:color w:val="392c69"/>
              </w:rPr>
              <w:t xml:space="preserve"> Правительства РС(Я)</w:t>
            </w:r>
          </w:p>
          <w:p>
            <w:pPr>
              <w:pStyle w:val="0"/>
              <w:jc w:val="center"/>
            </w:pPr>
            <w:r>
              <w:rPr>
                <w:sz w:val="20"/>
                <w:color w:val="392c69"/>
              </w:rPr>
              <w:t xml:space="preserve">от 27.02.2023 N 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 цели, условия и порядок предоставления и распределения субсидий из государственного бюджета Республики Саха (Якутия) местным бюджетам на реконструкцию и капитальный ремонт муниципальных музеев, источником которых являются субсидии из федерального бюджета (далее - субсидии).</w:t>
      </w:r>
    </w:p>
    <w:p>
      <w:pPr>
        <w:pStyle w:val="0"/>
        <w:spacing w:before="200" w:line-rule="auto"/>
        <w:ind w:firstLine="540"/>
        <w:jc w:val="both"/>
      </w:pPr>
      <w:r>
        <w:rPr>
          <w:sz w:val="20"/>
        </w:rPr>
        <w:t xml:space="preserve">1.2. Понятие "муниципальные музеи" включает в себя музеи -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Государственного каталога Музейного фонда Российской Федерации.</w:t>
      </w:r>
    </w:p>
    <w:p>
      <w:pPr>
        <w:pStyle w:val="0"/>
        <w:spacing w:before="200" w:line-rule="auto"/>
        <w:ind w:firstLine="540"/>
        <w:jc w:val="both"/>
      </w:pPr>
      <w:r>
        <w:rPr>
          <w:sz w:val="20"/>
        </w:rPr>
        <w:t xml:space="preserve">1.3. Уполномоченным органом по предоставлению субсидий является Министерство культуры и духовного развития Республики Саха (Якутия) (далее - Министерство).</w:t>
      </w:r>
    </w:p>
    <w:p>
      <w:pPr>
        <w:pStyle w:val="0"/>
        <w:spacing w:before="200" w:line-rule="auto"/>
        <w:ind w:firstLine="540"/>
        <w:jc w:val="both"/>
      </w:pPr>
      <w:r>
        <w:rPr>
          <w:sz w:val="20"/>
        </w:rPr>
        <w:t xml:space="preserve">1.4. Субсидии предоставляются местным бюджетам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утвержденных Министерству.</w:t>
      </w:r>
    </w:p>
    <w:p>
      <w:pPr>
        <w:pStyle w:val="0"/>
        <w:spacing w:before="200" w:line-rule="auto"/>
        <w:ind w:firstLine="540"/>
        <w:jc w:val="both"/>
      </w:pPr>
      <w:r>
        <w:rPr>
          <w:sz w:val="20"/>
        </w:rPr>
        <w:t xml:space="preserve">1.5. Субсидии предоставляются по итогам отбора субъектов Российской Федерации, организованного Министерством культуры Российской Федерации в рамках отбора заявок субъектов Российской Федерации на реконструкцию и капитальный ремонт региональных и муниципальных музеев, проводимого в соответствии с </w:t>
      </w:r>
      <w:hyperlink w:history="0" r:id="rId153"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приложением N 24</w:t>
        </w:r>
      </w:hyperlink>
      <w:r>
        <w:rPr>
          <w:sz w:val="20"/>
        </w:rPr>
        <w:t xml:space="preserve"> к государственной программе Российской Федерации "Развитие культуры" (утверждена постановлением Правительства Российской Федерации от 15 апреля 2014 г. N 317).</w:t>
      </w:r>
    </w:p>
    <w:p>
      <w:pPr>
        <w:pStyle w:val="0"/>
      </w:pPr>
      <w:r>
        <w:rPr>
          <w:sz w:val="20"/>
        </w:rPr>
      </w:r>
    </w:p>
    <w:p>
      <w:pPr>
        <w:pStyle w:val="2"/>
        <w:outlineLvl w:val="2"/>
        <w:jc w:val="center"/>
      </w:pPr>
      <w:r>
        <w:rPr>
          <w:sz w:val="20"/>
        </w:rPr>
        <w:t xml:space="preserve">2. Цели и условия предоставления и расходования субсидий</w:t>
      </w:r>
    </w:p>
    <w:p>
      <w:pPr>
        <w:pStyle w:val="0"/>
      </w:pPr>
      <w:r>
        <w:rPr>
          <w:sz w:val="20"/>
        </w:rPr>
      </w:r>
    </w:p>
    <w:p>
      <w:pPr>
        <w:pStyle w:val="0"/>
        <w:ind w:firstLine="540"/>
        <w:jc w:val="both"/>
      </w:pPr>
      <w:r>
        <w:rPr>
          <w:sz w:val="20"/>
        </w:rPr>
        <w:t xml:space="preserve">2.1. Целью предоставления субсидии является софинансирование расходных обязательств муниципальных образований на реконструкцию и капитальный ремонт муниципальных музеев.</w:t>
      </w:r>
    </w:p>
    <w:bookmarkStart w:id="3203" w:name="P3203"/>
    <w:bookmarkEnd w:id="3203"/>
    <w:p>
      <w:pPr>
        <w:pStyle w:val="0"/>
        <w:spacing w:before="200" w:line-rule="auto"/>
        <w:ind w:firstLine="540"/>
        <w:jc w:val="both"/>
      </w:pPr>
      <w:r>
        <w:rPr>
          <w:sz w:val="20"/>
        </w:rPr>
        <w:t xml:space="preserve">2.2. Условиями предоставления субсидий являются:</w:t>
      </w:r>
    </w:p>
    <w:p>
      <w:pPr>
        <w:pStyle w:val="0"/>
        <w:spacing w:before="200" w:line-rule="auto"/>
        <w:ind w:firstLine="540"/>
        <w:jc w:val="both"/>
      </w:pPr>
      <w:r>
        <w:rPr>
          <w:sz w:val="20"/>
        </w:rPr>
        <w:t xml:space="preserve">а) наличие перечня мероприятий (программы), утвержденного правовым актом органа местного самоуправления, в целях софинансирования которых осуществляется предоставление субсидии;</w:t>
      </w:r>
    </w:p>
    <w:p>
      <w:pPr>
        <w:pStyle w:val="0"/>
        <w:spacing w:before="200" w:line-rule="auto"/>
        <w:ind w:firstLine="540"/>
        <w:jc w:val="both"/>
      </w:pPr>
      <w:r>
        <w:rPr>
          <w:sz w:val="20"/>
        </w:rPr>
        <w:t xml:space="preserve">б) заключение соглашений между Министерством и органом местного самоуправления о предоставлении из государственного бюджета Республики Саха (Якутия) субсидии бюджету муниципального образования (далее - соглашение), предусматривающих обязательства муниципального образования по исполнению расходных обязательств, в целях софинансирования которых предоставляется субсидия;</w:t>
      </w:r>
    </w:p>
    <w:p>
      <w:pPr>
        <w:pStyle w:val="0"/>
        <w:spacing w:before="200" w:line-rule="auto"/>
        <w:ind w:firstLine="540"/>
        <w:jc w:val="both"/>
      </w:pPr>
      <w:r>
        <w:rPr>
          <w:sz w:val="20"/>
        </w:rPr>
        <w:t xml:space="preserve">в) ответственность за неисполнение предусмотренных указанным соглашением обязательств.</w:t>
      </w:r>
    </w:p>
    <w:p>
      <w:pPr>
        <w:pStyle w:val="0"/>
      </w:pPr>
      <w:r>
        <w:rPr>
          <w:sz w:val="20"/>
        </w:rPr>
      </w:r>
    </w:p>
    <w:bookmarkStart w:id="3208" w:name="P3208"/>
    <w:bookmarkEnd w:id="3208"/>
    <w:p>
      <w:pPr>
        <w:pStyle w:val="2"/>
        <w:outlineLvl w:val="2"/>
        <w:jc w:val="center"/>
      </w:pPr>
      <w:r>
        <w:rPr>
          <w:sz w:val="20"/>
        </w:rPr>
        <w:t xml:space="preserve">3. Критерии отбора получателей субсидий</w:t>
      </w:r>
    </w:p>
    <w:p>
      <w:pPr>
        <w:pStyle w:val="0"/>
      </w:pPr>
      <w:r>
        <w:rPr>
          <w:sz w:val="20"/>
        </w:rPr>
      </w:r>
    </w:p>
    <w:bookmarkStart w:id="3210" w:name="P3210"/>
    <w:bookmarkEnd w:id="3210"/>
    <w:p>
      <w:pPr>
        <w:pStyle w:val="0"/>
        <w:ind w:firstLine="540"/>
        <w:jc w:val="both"/>
      </w:pPr>
      <w:r>
        <w:rPr>
          <w:sz w:val="20"/>
        </w:rPr>
        <w:t xml:space="preserve">3.1. Критериями отбора получателей субсидии для реализации мероприятий муниципальных программ, предусматривающих реконструкцию и капитальный ремонт муниципальных музеев, являются:</w:t>
      </w:r>
    </w:p>
    <w:p>
      <w:pPr>
        <w:pStyle w:val="0"/>
        <w:spacing w:before="200" w:line-rule="auto"/>
        <w:ind w:firstLine="540"/>
        <w:jc w:val="both"/>
      </w:pPr>
      <w:r>
        <w:rPr>
          <w:sz w:val="20"/>
        </w:rPr>
        <w:t xml:space="preserve">а) наличие заявки муниципального образования о предоставлении субсидии, подписанной главой муниципального образования либо уполномоченным должностным лицом;</w:t>
      </w:r>
    </w:p>
    <w:p>
      <w:pPr>
        <w:pStyle w:val="0"/>
        <w:spacing w:before="200" w:line-rule="auto"/>
        <w:ind w:firstLine="540"/>
        <w:jc w:val="both"/>
      </w:pPr>
      <w:r>
        <w:rPr>
          <w:sz w:val="20"/>
        </w:rPr>
        <w:t xml:space="preserve">б) наличие сметы расходов на реконструкцию и капитальный ремонт объектов;</w:t>
      </w:r>
    </w:p>
    <w:p>
      <w:pPr>
        <w:pStyle w:val="0"/>
        <w:spacing w:before="200" w:line-rule="auto"/>
        <w:ind w:firstLine="540"/>
        <w:jc w:val="both"/>
      </w:pPr>
      <w:r>
        <w:rPr>
          <w:sz w:val="20"/>
        </w:rPr>
        <w:t xml:space="preserve">в) наличие регистрации муниципального музея в реестре музеев федеральной государственной информационной системы Государственного каталога музейного фонда;</w:t>
      </w:r>
    </w:p>
    <w:p>
      <w:pPr>
        <w:pStyle w:val="0"/>
        <w:spacing w:before="200" w:line-rule="auto"/>
        <w:ind w:firstLine="540"/>
        <w:jc w:val="both"/>
      </w:pPr>
      <w:r>
        <w:rPr>
          <w:sz w:val="20"/>
        </w:rPr>
        <w:t xml:space="preserve">г) наличие полного обеспечения в местных бюджетах на текущий финансовый год расходов на фонд оплаты труда, на оплату коммунальных услуг и социальных выплат.</w:t>
      </w:r>
    </w:p>
    <w:p>
      <w:pPr>
        <w:pStyle w:val="0"/>
        <w:spacing w:before="200" w:line-rule="auto"/>
        <w:ind w:firstLine="540"/>
        <w:jc w:val="both"/>
      </w:pPr>
      <w:r>
        <w:rPr>
          <w:sz w:val="20"/>
        </w:rPr>
        <w:t xml:space="preserve">Перечень получателей субсидии определяется Министерством культуры Российской Федерации в соответствии с </w:t>
      </w:r>
      <w:hyperlink w:history="0" r:id="rId154"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реконструкцию и капитальный ремонт региональных и муниципальных музеев, утвержденными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w:t>
      </w:r>
    </w:p>
    <w:p>
      <w:pPr>
        <w:pStyle w:val="0"/>
      </w:pPr>
      <w:r>
        <w:rPr>
          <w:sz w:val="20"/>
        </w:rPr>
      </w:r>
    </w:p>
    <w:p>
      <w:pPr>
        <w:pStyle w:val="2"/>
        <w:outlineLvl w:val="2"/>
        <w:jc w:val="center"/>
      </w:pPr>
      <w:r>
        <w:rPr>
          <w:sz w:val="20"/>
        </w:rPr>
        <w:t xml:space="preserve">4. Порядок отбора получателей на предоставление субсидии</w:t>
      </w:r>
    </w:p>
    <w:p>
      <w:pPr>
        <w:pStyle w:val="0"/>
      </w:pPr>
      <w:r>
        <w:rPr>
          <w:sz w:val="20"/>
        </w:rPr>
      </w:r>
    </w:p>
    <w:p>
      <w:pPr>
        <w:pStyle w:val="0"/>
        <w:ind w:firstLine="540"/>
        <w:jc w:val="both"/>
      </w:pPr>
      <w:r>
        <w:rPr>
          <w:sz w:val="20"/>
        </w:rPr>
        <w:t xml:space="preserve">4.1. Министерство для участия Республики Саха (Якутия) в конкурсном отборе, объявляемом Министерством культуры Российской Федерации, осуществляет подготовку и направление заявок муниципальных образований, соответствующих условиям проведения отбора на реконструкцию и капитальный ремонт региональных и муниципальных музеев, проводимого Министерством культуры Российской Федерации в соответствии с </w:t>
      </w:r>
      <w:hyperlink w:history="0" r:id="rId155"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приложением N 24</w:t>
        </w:r>
      </w:hyperlink>
      <w:r>
        <w:rPr>
          <w:sz w:val="20"/>
        </w:rPr>
        <w:t xml:space="preserve"> к государственной программе Российской Федерации "Развитие культуры".</w:t>
      </w:r>
    </w:p>
    <w:bookmarkStart w:id="3220" w:name="P3220"/>
    <w:bookmarkEnd w:id="3220"/>
    <w:p>
      <w:pPr>
        <w:pStyle w:val="0"/>
        <w:spacing w:before="200" w:line-rule="auto"/>
        <w:ind w:firstLine="540"/>
        <w:jc w:val="both"/>
      </w:pPr>
      <w:r>
        <w:rPr>
          <w:sz w:val="20"/>
        </w:rPr>
        <w:t xml:space="preserve">4.2. Муниципальное образование предоставляет Министерству необходимую информацию для подачи Республикой Саха (Якутия) заявки на предоставление субсидии из федерального бюджета в порядке, установленном Министерством культуры Российской Федерации.</w:t>
      </w:r>
    </w:p>
    <w:p>
      <w:pPr>
        <w:pStyle w:val="0"/>
        <w:spacing w:before="200" w:line-rule="auto"/>
        <w:ind w:firstLine="540"/>
        <w:jc w:val="both"/>
      </w:pPr>
      <w:r>
        <w:rPr>
          <w:sz w:val="20"/>
        </w:rPr>
        <w:t xml:space="preserve">К заявке муниципального образования на получение субсидии прилагаются документы, подтверждающие соответствие условиям и критериям отбора, установленным </w:t>
      </w:r>
      <w:hyperlink w:history="0" w:anchor="P3203" w:tooltip="2.2. Условиями предоставления субсидий являются:">
        <w:r>
          <w:rPr>
            <w:sz w:val="20"/>
            <w:color w:val="0000ff"/>
          </w:rPr>
          <w:t xml:space="preserve">пунктом 2.2</w:t>
        </w:r>
      </w:hyperlink>
      <w:r>
        <w:rPr>
          <w:sz w:val="20"/>
        </w:rPr>
        <w:t xml:space="preserve"> и </w:t>
      </w:r>
      <w:hyperlink w:history="0" w:anchor="P3208" w:tooltip="3. Критерии отбора получателей субсидий">
        <w:r>
          <w:rPr>
            <w:sz w:val="20"/>
            <w:color w:val="0000ff"/>
          </w:rPr>
          <w:t xml:space="preserve">разделом 3</w:t>
        </w:r>
      </w:hyperlink>
      <w:r>
        <w:rPr>
          <w:sz w:val="20"/>
        </w:rPr>
        <w:t xml:space="preserve"> настоящего порядка.</w:t>
      </w:r>
    </w:p>
    <w:p>
      <w:pPr>
        <w:pStyle w:val="0"/>
        <w:spacing w:before="200" w:line-rule="auto"/>
        <w:ind w:firstLine="540"/>
        <w:jc w:val="both"/>
      </w:pPr>
      <w:r>
        <w:rPr>
          <w:sz w:val="20"/>
        </w:rPr>
        <w:t xml:space="preserve">Документы, представляемые в Министерство для получения субсидии, должны быть пронумерованы и прошнурованы, заверены главой муниципального образования с указанием фамилии, инициалов, должности и даты.</w:t>
      </w:r>
    </w:p>
    <w:p>
      <w:pPr>
        <w:pStyle w:val="0"/>
        <w:spacing w:before="200" w:line-rule="auto"/>
        <w:ind w:firstLine="540"/>
        <w:jc w:val="both"/>
      </w:pPr>
      <w:r>
        <w:rPr>
          <w:sz w:val="20"/>
        </w:rPr>
        <w:t xml:space="preserve">Глава муниципального образования несет ответственность за достоверность представляемых документов в соответствии с действующим законодательством.</w:t>
      </w:r>
    </w:p>
    <w:p>
      <w:pPr>
        <w:pStyle w:val="0"/>
        <w:spacing w:before="200" w:line-rule="auto"/>
        <w:ind w:firstLine="540"/>
        <w:jc w:val="both"/>
      </w:pPr>
      <w:r>
        <w:rPr>
          <w:sz w:val="20"/>
        </w:rPr>
        <w:t xml:space="preserve">4.3. Министерство формирует заявку (пакет заявок) от Республики Саха (Якутия) на участие в отборе в сроки в соответствии с требованиями, установленными Министерством культуры Российской Федерации.</w:t>
      </w:r>
    </w:p>
    <w:p>
      <w:pPr>
        <w:pStyle w:val="0"/>
        <w:spacing w:before="200" w:line-rule="auto"/>
        <w:ind w:firstLine="540"/>
        <w:jc w:val="both"/>
      </w:pPr>
      <w:r>
        <w:rPr>
          <w:sz w:val="20"/>
        </w:rPr>
        <w:t xml:space="preserve">4.4. Основаниями для отказа в направлении Республикой Саха (Якутия) заявки на участие в отборе получателей субсидии (предоставление субсидии) являются:</w:t>
      </w:r>
    </w:p>
    <w:p>
      <w:pPr>
        <w:pStyle w:val="0"/>
        <w:spacing w:before="200" w:line-rule="auto"/>
        <w:ind w:firstLine="540"/>
        <w:jc w:val="both"/>
      </w:pPr>
      <w:r>
        <w:rPr>
          <w:sz w:val="20"/>
        </w:rPr>
        <w:t xml:space="preserve">а) несоответствие условиям предоставления субсидии, указанным в </w:t>
      </w:r>
      <w:hyperlink w:history="0" w:anchor="P3203" w:tooltip="2.2. Условиями предоставления субсидий являются:">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б) несоответствие критериям отбора, указанным в </w:t>
      </w:r>
      <w:hyperlink w:history="0" w:anchor="P3210" w:tooltip="3.1. Критериями отбора получателей субсидии для реализации мероприятий муниципальных программ, предусматривающих реконструкцию и капитальный ремонт муниципальных музеев, являются:">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в) несоответствие заявки требованиям, установленным </w:t>
      </w:r>
      <w:hyperlink w:history="0" w:anchor="P3220" w:tooltip="4.2. Муниципальное образование предоставляет Министерству необходимую информацию для подачи Республикой Саха (Якутия) заявки на предоставление субсидии из федерального бюджета в порядке, установленном Министерством культуры Российской Федерации.">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г) представление заявки после окончания установленного срока приема заявок.</w:t>
      </w:r>
    </w:p>
    <w:p>
      <w:pPr>
        <w:pStyle w:val="0"/>
        <w:spacing w:before="200" w:line-rule="auto"/>
        <w:ind w:firstLine="540"/>
        <w:jc w:val="both"/>
      </w:pPr>
      <w:r>
        <w:rPr>
          <w:sz w:val="20"/>
        </w:rPr>
        <w:t xml:space="preserve">4.5. Размер субсидии в отношении муниципального образования, рассчитывается по формуле:</w:t>
      </w:r>
    </w:p>
    <w:p>
      <w:pPr>
        <w:pStyle w:val="0"/>
      </w:pPr>
      <w:r>
        <w:rPr>
          <w:sz w:val="20"/>
        </w:rPr>
      </w:r>
    </w:p>
    <w:p>
      <w:pPr>
        <w:pStyle w:val="0"/>
        <w:jc w:val="center"/>
      </w:pPr>
      <w:r>
        <w:rPr>
          <w:sz w:val="20"/>
        </w:rPr>
        <w:t xml:space="preserve">Ci = Ni x (1 + ki/100),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Ci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Ni - размер субсидии из федерального бюджета в отношении муниципального музея i-го муниципального образования, определенный Министерством культуры Российской Федерации;</w:t>
      </w:r>
    </w:p>
    <w:p>
      <w:pPr>
        <w:pStyle w:val="0"/>
        <w:spacing w:before="200" w:line-rule="auto"/>
        <w:ind w:firstLine="540"/>
        <w:jc w:val="both"/>
      </w:pPr>
      <w:r>
        <w:rPr>
          <w:sz w:val="20"/>
        </w:rPr>
        <w:t xml:space="preserve">ki - предельный уровень софинансирования расходного обязательства Республики Саха (Якутия) на финансовый год, в котором планируется предоставление субсидии.</w:t>
      </w:r>
    </w:p>
    <w:p>
      <w:pPr>
        <w:pStyle w:val="0"/>
        <w:spacing w:before="200" w:line-rule="auto"/>
        <w:ind w:firstLine="540"/>
        <w:jc w:val="both"/>
      </w:pPr>
      <w:r>
        <w:rPr>
          <w:sz w:val="20"/>
        </w:rPr>
        <w:t xml:space="preserve">4.6. Распределение субсидий из государственного бюджета Республики Саха (Якутия) получателям субсидии утверждается законом Республики Саха (Якутия) о государственном бюджете Республики Саха (Якутия) на очередной финансовый год и плановый период и (или) принятым в соответствии с ним решением Правительства Республики Саха (Якутия) и размещается на официальном сайте Министерства.</w:t>
      </w:r>
    </w:p>
    <w:p>
      <w:pPr>
        <w:pStyle w:val="0"/>
        <w:spacing w:before="200" w:line-rule="auto"/>
        <w:ind w:firstLine="540"/>
        <w:jc w:val="both"/>
      </w:pPr>
      <w:r>
        <w:rPr>
          <w:sz w:val="20"/>
        </w:rPr>
        <w:t xml:space="preserve">По согласованию с Министерством культуры Российской Федерации средства субсидии по муниципальным образованиям могут быть перераспределены при заключении соглашений (дополнительных соглашений) на предоставление субсидий.</w:t>
      </w:r>
    </w:p>
    <w:p>
      <w:pPr>
        <w:pStyle w:val="0"/>
      </w:pPr>
      <w:r>
        <w:rPr>
          <w:sz w:val="20"/>
        </w:rPr>
      </w:r>
    </w:p>
    <w:p>
      <w:pPr>
        <w:pStyle w:val="2"/>
        <w:outlineLvl w:val="2"/>
        <w:jc w:val="center"/>
      </w:pPr>
      <w:r>
        <w:rPr>
          <w:sz w:val="20"/>
        </w:rPr>
        <w:t xml:space="preserve">5. Перечисление субсидий, контроль, возврат</w:t>
      </w:r>
    </w:p>
    <w:p>
      <w:pPr>
        <w:pStyle w:val="2"/>
        <w:jc w:val="center"/>
      </w:pPr>
      <w:r>
        <w:rPr>
          <w:sz w:val="20"/>
        </w:rPr>
        <w:t xml:space="preserve">и использование остатков субсидий</w:t>
      </w:r>
    </w:p>
    <w:p>
      <w:pPr>
        <w:pStyle w:val="0"/>
      </w:pPr>
      <w:r>
        <w:rPr>
          <w:sz w:val="20"/>
        </w:rPr>
      </w:r>
    </w:p>
    <w:bookmarkStart w:id="3244" w:name="P3244"/>
    <w:bookmarkEnd w:id="3244"/>
    <w:p>
      <w:pPr>
        <w:pStyle w:val="0"/>
        <w:ind w:firstLine="540"/>
        <w:jc w:val="both"/>
      </w:pPr>
      <w:r>
        <w:rPr>
          <w:sz w:val="20"/>
        </w:rPr>
        <w:t xml:space="preserve">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Республики Саха (Якутия).</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муниципальных образований из государственного бюджета Республики Саха (Якутия);</w:t>
      </w:r>
    </w:p>
    <w:p>
      <w:pPr>
        <w:pStyle w:val="0"/>
        <w:spacing w:before="200" w:line-rule="auto"/>
        <w:ind w:firstLine="540"/>
        <w:jc w:val="both"/>
      </w:pPr>
      <w:r>
        <w:rPr>
          <w:sz w:val="20"/>
        </w:rPr>
        <w:t xml:space="preserve">2) значения результатов использования субсидии и обязательства муниципальных образований по достижению результатов использования субсидий;</w:t>
      </w:r>
    </w:p>
    <w:p>
      <w:pPr>
        <w:pStyle w:val="0"/>
        <w:spacing w:before="200" w:line-rule="auto"/>
        <w:ind w:firstLine="540"/>
        <w:jc w:val="both"/>
      </w:pPr>
      <w:r>
        <w:rPr>
          <w:sz w:val="20"/>
        </w:rPr>
        <w:t xml:space="preserve">3) обязательство муниципальных образований, в том числе:</w:t>
      </w:r>
    </w:p>
    <w:p>
      <w:pPr>
        <w:pStyle w:val="0"/>
        <w:spacing w:before="200" w:line-rule="auto"/>
        <w:ind w:firstLine="540"/>
        <w:jc w:val="both"/>
      </w:pPr>
      <w:r>
        <w:rPr>
          <w:sz w:val="20"/>
        </w:rPr>
        <w:t xml:space="preserve">по возврату средств в государственный бюджет Республики Саха (Якутия) в соответствии с </w:t>
      </w:r>
      <w:hyperlink w:history="0" w:anchor="P3270"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пунктами 5.9</w:t>
        </w:r>
      </w:hyperlink>
      <w:r>
        <w:rPr>
          <w:sz w:val="20"/>
        </w:rPr>
        <w:t xml:space="preserve"> и </w:t>
      </w:r>
      <w:hyperlink w:history="0" w:anchor="P3286" w:tooltip="5.11. Основанием для освобождения муниципального образования от применения мер ответственности, предусмотренных пунктом 5.9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
        <w:r>
          <w:rPr>
            <w:sz w:val="20"/>
            <w:color w:val="0000ff"/>
          </w:rPr>
          <w:t xml:space="preserve">5.11</w:t>
        </w:r>
      </w:hyperlink>
      <w:r>
        <w:rPr>
          <w:sz w:val="20"/>
        </w:rPr>
        <w:t xml:space="preserve"> настоящего порядка;</w:t>
      </w:r>
    </w:p>
    <w:p>
      <w:pPr>
        <w:pStyle w:val="0"/>
        <w:spacing w:before="200" w:line-rule="auto"/>
        <w:ind w:firstLine="540"/>
        <w:jc w:val="both"/>
      </w:pPr>
      <w:r>
        <w:rPr>
          <w:sz w:val="20"/>
        </w:rPr>
        <w:t xml:space="preserve">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от 18 июля 2011 г. </w:t>
      </w:r>
      <w:hyperlink w:history="0" r:id="rId156"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от 5 апреля 2013 г. </w:t>
      </w:r>
      <w:hyperlink w:history="0" r:id="rId15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в региональную информационную систему "WEB-Торги-КС";</w:t>
      </w:r>
    </w:p>
    <w:p>
      <w:pPr>
        <w:pStyle w:val="0"/>
        <w:spacing w:before="200" w:line-rule="auto"/>
        <w:ind w:firstLine="540"/>
        <w:jc w:val="both"/>
      </w:pPr>
      <w:r>
        <w:rPr>
          <w:sz w:val="20"/>
        </w:rPr>
        <w:t xml:space="preserve">по обеспечению соблюдения минимальной доли закупки товаров российского происхождения, в том числе поставляемых заказчику при выполнении закупаемых работ, оказании закупаемых услуг, - в отношении субсидий, предоставляемых в целях софинансирования расходных обязательств, возникающих при реализации регионального проекта, обеспечивающих достижение целей, показателей и результатов федерального проекта, если паспортом проекта установлена такая доля;</w:t>
      </w:r>
    </w:p>
    <w:p>
      <w:pPr>
        <w:pStyle w:val="0"/>
        <w:spacing w:before="200" w:line-rule="auto"/>
        <w:ind w:firstLine="540"/>
        <w:jc w:val="both"/>
      </w:pPr>
      <w:r>
        <w:rPr>
          <w:sz w:val="20"/>
        </w:rPr>
        <w:t xml:space="preserve">4) информацию о наличии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pPr>
        <w:pStyle w:val="0"/>
        <w:spacing w:before="200" w:line-rule="auto"/>
        <w:ind w:firstLine="540"/>
        <w:jc w:val="both"/>
      </w:pPr>
      <w:r>
        <w:rPr>
          <w:sz w:val="20"/>
        </w:rPr>
        <w:t xml:space="preserve">5)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6) сроки и порядок представления отчетности об осуществлении расходов бюджета муниципального образования и о достижении значений результата использования субсидий;</w:t>
      </w:r>
    </w:p>
    <w:p>
      <w:pPr>
        <w:pStyle w:val="0"/>
        <w:spacing w:before="200" w:line-rule="auto"/>
        <w:ind w:firstLine="540"/>
        <w:jc w:val="both"/>
      </w:pPr>
      <w:r>
        <w:rPr>
          <w:sz w:val="20"/>
        </w:rPr>
        <w:t xml:space="preserve">7) ответственность сторон за нарушение условий соглашения;</w:t>
      </w:r>
    </w:p>
    <w:p>
      <w:pPr>
        <w:pStyle w:val="0"/>
        <w:spacing w:before="200" w:line-rule="auto"/>
        <w:ind w:firstLine="540"/>
        <w:jc w:val="both"/>
      </w:pPr>
      <w:r>
        <w:rPr>
          <w:sz w:val="20"/>
        </w:rPr>
        <w:t xml:space="preserve">8)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9) условие обеспечения муниципальным образованием централизации и осуществления закупок через уполномоченное учреждение на определение поставщиков (подрядчиков, исполнителей) согласно </w:t>
      </w:r>
      <w:hyperlink w:history="0" r:id="rId158" w:tooltip="Постановление Правительства РС(Я) от 25.11.2021 N 492 &quot;Об уполномоченном учреждении на определение поставщиков (подрядчиков, исполнителей) для заказчиков Республики Саха (Якутия)&quot; (вместе с &quot;Порядком взаимодействия заказчиков Республики Саха (Якутия) с государственным казенным учреждением Республики Саха (Якутия) &quot;Центр закупок Республики Саха (Якутия)&quot; при осуществлении закупок товаров, работ, услуг&quot;) {КонсультантПлюс}">
        <w:r>
          <w:rPr>
            <w:sz w:val="20"/>
            <w:color w:val="0000ff"/>
          </w:rPr>
          <w:t xml:space="preserve">порядку</w:t>
        </w:r>
      </w:hyperlink>
      <w:r>
        <w:rPr>
          <w:sz w:val="20"/>
        </w:rPr>
        <w:t xml:space="preserve"> взаимодействия заказчиков Республики Саха (Якутия) с государственным казенным учреждением Республики Саха (Якутия) "Центр закупок Республики Саха (Якутия)" при осуществлении закупок товаров, работ, услуг, утвержденному постановлением Правительства Республики Саха (Якутия) от 25 ноября 2021 г. N 492 "Об уполномоченном учреждении на определение поставщиков (подрядчиков, исполнителей) для заказчиков Республики Саха (Якутия)";</w:t>
      </w:r>
    </w:p>
    <w:p>
      <w:pPr>
        <w:pStyle w:val="0"/>
        <w:spacing w:before="200" w:line-rule="auto"/>
        <w:ind w:firstLine="540"/>
        <w:jc w:val="both"/>
      </w:pPr>
      <w:r>
        <w:rPr>
          <w:sz w:val="20"/>
        </w:rPr>
        <w:t xml:space="preserve">10) условие о вступлении в силу соглашения.</w:t>
      </w:r>
    </w:p>
    <w:p>
      <w:pPr>
        <w:pStyle w:val="0"/>
        <w:spacing w:before="200" w:line-rule="auto"/>
        <w:ind w:firstLine="540"/>
        <w:jc w:val="both"/>
      </w:pPr>
      <w:r>
        <w:rPr>
          <w:sz w:val="20"/>
        </w:rPr>
        <w:t xml:space="preserve">5.2. Предельный уровень софинансирования расходного обязательства муниципальных образований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государственного бюджета Республики Саха (Якутия),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w:t>
      </w:r>
    </w:p>
    <w:p>
      <w:pPr>
        <w:pStyle w:val="0"/>
        <w:spacing w:before="200" w:line-rule="auto"/>
        <w:ind w:firstLine="540"/>
        <w:jc w:val="both"/>
      </w:pPr>
      <w:r>
        <w:rPr>
          <w:sz w:val="20"/>
        </w:rPr>
        <w:t xml:space="preserve">5.3. Результатом использования субсидии, предоставленной муниципальному образованию, является показатель "Количество реконструированных и капитально отремонтированных региональных и муниципальных музеев", значение которого устанавливается соглашением, предусмотренным </w:t>
      </w:r>
      <w:hyperlink w:history="0" w:anchor="P3244" w:tooltip="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Министерством финансов Республики Саха (Якутия).">
        <w:r>
          <w:rPr>
            <w:sz w:val="20"/>
            <w:color w:val="0000ff"/>
          </w:rPr>
          <w:t xml:space="preserve">пунктом 5.1</w:t>
        </w:r>
      </w:hyperlink>
      <w:r>
        <w:rPr>
          <w:sz w:val="20"/>
        </w:rPr>
        <w:t xml:space="preserve"> настоящего порядка, заключаемым Министерством с органом местного самоуправления.</w:t>
      </w:r>
    </w:p>
    <w:p>
      <w:pPr>
        <w:pStyle w:val="0"/>
        <w:spacing w:before="200" w:line-rule="auto"/>
        <w:ind w:firstLine="540"/>
        <w:jc w:val="both"/>
      </w:pPr>
      <w:r>
        <w:rPr>
          <w:sz w:val="20"/>
        </w:rPr>
        <w:t xml:space="preserve">5.4. Перечисление субсидии осуществляется в установленном порядке на единые счета бюджетов, открытые финансовым органам муниципальных образований в Управлении Федерального казначейства по Республике Саха (Якутия).</w:t>
      </w:r>
    </w:p>
    <w:p>
      <w:pPr>
        <w:pStyle w:val="0"/>
        <w:spacing w:before="200" w:line-rule="auto"/>
        <w:ind w:firstLine="540"/>
        <w:jc w:val="both"/>
      </w:pPr>
      <w:r>
        <w:rPr>
          <w:sz w:val="20"/>
        </w:rPr>
        <w:t xml:space="preserve">5.5. Муниципальное образование представляет в Министерство отчетность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(результата) использования субсидии в порядке и сроки, указанные в соглашении, предусмотренном </w:t>
      </w:r>
      <w:hyperlink w:history="0" w:anchor="P3244" w:tooltip="5.1. Бюджету муниципального образования субсидия предоставляется в соответствии с соглашением, заключаем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ответствии с типовой формой соглашения, утвержденной Министерством финансов Республики Саха (Якутия).">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представленной муниципальным образованием отчетности путем сравнения фактически достигнутых значений результатов использования субсидий со значениями результатов использования субсидий, указанных в соглашениях.</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возлагается на главу органа местного самоуправления.</w:t>
      </w:r>
    </w:p>
    <w:p>
      <w:pPr>
        <w:pStyle w:val="0"/>
        <w:spacing w:before="200" w:line-rule="auto"/>
        <w:ind w:firstLine="540"/>
        <w:jc w:val="both"/>
      </w:pPr>
      <w:r>
        <w:rPr>
          <w:sz w:val="20"/>
        </w:rPr>
        <w:t xml:space="preserve">5.6. В случае невыполнения муниципальным образованием условий предоставления субсидии и обязательств по ее целевому и эффективному использованию к муниципальному образованию применяются меры финансовой ответственности.</w:t>
      </w:r>
    </w:p>
    <w:p>
      <w:pPr>
        <w:pStyle w:val="0"/>
        <w:spacing w:before="200" w:line-rule="auto"/>
        <w:ind w:firstLine="540"/>
        <w:jc w:val="both"/>
      </w:pPr>
      <w:r>
        <w:rPr>
          <w:sz w:val="20"/>
        </w:rPr>
        <w:t xml:space="preserve">5.7. При несоблюдении муниципальными образованиями условий предоставления субсидий перечисление субсидий приостанавливается в порядке, установленном бюджетным законодательством Российской Федерации и Республики Саха (Якутия).</w:t>
      </w:r>
    </w:p>
    <w:p>
      <w:pPr>
        <w:pStyle w:val="0"/>
        <w:spacing w:before="200" w:line-rule="auto"/>
        <w:ind w:firstLine="540"/>
        <w:jc w:val="both"/>
      </w:pPr>
      <w:r>
        <w:rPr>
          <w:sz w:val="20"/>
        </w:rPr>
        <w:t xml:space="preserve">5.8. В случае сокращения в бюджете муниципального образования размера бюджетных ассигнований, предусмотренных соглашением,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 порядком.</w:t>
      </w:r>
    </w:p>
    <w:bookmarkStart w:id="3270" w:name="P3270"/>
    <w:bookmarkEnd w:id="3270"/>
    <w:p>
      <w:pPr>
        <w:pStyle w:val="0"/>
        <w:spacing w:before="200" w:line-rule="auto"/>
        <w:ind w:firstLine="540"/>
        <w:jc w:val="both"/>
      </w:pPr>
      <w:r>
        <w:rPr>
          <w:sz w:val="20"/>
        </w:rPr>
        <w:t xml:space="preserve">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до 1 июня года, следующего за годом предоставления субсидии (Vвозврата), рассчитывается по формуле:</w:t>
      </w:r>
    </w:p>
    <w:p>
      <w:pPr>
        <w:pStyle w:val="0"/>
      </w:pPr>
      <w:r>
        <w:rPr>
          <w:sz w:val="20"/>
        </w:rPr>
      </w:r>
    </w:p>
    <w:p>
      <w:pPr>
        <w:pStyle w:val="0"/>
        <w:jc w:val="center"/>
      </w:pPr>
      <w:r>
        <w:rPr>
          <w:sz w:val="20"/>
        </w:rPr>
        <w:t xml:space="preserve">Vвозврата = (Vсубсидии x D)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Vсубсидии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D - коэффициент, отражающий уровень недостижения результата использования субсидии, который определяется по формуле:</w:t>
      </w:r>
    </w:p>
    <w:p>
      <w:pPr>
        <w:pStyle w:val="0"/>
      </w:pPr>
      <w:r>
        <w:rPr>
          <w:sz w:val="20"/>
        </w:rPr>
      </w:r>
    </w:p>
    <w:p>
      <w:pPr>
        <w:pStyle w:val="0"/>
        <w:jc w:val="center"/>
      </w:pPr>
      <w:r>
        <w:rPr>
          <w:sz w:val="20"/>
        </w:rPr>
        <w:t xml:space="preserve">D = 1 - T / S,</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результата использования субсидии на отчетную дату;</w:t>
      </w:r>
    </w:p>
    <w:p>
      <w:pPr>
        <w:pStyle w:val="0"/>
        <w:spacing w:before="200" w:line-rule="auto"/>
        <w:ind w:firstLine="540"/>
        <w:jc w:val="both"/>
      </w:pPr>
      <w:r>
        <w:rPr>
          <w:sz w:val="20"/>
        </w:rPr>
        <w:t xml:space="preserve">S - плановое значение результата использования субсидии, установленное соглашением;</w:t>
      </w:r>
    </w:p>
    <w:p>
      <w:pPr>
        <w:pStyle w:val="0"/>
        <w:spacing w:before="200" w:line-rule="auto"/>
        <w:ind w:firstLine="540"/>
        <w:jc w:val="both"/>
      </w:pPr>
      <w:r>
        <w:rPr>
          <w:sz w:val="20"/>
        </w:rPr>
        <w:t xml:space="preserve">При расчете объема средств, подлежащих возврату используются только положительные значения коэффициента, отражающего уровень недостижения результата использования субсидии.</w:t>
      </w:r>
    </w:p>
    <w:bookmarkStart w:id="3285" w:name="P3285"/>
    <w:bookmarkEnd w:id="3285"/>
    <w:p>
      <w:pPr>
        <w:pStyle w:val="0"/>
        <w:spacing w:before="200" w:line-rule="auto"/>
        <w:ind w:firstLine="540"/>
        <w:jc w:val="both"/>
      </w:pPr>
      <w:r>
        <w:rPr>
          <w:sz w:val="20"/>
        </w:rPr>
        <w:t xml:space="preserve">5.10. Высвобождающиеся средства могут перераспределяться между другими муниципальными образованиями (при наличии потребности) в случае соблюдения условий предоставления и расходования субсидии, в течение финансового года на основании ранее отобранных заявок и результатов отбора, в том числе полученной экономии средств субсидии.</w:t>
      </w:r>
    </w:p>
    <w:bookmarkStart w:id="3286" w:name="P3286"/>
    <w:bookmarkEnd w:id="3286"/>
    <w:p>
      <w:pPr>
        <w:pStyle w:val="0"/>
        <w:spacing w:before="200" w:line-rule="auto"/>
        <w:ind w:firstLine="540"/>
        <w:jc w:val="both"/>
      </w:pPr>
      <w:r>
        <w:rPr>
          <w:sz w:val="20"/>
        </w:rPr>
        <w:t xml:space="preserve">5.11. Основанием для освобождения муниципального образования от применения мер ответственности, предусмотренных </w:t>
      </w:r>
      <w:hyperlink w:history="0" w:anchor="P3270"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федеральным правовым актом, правовым актом Главы Республики Саха (Якутия), Правительства Республики Саха (Якутия)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pPr>
        <w:pStyle w:val="0"/>
        <w:spacing w:before="200" w:line-rule="auto"/>
        <w:ind w:firstLine="540"/>
        <w:jc w:val="both"/>
      </w:pPr>
      <w:r>
        <w:rPr>
          <w:sz w:val="20"/>
        </w:rPr>
        <w:t xml:space="preserve">аномальные погодные условия, подтвержденные справкой федерального государственного бюджетного учреждения "Якутское управление по гидрометеорологии и мониторингу окружающей среды";</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pPr>
        <w:pStyle w:val="0"/>
        <w:spacing w:before="200" w:line-rule="auto"/>
        <w:ind w:firstLine="540"/>
        <w:jc w:val="both"/>
      </w:pPr>
      <w:r>
        <w:rPr>
          <w:sz w:val="20"/>
        </w:rPr>
        <w:t xml:space="preserve">Министерство при наличии одного из указанных в настоящем пункте оснований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до 30 апреля года, следующего за годом предоставления субсидии,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муниципальным образованием, допустившим нарушение соответствующих обязательств, не позднее 20 мая года, следующего за годом предоставления субсидии. Одновременно с указанными документами муниципальным образованием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Министерство издает ведомственный акт об освобождении муниципального образования от применения мер ответственности, предусмотренных </w:t>
      </w:r>
      <w:hyperlink w:history="0" w:anchor="P3270"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3285" w:tooltip="5.10. Высвобождающиеся средства могут перераспределяться между другими муниципальными образованиями (при наличии потребности) в случае соблюдения условий предоставления и расходования субсидии, в течение финансового года на основании ранее отобранных заявок и результатов отбора, в том числе полученной экономии средств субсидии.">
        <w:r>
          <w:rPr>
            <w:sz w:val="20"/>
            <w:color w:val="0000ff"/>
          </w:rPr>
          <w:t xml:space="preserve">пунктом 5.10</w:t>
        </w:r>
      </w:hyperlink>
      <w:r>
        <w:rPr>
          <w:sz w:val="20"/>
        </w:rPr>
        <w:t xml:space="preserve"> настоящего порядка, Министерство не позднее 30-го рабочего дня после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направляет главе муниципального образования требование по возврату из местного бюджета в государственный бюджет Республики Саха (Якутия) объема средств, рассчитанного в соответствии с </w:t>
      </w:r>
      <w:hyperlink w:history="0" w:anchor="P3270"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по возврату).</w:t>
      </w:r>
    </w:p>
    <w:p>
      <w:pPr>
        <w:pStyle w:val="0"/>
        <w:spacing w:before="200" w:line-rule="auto"/>
        <w:ind w:firstLine="540"/>
        <w:jc w:val="both"/>
      </w:pPr>
      <w:r>
        <w:rPr>
          <w:sz w:val="20"/>
        </w:rPr>
        <w:t xml:space="preserve">Министерство в случае полного или частичного неперечисления сумм, указанных в требовании по возврату, в течение пяти рабочих дней со дня истечения установленных сроков для возврата в государственный бюджет Республики Саха (Якутия) средств из местного бюджета представляет информацию о неисполнении требования по возврату в Министерство финансов Республики Саха (Якутия) для проведения проверки исполнения муниципальным образованием требования по возврату и принятия мер, установленных бюджетным законодательством.</w:t>
      </w:r>
    </w:p>
    <w:p>
      <w:pPr>
        <w:pStyle w:val="0"/>
        <w:spacing w:before="200" w:line-rule="auto"/>
        <w:ind w:firstLine="540"/>
        <w:jc w:val="both"/>
      </w:pPr>
      <w:r>
        <w:rPr>
          <w:sz w:val="20"/>
        </w:rPr>
        <w:t xml:space="preserve">5.12. В случае нецелевого использования субсидии и (или) нарушения муниципальным образованием условий ее предоставления, в том числе невозврата средств в государственный бюджет Республики Саха (Якутия) в соответствии с </w:t>
      </w:r>
      <w:hyperlink w:history="0" w:anchor="P3270" w:tooltip="5.9.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й, предусмотренных соглашением, и в срок до первой даты представления отчетности о достижении значений показателей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
        <w:r>
          <w:rPr>
            <w:sz w:val="20"/>
            <w:color w:val="0000ff"/>
          </w:rPr>
          <w:t xml:space="preserve">пунктом 5.9</w:t>
        </w:r>
      </w:hyperlink>
      <w:r>
        <w:rPr>
          <w:sz w:val="20"/>
        </w:rPr>
        <w:t xml:space="preserve"> настоящего порядка, к муниципальным образованиям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5.13.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несет глава муниципального образования.</w:t>
      </w:r>
    </w:p>
    <w:p>
      <w:pPr>
        <w:pStyle w:val="0"/>
        <w:spacing w:before="200" w:line-rule="auto"/>
        <w:ind w:firstLine="540"/>
        <w:jc w:val="both"/>
      </w:pPr>
      <w:r>
        <w:rPr>
          <w:sz w:val="20"/>
        </w:rPr>
        <w:t xml:space="preserve">5.14. Не использованный по состоянию на 1 января текущего финансового года остаток субсидии подлежит возврату в доход государственного бюджета Республики Саха (Якутия) в течение первых 15 рабочих дней текущего финансового года.</w:t>
      </w:r>
    </w:p>
    <w:p>
      <w:pPr>
        <w:pStyle w:val="0"/>
        <w:spacing w:before="200" w:line-rule="auto"/>
        <w:ind w:firstLine="540"/>
        <w:jc w:val="both"/>
      </w:pPr>
      <w:r>
        <w:rPr>
          <w:sz w:val="20"/>
        </w:rPr>
        <w:t xml:space="preserve">5.15. Принятие решения о наличии потребности в межбюджетных трансфертах, полученных из государственного бюджета Республики Саха (Якутия) в форме субсидий,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производится в порядке, установленном Правительством Республики Саха (Якутия).</w:t>
      </w:r>
    </w:p>
    <w:p>
      <w:pPr>
        <w:pStyle w:val="0"/>
        <w:spacing w:before="200" w:line-rule="auto"/>
        <w:ind w:firstLine="540"/>
        <w:jc w:val="both"/>
      </w:pPr>
      <w:r>
        <w:rPr>
          <w:sz w:val="20"/>
        </w:rPr>
        <w:t xml:space="preserve">5.16. Размер субсидии, предусмотренный соглашением на текущий финансовый год, подлежит уменьшению в случае уменьшения в одностороннем порядке Министерством культуры Российской Федерации субсидии, предоставленной бюджету Республики Саха (Якутия), в целях перераспределения бюджетных ассигнований на предоставление субсидии в случаях, установленных </w:t>
      </w:r>
      <w:hyperlink w:history="0" r:id="rId159" w:tooltip="Постановление Правительства РФ от 09.12.2017 N 1496 (ред. от 05.04.2023)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Положением</w:t>
        </w:r>
      </w:hyperlink>
      <w:r>
        <w:rPr>
          <w:sz w:val="20"/>
        </w:rP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 путем направления Правительству Республики Саха (Якутия) уведомления об изменении условий соглашения.</w:t>
      </w:r>
    </w:p>
    <w:p>
      <w:pPr>
        <w:pStyle w:val="0"/>
        <w:spacing w:before="200" w:line-rule="auto"/>
        <w:ind w:firstLine="540"/>
        <w:jc w:val="both"/>
      </w:pPr>
      <w:r>
        <w:rPr>
          <w:sz w:val="20"/>
        </w:rPr>
        <w:t xml:space="preserve">5.17. Контроль за соблюдением органом местного самоуправления порядка, целей и условий предоставления субсидий осуществляется Министерством и уполномоченными органами государственного финансового контроля.</w:t>
      </w:r>
    </w:p>
    <w:p>
      <w:pPr>
        <w:pStyle w:val="0"/>
        <w:spacing w:before="200" w:line-rule="auto"/>
        <w:ind w:firstLine="540"/>
        <w:jc w:val="both"/>
      </w:pPr>
      <w:r>
        <w:rPr>
          <w:sz w:val="20"/>
        </w:rPr>
        <w:t xml:space="preserve">5.18. Министерство осуществляет мониторинг предоставления субсидий, достижения значений использования субсидий органами местного самоуправления. Сведения о достижении значений результатов использования субсидий органами местного самоуправления представляются Министерством в Министерство финансов Республики Саха (Якутия) ежегодно, до 30 апреля текущего финансового года, за отчетный год по установленной форме.</w:t>
      </w:r>
    </w:p>
    <w:p>
      <w:pPr>
        <w:pStyle w:val="0"/>
        <w:spacing w:before="200" w:line-rule="auto"/>
        <w:ind w:firstLine="540"/>
        <w:jc w:val="both"/>
      </w:pPr>
      <w:r>
        <w:rPr>
          <w:sz w:val="20"/>
        </w:rPr>
        <w:t xml:space="preserve">5.19. Бюджетные средства, образовавшиеся в результате экономии (в том числе по итогам проведения органами местного самоуправления муниципальных образований конкурсных процедур в соответствии с Федеральным </w:t>
      </w:r>
      <w:hyperlink w:history="0" r:id="rId16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18.07.2022 N 441</w:t>
            <w:br/>
            <w:t>(ред. от 18.05.2023)</w:t>
            <w:br/>
            <w:t>"Об утверждении государственной программы Рес...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18.07.2022 N 441</w:t>
            <w:br/>
            <w:t>(ред. от 18.05.2023)</w:t>
            <w:br/>
            <w:t>"Об утверждении государственной программы Рес...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C0938E6B41CBC2BAEB8F3F7C05957C43C92400467B6765583ABA93DAB4D89760E2A130A95354773358494DF39DBFD7F6A81897E31BA49F9975D77r7B3R" TargetMode = "External"/>
	<Relationship Id="rId8" Type="http://schemas.openxmlformats.org/officeDocument/2006/relationships/hyperlink" Target="consultantplus://offline/ref=CC0938E6B41CBC2BAEB8F3F7C05957C43C92400467B0735587ABA93DAB4D89760E2A130A95354773358494DF39DBFD7F6A81897E31BA49F9975D77r7B3R" TargetMode = "External"/>
	<Relationship Id="rId9" Type="http://schemas.openxmlformats.org/officeDocument/2006/relationships/hyperlink" Target="consultantplus://offline/ref=CC0938E6B41CBC2BAEB8F3F7C05957C43C92400467B177508FABA93DAB4D89760E2A130A95354773358494DF39DBFD7F6A81897E31BA49F9975D77r7B3R" TargetMode = "External"/>
	<Relationship Id="rId10" Type="http://schemas.openxmlformats.org/officeDocument/2006/relationships/hyperlink" Target="consultantplus://offline/ref=CC0938E6B41CBC2BAEB8EDFAD6350BCD319A1C0B6DB47804DBF4F260FC44832149654A48D13B447B348FC08B76DAA1393F928B7831B84FE5r9B6R" TargetMode = "External"/>
	<Relationship Id="rId11" Type="http://schemas.openxmlformats.org/officeDocument/2006/relationships/hyperlink" Target="consultantplus://offline/ref=CC0938E6B41CBC2BAEB8F3F7C05957C43C92400466BC7A5A80ABA93DAB4D89760E2A130A95354773358490D839DBFD7F6A81897E31BA49F9975D77r7B3R" TargetMode = "External"/>
	<Relationship Id="rId12" Type="http://schemas.openxmlformats.org/officeDocument/2006/relationships/hyperlink" Target="consultantplus://offline/ref=CC0938E6B41CBC2BAEB8F3F7C05957C43C92400467B4715B82ABA93DAB4D89760E2A1318956D4B71359A94DC2C8DAC39r3BCR" TargetMode = "External"/>
	<Relationship Id="rId13" Type="http://schemas.openxmlformats.org/officeDocument/2006/relationships/hyperlink" Target="consultantplus://offline/ref=CC0938E6B41CBC2BAEB8F3F7C05957C43C92400466B3725581ABA93DAB4D89760E2A1318956D4B71359A94DC2C8DAC39r3BCR" TargetMode = "External"/>
	<Relationship Id="rId14" Type="http://schemas.openxmlformats.org/officeDocument/2006/relationships/hyperlink" Target="consultantplus://offline/ref=CC0938E6B41CBC2BAEB8F3F7C05957C43C92400466BD705B82ABA93DAB4D89760E2A1318956D4B71359A94DC2C8DAC39r3BCR" TargetMode = "External"/>
	<Relationship Id="rId15" Type="http://schemas.openxmlformats.org/officeDocument/2006/relationships/hyperlink" Target="consultantplus://offline/ref=CC0938E6B41CBC2BAEB8F3F7C05957C43C92400467B6765583ABA93DAB4D89760E2A130A95354773358494DF39DBFD7F6A81897E31BA49F9975D77r7B3R" TargetMode = "External"/>
	<Relationship Id="rId16" Type="http://schemas.openxmlformats.org/officeDocument/2006/relationships/hyperlink" Target="consultantplus://offline/ref=CC0938E6B41CBC2BAEB8F3F7C05957C43C92400467B0735587ABA93DAB4D89760E2A130A95354773358494DF39DBFD7F6A81897E31BA49F9975D77r7B3R" TargetMode = "External"/>
	<Relationship Id="rId17" Type="http://schemas.openxmlformats.org/officeDocument/2006/relationships/hyperlink" Target="consultantplus://offline/ref=CC0938E6B41CBC2BAEB8F3F7C05957C43C92400467B177508FABA93DAB4D89760E2A130A95354773358494DF39DBFD7F6A81897E31BA49F9975D77r7B3R" TargetMode = "External"/>
	<Relationship Id="rId18" Type="http://schemas.openxmlformats.org/officeDocument/2006/relationships/hyperlink" Target="consultantplus://offline/ref=CC0938E6B41CBC2BAEB8F3F7C05957C43C92400467B0735587ABA93DAB4D89760E2A130A95354773358494DC39DBFD7F6A81897E31BA49F9975D77r7B3R" TargetMode = "External"/>
	<Relationship Id="rId19" Type="http://schemas.openxmlformats.org/officeDocument/2006/relationships/hyperlink" Target="consultantplus://offline/ref=CC0938E6B41CBC2BAEB8EDFAD6350BCD3691170B69B57804DBF4F260FC44832149654A48D1384672368FC08B76DAA1393F928B7831B84FE5r9B6R" TargetMode = "External"/>
	<Relationship Id="rId20" Type="http://schemas.openxmlformats.org/officeDocument/2006/relationships/hyperlink" Target="consultantplus://offline/ref=CC0938E6B41CBC2BAEB8EDFAD6350BCD319A160B69BD7804DBF4F260FC44832149654A48D1384672348FC08B76DAA1393F928B7831B84FE5r9B6R" TargetMode = "External"/>
	<Relationship Id="rId21" Type="http://schemas.openxmlformats.org/officeDocument/2006/relationships/hyperlink" Target="consultantplus://offline/ref=CC0938E6B41CBC2BAEB8EDFAD6350BCD3791190C65E22F068AA1FC65F414D9315F2C4549CF38406D378496rDB9R" TargetMode = "External"/>
	<Relationship Id="rId22" Type="http://schemas.openxmlformats.org/officeDocument/2006/relationships/hyperlink" Target="consultantplus://offline/ref=CC0938E6B41CBC2BAEB8EDFAD6350BCD369C16096CB27804DBF4F260FC4483215B651244D3385873339A96DA30r8BCR" TargetMode = "External"/>
	<Relationship Id="rId23" Type="http://schemas.openxmlformats.org/officeDocument/2006/relationships/hyperlink" Target="consultantplus://offline/ref=CC0938E6B41CBC2BAEB8EDFAD6350BCD369C19006CB37804DBF4F260FC4483215B651244D3385873339A96DA30r8BCR" TargetMode = "External"/>
	<Relationship Id="rId24" Type="http://schemas.openxmlformats.org/officeDocument/2006/relationships/hyperlink" Target="consultantplus://offline/ref=CC0938E6B41CBC2BAEB8EDFAD6350BCD369C1B016FB27804DBF4F260FC4483215B651244D3385873339A96DA30r8BCR" TargetMode = "External"/>
	<Relationship Id="rId25" Type="http://schemas.openxmlformats.org/officeDocument/2006/relationships/hyperlink" Target="consultantplus://offline/ref=CC0938E6B41CBC2BAEB8EDFAD6350BCD319A160B69BD7804DBF4F260FC44832149654A48D1384672348FC08B76DAA1393F928B7831B84FE5r9B6R" TargetMode = "External"/>
	<Relationship Id="rId26" Type="http://schemas.openxmlformats.org/officeDocument/2006/relationships/hyperlink" Target="consultantplus://offline/ref=CC0938E6B41CBC2BAEB8EDFAD6350BCD37901A016CB17804DBF4F260FC44832149654A48D13846733C8FC08B76DAA1393F928B7831B84FE5r9B6R" TargetMode = "External"/>
	<Relationship Id="rId27" Type="http://schemas.openxmlformats.org/officeDocument/2006/relationships/hyperlink" Target="consultantplus://offline/ref=BADCA1B4E6398C134AED7E033FB6E642D777B059E085159AAC3DF79B0EAA4FC33526AFE7D7F61DE67CA79D86B9183651A116C888FDE21311s4B3R" TargetMode = "External"/>
	<Relationship Id="rId28" Type="http://schemas.openxmlformats.org/officeDocument/2006/relationships/hyperlink" Target="consultantplus://offline/ref=BADCA1B4E6398C134AED7E033FB6E642D775B95CE48F159AAC3DF79B0EAA4FC33526AFE7D7F61DE67DA79D86B9183651A116C888FDE21311s4B3R" TargetMode = "External"/>
	<Relationship Id="rId29" Type="http://schemas.openxmlformats.org/officeDocument/2006/relationships/hyperlink" Target="consultantplus://offline/ref=BADCA1B4E6398C134AED600E29DABA4BDA7FE656E38F17C8F862ACC659A345947269F6B793A310E47BB2C9D1E34F3B51sAB2R" TargetMode = "External"/>
	<Relationship Id="rId30" Type="http://schemas.openxmlformats.org/officeDocument/2006/relationships/hyperlink" Target="consultantplus://offline/ref=BADCA1B4E6398C134AED600E29DABA4BDA7FE656EC841BCBF062ACC659A345947269F6B793A310E47BB2C9D1E34F3B51sAB2R" TargetMode = "External"/>
	<Relationship Id="rId31" Type="http://schemas.openxmlformats.org/officeDocument/2006/relationships/hyperlink" Target="consultantplus://offline/ref=BADCA1B4E6398C134AED600E29DABA4BDA7FE656E18318CBF162ACC659A345947269F6A593FB1CE67BACC8D4F6196A17F405CA8EFDE0150D425AB8sFBCR" TargetMode = "External"/>
	<Relationship Id="rId32" Type="http://schemas.openxmlformats.org/officeDocument/2006/relationships/hyperlink" Target="consultantplus://offline/ref=BADCA1B4E6398C134AED7E033FB6E642D071BF52E681159AAC3DF79B0EAA4FC33526AFE7D7F61DE47EA79D86B9183651A116C888FDE21311s4B3R" TargetMode = "External"/>
	<Relationship Id="rId33" Type="http://schemas.openxmlformats.org/officeDocument/2006/relationships/hyperlink" Target="consultantplus://offline/ref=BADCA1B4E6398C134AED7E033FB6E642D071BF52E681159AAC3DF79B0EAA4FC33526AFE7D7F61DE478A79D86B9183651A116C888FDE21311s4B3R" TargetMode = "External"/>
	<Relationship Id="rId34" Type="http://schemas.openxmlformats.org/officeDocument/2006/relationships/hyperlink" Target="consultantplus://offline/ref=BADCA1B4E6398C134AED600E29DABA4BDA7FE656ED841BCBF462ACC659A345947269F6A593FB1CE67BACC9D1F6196A17F405CA8EFDE0150D425AB8sFBCR" TargetMode = "External"/>
	<Relationship Id="rId35" Type="http://schemas.openxmlformats.org/officeDocument/2006/relationships/hyperlink" Target="consultantplus://offline/ref=BADCA1B4E6398C134AED600E29DABA4BDA7FE656ED821ECBF062ACC659A345947269F6A593FB1CE67BACC9DEF6196A17F405CA8EFDE0150D425AB8sFBCR" TargetMode = "External"/>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hyperlink" Target="consultantplus://offline/ref=BADCA1B4E6398C134AED600E29DABA4BDA7FE656ED851ACEF162ACC659A345947269F6B793A310E47BB2C9D1E34F3B51sAB2R" TargetMode = "External"/>
	<Relationship Id="rId39" Type="http://schemas.openxmlformats.org/officeDocument/2006/relationships/hyperlink" Target="consultantplus://offline/ref=BADCA1B4E6398C134AED600E29DABA4BDA7FE656ED851DC8F962ACC659A345947269F6B793A310E47BB2C9D1E34F3B51sAB2R" TargetMode = "External"/>
	<Relationship Id="rId40" Type="http://schemas.openxmlformats.org/officeDocument/2006/relationships/hyperlink" Target="consultantplus://offline/ref=BADCA1B4E6398C134AED600E29DABA4BDA7FE656ED8517C8F962ACC659A345947269F6B793A310E47BB2C9D1E34F3B51sAB2R" TargetMode = "External"/>
	<Relationship Id="rId41" Type="http://schemas.openxmlformats.org/officeDocument/2006/relationships/hyperlink" Target="consultantplus://offline/ref=BADCA1B4E6398C134AED600730DDBA4BDA7FE656E3831FC9FB3FA6CE00AF47937D36F3A282FB1FE665ACCFC9FF4D39s5B0R" TargetMode = "External"/>
	<Relationship Id="rId42" Type="http://schemas.openxmlformats.org/officeDocument/2006/relationships/hyperlink" Target="consultantplus://offline/ref=BADCA1B4E6398C134AED600E29DABA4BDA7FE656ED851ACEF362ACC659A345947269F6B793A310E47BB2C9D1E34F3B51sAB2R" TargetMode = "External"/>
	<Relationship Id="rId43" Type="http://schemas.openxmlformats.org/officeDocument/2006/relationships/hyperlink" Target="consultantplus://offline/ref=BADCA1B4E6398C134AED600730DDBA4BDA7FE656E38319C4FB3FA6CE00AF47937D36F3A282FB1FE665ACCFC9FF4D39s5B0R" TargetMode = "External"/>
	<Relationship Id="rId44" Type="http://schemas.openxmlformats.org/officeDocument/2006/relationships/hyperlink" Target="consultantplus://offline/ref=BADCA1B4E6398C134AED600E29DABA4BDA7FE656ED821ECBF062ACC659A345947269F6A593FB1CE67BACC8D6F6196A17F405CA8EFDE0150D425AB8sFBCR" TargetMode = "External"/>
	<Relationship Id="rId45" Type="http://schemas.openxmlformats.org/officeDocument/2006/relationships/hyperlink" Target="consultantplus://offline/ref=BADCA1B4E6398C134AED600E29DABA4BDA7FE656ED8318CBF462ACC659A345947269F6B793A310E47BB2C9D1E34F3B51sAB2R" TargetMode = "External"/>
	<Relationship Id="rId46" Type="http://schemas.openxmlformats.org/officeDocument/2006/relationships/hyperlink" Target="consultantplus://offline/ref=BADCA1B4E6398C134AED600730DDBA4BDA7FE656E3831FC9FB3FA6CE00AF47937D36F3A282FB1FE665ACCFC9FF4D39s5B0R" TargetMode = "External"/>
	<Relationship Id="rId47" Type="http://schemas.openxmlformats.org/officeDocument/2006/relationships/hyperlink" Target="consultantplus://offline/ref=BADCA1B4E6398C134AED600E29DABA4BDA7FE656ED8318CBF462ACC659A345947269F6B793A310E47BB2C9D1E34F3B51sAB2R" TargetMode = "External"/>
	<Relationship Id="rId48" Type="http://schemas.openxmlformats.org/officeDocument/2006/relationships/hyperlink" Target="consultantplus://offline/ref=BADCA1B4E6398C134AED600E29DABA4BDA7FE656ED8318CBF462ACC659A345947269F6B793A310E47BB2C9D1E34F3B51sAB2R" TargetMode = "External"/>
	<Relationship Id="rId49" Type="http://schemas.openxmlformats.org/officeDocument/2006/relationships/hyperlink" Target="consultantplus://offline/ref=BADCA1B4E6398C134AED600E29DABA4BDA7FE656ED821ECBF062ACC659A345947269F6A593FB1CE67BACCFD5F6196A17F405CA8EFDE0150D425AB8sFBCR" TargetMode = "External"/>
	<Relationship Id="rId50" Type="http://schemas.openxmlformats.org/officeDocument/2006/relationships/hyperlink" Target="consultantplus://offline/ref=BADCA1B4E6398C134AED600E29DABA4BDA7FE656ED831ACEF862ACC659A345947269F6A593FB1CE67BACC9D1F6196A17F405CA8EFDE0150D425AB8sFBCR" TargetMode = "External"/>
	<Relationship Id="rId51" Type="http://schemas.openxmlformats.org/officeDocument/2006/relationships/hyperlink" Target="consultantplus://offline/ref=BADCA1B4E6398C134AED600E29DABA4BDA7FE656ED831ACEF862ACC659A345947269F6A593FB1CE67BACC9D1F6196A17F405CA8EFDE0150D425AB8sFBCR" TargetMode = "External"/>
	<Relationship Id="rId52" Type="http://schemas.openxmlformats.org/officeDocument/2006/relationships/hyperlink" Target="consultantplus://offline/ref=BADCA1B4E6398C134AED600E29DABA4BDA7FE656ED831ACEF862ACC659A345947269F6A593FB1CE67BACC9D1F6196A17F405CA8EFDE0150D425AB8sFBCR" TargetMode = "External"/>
	<Relationship Id="rId53" Type="http://schemas.openxmlformats.org/officeDocument/2006/relationships/image" Target="media/image2.wmf"/>
	<Relationship Id="rId54" Type="http://schemas.openxmlformats.org/officeDocument/2006/relationships/hyperlink" Target="consultantplus://offline/ref=BADCA1B4E6398C134AED7E033FB6E642D774B15CE780159AAC3DF79B0EAA4FC32726F7EBD5F603E67DB2CBD7FFs4BER" TargetMode = "External"/>
	<Relationship Id="rId55" Type="http://schemas.openxmlformats.org/officeDocument/2006/relationships/image" Target="media/image3.wmf"/>
	<Relationship Id="rId56" Type="http://schemas.openxmlformats.org/officeDocument/2006/relationships/hyperlink" Target="consultantplus://offline/ref=BADCA1B4E6398C134AED600E29DABA4BDA7FE656ED831FCCF662ACC659A345947269F6A593FB1CE67BACCED3F6196A17F405CA8EFDE0150D425AB8sFBCR" TargetMode = "External"/>
	<Relationship Id="rId57" Type="http://schemas.openxmlformats.org/officeDocument/2006/relationships/hyperlink" Target="consultantplus://offline/ref=BADCA1B4E6398C134AED7E033FB6E642D775BD59EC84159AAC3DF79B0EAA4FC32726F7EBD5F603E67DB2CBD7FFs4BER" TargetMode = "External"/>
	<Relationship Id="rId58" Type="http://schemas.openxmlformats.org/officeDocument/2006/relationships/hyperlink" Target="consultantplus://offline/ref=BADCA1B4E6398C134AED7E033FB6E642D770B059E583159AAC3DF79B0EAA4FC32726F7EBD5F603E67DB2CBD7FFs4BER" TargetMode = "External"/>
	<Relationship Id="rId59" Type="http://schemas.openxmlformats.org/officeDocument/2006/relationships/hyperlink" Target="consultantplus://offline/ref=BADCA1B4E6398C134AED600E29DABA4BDA7FE656EC801EC5F062ACC659A345947269F6A593FB1CE67BACC8D1F6196A17F405CA8EFDE0150D425AB8sFBCR" TargetMode = "External"/>
	<Relationship Id="rId60" Type="http://schemas.openxmlformats.org/officeDocument/2006/relationships/hyperlink" Target="consultantplus://offline/ref=BADCA1B4E6398C134AED7E033FB6E642D777B95FE380159AAC3DF79B0EAA4FC33526AFE7D7F515ED2FFD8D82F04F3B4DA10ED68CE3E2s1B0R" TargetMode = "External"/>
	<Relationship Id="rId61" Type="http://schemas.openxmlformats.org/officeDocument/2006/relationships/hyperlink" Target="consultantplus://offline/ref=BADCA1B4E6398C134AED7E033FB6E642D770BC5AE382159AAC3DF79B0EAA4FC33526AFE7D7F61DE77BA79D86B9183651A116C888FDE21311s4B3R" TargetMode = "External"/>
	<Relationship Id="rId62" Type="http://schemas.openxmlformats.org/officeDocument/2006/relationships/hyperlink" Target="consultantplus://offline/ref=BADCA1B4E6398C134AED600E29DABA4BDA7FE656ED831ACEF862ACC659A345947269F6A593FB1CE67BACC9D0F6196A17F405CA8EFDE0150D425AB8sFBCR" TargetMode = "External"/>
	<Relationship Id="rId63" Type="http://schemas.openxmlformats.org/officeDocument/2006/relationships/hyperlink" Target="consultantplus://offline/ref=BADCA1B4E6398C134AED600E29DABA4BDA7FE656ED831ACEF862ACC659A345947269F6A593FB1CE67BACC9D0F6196A17F405CA8EFDE0150D425AB8sFBCR" TargetMode = "External"/>
	<Relationship Id="rId64" Type="http://schemas.openxmlformats.org/officeDocument/2006/relationships/hyperlink" Target="consultantplus://offline/ref=BADCA1B4E6398C134AED600E29DABA4BDA7FE656ED831ACEF862ACC659A345947269F6A593FB1CE67BACC9D0F6196A17F405CA8EFDE0150D425AB8sFBCR" TargetMode = "External"/>
	<Relationship Id="rId65" Type="http://schemas.openxmlformats.org/officeDocument/2006/relationships/image" Target="media/image4.wmf"/>
	<Relationship Id="rId66" Type="http://schemas.openxmlformats.org/officeDocument/2006/relationships/hyperlink" Target="consultantplus://offline/ref=BADCA1B4E6398C134AED600E29DABA4BDA7FE656ED831FCCF662ACC659A345947269F6A593FB1CE67BACCED3F6196A17F405CA8EFDE0150D425AB8sFBCR" TargetMode = "External"/>
	<Relationship Id="rId67" Type="http://schemas.openxmlformats.org/officeDocument/2006/relationships/hyperlink" Target="consultantplus://offline/ref=BADCA1B4E6398C134AED600E29DABA4BDA7FE656EC801EC5F062ACC659A345947269F6A593FB1CE67BACC8D1F6196A17F405CA8EFDE0150D425AB8sFBCR" TargetMode = "External"/>
	<Relationship Id="rId68" Type="http://schemas.openxmlformats.org/officeDocument/2006/relationships/hyperlink" Target="consultantplus://offline/ref=BADCA1B4E6398C134AED7E033FB6E642D777B95FE380159AAC3DF79B0EAA4FC33526AFE7D7F515ED2FFD8D82F04F3B4DA10ED68CE3E2s1B0R" TargetMode = "External"/>
	<Relationship Id="rId69" Type="http://schemas.openxmlformats.org/officeDocument/2006/relationships/hyperlink" Target="consultantplus://offline/ref=BADCA1B4E6398C134AED7E033FB6E642D770BC5AE382159AAC3DF79B0EAA4FC33526AFE7D7F61DE77BA79D86B9183651A116C888FDE21311s4B3R" TargetMode = "External"/>
	<Relationship Id="rId70" Type="http://schemas.openxmlformats.org/officeDocument/2006/relationships/hyperlink" Target="consultantplus://offline/ref=BADCA1B4E6398C134AED600E29DABA4BDA7FE656ED831ACEF862ACC659A345947269F6A593FB1CE67BACC9DFF6196A17F405CA8EFDE0150D425AB8sFBCR" TargetMode = "External"/>
	<Relationship Id="rId71" Type="http://schemas.openxmlformats.org/officeDocument/2006/relationships/hyperlink" Target="consultantplus://offline/ref=BADCA1B4E6398C134AED600E29DABA4BDA7FE656ED831ACEF862ACC659A345947269F6A593FB1CE67BACC9DFF6196A17F405CA8EFDE0150D425AB8sFBCR" TargetMode = "External"/>
	<Relationship Id="rId72" Type="http://schemas.openxmlformats.org/officeDocument/2006/relationships/hyperlink" Target="consultantplus://offline/ref=BADCA1B4E6398C134AED600E29DABA4BDA7FE656ED831ACEF862ACC659A345947269F6A593FB1CE67BACC9DFF6196A17F405CA8EFDE0150D425AB8sFBCR" TargetMode = "External"/>
	<Relationship Id="rId73" Type="http://schemas.openxmlformats.org/officeDocument/2006/relationships/hyperlink" Target="consultantplus://offline/ref=BADCA1B4E6398C134AED7E033FB6E642D775BD59EC84159AAC3DF79B0EAA4FC32726F7EBD5F603E67DB2CBD7FFs4BER" TargetMode = "External"/>
	<Relationship Id="rId74" Type="http://schemas.openxmlformats.org/officeDocument/2006/relationships/hyperlink" Target="consultantplus://offline/ref=BADCA1B4E6398C134AED7E033FB6E642D770B059E583159AAC3DF79B0EAA4FC32726F7EBD5F603E67DB2CBD7FFs4BER" TargetMode = "External"/>
	<Relationship Id="rId75" Type="http://schemas.openxmlformats.org/officeDocument/2006/relationships/hyperlink" Target="consultantplus://offline/ref=BADCA1B4E6398C134AED600E29DABA4BDA7FE656EC801EC5F062ACC659A345947269F6A593FB1CE67BACC8D1F6196A17F405CA8EFDE0150D425AB8sFBCR" TargetMode = "External"/>
	<Relationship Id="rId76" Type="http://schemas.openxmlformats.org/officeDocument/2006/relationships/hyperlink" Target="consultantplus://offline/ref=BADCA1B4E6398C134AED7E033FB6E642D775BD59EC84159AAC3DF79B0EAA4FC32726F7EBD5F603E67DB2CBD7FFs4BER" TargetMode = "External"/>
	<Relationship Id="rId77" Type="http://schemas.openxmlformats.org/officeDocument/2006/relationships/hyperlink" Target="consultantplus://offline/ref=BADCA1B4E6398C134AED7E033FB6E642D770B059E583159AAC3DF79B0EAA4FC32726F7EBD5F603E67DB2CBD7FFs4BER" TargetMode = "External"/>
	<Relationship Id="rId78" Type="http://schemas.openxmlformats.org/officeDocument/2006/relationships/hyperlink" Target="consultantplus://offline/ref=BADCA1B4E6398C134AED600E29DABA4BDA7FE656ED831ACEF862ACC659A345947269F6A593FB1CE67BACC9DEF6196A17F405CA8EFDE0150D425AB8sFBCR" TargetMode = "External"/>
	<Relationship Id="rId79" Type="http://schemas.openxmlformats.org/officeDocument/2006/relationships/hyperlink" Target="consultantplus://offline/ref=BADCA1B4E6398C134AED7E033FB6E642D777B95FE380159AAC3DF79B0EAA4FC33526AFE5D6FF1AE370F89893A8403953BF08CE90E1E011s1B0R" TargetMode = "External"/>
	<Relationship Id="rId80" Type="http://schemas.openxmlformats.org/officeDocument/2006/relationships/hyperlink" Target="consultantplus://offline/ref=BADCA1B4E6398C134AED600E29DABA4BDA7FE656ED831ACEF862ACC659A345947269F6A593FB1CE67BACC9DEF6196A17F405CA8EFDE0150D425AB8sFBCR" TargetMode = "External"/>
	<Relationship Id="rId81" Type="http://schemas.openxmlformats.org/officeDocument/2006/relationships/hyperlink" Target="consultantplus://offline/ref=BADCA1B4E6398C134AED7E033FB6E642D777B95FE380159AAC3DF79B0EAA4FC33526AFE5D6FF1AE370F89893A8403953BF08CE90E1E011s1B0R" TargetMode = "External"/>
	<Relationship Id="rId82" Type="http://schemas.openxmlformats.org/officeDocument/2006/relationships/hyperlink" Target="consultantplus://offline/ref=BADCA1B4E6398C134AED7E033FB6E642D777B95FE380159AAC3DF79B0EAA4FC33526AFE5D6FF1AE370F89893A8403953BF08CE90E1E011s1B0R" TargetMode = "External"/>
	<Relationship Id="rId83" Type="http://schemas.openxmlformats.org/officeDocument/2006/relationships/hyperlink" Target="consultantplus://offline/ref=BADCA1B4E6398C134AED7E033FB6E642D777B95FE380159AAC3DF79B0EAA4FC33526AFE5D6FF1AE370F89893A8403953BF08CE90E1E011s1B0R" TargetMode = "External"/>
	<Relationship Id="rId84" Type="http://schemas.openxmlformats.org/officeDocument/2006/relationships/hyperlink" Target="consultantplus://offline/ref=BADCA1B4E6398C134AED7E033FB6E642D777B95FE380159AAC3DF79B0EAA4FC33526AFE5D6FF1AE370F89893A8403953BF08CE90E1E011s1B0R" TargetMode = "External"/>
	<Relationship Id="rId85" Type="http://schemas.openxmlformats.org/officeDocument/2006/relationships/image" Target="media/image5.wmf"/>
	<Relationship Id="rId86" Type="http://schemas.openxmlformats.org/officeDocument/2006/relationships/hyperlink" Target="consultantplus://offline/ref=BADCA1B4E6398C134AED600E29DABA4BDA7FE656ED831FCCF662ACC659A345947269F6A593FB1CE67BACCED3F6196A17F405CA8EFDE0150D425AB8sFBCR" TargetMode = "External"/>
	<Relationship Id="rId87" Type="http://schemas.openxmlformats.org/officeDocument/2006/relationships/hyperlink" Target="consultantplus://offline/ref=BADCA1B4E6398C134AED600E29DABA4BDA7FE656EC801EC5F062ACC659A345947269F6A593FB1CE67BACC8D1F6196A17F405CA8EFDE0150D425AB8sFBCR" TargetMode = "External"/>
	<Relationship Id="rId88" Type="http://schemas.openxmlformats.org/officeDocument/2006/relationships/hyperlink" Target="consultantplus://offline/ref=BADCA1B4E6398C134AED7E033FB6E642D770BC5AE382159AAC3DF79B0EAA4FC33526AFE7D7F61DE77BA79D86B9183651A116C888FDE21311s4B3R" TargetMode = "External"/>
	<Relationship Id="rId89" Type="http://schemas.openxmlformats.org/officeDocument/2006/relationships/hyperlink" Target="consultantplus://offline/ref=BADCA1B4E6398C134AED600E29DABA4BDA7FE656ED831ACEF862ACC659A345947269F6A593FB1CE67BACC8D7F6196A17F405CA8EFDE0150D425AB8sFBCR" TargetMode = "External"/>
	<Relationship Id="rId90" Type="http://schemas.openxmlformats.org/officeDocument/2006/relationships/hyperlink" Target="consultantplus://offline/ref=BADCA1B4E6398C134AED600E29DABA4BDA7FE656ED831ACEF862ACC659A345947269F6A593FB1CE67BACC8D7F6196A17F405CA8EFDE0150D425AB8sFBCR" TargetMode = "External"/>
	<Relationship Id="rId91" Type="http://schemas.openxmlformats.org/officeDocument/2006/relationships/hyperlink" Target="consultantplus://offline/ref=BADCA1B4E6398C134AED7E033FB6E642D777B95FE380159AAC3DF79B0EAA4FC32726F7EBD5F603E67DB2CBD7FFs4BER" TargetMode = "External"/>
	<Relationship Id="rId92" Type="http://schemas.openxmlformats.org/officeDocument/2006/relationships/image" Target="media/image6.wmf"/>
	<Relationship Id="rId93" Type="http://schemas.openxmlformats.org/officeDocument/2006/relationships/hyperlink" Target="consultantplus://offline/ref=BADCA1B4E6398C134AED600E29DABA4BDA7FE656ED831FCCF662ACC659A345947269F6A593FB1CE67BACCED3F6196A17F405CA8EFDE0150D425AB8sFBCR" TargetMode = "External"/>
	<Relationship Id="rId94" Type="http://schemas.openxmlformats.org/officeDocument/2006/relationships/hyperlink" Target="consultantplus://offline/ref=BADCA1B4E6398C134AED7E033FB6E642D775BD59EC84159AAC3DF79B0EAA4FC32726F7EBD5F603E67DB2CBD7FFs4BER" TargetMode = "External"/>
	<Relationship Id="rId95" Type="http://schemas.openxmlformats.org/officeDocument/2006/relationships/hyperlink" Target="consultantplus://offline/ref=BADCA1B4E6398C134AED7E033FB6E642D770B059E583159AAC3DF79B0EAA4FC32726F7EBD5F603E67DB2CBD7FFs4BER" TargetMode = "External"/>
	<Relationship Id="rId96" Type="http://schemas.openxmlformats.org/officeDocument/2006/relationships/hyperlink" Target="consultantplus://offline/ref=BADCA1B4E6398C134AED600E29DABA4BDA7FE656EC801EC5F062ACC659A345947269F6A593FB1CE67BACC8D1F6196A17F405CA8EFDE0150D425AB8sFBCR" TargetMode = "External"/>
	<Relationship Id="rId97" Type="http://schemas.openxmlformats.org/officeDocument/2006/relationships/hyperlink" Target="consultantplus://offline/ref=BADCA1B4E6398C134AED7E033FB6E642D770BC5AE382159AAC3DF79B0EAA4FC33526AFE7D7F61DE77BA79D86B9183651A116C888FDE21311s4B3R" TargetMode = "External"/>
	<Relationship Id="rId98" Type="http://schemas.openxmlformats.org/officeDocument/2006/relationships/hyperlink" Target="consultantplus://offline/ref=BADCA1B4E6398C134AED600E29DABA4BDA7FE656ED821ECBF062ACC659A345947269F6A593FB1CE67BACCFD4F6196A17F405CA8EFDE0150D425AB8sFBCR" TargetMode = "External"/>
	<Relationship Id="rId99" Type="http://schemas.openxmlformats.org/officeDocument/2006/relationships/hyperlink" Target="consultantplus://offline/ref=BADCA1B4E6398C134AED600E29DABA4BDA7FE656ED831ACEF862ACC659A345947269F6A593FB1CE67BACC8D6F6196A17F405CA8EFDE0150D425AB8sFBCR" TargetMode = "External"/>
	<Relationship Id="rId100" Type="http://schemas.openxmlformats.org/officeDocument/2006/relationships/hyperlink" Target="consultantplus://offline/ref=BADCA1B4E6398C134AED7E033FB6E642D777B95FE380159AAC3DF79B0EAA4FC33526AFE5D5F61EE070F89893A8403953BF08CE90E1E011s1B0R" TargetMode = "External"/>
	<Relationship Id="rId101" Type="http://schemas.openxmlformats.org/officeDocument/2006/relationships/hyperlink" Target="consultantplus://offline/ref=BADCA1B4E6398C134AED7E033FB6E642D775B95CE486159AAC3DF79B0EAA4FC33526AFE7D7F61DE779A79D86B9183651A116C888FDE21311s4B3R" TargetMode = "External"/>
	<Relationship Id="rId102" Type="http://schemas.openxmlformats.org/officeDocument/2006/relationships/hyperlink" Target="consultantplus://offline/ref=BADCA1B4E6398C134AED600E29DABA4BDA7FE656ED831ACEF862ACC659A345947269F6A593FB1CE67BACC8D6F6196A17F405CA8EFDE0150D425AB8sFBCR" TargetMode = "External"/>
	<Relationship Id="rId103" Type="http://schemas.openxmlformats.org/officeDocument/2006/relationships/hyperlink" Target="consultantplus://offline/ref=BADCA1B4E6398C134AED7E033FB6E642D777B95FE380159AAC3DF79B0EAA4FC33526AFE5D5F61EE070F89893A8403953BF08CE90E1E011s1B0R" TargetMode = "External"/>
	<Relationship Id="rId104" Type="http://schemas.openxmlformats.org/officeDocument/2006/relationships/hyperlink" Target="consultantplus://offline/ref=BADCA1B4E6398C134AED7E033FB6E642D777B95FE380159AAC3DF79B0EAA4FC33526AFE5D5F61EE070F89893A8403953BF08CE90E1E011s1B0R" TargetMode = "External"/>
	<Relationship Id="rId105" Type="http://schemas.openxmlformats.org/officeDocument/2006/relationships/hyperlink" Target="consultantplus://offline/ref=BADCA1B4E6398C134AED7E033FB6E642D777B95FE380159AAC3DF79B0EAA4FC33526AFE5D6FF1AE370F89893A8403953BF08CE90E1E011s1B0R" TargetMode = "External"/>
	<Relationship Id="rId106" Type="http://schemas.openxmlformats.org/officeDocument/2006/relationships/hyperlink" Target="consultantplus://offline/ref=BADCA1B4E6398C134AED600E29DABA4BDA7FE656ED821ECBF062ACC659A345947269F6A593FB1CE67BACCFD4F6196A17F405CA8EFDE0150D425AB8sFBCR" TargetMode = "External"/>
	<Relationship Id="rId107" Type="http://schemas.openxmlformats.org/officeDocument/2006/relationships/hyperlink" Target="consultantplus://offline/ref=BADCA1B4E6398C134AED7E033FB6E642D777B95FE380159AAC3DF79B0EAA4FC33526AFE5D5F61EE070F89893A8403953BF08CE90E1E011s1B0R" TargetMode = "External"/>
	<Relationship Id="rId108" Type="http://schemas.openxmlformats.org/officeDocument/2006/relationships/image" Target="media/image7.wmf"/>
	<Relationship Id="rId109" Type="http://schemas.openxmlformats.org/officeDocument/2006/relationships/hyperlink" Target="consultantplus://offline/ref=BADCA1B4E6398C134AED600E29DABA4BDA7FE656ED831FCCF662ACC659A345947269F6A593FB1CE67BACCED3F6196A17F405CA8EFDE0150D425AB8sFBCR" TargetMode = "External"/>
	<Relationship Id="rId110" Type="http://schemas.openxmlformats.org/officeDocument/2006/relationships/hyperlink" Target="consultantplus://offline/ref=BADCA1B4E6398C134AED7E033FB6E642D775BD59EC84159AAC3DF79B0EAA4FC32726F7EBD5F603E67DB2CBD7FFs4BER" TargetMode = "External"/>
	<Relationship Id="rId111" Type="http://schemas.openxmlformats.org/officeDocument/2006/relationships/hyperlink" Target="consultantplus://offline/ref=BADCA1B4E6398C134AED7E033FB6E642D770B059E583159AAC3DF79B0EAA4FC32726F7EBD5F603E67DB2CBD7FFs4BER" TargetMode = "External"/>
	<Relationship Id="rId112" Type="http://schemas.openxmlformats.org/officeDocument/2006/relationships/hyperlink" Target="consultantplus://offline/ref=BADCA1B4E6398C134AED600E29DABA4BDA7FE656EC801EC5F062ACC659A345947269F6A593FB1CE67BACC8D1F6196A17F405CA8EFDE0150D425AB8sFBCR" TargetMode = "External"/>
	<Relationship Id="rId113" Type="http://schemas.openxmlformats.org/officeDocument/2006/relationships/hyperlink" Target="consultantplus://offline/ref=BADCA1B4E6398C134AED7E033FB6E642D770BC5AE382159AAC3DF79B0EAA4FC33526AFE7D7F61DE77BA79D86B9183651A116C888FDE21311s4B3R" TargetMode = "External"/>
	<Relationship Id="rId114" Type="http://schemas.openxmlformats.org/officeDocument/2006/relationships/hyperlink" Target="consultantplus://offline/ref=BADCA1B4E6398C134AED600E29DABA4BDA7FE656ED831ACEF862ACC659A345947269F6A593FB1CE67BACC8D5F6196A17F405CA8EFDE0150D425AB8sFBCR" TargetMode = "External"/>
	<Relationship Id="rId115" Type="http://schemas.openxmlformats.org/officeDocument/2006/relationships/hyperlink" Target="consultantplus://offline/ref=BADCA1B4E6398C134AED7E033FB6E642D775B95CE486159AAC3DF79B0EAA4FC33526AFE7D7F61DE779A79D86B9183651A116C888FDE21311s4B3R" TargetMode = "External"/>
	<Relationship Id="rId116" Type="http://schemas.openxmlformats.org/officeDocument/2006/relationships/hyperlink" Target="consultantplus://offline/ref=BADCA1B4E6398C134AED600E29DABA4BDA7FE656ED831ACEF862ACC659A345947269F6A593FB1CE67BACC8D5F6196A17F405CA8EFDE0150D425AB8sFBCR" TargetMode = "External"/>
	<Relationship Id="rId117" Type="http://schemas.openxmlformats.org/officeDocument/2006/relationships/hyperlink" Target="consultantplus://offline/ref=BADCA1B4E6398C134AED600E29DABA4BDA7FE656ED831ACEF862ACC659A345947269F6A593FB1CE67BACC8D5F6196A17F405CA8EFDE0150D425AB8sFBCR" TargetMode = "External"/>
	<Relationship Id="rId118" Type="http://schemas.openxmlformats.org/officeDocument/2006/relationships/image" Target="media/image8.wmf"/>
	<Relationship Id="rId119" Type="http://schemas.openxmlformats.org/officeDocument/2006/relationships/image" Target="media/image9.wmf"/>
	<Relationship Id="rId120" Type="http://schemas.openxmlformats.org/officeDocument/2006/relationships/hyperlink" Target="consultantplus://offline/ref=BADCA1B4E6398C134AED7E033FB6E642D775BD59EC84159AAC3DF79B0EAA4FC32726F7EBD5F603E67DB2CBD7FFs4BER" TargetMode = "External"/>
	<Relationship Id="rId121" Type="http://schemas.openxmlformats.org/officeDocument/2006/relationships/hyperlink" Target="consultantplus://offline/ref=BADCA1B4E6398C134AED7E033FB6E642D770B059E583159AAC3DF79B0EAA4FC32726F7EBD5F603E67DB2CBD7FFs4BER" TargetMode = "External"/>
	<Relationship Id="rId122" Type="http://schemas.openxmlformats.org/officeDocument/2006/relationships/hyperlink" Target="consultantplus://offline/ref=BADCA1B4E6398C134AED600E29DABA4BDA7FE656EC801EC5F062ACC659A345947269F6A593FB1CE67BACC8D1F6196A17F405CA8EFDE0150D425AB8sFBCR" TargetMode = "External"/>
	<Relationship Id="rId123" Type="http://schemas.openxmlformats.org/officeDocument/2006/relationships/hyperlink" Target="consultantplus://offline/ref=BADCA1B4E6398C134AED600E29DABA4BDA7FE656ED831ACEF862ACC659A345947269F6A593FB1CE67BACC8D4F6196A17F405CA8EFDE0150D425AB8sFBCR" TargetMode = "External"/>
	<Relationship Id="rId124" Type="http://schemas.openxmlformats.org/officeDocument/2006/relationships/hyperlink" Target="consultantplus://offline/ref=BADCA1B4E6398C134AED600E29DABA4BDA7FE656ED831ACEF862ACC659A345947269F6A593FB1CE67BACC8D4F6196A17F405CA8EFDE0150D425AB8sFBCR" TargetMode = "External"/>
	<Relationship Id="rId125" Type="http://schemas.openxmlformats.org/officeDocument/2006/relationships/hyperlink" Target="consultantplus://offline/ref=BADCA1B4E6398C134AED600E29DABA4BDA7FE656ED831ACEF862ACC659A345947269F6A593FB1CE67BACC8D4F6196A17F405CA8EFDE0150D425AB8sFBCR" TargetMode = "External"/>
	<Relationship Id="rId126" Type="http://schemas.openxmlformats.org/officeDocument/2006/relationships/hyperlink" Target="consultantplus://offline/ref=BADCA1B4E6398C134AED7E033FB6E642D775BD59EC84159AAC3DF79B0EAA4FC32726F7EBD5F603E67DB2CBD7FFs4BER" TargetMode = "External"/>
	<Relationship Id="rId127" Type="http://schemas.openxmlformats.org/officeDocument/2006/relationships/hyperlink" Target="consultantplus://offline/ref=BADCA1B4E6398C134AED7E033FB6E642D770B059E583159AAC3DF79B0EAA4FC32726F7EBD5F603E67DB2CBD7FFs4BER" TargetMode = "External"/>
	<Relationship Id="rId128" Type="http://schemas.openxmlformats.org/officeDocument/2006/relationships/hyperlink" Target="consultantplus://offline/ref=BADCA1B4E6398C134AED600E29DABA4BDA7FE656EC801EC5F062ACC659A345947269F6A593FB1CE67BACC8D1F6196A17F405CA8EFDE0150D425AB8sFBCR" TargetMode = "External"/>
	<Relationship Id="rId129" Type="http://schemas.openxmlformats.org/officeDocument/2006/relationships/hyperlink" Target="consultantplus://offline/ref=BADCA1B4E6398C134AED600E29DABA4BDA7FE656ED831ACEF862ACC659A345947269F6A593FB1CE67BACC8D3F6196A17F405CA8EFDE0150D425AB8sFBCR" TargetMode = "External"/>
	<Relationship Id="rId130" Type="http://schemas.openxmlformats.org/officeDocument/2006/relationships/hyperlink" Target="consultantplus://offline/ref=BADCA1B4E6398C134AED600E29DABA4BDA7FE656ED831FCCF662ACC659A345947269F6A593FB1CE67BADCADEF6196A17F405CA8EFDE0150D425AB8sFBCR" TargetMode = "External"/>
	<Relationship Id="rId131" Type="http://schemas.openxmlformats.org/officeDocument/2006/relationships/hyperlink" Target="consultantplus://offline/ref=BADCA1B4E6398C134AED600E29DABA4BDA7FE656ED831ACEF862ACC659A345947269F6A593FB1CE67BACC8D3F6196A17F405CA8EFDE0150D425AB8sFBCR" TargetMode = "External"/>
	<Relationship Id="rId132" Type="http://schemas.openxmlformats.org/officeDocument/2006/relationships/hyperlink" Target="consultantplus://offline/ref=BADCA1B4E6398C134AED600E29DABA4BDA7FE656EC8E1DCDF062ACC659A345947269F6A593FB1CE67BACCBD0F6196A17F405CA8EFDE0150D425AB8sFBCR" TargetMode = "External"/>
	<Relationship Id="rId133" Type="http://schemas.openxmlformats.org/officeDocument/2006/relationships/image" Target="media/image10.wmf"/>
	<Relationship Id="rId134" Type="http://schemas.openxmlformats.org/officeDocument/2006/relationships/hyperlink" Target="consultantplus://offline/ref=BADCA1B4E6398C134AED7E033FB6E642D775BD59EC84159AAC3DF79B0EAA4FC32726F7EBD5F603E67DB2CBD7FFs4BER" TargetMode = "External"/>
	<Relationship Id="rId135" Type="http://schemas.openxmlformats.org/officeDocument/2006/relationships/hyperlink" Target="consultantplus://offline/ref=BADCA1B4E6398C134AED7E033FB6E642D770B059E583159AAC3DF79B0EAA4FC32726F7EBD5F603E67DB2CBD7FFs4BER" TargetMode = "External"/>
	<Relationship Id="rId136" Type="http://schemas.openxmlformats.org/officeDocument/2006/relationships/hyperlink" Target="consultantplus://offline/ref=BADCA1B4E6398C134AED600E29DABA4BDA7FE656EC801EC5F062ACC659A345947269F6A593FB1CE67BACC8D1F6196A17F405CA8EFDE0150D425AB8sFBCR" TargetMode = "External"/>
	<Relationship Id="rId137" Type="http://schemas.openxmlformats.org/officeDocument/2006/relationships/hyperlink" Target="consultantplus://offline/ref=BADCA1B4E6398C134AED600E29DABA4BDA7FE656ED831FCCF662ACC659A345947269F6A593FB1CE67BADCFD0F6196A17F405CA8EFDE0150D425AB8sFBCR" TargetMode = "External"/>
	<Relationship Id="rId138" Type="http://schemas.openxmlformats.org/officeDocument/2006/relationships/hyperlink" Target="consultantplus://offline/ref=BADCA1B4E6398C134AED600E29DABA4BDA7FE656ED831FCCF662ACC659A345947269F6A593FB1CE67BADCFDEF6196A17F405CA8EFDE0150D425AB8sFBCR" TargetMode = "External"/>
	<Relationship Id="rId139" Type="http://schemas.openxmlformats.org/officeDocument/2006/relationships/hyperlink" Target="consultantplus://offline/ref=BADCA1B4E6398C134AED600E29DABA4BDA7FE656ED831FCCF662ACC659A345947269F6A593FB1CE67BACCED3F6196A17F405CA8EFDE0150D425AB8sFBCR" TargetMode = "External"/>
	<Relationship Id="rId140" Type="http://schemas.openxmlformats.org/officeDocument/2006/relationships/hyperlink" Target="consultantplus://offline/ref=BADCA1B4E6398C134AED600E29DABA4BDA7FE656ED831FCCF662ACC659A345947269F6A593FB1CE67BADCFD1F6196A17F405CA8EFDE0150D425AB8sFBCR" TargetMode = "External"/>
	<Relationship Id="rId141" Type="http://schemas.openxmlformats.org/officeDocument/2006/relationships/hyperlink" Target="consultantplus://offline/ref=BADCA1B4E6398C134AED600E29DABA4BDA7FE656ED831FCCF662ACC659A345947269F6A593FB1CE67BADCFD0F6196A17F405CA8EFDE0150D425AB8sFBCR" TargetMode = "External"/>
	<Relationship Id="rId142" Type="http://schemas.openxmlformats.org/officeDocument/2006/relationships/hyperlink" Target="consultantplus://offline/ref=BADCA1B4E6398C134AED600E29DABA4BDA7FE656ED831FCCF662ACC659A345947269F6A593FB1CE67BADCFDEF6196A17F405CA8EFDE0150D425AB8sFBCR" TargetMode = "External"/>
	<Relationship Id="rId143" Type="http://schemas.openxmlformats.org/officeDocument/2006/relationships/hyperlink" Target="consultantplus://offline/ref=BADCA1B4E6398C134AED600E29DABA4BDA7FE656ED841BCBF462ACC659A345947269F6A593FB1CE67BACC9DFF6196A17F405CA8EFDE0150D425AB8sFBCR" TargetMode = "External"/>
	<Relationship Id="rId144" Type="http://schemas.openxmlformats.org/officeDocument/2006/relationships/hyperlink" Target="consultantplus://offline/ref=BADCA1B4E6398C134AED600E29DABA4BDA7FE656ED831ACEF862ACC659A345947269F6A593FB1CE67BACC8D2F6196A17F405CA8EFDE0150D425AB8sFBCR" TargetMode = "External"/>
	<Relationship Id="rId145" Type="http://schemas.openxmlformats.org/officeDocument/2006/relationships/hyperlink" Target="consultantplus://offline/ref=BADCA1B4E6398C134AED600E29DABA4BDA7FE656ED831ACEF862ACC659A345947269F6A593FB1CE67BACC8D2F6196A17F405CA8EFDE0150D425AB8sFBCR" TargetMode = "External"/>
	<Relationship Id="rId146" Type="http://schemas.openxmlformats.org/officeDocument/2006/relationships/hyperlink" Target="consultantplus://offline/ref=BADCA1B4E6398C134AED600E29DABA4BDA7FE656ED821AC4F062ACC659A345947269F6A593FB1CE67BACCBD2F6196A17F405CA8EFDE0150D425AB8sFBCR" TargetMode = "External"/>
	<Relationship Id="rId147" Type="http://schemas.openxmlformats.org/officeDocument/2006/relationships/image" Target="media/image11.wmf"/>
	<Relationship Id="rId148" Type="http://schemas.openxmlformats.org/officeDocument/2006/relationships/hyperlink" Target="consultantplus://offline/ref=BADCA1B4E6398C134AED600E29DABA4BDA7FE656ED831FCCF662ACC659A345947269F6A593FB1CE67BACCED3F6196A17F405CA8EFDE0150D425AB8sFBCR" TargetMode = "External"/>
	<Relationship Id="rId149" Type="http://schemas.openxmlformats.org/officeDocument/2006/relationships/hyperlink" Target="consultantplus://offline/ref=BADCA1B4E6398C134AED7E033FB6E642D775BD59EC84159AAC3DF79B0EAA4FC32726F7EBD5F603E67DB2CBD7FFs4BER" TargetMode = "External"/>
	<Relationship Id="rId150" Type="http://schemas.openxmlformats.org/officeDocument/2006/relationships/hyperlink" Target="consultantplus://offline/ref=BADCA1B4E6398C134AED7E033FB6E642D770B059E583159AAC3DF79B0EAA4FC32726F7EBD5F603E67DB2CBD7FFs4BER" TargetMode = "External"/>
	<Relationship Id="rId151" Type="http://schemas.openxmlformats.org/officeDocument/2006/relationships/hyperlink" Target="consultantplus://offline/ref=BADCA1B4E6398C134AED600E29DABA4BDA7FE656EC801EC5F062ACC659A345947269F6A593FB1CE67BACC8D1F6196A17F405CA8EFDE0150D425AB8sFBCR" TargetMode = "External"/>
	<Relationship Id="rId152" Type="http://schemas.openxmlformats.org/officeDocument/2006/relationships/hyperlink" Target="consultantplus://offline/ref=BADCA1B4E6398C134AED600E29DABA4BDA7FE656ED821ECBF062ACC659A345947269F6A593FB1CE67BACCFD3F6196A17F405CA8EFDE0150D425AB8sFBCR" TargetMode = "External"/>
	<Relationship Id="rId153" Type="http://schemas.openxmlformats.org/officeDocument/2006/relationships/hyperlink" Target="consultantplus://offline/ref=BADCA1B4E6398C134AED7E033FB6E642D777B95FE380159AAC3DF79B0EAA4FC33526AFE5D5F41BE570F89893A8403953BF08CE90E1E011s1B0R" TargetMode = "External"/>
	<Relationship Id="rId154" Type="http://schemas.openxmlformats.org/officeDocument/2006/relationships/hyperlink" Target="consultantplus://offline/ref=BADCA1B4E6398C134AED7E033FB6E642D777B95FE380159AAC3DF79B0EAA4FC33526AFE5D5F41BE570F89893A8403953BF08CE90E1E011s1B0R" TargetMode = "External"/>
	<Relationship Id="rId155" Type="http://schemas.openxmlformats.org/officeDocument/2006/relationships/hyperlink" Target="consultantplus://offline/ref=BADCA1B4E6398C134AED7E033FB6E642D777B95FE380159AAC3DF79B0EAA4FC33526AFE5D5F41BE570F89893A8403953BF08CE90E1E011s1B0R" TargetMode = "External"/>
	<Relationship Id="rId156" Type="http://schemas.openxmlformats.org/officeDocument/2006/relationships/hyperlink" Target="consultantplus://offline/ref=BADCA1B4E6398C134AED7E033FB6E642D775BD59EC84159AAC3DF79B0EAA4FC32726F7EBD5F603E67DB2CBD7FFs4BER" TargetMode = "External"/>
	<Relationship Id="rId157" Type="http://schemas.openxmlformats.org/officeDocument/2006/relationships/hyperlink" Target="consultantplus://offline/ref=BADCA1B4E6398C134AED7E033FB6E642D770B059E583159AAC3DF79B0EAA4FC32726F7EBD5F603E67DB2CBD7FFs4BER" TargetMode = "External"/>
	<Relationship Id="rId158" Type="http://schemas.openxmlformats.org/officeDocument/2006/relationships/hyperlink" Target="consultantplus://offline/ref=BADCA1B4E6398C134AED600E29DABA4BDA7FE656EC801EC5F062ACC659A345947269F6A593FB1CE67BACC8D1F6196A17F405CA8EFDE0150D425AB8sFBCR" TargetMode = "External"/>
	<Relationship Id="rId159" Type="http://schemas.openxmlformats.org/officeDocument/2006/relationships/hyperlink" Target="consultantplus://offline/ref=BADCA1B4E6398C134AED7E033FB6E642D770BC5AE382159AAC3DF79B0EAA4FC33526AFE7D7F61DE77BA79D86B9183651A116C888FDE21311s4B3R" TargetMode = "External"/>
	<Relationship Id="rId160" Type="http://schemas.openxmlformats.org/officeDocument/2006/relationships/hyperlink" Target="consultantplus://offline/ref=BADCA1B4E6398C134AED7E033FB6E642D770B059E583159AAC3DF79B0EAA4FC32726F7EBD5F603E67DB2CBD7FFs4BE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18.07.2022 N 441
(ред. от 18.05.2023)
"Об утверждении государственной программы Республики Саха (Якутия) "Развитие культуры"</dc:title>
  <dcterms:created xsi:type="dcterms:W3CDTF">2023-06-20T17:01:43Z</dcterms:created>
</cp:coreProperties>
</file>