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18.07.2022 N 450</w:t>
              <w:br/>
              <w:t xml:space="preserve">(ред. от 31.07.2023)</w:t>
              <w:br/>
              <w:t xml:space="preserve">"О государственной программе Республики Саха (Якутия) "Укрепление общероссийской гражданской идентичности и этнокультурное развитие народов в Республике Саха (Якутия)"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САХА (ЯКУТИЯ)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18 июля 2022 г. N 450</w:t>
      </w:r>
    </w:p>
    <w:p>
      <w:pPr>
        <w:pStyle w:val="2"/>
        <w:jc w:val="both"/>
      </w:pPr>
      <w:r>
        <w:rPr>
          <w:sz w:val="20"/>
        </w:rPr>
      </w:r>
    </w:p>
    <w:p>
      <w:pPr>
        <w:pStyle w:val="2"/>
        <w:jc w:val="center"/>
      </w:pPr>
      <w:r>
        <w:rPr>
          <w:sz w:val="20"/>
        </w:rPr>
        <w:t xml:space="preserve">О ГОСУДАРСТВЕННОЙ ПРОГРАММЕ РЕСПУБЛИКИ САХА (ЯКУТИЯ)</w:t>
      </w:r>
    </w:p>
    <w:p>
      <w:pPr>
        <w:pStyle w:val="2"/>
        <w:jc w:val="center"/>
      </w:pPr>
      <w:r>
        <w:rPr>
          <w:sz w:val="20"/>
        </w:rPr>
        <w:t xml:space="preserve">"УКРЕПЛЕНИЕ ОБЩЕРОССИЙСКОЙ ГРАЖДАНСКОЙ ИДЕНТИЧНОСТИ</w:t>
      </w:r>
    </w:p>
    <w:p>
      <w:pPr>
        <w:pStyle w:val="2"/>
        <w:jc w:val="center"/>
      </w:pPr>
      <w:r>
        <w:rPr>
          <w:sz w:val="20"/>
        </w:rPr>
        <w:t xml:space="preserve">И ЭТНОКУЛЬТУРНОЕ РАЗВИТИЕ НАРОДОВ</w:t>
      </w:r>
    </w:p>
    <w:p>
      <w:pPr>
        <w:pStyle w:val="2"/>
        <w:jc w:val="center"/>
      </w:pPr>
      <w:r>
        <w:rPr>
          <w:sz w:val="20"/>
        </w:rPr>
        <w:t xml:space="preserve">В РЕСПУБЛИКЕ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09.03.2023 </w:t>
            </w:r>
            <w:hyperlink w:history="0" r:id="rId7" w:tooltip="Постановление Правительства РС(Я) от 09.03.2023 N 87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ую постановлением Правительства Республики Саха (Якутия) от 18 июля 2022 г. N 450&quot; (вместе с &quot;Перечнем мероприятий, в целях софинансирования которых предоставляется единая субсидия из федерального бюджета государственному бюджету Республики Саха (Якутия) в ра {КонсультантПлюс}">
              <w:r>
                <w:rPr>
                  <w:sz w:val="20"/>
                  <w:color w:val="0000ff"/>
                </w:rPr>
                <w:t xml:space="preserve">N 87</w:t>
              </w:r>
            </w:hyperlink>
            <w:r>
              <w:rPr>
                <w:sz w:val="20"/>
                <w:color w:val="392c69"/>
              </w:rPr>
              <w:t xml:space="preserve">,</w:t>
            </w:r>
          </w:p>
          <w:p>
            <w:pPr>
              <w:pStyle w:val="0"/>
              <w:jc w:val="center"/>
            </w:pPr>
            <w:r>
              <w:rPr>
                <w:sz w:val="20"/>
                <w:color w:val="392c69"/>
              </w:rPr>
              <w:t xml:space="preserve">от 31.07.2023 </w:t>
            </w:r>
            <w:hyperlink w:history="0" r:id="rId8" w:tooltip="Постановление Правительства РС(Я) от 31.07.2023 N 400 &quot;О внесении изменений в приложение N 2 к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ой постановлением Правительства Республики Саха (Якутия) от 18 июля 2022 г. N 450&quot; {КонсультантПлюс}">
              <w:r>
                <w:rPr>
                  <w:sz w:val="20"/>
                  <w:color w:val="0000ff"/>
                </w:rPr>
                <w:t xml:space="preserve">N 400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0" w:tooltip="Постановление Правительства РС(Я) от 22.04.2022 N 240 (ред. от 10.10.2023) &quot;О системе управления государственными программами Республики Саха (Якутия)&quot; (вместе с &quot;Положением о системе управления государственными программами Республики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22 апреля 2022 г. N 240 "О системе управления государственными программами Республики Саха (Якутия)", в целях реализации государственной национальной политики в Республике Саха (Якутия) Правительство Республики Саха (Якутия)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7" w:tooltip="ГОСУДАРСТВЕННАЯ ПРОГРАММА">
        <w:r>
          <w:rPr>
            <w:sz w:val="20"/>
            <w:color w:val="0000ff"/>
          </w:rPr>
          <w:t xml:space="preserve">программу</w:t>
        </w:r>
      </w:hyperlink>
      <w:r>
        <w:rPr>
          <w:sz w:val="20"/>
        </w:rPr>
        <w:t xml:space="preserve"> Республики Саха (Якутия) "Укрепление общероссийской гражданской идентичности и этнокультурное развитие народов в Республике Саха (Якутия)".</w:t>
      </w:r>
    </w:p>
    <w:p>
      <w:pPr>
        <w:pStyle w:val="0"/>
        <w:spacing w:before="200" w:line-rule="auto"/>
        <w:ind w:firstLine="540"/>
        <w:jc w:val="both"/>
      </w:pPr>
      <w:r>
        <w:rPr>
          <w:sz w:val="20"/>
        </w:rPr>
        <w:t xml:space="preserve">2. Признать утратившими силу с 1 января 2023 года постановления Правительства Республики Саха (Якутия):</w:t>
      </w:r>
    </w:p>
    <w:p>
      <w:pPr>
        <w:pStyle w:val="0"/>
        <w:spacing w:before="200" w:line-rule="auto"/>
        <w:ind w:firstLine="540"/>
        <w:jc w:val="both"/>
      </w:pPr>
      <w:r>
        <w:rPr>
          <w:sz w:val="20"/>
        </w:rPr>
        <w:t xml:space="preserve">от 15 сентября 2021 г. </w:t>
      </w:r>
      <w:hyperlink w:history="0" r:id="rId11" w:tooltip="Постановление Правительства РС(Я) от 15.09.2021 N 358 (ред. от 29.12.2022) &quot;О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 на 2020 - 2024 годы&quot; ------------ Утратил силу или отменен {КонсультантПлюс}">
        <w:r>
          <w:rPr>
            <w:sz w:val="20"/>
            <w:color w:val="0000ff"/>
          </w:rPr>
          <w:t xml:space="preserve">N 358</w:t>
        </w:r>
      </w:hyperlink>
      <w:r>
        <w:rPr>
          <w:sz w:val="20"/>
        </w:rPr>
        <w:t xml:space="preserve"> "О государственной программе Республики Саха (Якутия) "Укрепление общероссийской гражданской идентичности и этнокультурное развитие народов в Республике Саха (Якутия) на 2020 - 2024 годы";</w:t>
      </w:r>
    </w:p>
    <w:p>
      <w:pPr>
        <w:pStyle w:val="0"/>
        <w:spacing w:before="200" w:line-rule="auto"/>
        <w:ind w:firstLine="540"/>
        <w:jc w:val="both"/>
      </w:pPr>
      <w:r>
        <w:rPr>
          <w:sz w:val="20"/>
        </w:rPr>
        <w:t xml:space="preserve">от 18 января 2022 г. </w:t>
      </w:r>
      <w:hyperlink w:history="0" r:id="rId12" w:tooltip="Постановление Правительства РС(Я) от 18.01.2022 N 23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 на 2020 - 2024 годы&quot;, утвержденную постановлением Правительства Республики Саха (Якутия) от 15 сентября 2021 г. N 358&quot; (вместе с &quot;Перечнем мероприятий, реализуемых в рамках государственной программы Республики Саха (Якутия) &quot;Укрепление общероссийской гражданской идентичн ------------ Утратил силу или отменен {КонсультантПлюс}">
        <w:r>
          <w:rPr>
            <w:sz w:val="20"/>
            <w:color w:val="0000ff"/>
          </w:rPr>
          <w:t xml:space="preserve">N 23</w:t>
        </w:r>
      </w:hyperlink>
      <w:r>
        <w:rPr>
          <w:sz w:val="20"/>
        </w:rPr>
        <w:t xml:space="preserve"> "О внесении изменений в государственную программу Республики Саха (Якутия) "Укрепление общероссийской гражданской идентичности и этнокультурное развитие народов в Республике Саха (Якутия) на 2020 - 2024 годы", утвержденную постановлением Правительства Республики Саха (Якутия) от 15 сентября 2021 г. N 358";</w:t>
      </w:r>
    </w:p>
    <w:p>
      <w:pPr>
        <w:pStyle w:val="0"/>
        <w:spacing w:before="200" w:line-rule="auto"/>
        <w:ind w:firstLine="540"/>
        <w:jc w:val="both"/>
      </w:pPr>
      <w:r>
        <w:rPr>
          <w:sz w:val="20"/>
        </w:rPr>
        <w:t xml:space="preserve">от 17 мая 2022 г. </w:t>
      </w:r>
      <w:hyperlink w:history="0" r:id="rId13" w:tooltip="Постановление Правительства РС(Я) от 17.05.2022 N 283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 на 2020 - 2024 годы&quot;, утвержденную постановлением Правительства Республики Саха (Якутия) от 15 сентября 2021 г. N 358&quot; ------------ Утратил силу или отменен {КонсультантПлюс}">
        <w:r>
          <w:rPr>
            <w:sz w:val="20"/>
            <w:color w:val="0000ff"/>
          </w:rPr>
          <w:t xml:space="preserve">N 283</w:t>
        </w:r>
      </w:hyperlink>
      <w:r>
        <w:rPr>
          <w:sz w:val="20"/>
        </w:rPr>
        <w:t xml:space="preserve"> "О внесении изменений в государственную программу Республики Саха (Якутия) "Укрепление общероссийской гражданской идентичности и этнокультурное развитие народов в Республике Саха (Якутия) на 2020 - 2024 годы", утвержденную постановлением Правительства Республики Саха (Якутия) от 15 сентября 2021 г. N 358".</w:t>
      </w:r>
    </w:p>
    <w:p>
      <w:pPr>
        <w:pStyle w:val="0"/>
        <w:spacing w:before="200" w:line-rule="auto"/>
        <w:ind w:firstLine="540"/>
        <w:jc w:val="both"/>
      </w:pPr>
      <w:r>
        <w:rPr>
          <w:sz w:val="20"/>
        </w:rPr>
        <w:t xml:space="preserve">3. Контроль исполнения настоящего постановления возложить на заместителя Председателя Правительства Республики Саха (Якутия) Местникова С.В.</w:t>
      </w:r>
    </w:p>
    <w:p>
      <w:pPr>
        <w:pStyle w:val="0"/>
        <w:spacing w:before="200" w:line-rule="auto"/>
        <w:ind w:firstLine="540"/>
        <w:jc w:val="both"/>
      </w:pPr>
      <w:r>
        <w:rPr>
          <w:sz w:val="20"/>
        </w:rPr>
        <w:t xml:space="preserve">4. Настоящее постановление вступает в силу с 1 января 2023 года.</w:t>
      </w:r>
    </w:p>
    <w:p>
      <w:pPr>
        <w:pStyle w:val="0"/>
        <w:spacing w:before="200" w:line-rule="auto"/>
        <w:ind w:firstLine="540"/>
        <w:jc w:val="both"/>
      </w:pPr>
      <w:r>
        <w:rPr>
          <w:sz w:val="20"/>
        </w:rPr>
        <w:t xml:space="preserve">5. Опубликовать настоящее постановление в официальных средствах массовой информации.</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18 июля 2022 г. N 450</w:t>
      </w:r>
    </w:p>
    <w:p>
      <w:pPr>
        <w:pStyle w:val="0"/>
      </w:pPr>
      <w:r>
        <w:rPr>
          <w:sz w:val="20"/>
        </w:rPr>
      </w:r>
    </w:p>
    <w:bookmarkStart w:id="37" w:name="P37"/>
    <w:bookmarkEnd w:id="37"/>
    <w:p>
      <w:pPr>
        <w:pStyle w:val="2"/>
        <w:jc w:val="center"/>
      </w:pPr>
      <w:r>
        <w:rPr>
          <w:sz w:val="20"/>
        </w:rPr>
        <w:t xml:space="preserve">ГОСУДАРСТВЕННАЯ ПРОГРАММА</w:t>
      </w:r>
    </w:p>
    <w:p>
      <w:pPr>
        <w:pStyle w:val="2"/>
        <w:jc w:val="center"/>
      </w:pPr>
      <w:r>
        <w:rPr>
          <w:sz w:val="20"/>
        </w:rPr>
        <w:t xml:space="preserve">РЕСПУБЛИКИ САХА (ЯКУТИЯ) "УКРЕПЛЕНИЕ ОБЩЕРОССИЙСКОЙ</w:t>
      </w:r>
    </w:p>
    <w:p>
      <w:pPr>
        <w:pStyle w:val="2"/>
        <w:jc w:val="center"/>
      </w:pPr>
      <w:r>
        <w:rPr>
          <w:sz w:val="20"/>
        </w:rPr>
        <w:t xml:space="preserve">ГРАЖДАНСКОЙ ИДЕНТИЧНОСТИ И ЭТНОКУЛЬТУРНОЕ РАЗВИТИЕ</w:t>
      </w:r>
    </w:p>
    <w:p>
      <w:pPr>
        <w:pStyle w:val="2"/>
        <w:jc w:val="center"/>
      </w:pPr>
      <w:r>
        <w:rPr>
          <w:sz w:val="20"/>
        </w:rPr>
        <w:t xml:space="preserve">НАРОДОВ В РЕСПУБЛИКЕ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РС(Я) от 09.03.2023 N 87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ую постановлением Правительства Республики Саха (Якутия) от 18 июля 2022 г. N 450&quot; (вместе с &quot;Перечнем мероприятий, в целях софинансирования которых предоставляется единая субсидия из федерального бюджета государственному бюджету Республики Саха (Якутия) в ра {КонсультантПлюс}">
              <w:r>
                <w:rPr>
                  <w:sz w:val="20"/>
                  <w:color w:val="0000ff"/>
                </w:rPr>
                <w:t xml:space="preserve">постановления</w:t>
              </w:r>
            </w:hyperlink>
            <w:r>
              <w:rPr>
                <w:sz w:val="20"/>
                <w:color w:val="392c69"/>
              </w:rPr>
              <w:t xml:space="preserve"> Правительства РС(Я) от 09.03.2023 N 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Саха (Якутия)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05"/>
        <w:gridCol w:w="6661"/>
      </w:tblGrid>
      <w:tr>
        <w:tc>
          <w:tcPr>
            <w:tcW w:w="2405" w:type="dxa"/>
          </w:tcPr>
          <w:p>
            <w:pPr>
              <w:pStyle w:val="0"/>
              <w:jc w:val="both"/>
            </w:pPr>
            <w:r>
              <w:rPr>
                <w:sz w:val="20"/>
              </w:rPr>
              <w:t xml:space="preserve">Наименование государственной программы</w:t>
            </w:r>
          </w:p>
        </w:tc>
        <w:tc>
          <w:tcPr>
            <w:tcW w:w="6661" w:type="dxa"/>
          </w:tcPr>
          <w:p>
            <w:pPr>
              <w:pStyle w:val="0"/>
              <w:jc w:val="both"/>
            </w:pPr>
            <w:r>
              <w:rPr>
                <w:sz w:val="20"/>
              </w:rPr>
              <w:t xml:space="preserve">Укрепление общероссийской гражданской идентичности и этнокультурное развитие народов в Республике Саха (Якутия)</w:t>
            </w:r>
          </w:p>
        </w:tc>
      </w:tr>
      <w:tr>
        <w:tc>
          <w:tcPr>
            <w:tcW w:w="2405" w:type="dxa"/>
          </w:tcPr>
          <w:p>
            <w:pPr>
              <w:pStyle w:val="0"/>
              <w:jc w:val="both"/>
            </w:pPr>
            <w:r>
              <w:rPr>
                <w:sz w:val="20"/>
              </w:rPr>
              <w:t xml:space="preserve">Куратор государственной программы</w:t>
            </w:r>
          </w:p>
        </w:tc>
        <w:tc>
          <w:tcPr>
            <w:tcW w:w="6661" w:type="dxa"/>
          </w:tcPr>
          <w:p>
            <w:pPr>
              <w:pStyle w:val="0"/>
              <w:jc w:val="both"/>
            </w:pPr>
            <w:r>
              <w:rPr>
                <w:sz w:val="20"/>
              </w:rPr>
              <w:t xml:space="preserve">Заместитель Председателя Правительства Республики Саха (Якутия) Местников С.В.</w:t>
            </w:r>
          </w:p>
        </w:tc>
      </w:tr>
      <w:tr>
        <w:tc>
          <w:tcPr>
            <w:tcW w:w="2405" w:type="dxa"/>
          </w:tcPr>
          <w:p>
            <w:pPr>
              <w:pStyle w:val="0"/>
              <w:jc w:val="both"/>
            </w:pPr>
            <w:r>
              <w:rPr>
                <w:sz w:val="20"/>
              </w:rPr>
              <w:t xml:space="preserve">Ответственный исполнитель программы</w:t>
            </w:r>
          </w:p>
        </w:tc>
        <w:tc>
          <w:tcPr>
            <w:tcW w:w="6661" w:type="dxa"/>
          </w:tcPr>
          <w:p>
            <w:pPr>
              <w:pStyle w:val="0"/>
              <w:jc w:val="both"/>
            </w:pPr>
            <w:r>
              <w:rPr>
                <w:sz w:val="20"/>
              </w:rPr>
              <w:t xml:space="preserve">Министерство по внешним связям и делам народов Республики Саха (Якутия)</w:t>
            </w:r>
          </w:p>
        </w:tc>
      </w:tr>
      <w:tr>
        <w:tc>
          <w:tcPr>
            <w:tcW w:w="2405" w:type="dxa"/>
          </w:tcPr>
          <w:p>
            <w:pPr>
              <w:pStyle w:val="0"/>
              <w:jc w:val="both"/>
            </w:pPr>
            <w:r>
              <w:rPr>
                <w:sz w:val="20"/>
              </w:rPr>
              <w:t xml:space="preserve">Соисполнители программы</w:t>
            </w:r>
          </w:p>
        </w:tc>
        <w:tc>
          <w:tcPr>
            <w:tcW w:w="6661" w:type="dxa"/>
          </w:tcPr>
          <w:p>
            <w:pPr>
              <w:pStyle w:val="0"/>
              <w:jc w:val="both"/>
            </w:pPr>
            <w:r>
              <w:rPr>
                <w:sz w:val="20"/>
              </w:rPr>
              <w:t xml:space="preserve">Министерство по внешним связям и делам народов Республики Саха (Якутия);</w:t>
            </w:r>
          </w:p>
          <w:p>
            <w:pPr>
              <w:pStyle w:val="0"/>
              <w:jc w:val="both"/>
            </w:pPr>
            <w:r>
              <w:rPr>
                <w:sz w:val="20"/>
              </w:rPr>
              <w:t xml:space="preserve">Министерство по развитию Арктики и делам народов Севера Республики Саха (Якутия);</w:t>
            </w:r>
          </w:p>
          <w:p>
            <w:pPr>
              <w:pStyle w:val="0"/>
              <w:jc w:val="both"/>
            </w:pPr>
            <w:r>
              <w:rPr>
                <w:sz w:val="20"/>
              </w:rPr>
              <w:t xml:space="preserve">Администрация Главы Республики Саха (Якутия) и Правительства Республики Саха (Якутия)</w:t>
            </w:r>
          </w:p>
        </w:tc>
      </w:tr>
      <w:tr>
        <w:tc>
          <w:tcPr>
            <w:tcW w:w="2405" w:type="dxa"/>
          </w:tcPr>
          <w:p>
            <w:pPr>
              <w:pStyle w:val="0"/>
              <w:jc w:val="both"/>
            </w:pPr>
            <w:r>
              <w:rPr>
                <w:sz w:val="20"/>
              </w:rPr>
              <w:t xml:space="preserve">Участники программы</w:t>
            </w:r>
          </w:p>
        </w:tc>
        <w:tc>
          <w:tcPr>
            <w:tcW w:w="6661" w:type="dxa"/>
          </w:tcPr>
          <w:p>
            <w:pPr>
              <w:pStyle w:val="0"/>
              <w:jc w:val="both"/>
            </w:pPr>
            <w:r>
              <w:rPr>
                <w:sz w:val="20"/>
              </w:rPr>
              <w:t xml:space="preserve">Министерство по внешним связям и делам народов Республики Саха (Якутия);</w:t>
            </w:r>
          </w:p>
          <w:p>
            <w:pPr>
              <w:pStyle w:val="0"/>
              <w:jc w:val="both"/>
            </w:pPr>
            <w:r>
              <w:rPr>
                <w:sz w:val="20"/>
              </w:rPr>
              <w:t xml:space="preserve">Министерство по развитию Арктики и делам народов Севера Республики Саха (Якутия);</w:t>
            </w:r>
          </w:p>
          <w:p>
            <w:pPr>
              <w:pStyle w:val="0"/>
              <w:jc w:val="both"/>
            </w:pPr>
            <w:r>
              <w:rPr>
                <w:sz w:val="20"/>
              </w:rPr>
              <w:t xml:space="preserve">Администрация Главы Республики Саха (Якутия) и Правительства Республики Саха (Якутия);</w:t>
            </w:r>
          </w:p>
          <w:p>
            <w:pPr>
              <w:pStyle w:val="0"/>
              <w:jc w:val="both"/>
            </w:pPr>
            <w:r>
              <w:rPr>
                <w:sz w:val="20"/>
              </w:rPr>
              <w:t xml:space="preserve">Министерство по делам молодежи и социальным коммуникациям Республики Саха (Якутия);</w:t>
            </w:r>
          </w:p>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Министерство здравоохранения Республики Саха (Якутия)</w:t>
            </w:r>
          </w:p>
        </w:tc>
      </w:tr>
      <w:tr>
        <w:tc>
          <w:tcPr>
            <w:tcW w:w="2405" w:type="dxa"/>
          </w:tcPr>
          <w:p>
            <w:pPr>
              <w:pStyle w:val="0"/>
              <w:jc w:val="both"/>
            </w:pPr>
            <w:r>
              <w:rPr>
                <w:sz w:val="20"/>
              </w:rPr>
              <w:t xml:space="preserve">Перечень структурных элементов</w:t>
            </w:r>
          </w:p>
        </w:tc>
        <w:tc>
          <w:tcPr>
            <w:tcW w:w="6661" w:type="dxa"/>
          </w:tcPr>
          <w:p>
            <w:pPr>
              <w:pStyle w:val="0"/>
              <w:jc w:val="both"/>
            </w:pPr>
            <w:r>
              <w:rPr>
                <w:sz w:val="20"/>
              </w:rPr>
              <w:t xml:space="preserve">Целевые показатели (индикаторы) государственной программы:</w:t>
            </w:r>
          </w:p>
          <w:p>
            <w:pPr>
              <w:pStyle w:val="0"/>
              <w:jc w:val="both"/>
            </w:pPr>
            <w:r>
              <w:rPr>
                <w:sz w:val="20"/>
              </w:rPr>
              <w:t xml:space="preserve">Доля граждан, положительно оценивающих состояние межнациональных отношений:</w:t>
            </w:r>
          </w:p>
          <w:p>
            <w:pPr>
              <w:pStyle w:val="0"/>
              <w:jc w:val="both"/>
            </w:pPr>
            <w:r>
              <w:rPr>
                <w:sz w:val="20"/>
              </w:rPr>
              <w:t xml:space="preserve">2023 г. - 73,7%;</w:t>
            </w:r>
          </w:p>
          <w:p>
            <w:pPr>
              <w:pStyle w:val="0"/>
            </w:pPr>
            <w:r>
              <w:rPr>
                <w:sz w:val="20"/>
              </w:rPr>
              <w:t xml:space="preserve">2024 г. - 73,9%;</w:t>
            </w:r>
          </w:p>
          <w:p>
            <w:pPr>
              <w:pStyle w:val="0"/>
            </w:pPr>
            <w:r>
              <w:rPr>
                <w:sz w:val="20"/>
              </w:rPr>
              <w:t xml:space="preserve">2025 г. - 74,1%;</w:t>
            </w:r>
          </w:p>
          <w:p>
            <w:pPr>
              <w:pStyle w:val="0"/>
            </w:pPr>
            <w:r>
              <w:rPr>
                <w:sz w:val="20"/>
              </w:rPr>
              <w:t xml:space="preserve">2026 г. - 74,3%;</w:t>
            </w:r>
          </w:p>
          <w:p>
            <w:pPr>
              <w:pStyle w:val="0"/>
            </w:pPr>
            <w:r>
              <w:rPr>
                <w:sz w:val="20"/>
              </w:rPr>
              <w:t xml:space="preserve">2027 г. - 74,5%.</w:t>
            </w:r>
          </w:p>
          <w:p>
            <w:pPr>
              <w:pStyle w:val="0"/>
              <w:jc w:val="both"/>
            </w:pPr>
            <w:r>
              <w:rPr>
                <w:sz w:val="20"/>
              </w:rPr>
              <w:t xml:space="preserve">Уровень общероссийской гражданской идентичности:</w:t>
            </w:r>
          </w:p>
          <w:p>
            <w:pPr>
              <w:pStyle w:val="0"/>
              <w:jc w:val="both"/>
            </w:pPr>
            <w:r>
              <w:rPr>
                <w:sz w:val="20"/>
              </w:rPr>
              <w:t xml:space="preserve">2023 г. - 76,0%;</w:t>
            </w:r>
          </w:p>
          <w:p>
            <w:pPr>
              <w:pStyle w:val="0"/>
            </w:pPr>
            <w:r>
              <w:rPr>
                <w:sz w:val="20"/>
              </w:rPr>
              <w:t xml:space="preserve">2024 г. - 77,0%;</w:t>
            </w:r>
          </w:p>
          <w:p>
            <w:pPr>
              <w:pStyle w:val="0"/>
            </w:pPr>
            <w:r>
              <w:rPr>
                <w:sz w:val="20"/>
              </w:rPr>
              <w:t xml:space="preserve">2025 г. - 77,5%;</w:t>
            </w:r>
          </w:p>
          <w:p>
            <w:pPr>
              <w:pStyle w:val="0"/>
            </w:pPr>
            <w:r>
              <w:rPr>
                <w:sz w:val="20"/>
              </w:rPr>
              <w:t xml:space="preserve">2026 г. - 78,0%;</w:t>
            </w:r>
          </w:p>
          <w:p>
            <w:pPr>
              <w:pStyle w:val="0"/>
            </w:pPr>
            <w:r>
              <w:rPr>
                <w:sz w:val="20"/>
              </w:rPr>
              <w:t xml:space="preserve">2027 г. - 78,5%.</w:t>
            </w:r>
          </w:p>
          <w:p>
            <w:pPr>
              <w:pStyle w:val="0"/>
              <w:jc w:val="both"/>
            </w:pPr>
            <w:r>
              <w:rPr>
                <w:sz w:val="20"/>
              </w:rPr>
              <w:t xml:space="preserve">Количество участников мероприятий, направленных на укрепление общероссийского гражданства:</w:t>
            </w:r>
          </w:p>
          <w:p>
            <w:pPr>
              <w:pStyle w:val="0"/>
              <w:jc w:val="both"/>
            </w:pPr>
            <w:r>
              <w:rPr>
                <w:sz w:val="20"/>
              </w:rPr>
              <w:t xml:space="preserve">2023 г. - 36,1 тыс. чел.;</w:t>
            </w:r>
          </w:p>
          <w:p>
            <w:pPr>
              <w:pStyle w:val="0"/>
            </w:pPr>
            <w:r>
              <w:rPr>
                <w:sz w:val="20"/>
              </w:rPr>
              <w:t xml:space="preserve">2024 г. - 36,2 тыс. чел.;</w:t>
            </w:r>
          </w:p>
          <w:p>
            <w:pPr>
              <w:pStyle w:val="0"/>
            </w:pPr>
            <w:r>
              <w:rPr>
                <w:sz w:val="20"/>
              </w:rPr>
              <w:t xml:space="preserve">2025 г. - 36,3 тыс. чел.;</w:t>
            </w:r>
          </w:p>
          <w:p>
            <w:pPr>
              <w:pStyle w:val="0"/>
            </w:pPr>
            <w:r>
              <w:rPr>
                <w:sz w:val="20"/>
              </w:rPr>
              <w:t xml:space="preserve">2026 г. - 36,4 тыс. чел.;</w:t>
            </w:r>
          </w:p>
          <w:p>
            <w:pPr>
              <w:pStyle w:val="0"/>
            </w:pPr>
            <w:r>
              <w:rPr>
                <w:sz w:val="20"/>
              </w:rPr>
              <w:t xml:space="preserve">2027 г. - 36,5 тыс. чел.</w:t>
            </w:r>
          </w:p>
          <w:p>
            <w:pPr>
              <w:pStyle w:val="0"/>
              <w:jc w:val="both"/>
            </w:pPr>
            <w:r>
              <w:rPr>
                <w:sz w:val="20"/>
              </w:rPr>
              <w:t xml:space="preserve">Задачи государственной программы:</w:t>
            </w:r>
          </w:p>
          <w:p>
            <w:pPr>
              <w:pStyle w:val="0"/>
              <w:jc w:val="both"/>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pPr>
              <w:pStyle w:val="0"/>
              <w:jc w:val="both"/>
            </w:pPr>
            <w:r>
              <w:rPr>
                <w:sz w:val="20"/>
              </w:rPr>
              <w:t xml:space="preserve">обеспечение межнационального и межрелигиозного мира и согласия, гармонизации межнациональных (межэтнических) отношений;</w:t>
            </w:r>
          </w:p>
          <w:p>
            <w:pPr>
              <w:pStyle w:val="0"/>
              <w:jc w:val="both"/>
            </w:pPr>
            <w:r>
              <w:rPr>
                <w:sz w:val="20"/>
              </w:rPr>
              <w:t xml:space="preserve">содействие этнокультурному и духовному развитию народов Российской Федерации;</w:t>
            </w:r>
          </w:p>
          <w:p>
            <w:pPr>
              <w:pStyle w:val="0"/>
              <w:jc w:val="both"/>
            </w:pPr>
            <w:r>
              <w:rPr>
                <w:sz w:val="20"/>
              </w:rPr>
              <w:t xml:space="preserve">укрепление общероссийской гражданской идентичности, сохранение и развитие языкового, этнокультурного многообразия народов Российской Федерации</w:t>
            </w:r>
          </w:p>
        </w:tc>
      </w:tr>
      <w:tr>
        <w:tc>
          <w:tcPr>
            <w:tcW w:w="2405" w:type="dxa"/>
          </w:tcPr>
          <w:p>
            <w:pPr>
              <w:pStyle w:val="0"/>
              <w:jc w:val="both"/>
            </w:pPr>
            <w:r>
              <w:rPr>
                <w:sz w:val="20"/>
              </w:rPr>
              <w:t xml:space="preserve">Цель программы</w:t>
            </w:r>
          </w:p>
        </w:tc>
        <w:tc>
          <w:tcPr>
            <w:tcW w:w="6661" w:type="dxa"/>
          </w:tcPr>
          <w:p>
            <w:pPr>
              <w:pStyle w:val="0"/>
              <w:jc w:val="both"/>
            </w:pPr>
            <w:r>
              <w:rPr>
                <w:sz w:val="20"/>
              </w:rPr>
              <w:t xml:space="preserve">Укрепление общероссийской гражданской идентичности и единства многонационального народа Республики Саха (Якутия)</w:t>
            </w:r>
          </w:p>
        </w:tc>
      </w:tr>
      <w:tr>
        <w:tc>
          <w:tcPr>
            <w:tcW w:w="2405" w:type="dxa"/>
          </w:tcPr>
          <w:p>
            <w:pPr>
              <w:pStyle w:val="0"/>
              <w:jc w:val="both"/>
            </w:pPr>
            <w:r>
              <w:rPr>
                <w:sz w:val="20"/>
              </w:rPr>
              <w:t xml:space="preserve">Сроки реализации программы</w:t>
            </w:r>
          </w:p>
        </w:tc>
        <w:tc>
          <w:tcPr>
            <w:tcW w:w="6661" w:type="dxa"/>
          </w:tcPr>
          <w:p>
            <w:pPr>
              <w:pStyle w:val="0"/>
            </w:pPr>
            <w:r>
              <w:rPr>
                <w:sz w:val="20"/>
              </w:rPr>
              <w:t xml:space="preserve">2023 - 2027 годы</w:t>
            </w:r>
          </w:p>
        </w:tc>
      </w:tr>
      <w:tr>
        <w:tblPrEx>
          <w:tblBorders>
            <w:insideH w:val="nil"/>
          </w:tblBorders>
        </w:tblPrEx>
        <w:tc>
          <w:tcPr>
            <w:tcW w:w="2405" w:type="dxa"/>
            <w:tcBorders>
              <w:bottom w:val="nil"/>
            </w:tcBorders>
          </w:tcPr>
          <w:p>
            <w:pPr>
              <w:pStyle w:val="0"/>
              <w:jc w:val="both"/>
            </w:pPr>
            <w:r>
              <w:rPr>
                <w:sz w:val="20"/>
              </w:rPr>
              <w:t xml:space="preserve">Объем финансового обеспечения программы</w:t>
            </w:r>
          </w:p>
        </w:tc>
        <w:tc>
          <w:tcPr>
            <w:tcW w:w="6661" w:type="dxa"/>
            <w:tcBorders>
              <w:bottom w:val="nil"/>
            </w:tcBorders>
          </w:tcPr>
          <w:p>
            <w:pPr>
              <w:pStyle w:val="0"/>
              <w:jc w:val="both"/>
            </w:pPr>
            <w:r>
              <w:rPr>
                <w:sz w:val="20"/>
              </w:rPr>
              <w:t xml:space="preserve">1. Объем финансового обеспечения в целом на реализацию программы - 569 498,5 тыс. рублей, в том числе по годам:</w:t>
            </w:r>
          </w:p>
          <w:p>
            <w:pPr>
              <w:pStyle w:val="0"/>
              <w:jc w:val="both"/>
            </w:pPr>
            <w:r>
              <w:rPr>
                <w:sz w:val="20"/>
              </w:rPr>
              <w:t xml:space="preserve">2023 год - 144 113,9 тыс. рублей;</w:t>
            </w:r>
          </w:p>
          <w:p>
            <w:pPr>
              <w:pStyle w:val="0"/>
              <w:jc w:val="both"/>
            </w:pPr>
            <w:r>
              <w:rPr>
                <w:sz w:val="20"/>
              </w:rPr>
              <w:t xml:space="preserve">2024 год - 106 336,5 тыс. рублей;</w:t>
            </w:r>
          </w:p>
          <w:p>
            <w:pPr>
              <w:pStyle w:val="0"/>
              <w:jc w:val="both"/>
            </w:pPr>
            <w:r>
              <w:rPr>
                <w:sz w:val="20"/>
              </w:rPr>
              <w:t xml:space="preserve">2025 год - 106 480,1 тыс. рублей;</w:t>
            </w:r>
          </w:p>
          <w:p>
            <w:pPr>
              <w:pStyle w:val="0"/>
              <w:jc w:val="both"/>
            </w:pPr>
            <w:r>
              <w:rPr>
                <w:sz w:val="20"/>
              </w:rPr>
              <w:t xml:space="preserve">2026 год - 106 283,0 тыс. рублей;</w:t>
            </w:r>
          </w:p>
          <w:p>
            <w:pPr>
              <w:pStyle w:val="0"/>
              <w:jc w:val="both"/>
            </w:pPr>
            <w:r>
              <w:rPr>
                <w:sz w:val="20"/>
              </w:rPr>
              <w:t xml:space="preserve">2027 год - 106 285,0 тыс. рублей;</w:t>
            </w:r>
          </w:p>
          <w:p>
            <w:pPr>
              <w:pStyle w:val="0"/>
              <w:jc w:val="both"/>
            </w:pPr>
            <w:r>
              <w:rPr>
                <w:sz w:val="20"/>
              </w:rPr>
              <w:t xml:space="preserve">а) за счет средств государственного бюджета Республики Саха (Якутия) - 445 881,0 тыс. рублей, в том числе по годам:</w:t>
            </w:r>
          </w:p>
          <w:p>
            <w:pPr>
              <w:pStyle w:val="0"/>
              <w:jc w:val="both"/>
            </w:pPr>
            <w:r>
              <w:rPr>
                <w:sz w:val="20"/>
              </w:rPr>
              <w:t xml:space="preserve">2023 год - 100 496,4 тыс. рублей;</w:t>
            </w:r>
          </w:p>
          <w:p>
            <w:pPr>
              <w:pStyle w:val="0"/>
              <w:jc w:val="both"/>
            </w:pPr>
            <w:r>
              <w:rPr>
                <w:sz w:val="20"/>
              </w:rPr>
              <w:t xml:space="preserve">2024 год - 86 336,5 тыс. рублей;</w:t>
            </w:r>
          </w:p>
          <w:p>
            <w:pPr>
              <w:pStyle w:val="0"/>
              <w:jc w:val="both"/>
            </w:pPr>
            <w:r>
              <w:rPr>
                <w:sz w:val="20"/>
              </w:rPr>
              <w:t xml:space="preserve">2025 год - 86 480,1 тыс. рублей;</w:t>
            </w:r>
          </w:p>
          <w:p>
            <w:pPr>
              <w:pStyle w:val="0"/>
              <w:jc w:val="both"/>
            </w:pPr>
            <w:r>
              <w:rPr>
                <w:sz w:val="20"/>
              </w:rPr>
              <w:t xml:space="preserve">2026 год - 86 283,0 тыс. рублей;</w:t>
            </w:r>
          </w:p>
          <w:p>
            <w:pPr>
              <w:pStyle w:val="0"/>
              <w:jc w:val="both"/>
            </w:pPr>
            <w:r>
              <w:rPr>
                <w:sz w:val="20"/>
              </w:rPr>
              <w:t xml:space="preserve">2027 год - 86 285,0 тыс. рублей;</w:t>
            </w:r>
          </w:p>
          <w:p>
            <w:pPr>
              <w:pStyle w:val="0"/>
              <w:jc w:val="both"/>
            </w:pPr>
            <w:r>
              <w:rPr>
                <w:sz w:val="20"/>
              </w:rPr>
              <w:t xml:space="preserve">б) за счет средств федерального бюджета - 23 617,5 тыс. рублей, в том числе по годам:</w:t>
            </w:r>
          </w:p>
          <w:p>
            <w:pPr>
              <w:pStyle w:val="0"/>
              <w:jc w:val="both"/>
            </w:pPr>
            <w:r>
              <w:rPr>
                <w:sz w:val="20"/>
              </w:rPr>
              <w:t xml:space="preserve">2023 год - 23 617,5 тыс. рублей;</w:t>
            </w:r>
          </w:p>
          <w:p>
            <w:pPr>
              <w:pStyle w:val="0"/>
              <w:jc w:val="both"/>
            </w:pPr>
            <w:r>
              <w:rPr>
                <w:sz w:val="20"/>
              </w:rPr>
              <w:t xml:space="preserve">2024 год - 0 тыс. рублей;</w:t>
            </w:r>
          </w:p>
          <w:p>
            <w:pPr>
              <w:pStyle w:val="0"/>
              <w:jc w:val="both"/>
            </w:pPr>
            <w:r>
              <w:rPr>
                <w:sz w:val="20"/>
              </w:rPr>
              <w:t xml:space="preserve">2025 год - 0 тыс. рублей;</w:t>
            </w:r>
          </w:p>
          <w:p>
            <w:pPr>
              <w:pStyle w:val="0"/>
              <w:jc w:val="both"/>
            </w:pPr>
            <w:r>
              <w:rPr>
                <w:sz w:val="20"/>
              </w:rPr>
              <w:t xml:space="preserve">2026 год - 0 тыс. рублей;</w:t>
            </w:r>
          </w:p>
          <w:p>
            <w:pPr>
              <w:pStyle w:val="0"/>
              <w:jc w:val="both"/>
            </w:pPr>
            <w:r>
              <w:rPr>
                <w:sz w:val="20"/>
              </w:rPr>
              <w:t xml:space="preserve">2027 год - 0 тыс. рублей;</w:t>
            </w:r>
          </w:p>
          <w:p>
            <w:pPr>
              <w:pStyle w:val="0"/>
              <w:jc w:val="both"/>
            </w:pPr>
            <w:r>
              <w:rPr>
                <w:sz w:val="20"/>
              </w:rPr>
              <w:t xml:space="preserve">в) за счет бюджета Территориального фонда обязательного медицинского страхования Республики Саха (Якутия) - 0 тыс. рублей, в том числе по годам:</w:t>
            </w:r>
          </w:p>
          <w:p>
            <w:pPr>
              <w:pStyle w:val="0"/>
              <w:jc w:val="both"/>
            </w:pPr>
            <w:r>
              <w:rPr>
                <w:sz w:val="20"/>
              </w:rPr>
              <w:t xml:space="preserve">2023 год - 0 тыс. рублей;</w:t>
            </w:r>
          </w:p>
          <w:p>
            <w:pPr>
              <w:pStyle w:val="0"/>
              <w:jc w:val="both"/>
            </w:pPr>
            <w:r>
              <w:rPr>
                <w:sz w:val="20"/>
              </w:rPr>
              <w:t xml:space="preserve">2024 год - 0 тыс. рублей;</w:t>
            </w:r>
          </w:p>
          <w:p>
            <w:pPr>
              <w:pStyle w:val="0"/>
              <w:jc w:val="both"/>
            </w:pPr>
            <w:r>
              <w:rPr>
                <w:sz w:val="20"/>
              </w:rPr>
              <w:t xml:space="preserve">2025 год - 0 тыс. рублей;</w:t>
            </w:r>
          </w:p>
          <w:p>
            <w:pPr>
              <w:pStyle w:val="0"/>
              <w:jc w:val="both"/>
            </w:pPr>
            <w:r>
              <w:rPr>
                <w:sz w:val="20"/>
              </w:rPr>
              <w:t xml:space="preserve">2026 год - 0 тыс. рублей;</w:t>
            </w:r>
          </w:p>
          <w:p>
            <w:pPr>
              <w:pStyle w:val="0"/>
              <w:jc w:val="both"/>
            </w:pPr>
            <w:r>
              <w:rPr>
                <w:sz w:val="20"/>
              </w:rPr>
              <w:t xml:space="preserve">2027 год - 0 тыс. рублей;</w:t>
            </w:r>
          </w:p>
          <w:p>
            <w:pPr>
              <w:pStyle w:val="0"/>
              <w:jc w:val="both"/>
            </w:pPr>
            <w:r>
              <w:rPr>
                <w:sz w:val="20"/>
              </w:rPr>
              <w:t xml:space="preserve">г) за счет средств местных бюджетов - 0 тыс. рублей, в том числе по годам:</w:t>
            </w:r>
          </w:p>
          <w:p>
            <w:pPr>
              <w:pStyle w:val="0"/>
              <w:jc w:val="both"/>
            </w:pPr>
            <w:r>
              <w:rPr>
                <w:sz w:val="20"/>
              </w:rPr>
              <w:t xml:space="preserve">2023 год - 0 тыс. рублей;</w:t>
            </w:r>
          </w:p>
          <w:p>
            <w:pPr>
              <w:pStyle w:val="0"/>
              <w:jc w:val="both"/>
            </w:pPr>
            <w:r>
              <w:rPr>
                <w:sz w:val="20"/>
              </w:rPr>
              <w:t xml:space="preserve">2024 год - 0 тыс. рублей;</w:t>
            </w:r>
          </w:p>
          <w:p>
            <w:pPr>
              <w:pStyle w:val="0"/>
              <w:jc w:val="both"/>
            </w:pPr>
            <w:r>
              <w:rPr>
                <w:sz w:val="20"/>
              </w:rPr>
              <w:t xml:space="preserve">2025 год - 0 тыс. рублей;</w:t>
            </w:r>
          </w:p>
          <w:p>
            <w:pPr>
              <w:pStyle w:val="0"/>
              <w:jc w:val="both"/>
            </w:pPr>
            <w:r>
              <w:rPr>
                <w:sz w:val="20"/>
              </w:rPr>
              <w:t xml:space="preserve">2026 год - 0 тыс. рублей;</w:t>
            </w:r>
          </w:p>
          <w:p>
            <w:pPr>
              <w:pStyle w:val="0"/>
              <w:jc w:val="both"/>
            </w:pPr>
            <w:r>
              <w:rPr>
                <w:sz w:val="20"/>
              </w:rPr>
              <w:t xml:space="preserve">2027 год - 0 тыс. рублей;</w:t>
            </w:r>
          </w:p>
          <w:p>
            <w:pPr>
              <w:pStyle w:val="0"/>
              <w:jc w:val="both"/>
            </w:pPr>
            <w:r>
              <w:rPr>
                <w:sz w:val="20"/>
              </w:rPr>
              <w:t xml:space="preserve">д) за счет внебюджетных средств - 100 000,0 тыс. рублей, в том числе по годам:</w:t>
            </w:r>
          </w:p>
          <w:p>
            <w:pPr>
              <w:pStyle w:val="0"/>
              <w:jc w:val="both"/>
            </w:pPr>
            <w:r>
              <w:rPr>
                <w:sz w:val="20"/>
              </w:rPr>
              <w:t xml:space="preserve">2023 год - 20 000,0 тыс. рублей;</w:t>
            </w:r>
          </w:p>
          <w:p>
            <w:pPr>
              <w:pStyle w:val="0"/>
              <w:jc w:val="both"/>
            </w:pPr>
            <w:r>
              <w:rPr>
                <w:sz w:val="20"/>
              </w:rPr>
              <w:t xml:space="preserve">2024 год - 20 000,0 тыс. рублей;</w:t>
            </w:r>
          </w:p>
          <w:p>
            <w:pPr>
              <w:pStyle w:val="0"/>
              <w:jc w:val="both"/>
            </w:pPr>
            <w:r>
              <w:rPr>
                <w:sz w:val="20"/>
              </w:rPr>
              <w:t xml:space="preserve">2025 год - 20 000,0 тыс. рублей;</w:t>
            </w:r>
          </w:p>
          <w:p>
            <w:pPr>
              <w:pStyle w:val="0"/>
              <w:jc w:val="both"/>
            </w:pPr>
            <w:r>
              <w:rPr>
                <w:sz w:val="20"/>
              </w:rPr>
              <w:t xml:space="preserve">2026 год - 20 000,0 тыс. рублей;</w:t>
            </w:r>
          </w:p>
          <w:p>
            <w:pPr>
              <w:pStyle w:val="0"/>
              <w:jc w:val="both"/>
            </w:pPr>
            <w:r>
              <w:rPr>
                <w:sz w:val="20"/>
              </w:rPr>
              <w:t xml:space="preserve">2027 год - 20 000,0 тыс. рублей.</w:t>
            </w:r>
          </w:p>
          <w:p>
            <w:pPr>
              <w:pStyle w:val="0"/>
              <w:jc w:val="both"/>
            </w:pPr>
            <w:r>
              <w:rPr>
                <w:sz w:val="20"/>
              </w:rPr>
              <w:t xml:space="preserve">2. Объем налоговых расходов - отсутствует</w:t>
            </w:r>
          </w:p>
        </w:tc>
      </w:tr>
      <w:tr>
        <w:tblPrEx>
          <w:tblBorders>
            <w:insideH w:val="nil"/>
          </w:tblBorders>
        </w:tblPrEx>
        <w:tc>
          <w:tcPr>
            <w:gridSpan w:val="2"/>
            <w:tcW w:w="9066" w:type="dxa"/>
            <w:tcBorders>
              <w:top w:val="nil"/>
            </w:tcBorders>
          </w:tcPr>
          <w:p>
            <w:pPr>
              <w:pStyle w:val="0"/>
              <w:jc w:val="both"/>
            </w:pPr>
            <w:r>
              <w:rPr>
                <w:sz w:val="20"/>
              </w:rPr>
              <w:t xml:space="preserve">(в ред. </w:t>
            </w:r>
            <w:hyperlink w:history="0" r:id="rId15" w:tooltip="Постановление Правительства РС(Я) от 09.03.2023 N 87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ую постановлением Правительства Республики Саха (Якутия) от 18 июля 2022 г. N 450&quot; (вместе с &quot;Перечнем мероприятий, в целях софинансирования которых предоставляется единая субсидия из федерального бюджета государственному бюджету Республики Саха (Якутия) в ра {КонсультантПлюс}">
              <w:r>
                <w:rPr>
                  <w:sz w:val="20"/>
                  <w:color w:val="0000ff"/>
                </w:rPr>
                <w:t xml:space="preserve">постановления</w:t>
              </w:r>
            </w:hyperlink>
            <w:r>
              <w:rPr>
                <w:sz w:val="20"/>
              </w:rPr>
              <w:t xml:space="preserve"> Правительства РС(Я) от 09.03.2023 N 87)</w:t>
            </w:r>
          </w:p>
        </w:tc>
      </w:tr>
      <w:tr>
        <w:tc>
          <w:tcPr>
            <w:tcW w:w="2405" w:type="dxa"/>
          </w:tcPr>
          <w:p>
            <w:pPr>
              <w:pStyle w:val="0"/>
            </w:pPr>
            <w:r>
              <w:rPr>
                <w:sz w:val="20"/>
              </w:rPr>
              <w:t xml:space="preserve">Влияние на достижение национальных целей развития Российской Федерации</w:t>
            </w:r>
          </w:p>
        </w:tc>
        <w:tc>
          <w:tcPr>
            <w:tcW w:w="6661" w:type="dxa"/>
          </w:tcPr>
          <w:p>
            <w:pPr>
              <w:pStyle w:val="0"/>
              <w:jc w:val="both"/>
            </w:pPr>
            <w:r>
              <w:rPr>
                <w:sz w:val="20"/>
              </w:rPr>
              <w:t xml:space="preserve">Государственная программа направлена на достижение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национальной цели развития Российской Федерации "Возможности для самореализации и развития талантов"</w:t>
            </w:r>
          </w:p>
        </w:tc>
      </w:tr>
    </w:tbl>
    <w:p>
      <w:pPr>
        <w:pStyle w:val="0"/>
      </w:pPr>
      <w:r>
        <w:rPr>
          <w:sz w:val="20"/>
        </w:rPr>
      </w:r>
    </w:p>
    <w:p>
      <w:pPr>
        <w:pStyle w:val="2"/>
        <w:outlineLvl w:val="1"/>
        <w:jc w:val="center"/>
      </w:pPr>
      <w:r>
        <w:rPr>
          <w:sz w:val="20"/>
        </w:rPr>
        <w:t xml:space="preserve">Раздел 1. ПРИОРИТЕТЫ И ЦЕЛИ ГОСУДАРСТВЕННОЙ ПОЛИТИКИ</w:t>
      </w:r>
    </w:p>
    <w:p>
      <w:pPr>
        <w:pStyle w:val="0"/>
      </w:pPr>
      <w:r>
        <w:rPr>
          <w:sz w:val="20"/>
        </w:rPr>
      </w:r>
    </w:p>
    <w:p>
      <w:pPr>
        <w:pStyle w:val="2"/>
        <w:outlineLvl w:val="2"/>
        <w:jc w:val="center"/>
      </w:pPr>
      <w:r>
        <w:rPr>
          <w:sz w:val="20"/>
        </w:rPr>
        <w:t xml:space="preserve">1.1. Оценка текущего состояния государственной</w:t>
      </w:r>
    </w:p>
    <w:p>
      <w:pPr>
        <w:pStyle w:val="2"/>
        <w:jc w:val="center"/>
      </w:pPr>
      <w:r>
        <w:rPr>
          <w:sz w:val="20"/>
        </w:rPr>
        <w:t xml:space="preserve">национальной политики Республики Саха (Якутия)</w:t>
      </w:r>
    </w:p>
    <w:p>
      <w:pPr>
        <w:pStyle w:val="0"/>
      </w:pPr>
      <w:r>
        <w:rPr>
          <w:sz w:val="20"/>
        </w:rPr>
      </w:r>
    </w:p>
    <w:p>
      <w:pPr>
        <w:pStyle w:val="0"/>
        <w:ind w:firstLine="540"/>
        <w:jc w:val="both"/>
      </w:pPr>
      <w:r>
        <w:rPr>
          <w:sz w:val="20"/>
        </w:rPr>
        <w:t xml:space="preserve">Республика Саха (Якутия) - многонациональный субъект Российской Федерации, где в экстремальных природно-климатических условиях формировалась история народов Якутии. Многовековые национальные, духовные и исторические традиции стали основой для гармонизации межнациональных и межконфессиональных отношений в республике.</w:t>
      </w:r>
    </w:p>
    <w:p>
      <w:pPr>
        <w:pStyle w:val="0"/>
        <w:spacing w:before="200" w:line-rule="auto"/>
        <w:ind w:firstLine="540"/>
        <w:jc w:val="both"/>
      </w:pPr>
      <w:r>
        <w:rPr>
          <w:sz w:val="20"/>
        </w:rPr>
        <w:t xml:space="preserve">Согласно данным Всероссийской переписи населения 2020 года в Республике Саха (Якутия) проживают 135 национальностей и этнических групп, наиболее крупными этническими сообществами являются: саха (469,5 тыс. человек, 47,2 процента), русские (277 тыс. человек, 27,8 процента), эвенки (24,3 тыс. человек, 2,4 процента), эвены (13,2 тыс. человек, 1,3 процента), киргизы (11,2 тыс. человек, 1,1 процент), украинцы (7,2 тыс. человек, 0,7 процента), буряты (6,6 тыс. человек, 0,7 процента), таджики (5,6 тыс. человек, 0,6 процента), татары (4,3 тыс. человек, 0,4 процента), армяне (русские армяне) (3,9 тыс. человек, 0,4 процента), китайцы (3,5 тыс. человек, 0,4 процента), узбеки (3,5 тыс. человек, 0,4 процента), долганы (2,2 тыс. человек, 0,2 процента), азербайджанцы (1,7 тыс. человек, 0,2 процента), юкагиры (1,5 тыс. человек, 0,2 процента), казахи (1,1 тыс. человек, 0,1 процента), башкиры (1,1 тыс. человек 0,1 процента).</w:t>
      </w:r>
    </w:p>
    <w:p>
      <w:pPr>
        <w:pStyle w:val="0"/>
        <w:jc w:val="both"/>
      </w:pPr>
      <w:r>
        <w:rPr>
          <w:sz w:val="20"/>
        </w:rPr>
        <w:t xml:space="preserve">(в ред. </w:t>
      </w:r>
      <w:hyperlink w:history="0" r:id="rId16" w:tooltip="Постановление Правительства РС(Я) от 09.03.2023 N 87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ую постановлением Правительства Республики Саха (Якутия) от 18 июля 2022 г. N 450&quot; (вместе с &quot;Перечнем мероприятий, в целях софинансирования которых предоставляется единая субсидия из федерального бюджета государственному бюджету Республики Саха (Якутия) в ра {КонсультантПлюс}">
        <w:r>
          <w:rPr>
            <w:sz w:val="20"/>
            <w:color w:val="0000ff"/>
          </w:rPr>
          <w:t xml:space="preserve">постановления</w:t>
        </w:r>
      </w:hyperlink>
      <w:r>
        <w:rPr>
          <w:sz w:val="20"/>
        </w:rPr>
        <w:t xml:space="preserve"> Правительства РС(Я) от 09.03.2023 N 87)</w:t>
      </w:r>
    </w:p>
    <w:p>
      <w:pPr>
        <w:pStyle w:val="0"/>
        <w:spacing w:before="200" w:line-rule="auto"/>
        <w:ind w:firstLine="540"/>
        <w:jc w:val="both"/>
      </w:pPr>
      <w:r>
        <w:rPr>
          <w:sz w:val="20"/>
        </w:rPr>
        <w:t xml:space="preserve">С 2012 года основным механизмом реализации государственной национальной политики в Республике Саха (Якутия) является программный подход.</w:t>
      </w:r>
    </w:p>
    <w:p>
      <w:pPr>
        <w:pStyle w:val="0"/>
        <w:spacing w:before="200" w:line-rule="auto"/>
        <w:ind w:firstLine="540"/>
        <w:jc w:val="both"/>
      </w:pPr>
      <w:r>
        <w:rPr>
          <w:sz w:val="20"/>
        </w:rPr>
        <w:t xml:space="preserve">Наличие отдельной региональной государственной программы позволяет республике ежегодно получать из федерального бюджета софинансирование на реализацию мероприятий по укреплению единства и этнокультурному развитию народов России и поддержку экономического и социального развития коренных малочисленных народов Севера в рамках соглашений с Федеральным агентством по делам национальностей России.</w:t>
      </w:r>
    </w:p>
    <w:p>
      <w:pPr>
        <w:pStyle w:val="0"/>
        <w:spacing w:before="200" w:line-rule="auto"/>
        <w:ind w:firstLine="540"/>
        <w:jc w:val="both"/>
      </w:pPr>
      <w:r>
        <w:rPr>
          <w:sz w:val="20"/>
        </w:rPr>
        <w:t xml:space="preserve">В целях совершенствования государственной политики в области межнациональных отношений в республике созданы совещательные и консультативные органы при Главе Республики Саха (Якутия), в том числе Совет по вопросам государственной национальной политики, Совет по вопросам российского казачества, Совет представителей коренных малочисленных народов Севера, Совет по развитию языков, постоянная комиссия по вопросам религиозных объединений. В состав совещательных и консультативных органов входят представители территориальных органов федеральных органов исполнительной власти, органов государственной власти и местного самоуправления республики, образовательных и научных учреждений, национально-культурных объединений, казачьих обществ и конфессий.</w:t>
      </w:r>
    </w:p>
    <w:p>
      <w:pPr>
        <w:pStyle w:val="0"/>
        <w:spacing w:before="200" w:line-rule="auto"/>
        <w:ind w:firstLine="540"/>
        <w:jc w:val="both"/>
      </w:pPr>
      <w:r>
        <w:rPr>
          <w:sz w:val="20"/>
        </w:rPr>
        <w:t xml:space="preserve">Одним из консолидирующих гражданских институтов в обеспечении сохранения и укрепления межнационального мира и согласия является Ассамблея народов Республики Саха (Якутия) (далее - Ассамблея народов), которая имеет 14 районных (улусных) отделений. Объединяя более 70 национально-культурных организаций, Ассамблея народов реализует федеральные и региональные межнациональные проекты, и программы. Во взаимодействии с Ассамблеей народов активную деятельность ведут Ассоциация коренных малочисленных народов Севера и Молодежная Ассамблея народов Якутии. В 2021 году Молодежная Ассамблея получила статус регионального отделения Общероссийского общественного движения "Молодежная Ассамблея народов России "Мы - Россияне", стала победителем всероссийского проекта "МежНацАкселератор 2.0" с проектом "Межнациональный образовательный форум "Импульс".</w:t>
      </w:r>
    </w:p>
    <w:p>
      <w:pPr>
        <w:pStyle w:val="0"/>
        <w:spacing w:before="200" w:line-rule="auto"/>
        <w:ind w:firstLine="540"/>
        <w:jc w:val="both"/>
      </w:pPr>
      <w:r>
        <w:rPr>
          <w:sz w:val="20"/>
        </w:rPr>
        <w:t xml:space="preserve">В республике более 400 общественных организаций, созданных по национально-культурному признаку, в том числе кочевые родовые общины, казачьи общества, национально-культурные автономии и объединения.</w:t>
      </w:r>
    </w:p>
    <w:p>
      <w:pPr>
        <w:pStyle w:val="0"/>
        <w:spacing w:before="200" w:line-rule="auto"/>
        <w:ind w:firstLine="540"/>
        <w:jc w:val="both"/>
      </w:pPr>
      <w:r>
        <w:rPr>
          <w:sz w:val="20"/>
        </w:rPr>
        <w:t xml:space="preserve">Основными направлениями их деятельности является:</w:t>
      </w:r>
    </w:p>
    <w:p>
      <w:pPr>
        <w:pStyle w:val="0"/>
        <w:spacing w:before="200" w:line-rule="auto"/>
        <w:ind w:firstLine="540"/>
        <w:jc w:val="both"/>
      </w:pPr>
      <w:r>
        <w:rPr>
          <w:sz w:val="20"/>
        </w:rPr>
        <w:t xml:space="preserve">укрепление общероссийской гражданской идентичности, гармонизация национальных и межнациональных (межэтнических) отношений в Республике Саха (Якутия), этнокультурное развитие народов Якутии, сохранение их родных языков, национальных традиций и культуры;</w:t>
      </w:r>
    </w:p>
    <w:p>
      <w:pPr>
        <w:pStyle w:val="0"/>
        <w:spacing w:before="200" w:line-rule="auto"/>
        <w:ind w:firstLine="540"/>
        <w:jc w:val="both"/>
      </w:pPr>
      <w:r>
        <w:rPr>
          <w:sz w:val="20"/>
        </w:rPr>
        <w:t xml:space="preserve">воспитание детей и молодежи на основе традиционных российских духовно-нравственных ценностей, культуры межнационального общения, здорового образа жизни;</w:t>
      </w:r>
    </w:p>
    <w:p>
      <w:pPr>
        <w:pStyle w:val="0"/>
        <w:spacing w:before="200" w:line-rule="auto"/>
        <w:ind w:firstLine="540"/>
        <w:jc w:val="both"/>
      </w:pPr>
      <w:r>
        <w:rPr>
          <w:sz w:val="20"/>
        </w:rPr>
        <w:t xml:space="preserve">содействие в укреплении межрегиональных и межгосударственных связей между странами СНГ;</w:t>
      </w:r>
    </w:p>
    <w:p>
      <w:pPr>
        <w:pStyle w:val="0"/>
        <w:spacing w:before="200" w:line-rule="auto"/>
        <w:ind w:firstLine="540"/>
        <w:jc w:val="both"/>
      </w:pPr>
      <w:r>
        <w:rPr>
          <w:sz w:val="20"/>
        </w:rPr>
        <w:t xml:space="preserve">проведение мероприятий, направленных на социальную и культурную адаптацию иностранных граждан в Российской Федерации, их интеграции в российское общество;</w:t>
      </w:r>
    </w:p>
    <w:p>
      <w:pPr>
        <w:pStyle w:val="0"/>
        <w:spacing w:before="200" w:line-rule="auto"/>
        <w:ind w:firstLine="540"/>
        <w:jc w:val="both"/>
      </w:pPr>
      <w:r>
        <w:rPr>
          <w:sz w:val="20"/>
        </w:rPr>
        <w:t xml:space="preserve">участие в разработке нормативных правовых актов по защите прав коренных малочисленных народов Севера Республики Саха (Якутия);</w:t>
      </w:r>
    </w:p>
    <w:p>
      <w:pPr>
        <w:pStyle w:val="0"/>
        <w:spacing w:before="200" w:line-rule="auto"/>
        <w:ind w:firstLine="540"/>
        <w:jc w:val="both"/>
      </w:pPr>
      <w:r>
        <w:rPr>
          <w:sz w:val="20"/>
        </w:rPr>
        <w:t xml:space="preserve">содействие сохранению самобытных культур, традиционного образа жизни коренных малочисленных народов Севера Республики Саха (Якутия);</w:t>
      </w:r>
    </w:p>
    <w:p>
      <w:pPr>
        <w:pStyle w:val="0"/>
        <w:spacing w:before="200" w:line-rule="auto"/>
        <w:ind w:firstLine="540"/>
        <w:jc w:val="both"/>
      </w:pPr>
      <w:r>
        <w:rPr>
          <w:sz w:val="20"/>
        </w:rPr>
        <w:t xml:space="preserve">оказание доступной юридической помощи по вопросам устойчивого развития коренных малочисленных народов Севера, информационная поддержка национально-культурных объединений;</w:t>
      </w:r>
    </w:p>
    <w:p>
      <w:pPr>
        <w:pStyle w:val="0"/>
        <w:spacing w:before="200" w:line-rule="auto"/>
        <w:ind w:firstLine="540"/>
        <w:jc w:val="both"/>
      </w:pPr>
      <w:r>
        <w:rPr>
          <w:sz w:val="20"/>
        </w:rPr>
        <w:t xml:space="preserve">содействие становлению российского казачества, участие в разработке единой государственной политики становления и развития российского казачества;</w:t>
      </w:r>
    </w:p>
    <w:p>
      <w:pPr>
        <w:pStyle w:val="0"/>
        <w:spacing w:before="200" w:line-rule="auto"/>
        <w:ind w:firstLine="540"/>
        <w:jc w:val="both"/>
      </w:pPr>
      <w:r>
        <w:rPr>
          <w:sz w:val="20"/>
        </w:rPr>
        <w:t xml:space="preserve">обеспечение реализации программ государственной поддержки казачьих обществ;</w:t>
      </w:r>
    </w:p>
    <w:p>
      <w:pPr>
        <w:pStyle w:val="0"/>
        <w:spacing w:before="200" w:line-rule="auto"/>
        <w:ind w:firstLine="540"/>
        <w:jc w:val="both"/>
      </w:pPr>
      <w:r>
        <w:rPr>
          <w:sz w:val="20"/>
        </w:rPr>
        <w:t xml:space="preserve">организация и обеспечение исполнения казаками принятых на себя обязательств по несению государственной или иной службы;</w:t>
      </w:r>
    </w:p>
    <w:p>
      <w:pPr>
        <w:pStyle w:val="0"/>
        <w:spacing w:before="200" w:line-rule="auto"/>
        <w:ind w:firstLine="540"/>
        <w:jc w:val="both"/>
      </w:pPr>
      <w:r>
        <w:rPr>
          <w:sz w:val="20"/>
        </w:rPr>
        <w:t xml:space="preserve">оказание практической, методической и информационной помощи казачьим обществам при решении вопросов, касающихся их уставной деятельности.</w:t>
      </w:r>
    </w:p>
    <w:p>
      <w:pPr>
        <w:pStyle w:val="0"/>
        <w:spacing w:before="200" w:line-rule="auto"/>
        <w:ind w:firstLine="540"/>
        <w:jc w:val="both"/>
      </w:pPr>
      <w:r>
        <w:rPr>
          <w:sz w:val="20"/>
        </w:rPr>
        <w:t xml:space="preserve">В целях поддержки деятельности национально-культурных объединений, казачьих обществ, кочевых родовых общин и общественных организаций коренных малочисленных народов Севера и религиозных организаций в рамках курируемой государственной программы на конкурсной основе предоставляются субсидии на реализацию социально-значимых проектов.</w:t>
      </w:r>
    </w:p>
    <w:p>
      <w:pPr>
        <w:pStyle w:val="0"/>
        <w:spacing w:before="200" w:line-rule="auto"/>
        <w:ind w:firstLine="540"/>
        <w:jc w:val="both"/>
      </w:pPr>
      <w:r>
        <w:rPr>
          <w:sz w:val="20"/>
        </w:rPr>
        <w:t xml:space="preserve">Особое внимание уделяется повышению квалификации руководителей и специалистов исполнительных органов государственной власти и органов местного самоуправления, ответственных за реализацию государственной национальной политики. На ежегодной основе совместно с Высшей школой инновационного менеджмента при Главе Республики Саха (Якутия) проводятся курсы повышения квалификации. Внедрена практика проведения выездных зональных курсов и семинаров в районах республики. В качестве экспертов и лекторов приглашаются ведущие ученые и эксперты страны. Всего за 2018 - 2022 годы повышение квалификации прошли более 400 руководителей и специалистов исполнительных органов государственной власти и местного самоуправления республики, представителей сферы образования и культуры.</w:t>
      </w:r>
    </w:p>
    <w:p>
      <w:pPr>
        <w:pStyle w:val="0"/>
        <w:jc w:val="both"/>
      </w:pPr>
      <w:r>
        <w:rPr>
          <w:sz w:val="20"/>
        </w:rPr>
        <w:t xml:space="preserve">(в ред. </w:t>
      </w:r>
      <w:hyperlink w:history="0" r:id="rId17" w:tooltip="Постановление Правительства РС(Я) от 09.03.2023 N 87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ую постановлением Правительства Республики Саха (Якутия) от 18 июля 2022 г. N 450&quot; (вместе с &quot;Перечнем мероприятий, в целях софинансирования которых предоставляется единая субсидия из федерального бюджета государственному бюджету Республики Саха (Якутия) в ра {КонсультантПлюс}">
        <w:r>
          <w:rPr>
            <w:sz w:val="20"/>
            <w:color w:val="0000ff"/>
          </w:rPr>
          <w:t xml:space="preserve">постановления</w:t>
        </w:r>
      </w:hyperlink>
      <w:r>
        <w:rPr>
          <w:sz w:val="20"/>
        </w:rPr>
        <w:t xml:space="preserve"> Правительства РС(Я) от 09.03.2023 N 87)</w:t>
      </w:r>
    </w:p>
    <w:p>
      <w:pPr>
        <w:pStyle w:val="0"/>
        <w:spacing w:before="200" w:line-rule="auto"/>
        <w:ind w:firstLine="540"/>
        <w:jc w:val="both"/>
      </w:pPr>
      <w:r>
        <w:rPr>
          <w:sz w:val="20"/>
        </w:rPr>
        <w:t xml:space="preserve">В целях поощрения граждан, внесших значительный вклад в укрепление дружбы и сотрудничества между Республикой Саха (Якутия) и субъектами Российской Федерации, субъектами иностранных государств, развитие взаимовыгодных торгово-экономических, научно-технических, социальных и культурных связей, за заслуги в укреплении мира и дружбы между народами учрежден почетный знак "За укрепление мира и дружбы народов" и ведомственный памятный знак "Дружба народов".</w:t>
      </w:r>
    </w:p>
    <w:p>
      <w:pPr>
        <w:pStyle w:val="0"/>
        <w:spacing w:before="200" w:line-rule="auto"/>
        <w:ind w:firstLine="540"/>
        <w:jc w:val="both"/>
      </w:pPr>
      <w:r>
        <w:rPr>
          <w:sz w:val="20"/>
        </w:rPr>
        <w:t xml:space="preserve">В системе взаимодействия органов государственной власти и органов местного самоуправления с институтами гражданского общества республики в сфере межнационального согласия ключевая роль принадлежит автономному учреждению Республики Саха (Якутия) "Дом дружбы народов им. А.Е. Кулаковского" (далее - Дом дружбы народов), подведомственному учреждению Министерства по внешним связям и делам народов Республики Саха (Якутия).</w:t>
      </w:r>
    </w:p>
    <w:p>
      <w:pPr>
        <w:pStyle w:val="0"/>
        <w:spacing w:before="200" w:line-rule="auto"/>
        <w:ind w:firstLine="540"/>
        <w:jc w:val="both"/>
      </w:pPr>
      <w:r>
        <w:rPr>
          <w:sz w:val="20"/>
        </w:rPr>
        <w:t xml:space="preserve">Дом дружбы народов выполняет многоплановую работу по созданию благоприятной среды для межкультурного диалога и активного вовлечения представителей всех национальностей в общественную и социально-экономическую жизнь республики. При Доме дружбы народов действуют более 30 творческих самодеятельных коллективов и клубных формирований по интересам, в том числе коренных малочисленных народов Севера, национально-культурных объединений, народных и образцовых коллективов и клубы по интересам. Ежегодно Дом дружбы народов проводит более 250 мероприятий, направленных на укрепление общероссийского гражданского единства и этнокультурное развитие народов России, поддержку языкового многообразия с охватом более 80 тысяч человек.</w:t>
      </w:r>
    </w:p>
    <w:p>
      <w:pPr>
        <w:pStyle w:val="0"/>
        <w:spacing w:before="200" w:line-rule="auto"/>
        <w:ind w:firstLine="540"/>
        <w:jc w:val="both"/>
      </w:pPr>
      <w:r>
        <w:rPr>
          <w:sz w:val="20"/>
        </w:rPr>
        <w:t xml:space="preserve">В 2015 году на базе Дома дружбы народов создан ресурсный образовательно-методологический центр в сфере межнациональных отношений. Центр ведет активную образовательную, информационно-методическую и консультативную работу, участвует в проведении мониторинговых исследований этнополитической ситуации, выявляет и распространяет лучшие муниципальные практики в сфере межнациональных отношений.</w:t>
      </w:r>
    </w:p>
    <w:p>
      <w:pPr>
        <w:pStyle w:val="0"/>
        <w:spacing w:before="200" w:line-rule="auto"/>
        <w:ind w:firstLine="540"/>
        <w:jc w:val="both"/>
      </w:pPr>
      <w:r>
        <w:rPr>
          <w:sz w:val="20"/>
        </w:rPr>
        <w:t xml:space="preserve">По данным переписи 2020 года на территории республики проживают 41 933 представителя коренных малочисленных народов Севера: эвенки - 24 334 человека, эвены - 13 233, долганы - 2 147, юкагиры - 1 510, чукчи - 709.</w:t>
      </w:r>
    </w:p>
    <w:p>
      <w:pPr>
        <w:pStyle w:val="0"/>
        <w:jc w:val="both"/>
      </w:pPr>
      <w:r>
        <w:rPr>
          <w:sz w:val="20"/>
        </w:rPr>
        <w:t xml:space="preserve">(в ред. </w:t>
      </w:r>
      <w:hyperlink w:history="0" r:id="rId18" w:tooltip="Постановление Правительства РС(Я) от 09.03.2023 N 87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ую постановлением Правительства Республики Саха (Якутия) от 18 июля 2022 г. N 450&quot; (вместе с &quot;Перечнем мероприятий, в целях софинансирования которых предоставляется единая субсидия из федерального бюджета государственному бюджету Республики Саха (Якутия) в ра {КонсультантПлюс}">
        <w:r>
          <w:rPr>
            <w:sz w:val="20"/>
            <w:color w:val="0000ff"/>
          </w:rPr>
          <w:t xml:space="preserve">постановления</w:t>
        </w:r>
      </w:hyperlink>
      <w:r>
        <w:rPr>
          <w:sz w:val="20"/>
        </w:rPr>
        <w:t xml:space="preserve"> Правительства РС(Я) от 09.03.2023 N 87)</w:t>
      </w:r>
    </w:p>
    <w:p>
      <w:pPr>
        <w:pStyle w:val="0"/>
        <w:spacing w:before="200" w:line-rule="auto"/>
        <w:ind w:firstLine="540"/>
        <w:jc w:val="both"/>
      </w:pPr>
      <w:r>
        <w:rPr>
          <w:sz w:val="20"/>
        </w:rPr>
        <w:t xml:space="preserve">Общее количество коренных малочисленных народов Севера, проживающих в республике, составляет 16 процентов от численности коренных малочисленных народов Севера, Сибири и Дальнего Востока в Российской Федерации (38,3 процента от численности коренных народов, проживающих в Дальневосточном федеральном округе Российской Федерации).</w:t>
      </w:r>
    </w:p>
    <w:p>
      <w:pPr>
        <w:pStyle w:val="0"/>
        <w:spacing w:before="200" w:line-rule="auto"/>
        <w:ind w:firstLine="540"/>
        <w:jc w:val="both"/>
      </w:pPr>
      <w:r>
        <w:rPr>
          <w:sz w:val="20"/>
        </w:rPr>
        <w:t xml:space="preserve">Основным механизмом защиты прав коренных малочисленных народов Севера является </w:t>
      </w:r>
      <w:hyperlink w:history="0" r:id="rId19" w:tooltip="Распоряжение Правительства РС(Я) от 23.03.2021 N 250-р &quot;О Концепции устойчивого развития коренных малочисленных народов Севера Республики Саха (Якутия) на период до 2035 года&quot; {КонсультантПлюс}">
        <w:r>
          <w:rPr>
            <w:sz w:val="20"/>
            <w:color w:val="0000ff"/>
          </w:rPr>
          <w:t xml:space="preserve">Концепция</w:t>
        </w:r>
      </w:hyperlink>
      <w:r>
        <w:rPr>
          <w:sz w:val="20"/>
        </w:rPr>
        <w:t xml:space="preserve"> устойчивого развития коренных малочисленных народов Севера Республики Саха (Якутия) на период до 2035 года, цели и задачи которой соответствуют основным векторам </w:t>
      </w:r>
      <w:hyperlink w:history="0" r:id="rId20"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и </w:t>
      </w:r>
      <w:hyperlink w:history="0" r:id="rId21" w:tooltip="Распоряжение Правительства РФ от 04.02.2009 N 132-р &lt;О Концепции устойчивого развития коренных малочисленных народов Севера, Сибири и Дальнего Востока Российской Федерации&gt; {КонсультантПлюс}">
        <w:r>
          <w:rPr>
            <w:sz w:val="20"/>
            <w:color w:val="0000ff"/>
          </w:rPr>
          <w:t xml:space="preserve">Концепции</w:t>
        </w:r>
      </w:hyperlink>
      <w:r>
        <w:rPr>
          <w:sz w:val="20"/>
        </w:rPr>
        <w:t xml:space="preserve"> устойчивого развития коренных малочисленных народов Севера, Сибири и Дальнего Востока Российской Федерации. В республике создана достаточно обширная нормативная правовая база в области защиты прав малочисленных народов Севера: принято более двадцати республиканских законов и подзаконных актов в сфере обеспечения защиты их прав, территорий традиционного природопользования и традиционной хозяйственной деятельности.</w:t>
      </w:r>
    </w:p>
    <w:p>
      <w:pPr>
        <w:pStyle w:val="0"/>
        <w:spacing w:before="200" w:line-rule="auto"/>
        <w:ind w:firstLine="540"/>
        <w:jc w:val="both"/>
      </w:pPr>
      <w:r>
        <w:rPr>
          <w:sz w:val="20"/>
        </w:rPr>
        <w:t xml:space="preserve">В целях дальнейшего устойчивого и гармоничного развития этнокультурного и языкового многообразия, поддержки государственных и официальных языков в местах проживания коренных малочисленных народов Севера Республики Саха (Якутия) </w:t>
      </w:r>
      <w:hyperlink w:history="0" r:id="rId22" w:tooltip="Указ Президента РС(Я) от 12.02.2013 N 1870 (ред. от 06.06.2023) &quot;О совершенствовании языковой политики в Республике Саха (Якутия)&quot; (вместе с &quot;Положением о премиях Президента Республики Саха (Якутия) в области сохранения, изучения и развития родных языков&quot;) {КонсультантПлюс}">
        <w:r>
          <w:rPr>
            <w:sz w:val="20"/>
            <w:color w:val="0000ff"/>
          </w:rPr>
          <w:t xml:space="preserve">Указом</w:t>
        </w:r>
      </w:hyperlink>
      <w:r>
        <w:rPr>
          <w:sz w:val="20"/>
        </w:rPr>
        <w:t xml:space="preserve"> Президента Республики Саха (Якутия) от 12 февраля 2013 г. N 1870 учреждены премии Главы Республики Саха (Якутия): имени Н.И. Спиридонова-Тэки Одулока за вклад в сохранение и развитие юкагирского языка; имени Г.М. Василевич за вклад в сохранение и развитие эвенкийского языка; имени В.Д. Лебедева за вклад в сохранение и развитие эвенского языка; имени Г.И. Вельвина за вклад в сохранение и развитие чукотского языка и духовной культуры коренных малочисленных народов Севера; имени Н.М. Артемьева за вклад в сохранение и развитие долганского языка и духовной культуры коренных малочисленных народов Севера.</w:t>
      </w:r>
    </w:p>
    <w:p>
      <w:pPr>
        <w:pStyle w:val="0"/>
        <w:spacing w:before="200" w:line-rule="auto"/>
        <w:ind w:firstLine="540"/>
        <w:jc w:val="both"/>
      </w:pPr>
      <w:r>
        <w:rPr>
          <w:sz w:val="20"/>
        </w:rPr>
        <w:t xml:space="preserve">За счет программных средств проводятся мероприятия, направленные на решение актуальных вопросов изучения и сохранения языков и культуры коренных малочисленных народов Севера, в том числе форумы, круглые столы, семинары, фестивали ("Кочевье", "Эхо тундры и тайги"), календарные традиционные праздники народов Севера и другие.</w:t>
      </w:r>
    </w:p>
    <w:p>
      <w:pPr>
        <w:pStyle w:val="0"/>
        <w:spacing w:before="200" w:line-rule="auto"/>
        <w:ind w:firstLine="540"/>
        <w:jc w:val="both"/>
      </w:pPr>
      <w:r>
        <w:rPr>
          <w:sz w:val="20"/>
        </w:rPr>
        <w:t xml:space="preserve">По данным информационного портала Министерства юстиции Российской Федерации на 25 мая 2022 г. в республике зарегистрированы Якутский республиканский общественно-государственный фонд содействия развитию казачества, Якутская республиканская общественная организация "Якутский казачий полк", Якутское региональное отделение Общероссийской общественной организации Союза казаков "Якутский казачий полк", Региональное отделение общероссийской общественной организации по развитию казачества "Союз казаков-воинов России и зарубежья" в Республике Саха (Якутия) и 10 казачьих обществ, входящих в состав Якутского окружного республиканского казачьего общества "Якутский казачий полк".</w:t>
      </w:r>
    </w:p>
    <w:p>
      <w:pPr>
        <w:pStyle w:val="0"/>
        <w:spacing w:before="200" w:line-rule="auto"/>
        <w:ind w:firstLine="540"/>
        <w:jc w:val="both"/>
      </w:pPr>
      <w:r>
        <w:rPr>
          <w:sz w:val="20"/>
        </w:rPr>
        <w:t xml:space="preserve">В местах дислокации казачьих обществ работают военно-патриотические казачьи клубы, созданы фольклорные казачьи коллективы. Совместно с Министерством внутренних дел по Республике Саха (Якутия), ГУ МЧС России по Республике Саха (Якутия), Министерством экологии, природопользования и лесного хозяйства Республики Саха (Якутия) казачьи общества участвуют в патрулировании населенных пунктов во время праздничных и культурно-массовых мероприятий, рейдах по охране правопорядка, проводят учебно-полевые сборы, спортивные соревнования, мероприятия по духовному и культурному развитию казачества. Ежегодно проводится республиканский фестиваль казачьей и ямщицкой песни в рамках праздничных мероприятий ко Дню России - 12 июня.</w:t>
      </w:r>
    </w:p>
    <w:p>
      <w:pPr>
        <w:pStyle w:val="0"/>
        <w:spacing w:before="200" w:line-rule="auto"/>
        <w:ind w:firstLine="540"/>
        <w:jc w:val="both"/>
      </w:pPr>
      <w:r>
        <w:rPr>
          <w:sz w:val="20"/>
        </w:rPr>
        <w:t xml:space="preserve">В республике представлены 16 конфессий, по состоянию на 25 мая 2022 г. зарегистрированы 162 религиозные организации.</w:t>
      </w:r>
    </w:p>
    <w:p>
      <w:pPr>
        <w:pStyle w:val="0"/>
        <w:spacing w:before="200" w:line-rule="auto"/>
        <w:ind w:firstLine="540"/>
        <w:jc w:val="both"/>
      </w:pPr>
      <w:r>
        <w:rPr>
          <w:sz w:val="20"/>
        </w:rPr>
        <w:t xml:space="preserve">По данным социологического исследования "Межнациональная и межконфессиональная ситуация в Республике Саха (Якутия) в 2020 году" 67 процентов опрошенных удовлетворены сложившимися межконфессиональными отношениями. Вместе с тем, проблема культурно-религиозной экспансии религиозных объединений, не являющихся традиционными для России, остается актуальной.</w:t>
      </w:r>
    </w:p>
    <w:p>
      <w:pPr>
        <w:pStyle w:val="0"/>
        <w:spacing w:before="200" w:line-rule="auto"/>
        <w:ind w:firstLine="540"/>
        <w:jc w:val="both"/>
      </w:pPr>
      <w:r>
        <w:rPr>
          <w:sz w:val="20"/>
        </w:rPr>
        <w:t xml:space="preserve">Объем миграционных потоков в Республику Саха (Якутия) является одним из ключевых рисков роста социальной напряженности.</w:t>
      </w:r>
    </w:p>
    <w:p>
      <w:pPr>
        <w:pStyle w:val="0"/>
        <w:spacing w:before="200" w:line-rule="auto"/>
        <w:ind w:firstLine="540"/>
        <w:jc w:val="both"/>
      </w:pPr>
      <w:r>
        <w:rPr>
          <w:sz w:val="20"/>
        </w:rPr>
        <w:t xml:space="preserve">Наибольшее число прибывающих в республику мигрантов составляют граждане Кыргызской Республики, Республики Таджикистан и Республики Узбекистан. Основной целью въезда иностранных граждан в Республику Саха (Якутия) остается "работа по найму". С 2020 года в целях оказания содействия социальной адаптации и интеграции иностранных граждан в Республике Саха (Якутия) организована работа справочной службы для иностранных граждан, запущено мультиязычное мобильное приложение "Содружество" на 7 языках. Приложение на бесплатной основе работает на любых версиях, поддерживаемых Android и Apple, устройств и позволяет найти необходимую информацию и практические рекомендации, охватывающие этапы процесса миграции в республике.</w:t>
      </w:r>
    </w:p>
    <w:p>
      <w:pPr>
        <w:pStyle w:val="0"/>
        <w:spacing w:before="200" w:line-rule="auto"/>
        <w:ind w:firstLine="540"/>
        <w:jc w:val="both"/>
      </w:pPr>
      <w:r>
        <w:rPr>
          <w:sz w:val="20"/>
        </w:rPr>
        <w:t xml:space="preserve">В целях повышения эффективности межведомственного взаимодействия принято распоряжение Правительства Республики Саха (Якутия) от 24 апреля 2021 г. N 405-р "О мерах по обеспечению социальной и культурной адаптации и интеграции иностранных граждан в Республике Саха (Якутия)". Утвержден план мероприятий по социальной и культурной адаптации и интеграции иностранных граждан в Республике Саха (Якутия) на 2021 - 2024 годы, которым определены основные направления деятельности исполнительных органов государственной власти, органов местного самоуправления и организаций Республики по обеспечению социальной и культурной адаптации и интеграции иностранных граждан.</w:t>
      </w:r>
    </w:p>
    <w:p>
      <w:pPr>
        <w:pStyle w:val="0"/>
        <w:spacing w:before="200" w:line-rule="auto"/>
        <w:ind w:firstLine="540"/>
        <w:jc w:val="both"/>
      </w:pPr>
      <w:r>
        <w:rPr>
          <w:sz w:val="20"/>
        </w:rPr>
        <w:t xml:space="preserve">Методическим советом по местному самоуправлению при Администрации Главы Республики Саха (Якутия) и Правительства Республики Саха (Якутия) от 17 мая 2021 г. N 18 утвержден стандарт организации в органах местного самоуправления Республики Саха (Якутия) системы деятельности по реализации мер, направленных на обеспечение социальной и культурной адаптации и интеграции иностранных граждан.</w:t>
      </w:r>
    </w:p>
    <w:p>
      <w:pPr>
        <w:pStyle w:val="0"/>
        <w:spacing w:before="200" w:line-rule="auto"/>
        <w:ind w:firstLine="540"/>
        <w:jc w:val="both"/>
      </w:pPr>
      <w:r>
        <w:rPr>
          <w:sz w:val="20"/>
        </w:rPr>
        <w:t xml:space="preserve">В рамках мероприятий государственной программы издаются информационные материалы для иностранных граждан, проводятся социологические исследования, в том числе с целью оценки деятельности по адаптации и интеграции иностранных граждан, организуются информационно-культурные мероприятия, организовываются мероприятия по информированию граждан в сфере миграционных процессов, соблюдения прав иностранных граждан, профилактики ксенофобии и экстремизма.</w:t>
      </w:r>
    </w:p>
    <w:p>
      <w:pPr>
        <w:pStyle w:val="0"/>
      </w:pPr>
      <w:r>
        <w:rPr>
          <w:sz w:val="20"/>
        </w:rPr>
      </w:r>
    </w:p>
    <w:p>
      <w:pPr>
        <w:pStyle w:val="2"/>
        <w:outlineLvl w:val="2"/>
        <w:jc w:val="center"/>
      </w:pPr>
      <w:r>
        <w:rPr>
          <w:sz w:val="20"/>
        </w:rPr>
        <w:t xml:space="preserve">1.2.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pPr>
      <w:r>
        <w:rPr>
          <w:sz w:val="20"/>
        </w:rPr>
      </w:r>
    </w:p>
    <w:p>
      <w:pPr>
        <w:pStyle w:val="0"/>
        <w:ind w:firstLine="540"/>
        <w:jc w:val="both"/>
      </w:pPr>
      <w:r>
        <w:rPr>
          <w:sz w:val="20"/>
        </w:rPr>
        <w:t xml:space="preserve">Приоритеты и цели государственной национальной политики Российской Федерации в Республике Саха (Якутия) определены в соответствии с положениями следующих стратегических документов:</w:t>
      </w:r>
    </w:p>
    <w:p>
      <w:pPr>
        <w:pStyle w:val="0"/>
        <w:spacing w:before="200" w:line-rule="auto"/>
        <w:ind w:firstLine="540"/>
        <w:jc w:val="both"/>
      </w:pPr>
      <w:hyperlink w:history="0" r:id="rId23"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hyperlink w:history="0" r:id="rId24"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Стратегия</w:t>
        </w:r>
      </w:hyperlink>
      <w:r>
        <w:rPr>
          <w:sz w:val="20"/>
        </w:rPr>
        <w:t xml:space="preserve"> противодействия экстремизму в Российской Федерации до 2025 года, утвержденная Указом Президента Российской Федерации от 29 мая 2020 г. N 344 "Об утверждении Стратегии противодействия экстремизму в Российской Федерации до 2025 года";</w:t>
      </w:r>
    </w:p>
    <w:p>
      <w:pPr>
        <w:pStyle w:val="0"/>
        <w:spacing w:before="200" w:line-rule="auto"/>
        <w:ind w:firstLine="540"/>
        <w:jc w:val="both"/>
      </w:pPr>
      <w:r>
        <w:rPr>
          <w:sz w:val="20"/>
        </w:rPr>
        <w:t xml:space="preserve">национальные цели развития Российской Федерации на период до 2030 года, определенные </w:t>
      </w:r>
      <w:hyperlink w:history="0" r:id="rId2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hyperlink w:history="0" r:id="rId26"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утвержденная Указом Президента Российской Федерации от 2 июля 2021 г. N 400 "О Стратегии национальной безопасности Российской Федерации";</w:t>
      </w:r>
    </w:p>
    <w:p>
      <w:pPr>
        <w:pStyle w:val="0"/>
        <w:spacing w:before="200" w:line-rule="auto"/>
        <w:ind w:firstLine="540"/>
        <w:jc w:val="both"/>
      </w:pPr>
      <w:hyperlink w:history="0" r:id="rId27"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Стратегия</w:t>
        </w:r>
      </w:hyperlink>
      <w:r>
        <w:rPr>
          <w:sz w:val="20"/>
        </w:rPr>
        <w:t xml:space="preserve"> государственной политики Российской Федерации в отношении российского казачества на 2021 - 2030 годы, утвержденная Указом Президента Российской Федерации от 9 августа 2020 г. N 505 "Об утверждении Стратегии государственной политики Российской Федерации в отношении российского казачества на 2021 - 2030 годы";</w:t>
      </w:r>
    </w:p>
    <w:p>
      <w:pPr>
        <w:pStyle w:val="0"/>
        <w:spacing w:before="200" w:line-rule="auto"/>
        <w:ind w:firstLine="540"/>
        <w:jc w:val="both"/>
      </w:pPr>
      <w:r>
        <w:rPr>
          <w:sz w:val="20"/>
        </w:rPr>
        <w:t xml:space="preserve">государственная </w:t>
      </w:r>
      <w:hyperlink w:history="0" r:id="rId28"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Российской Федерации "Реализация государственной национальной политики".</w:t>
      </w:r>
    </w:p>
    <w:p>
      <w:pPr>
        <w:pStyle w:val="0"/>
        <w:spacing w:before="200" w:line-rule="auto"/>
        <w:ind w:firstLine="540"/>
        <w:jc w:val="both"/>
      </w:pPr>
      <w:r>
        <w:rPr>
          <w:sz w:val="20"/>
        </w:rPr>
        <w:t xml:space="preserve">С учетом основных положений вышеуказанных стратегических документов приоритетами государственной национальной политики и государственной политики в отношении российского казачества являются:</w:t>
      </w:r>
    </w:p>
    <w:p>
      <w:pPr>
        <w:pStyle w:val="0"/>
        <w:spacing w:before="200" w:line-rule="auto"/>
        <w:ind w:firstLine="540"/>
        <w:jc w:val="both"/>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pPr>
        <w:pStyle w:val="0"/>
        <w:spacing w:before="200" w:line-rule="auto"/>
        <w:ind w:firstLine="540"/>
        <w:jc w:val="both"/>
      </w:pPr>
      <w:r>
        <w:rPr>
          <w:sz w:val="20"/>
        </w:rPr>
        <w:t xml:space="preserve">сохранение этнокультурного и языкового многообразия Российской Федерации;</w:t>
      </w:r>
    </w:p>
    <w:p>
      <w:pPr>
        <w:pStyle w:val="0"/>
        <w:spacing w:before="200" w:line-rule="auto"/>
        <w:ind w:firstLine="540"/>
        <w:jc w:val="both"/>
      </w:pPr>
      <w:r>
        <w:rPr>
          <w:sz w:val="20"/>
        </w:rPr>
        <w:t xml:space="preserve">сохранение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поддержка коренных малочисленных народов Республики Саха (Якутия);</w:t>
      </w:r>
    </w:p>
    <w:p>
      <w:pPr>
        <w:pStyle w:val="0"/>
        <w:spacing w:before="200" w:line-rule="auto"/>
        <w:ind w:firstLine="540"/>
        <w:jc w:val="both"/>
      </w:pPr>
      <w:r>
        <w:rPr>
          <w:sz w:val="20"/>
        </w:rPr>
        <w:t xml:space="preserve">обеспечение участия российского казачества в мероприятиях, направленных на укрепление государственной и общественной безопасности, защиты населения и территорий от чрезвычайных ситуаций, ликвидации последствий чрезвычайных ситуаций и стихийных бедствий, пожарной безопасности;</w:t>
      </w:r>
    </w:p>
    <w:p>
      <w:pPr>
        <w:pStyle w:val="0"/>
        <w:spacing w:before="200" w:line-rule="auto"/>
        <w:ind w:firstLine="540"/>
        <w:jc w:val="both"/>
      </w:pPr>
      <w:r>
        <w:rPr>
          <w:sz w:val="20"/>
        </w:rPr>
        <w:t xml:space="preserve">привлечение российского казачества к участию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В соответствии с приоритетами целью государственной программы является укрепление общероссийской гражданской идентичности и единства многонационального народа Республики Саха (Якутия).</w:t>
      </w:r>
    </w:p>
    <w:p>
      <w:pPr>
        <w:pStyle w:val="0"/>
      </w:pPr>
      <w:r>
        <w:rPr>
          <w:sz w:val="20"/>
        </w:rPr>
      </w:r>
    </w:p>
    <w:p>
      <w:pPr>
        <w:pStyle w:val="2"/>
        <w:outlineLvl w:val="2"/>
        <w:jc w:val="center"/>
      </w:pPr>
      <w:r>
        <w:rPr>
          <w:sz w:val="20"/>
        </w:rPr>
        <w:t xml:space="preserve">1.3. Задачи государственного управления</w:t>
      </w:r>
    </w:p>
    <w:p>
      <w:pPr>
        <w:pStyle w:val="2"/>
        <w:jc w:val="center"/>
      </w:pPr>
      <w:r>
        <w:rPr>
          <w:sz w:val="20"/>
        </w:rPr>
        <w:t xml:space="preserve">Республики Саха (Якутия), способы их эффективного</w:t>
      </w:r>
    </w:p>
    <w:p>
      <w:pPr>
        <w:pStyle w:val="2"/>
        <w:jc w:val="center"/>
      </w:pPr>
      <w:r>
        <w:rPr>
          <w:sz w:val="20"/>
        </w:rPr>
        <w:t xml:space="preserve">решения в реализации государственной национальной</w:t>
      </w:r>
    </w:p>
    <w:p>
      <w:pPr>
        <w:pStyle w:val="2"/>
        <w:jc w:val="center"/>
      </w:pPr>
      <w:r>
        <w:rPr>
          <w:sz w:val="20"/>
        </w:rPr>
        <w:t xml:space="preserve">политики Республики Саха (Якутия)</w:t>
      </w:r>
    </w:p>
    <w:p>
      <w:pPr>
        <w:pStyle w:val="0"/>
      </w:pPr>
      <w:r>
        <w:rPr>
          <w:sz w:val="20"/>
        </w:rPr>
      </w:r>
    </w:p>
    <w:p>
      <w:pPr>
        <w:pStyle w:val="0"/>
        <w:ind w:firstLine="540"/>
        <w:jc w:val="both"/>
      </w:pPr>
      <w:r>
        <w:rPr>
          <w:sz w:val="20"/>
        </w:rPr>
        <w:t xml:space="preserve">Государственная программа является ключевым инструментом государственного управления в сфере реализации государственной национальной политики Российской Федерации в Республике Саха (Якутия).</w:t>
      </w:r>
    </w:p>
    <w:p>
      <w:pPr>
        <w:pStyle w:val="0"/>
        <w:spacing w:before="200" w:line-rule="auto"/>
        <w:ind w:firstLine="540"/>
        <w:jc w:val="both"/>
      </w:pPr>
      <w:r>
        <w:rPr>
          <w:sz w:val="20"/>
        </w:rPr>
        <w:t xml:space="preserve">Основные задачи по достижению цели государственной программы:</w:t>
      </w:r>
    </w:p>
    <w:p>
      <w:pPr>
        <w:pStyle w:val="0"/>
        <w:spacing w:before="200" w:line-rule="auto"/>
        <w:ind w:firstLine="540"/>
        <w:jc w:val="both"/>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pPr>
        <w:pStyle w:val="0"/>
        <w:spacing w:before="200" w:line-rule="auto"/>
        <w:ind w:firstLine="540"/>
        <w:jc w:val="both"/>
      </w:pPr>
      <w:r>
        <w:rPr>
          <w:sz w:val="20"/>
        </w:rPr>
        <w:t xml:space="preserve">обеспечение межнационального и межрелигиозного мира и согласия, гармонизации межнациональных (межэтнических) отношений;</w:t>
      </w:r>
    </w:p>
    <w:p>
      <w:pPr>
        <w:pStyle w:val="0"/>
        <w:spacing w:before="200" w:line-rule="auto"/>
        <w:ind w:firstLine="540"/>
        <w:jc w:val="both"/>
      </w:pPr>
      <w:r>
        <w:rPr>
          <w:sz w:val="20"/>
        </w:rPr>
        <w:t xml:space="preserve">содействие этнокультурному и духовному развитию народов Российской Федерации;</w:t>
      </w:r>
    </w:p>
    <w:p>
      <w:pPr>
        <w:pStyle w:val="0"/>
        <w:spacing w:before="200" w:line-rule="auto"/>
        <w:ind w:firstLine="540"/>
        <w:jc w:val="both"/>
      </w:pPr>
      <w:r>
        <w:rPr>
          <w:sz w:val="20"/>
        </w:rPr>
        <w:t xml:space="preserve">укрепление общероссийской гражданской идентичности, сохранение и развитие языкового, этнокультурного многообразия народов Российской Федерации.</w:t>
      </w:r>
    </w:p>
    <w:p>
      <w:pPr>
        <w:pStyle w:val="0"/>
        <w:spacing w:before="200" w:line-rule="auto"/>
        <w:ind w:firstLine="540"/>
        <w:jc w:val="both"/>
      </w:pPr>
      <w:r>
        <w:rPr>
          <w:sz w:val="20"/>
        </w:rPr>
        <w:t xml:space="preserve">Целевыми показателями, отражающими конечный эффект реализации государственной программы, являются:</w:t>
      </w:r>
    </w:p>
    <w:p>
      <w:pPr>
        <w:pStyle w:val="0"/>
        <w:spacing w:before="200" w:line-rule="auto"/>
        <w:ind w:firstLine="540"/>
        <w:jc w:val="both"/>
      </w:pPr>
      <w:r>
        <w:rPr>
          <w:sz w:val="20"/>
        </w:rPr>
        <w:t xml:space="preserve">увеличение доли граждан, положительно оценивающих состояние межнациональных отношений до 74,5 процента к 2027 году;</w:t>
      </w:r>
    </w:p>
    <w:p>
      <w:pPr>
        <w:pStyle w:val="0"/>
        <w:spacing w:before="200" w:line-rule="auto"/>
        <w:ind w:firstLine="540"/>
        <w:jc w:val="both"/>
      </w:pPr>
      <w:r>
        <w:rPr>
          <w:sz w:val="20"/>
        </w:rPr>
        <w:t xml:space="preserve">доведение уровня общероссийской гражданской идентичности к 2027 году до 78,5 процента;</w:t>
      </w:r>
    </w:p>
    <w:p>
      <w:pPr>
        <w:pStyle w:val="0"/>
        <w:spacing w:before="200" w:line-rule="auto"/>
        <w:ind w:firstLine="540"/>
        <w:jc w:val="both"/>
      </w:pPr>
      <w:r>
        <w:rPr>
          <w:sz w:val="20"/>
        </w:rPr>
        <w:t xml:space="preserve">прирост количество участников мероприятий, направленных на укрепление общероссийского гражданства до 36,5 тысячи человек к 2027 году.</w:t>
      </w:r>
    </w:p>
    <w:p>
      <w:pPr>
        <w:pStyle w:val="0"/>
        <w:spacing w:before="200" w:line-rule="auto"/>
        <w:ind w:firstLine="540"/>
        <w:jc w:val="both"/>
      </w:pPr>
      <w:r>
        <w:rPr>
          <w:sz w:val="20"/>
        </w:rPr>
        <w:t xml:space="preserve">Достижение целей и решение задач государственной программы будет осуществляться путем скоординированного выполнения комплекса взаимоувязанных по срокам, ресурсам, исполнителям и результатам мероприятий.</w:t>
      </w:r>
    </w:p>
    <w:p>
      <w:pPr>
        <w:pStyle w:val="0"/>
        <w:spacing w:before="200" w:line-rule="auto"/>
        <w:ind w:firstLine="540"/>
        <w:jc w:val="both"/>
      </w:pPr>
      <w:r>
        <w:rPr>
          <w:sz w:val="20"/>
        </w:rPr>
        <w:t xml:space="preserve">В целях реализации задач ведомственного проекта N 1 осуществляются следующие мероприятия:</w:t>
      </w:r>
    </w:p>
    <w:p>
      <w:pPr>
        <w:pStyle w:val="0"/>
        <w:spacing w:before="200" w:line-rule="auto"/>
        <w:ind w:firstLine="540"/>
        <w:jc w:val="both"/>
      </w:pPr>
      <w:r>
        <w:rPr>
          <w:sz w:val="20"/>
        </w:rPr>
        <w:t xml:space="preserve">мероприятие N 1 "Организация и проведение мероприятий, направленных на формирование общероссийской гражданской идентичности, приуроченные к празднованию государственных праздников (12 июня - День России, 4 ноября - День народного единства)";</w:t>
      </w:r>
    </w:p>
    <w:p>
      <w:pPr>
        <w:pStyle w:val="0"/>
        <w:spacing w:before="200" w:line-rule="auto"/>
        <w:ind w:firstLine="540"/>
        <w:jc w:val="both"/>
      </w:pPr>
      <w:r>
        <w:rPr>
          <w:sz w:val="20"/>
        </w:rPr>
        <w:t xml:space="preserve">мероприятие N 2 "Организация и проведение мероприятий, направленных на сохранение и поддержку русского языка как государственного и языка межнационального общения";</w:t>
      </w:r>
    </w:p>
    <w:p>
      <w:pPr>
        <w:pStyle w:val="0"/>
        <w:spacing w:before="200" w:line-rule="auto"/>
        <w:ind w:firstLine="540"/>
        <w:jc w:val="both"/>
      </w:pPr>
      <w:r>
        <w:rPr>
          <w:sz w:val="20"/>
        </w:rPr>
        <w:t xml:space="preserve">мероприятие N 3 "Поддержка социально ориентированных некоммерческих организаций, реализующих проекты в сфере укрепления гражданского единства, гражданского самосознания и сохранение самобытности многонационального народа Российской Федерации (российской нации)";</w:t>
      </w:r>
    </w:p>
    <w:p>
      <w:pPr>
        <w:pStyle w:val="0"/>
        <w:spacing w:before="200" w:line-rule="auto"/>
        <w:ind w:firstLine="540"/>
        <w:jc w:val="both"/>
      </w:pPr>
      <w:r>
        <w:rPr>
          <w:sz w:val="20"/>
        </w:rPr>
        <w:t xml:space="preserve">мероприятие N 4 "Поддержка социально значимых программ (проектов) по возрождению традиций и обычаев казачьих обществ";</w:t>
      </w:r>
    </w:p>
    <w:p>
      <w:pPr>
        <w:pStyle w:val="0"/>
        <w:spacing w:before="200" w:line-rule="auto"/>
        <w:ind w:firstLine="540"/>
        <w:jc w:val="both"/>
      </w:pPr>
      <w:r>
        <w:rPr>
          <w:sz w:val="20"/>
        </w:rPr>
        <w:t xml:space="preserve">мероприятие N 5 "Государственная поддержка деятельности некоммерческих организаций коренных малочисленных народов Севера, укрепление материально-технической базы общин коренных малочисленных народов Севера и Республики Саха (Якутия)";</w:t>
      </w:r>
    </w:p>
    <w:p>
      <w:pPr>
        <w:pStyle w:val="0"/>
        <w:spacing w:before="200" w:line-rule="auto"/>
        <w:ind w:firstLine="540"/>
        <w:jc w:val="both"/>
      </w:pPr>
      <w:r>
        <w:rPr>
          <w:sz w:val="20"/>
        </w:rPr>
        <w:t xml:space="preserve">мероприятие N 6 "Реализация мероприятий, направленных на сохранение и развитие самобытной казачьей культуры, культурного наследия казачества";</w:t>
      </w:r>
    </w:p>
    <w:p>
      <w:pPr>
        <w:pStyle w:val="0"/>
        <w:spacing w:before="200" w:line-rule="auto"/>
        <w:ind w:firstLine="540"/>
        <w:jc w:val="both"/>
      </w:pPr>
      <w:r>
        <w:rPr>
          <w:sz w:val="20"/>
        </w:rPr>
        <w:t xml:space="preserve">мероприятие N 7 "Содействие развитию и консолидации российского казачества посредством усиления его роли в решении задач государственного, регионального и местного значения".</w:t>
      </w:r>
    </w:p>
    <w:p>
      <w:pPr>
        <w:pStyle w:val="0"/>
        <w:spacing w:before="200" w:line-rule="auto"/>
        <w:ind w:firstLine="540"/>
        <w:jc w:val="both"/>
      </w:pPr>
      <w:r>
        <w:rPr>
          <w:sz w:val="20"/>
        </w:rPr>
        <w:t xml:space="preserve">В рамках ведомственного проекта N 2 реализуются следующие мероприятия:</w:t>
      </w:r>
    </w:p>
    <w:p>
      <w:pPr>
        <w:pStyle w:val="0"/>
        <w:spacing w:before="200" w:line-rule="auto"/>
        <w:ind w:firstLine="540"/>
        <w:jc w:val="both"/>
      </w:pPr>
      <w:r>
        <w:rPr>
          <w:sz w:val="20"/>
        </w:rPr>
        <w:t xml:space="preserve">мероприятие N 1 "Организация и проведение мероприятий, направленных на обеспечение межнационального и межрелигиозного мира и согласия, гармонизации межнациональных (межэтнических) отношений";</w:t>
      </w:r>
    </w:p>
    <w:p>
      <w:pPr>
        <w:pStyle w:val="0"/>
        <w:spacing w:before="200" w:line-rule="auto"/>
        <w:ind w:firstLine="540"/>
        <w:jc w:val="both"/>
      </w:pPr>
      <w:r>
        <w:rPr>
          <w:sz w:val="20"/>
        </w:rPr>
        <w:t xml:space="preserve">мероприятие N 2 "Организация и проведение мероприятий, направленных на профилактику этнического и религиозного экстремизма, мониторинг состояния межнациональных и межконфессиональных отношений и раннего предупреждения межнациональных конфликтов";</w:t>
      </w:r>
    </w:p>
    <w:p>
      <w:pPr>
        <w:pStyle w:val="0"/>
        <w:spacing w:before="200" w:line-rule="auto"/>
        <w:ind w:firstLine="540"/>
        <w:jc w:val="both"/>
      </w:pPr>
      <w:r>
        <w:rPr>
          <w:sz w:val="20"/>
        </w:rPr>
        <w:t xml:space="preserve">мероприятие N 3 "Поддержка и поощрение в сфере укрепления мира и дружбы народов".</w:t>
      </w:r>
    </w:p>
    <w:p>
      <w:pPr>
        <w:pStyle w:val="0"/>
        <w:spacing w:before="200" w:line-rule="auto"/>
        <w:ind w:firstLine="540"/>
        <w:jc w:val="both"/>
      </w:pPr>
      <w:r>
        <w:rPr>
          <w:sz w:val="20"/>
        </w:rPr>
        <w:t xml:space="preserve">Для достижения задач ведомственного проекта N 3 реализуются следующие мероприятия:</w:t>
      </w:r>
    </w:p>
    <w:p>
      <w:pPr>
        <w:pStyle w:val="0"/>
        <w:spacing w:before="200" w:line-rule="auto"/>
        <w:ind w:firstLine="540"/>
        <w:jc w:val="both"/>
      </w:pPr>
      <w:r>
        <w:rPr>
          <w:sz w:val="20"/>
        </w:rPr>
        <w:t xml:space="preserve">мероприятие N 1 "Укрепление материально-технической базы дома дружбы народов";</w:t>
      </w:r>
    </w:p>
    <w:p>
      <w:pPr>
        <w:pStyle w:val="0"/>
        <w:spacing w:before="200" w:line-rule="auto"/>
        <w:ind w:firstLine="540"/>
        <w:jc w:val="both"/>
      </w:pPr>
      <w:r>
        <w:rPr>
          <w:sz w:val="20"/>
        </w:rPr>
        <w:t xml:space="preserve">мероприятие N 2 "Организация и проведение мероприятий, направленных на этнокультурное и духовное развитие народов Российской Федерации";</w:t>
      </w:r>
    </w:p>
    <w:p>
      <w:pPr>
        <w:pStyle w:val="0"/>
        <w:spacing w:before="200" w:line-rule="auto"/>
        <w:ind w:firstLine="540"/>
        <w:jc w:val="both"/>
      </w:pPr>
      <w:r>
        <w:rPr>
          <w:sz w:val="20"/>
        </w:rPr>
        <w:t xml:space="preserve">мероприятие N 3 "Организация и проведение мероприятий, направленных на сохранение и защиту самобытности, культуры, традиций и этнокультурное развитие коренных малочисленных народов Севера";</w:t>
      </w:r>
    </w:p>
    <w:p>
      <w:pPr>
        <w:pStyle w:val="0"/>
        <w:spacing w:before="200" w:line-rule="auto"/>
        <w:ind w:firstLine="540"/>
        <w:jc w:val="both"/>
      </w:pPr>
      <w:r>
        <w:rPr>
          <w:sz w:val="20"/>
        </w:rPr>
        <w:t xml:space="preserve">мероприятие N 4 "Развитие этнокультурного и языкового многообразия, поддержка государственных и официальных языков".</w:t>
      </w:r>
    </w:p>
    <w:p>
      <w:pPr>
        <w:pStyle w:val="0"/>
        <w:spacing w:before="200" w:line-rule="auto"/>
        <w:ind w:firstLine="540"/>
        <w:jc w:val="both"/>
      </w:pPr>
      <w:r>
        <w:rPr>
          <w:sz w:val="20"/>
        </w:rPr>
        <w:t xml:space="preserve">В комплексе процессных мероприятий N 1 отражаются расходы на предоставление субсидии из государственного бюджета Республики Саха (Якутия) на финансовое обеспечение выполнения государственного задания на оказание государственных услуг автономного учреждения Республики Саха (Якутия) "Дом дружбы народов им. А.Е. Кулаковского".</w:t>
      </w:r>
    </w:p>
    <w:p>
      <w:pPr>
        <w:pStyle w:val="0"/>
      </w:pPr>
      <w:r>
        <w:rPr>
          <w:sz w:val="20"/>
        </w:rPr>
      </w:r>
    </w:p>
    <w:p>
      <w:pPr>
        <w:pStyle w:val="2"/>
        <w:outlineLvl w:val="2"/>
        <w:jc w:val="center"/>
      </w:pPr>
      <w:r>
        <w:rPr>
          <w:sz w:val="20"/>
        </w:rPr>
        <w:t xml:space="preserve">1.4. Задачи, определенные в соответствии</w:t>
      </w:r>
    </w:p>
    <w:p>
      <w:pPr>
        <w:pStyle w:val="2"/>
        <w:jc w:val="center"/>
      </w:pPr>
      <w:r>
        <w:rPr>
          <w:sz w:val="20"/>
        </w:rPr>
        <w:t xml:space="preserve">с национальными целями</w:t>
      </w:r>
    </w:p>
    <w:p>
      <w:pPr>
        <w:pStyle w:val="0"/>
      </w:pPr>
      <w:r>
        <w:rPr>
          <w:sz w:val="20"/>
        </w:rPr>
      </w:r>
    </w:p>
    <w:p>
      <w:pPr>
        <w:pStyle w:val="0"/>
        <w:ind w:firstLine="540"/>
        <w:jc w:val="both"/>
      </w:pPr>
      <w:r>
        <w:rPr>
          <w:sz w:val="20"/>
        </w:rPr>
        <w:t xml:space="preserve">Государственная программа направлена на достижение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национальной цели развития Российской Федерации "Возможности для самореализации и развития талантов".</w:t>
      </w:r>
    </w:p>
    <w:p>
      <w:pPr>
        <w:pStyle w:val="0"/>
      </w:pPr>
      <w:r>
        <w:rPr>
          <w:sz w:val="20"/>
        </w:rPr>
      </w:r>
    </w:p>
    <w:p>
      <w:pPr>
        <w:pStyle w:val="2"/>
        <w:outlineLvl w:val="1"/>
        <w:jc w:val="center"/>
      </w:pPr>
      <w:r>
        <w:rPr>
          <w:sz w:val="20"/>
        </w:rPr>
        <w:t xml:space="preserve">Раздел 2. ИНФОРМАЦИЯ О НОРМАТИВНЫХ ПРАВОВЫХ АКТАХ,</w:t>
      </w:r>
    </w:p>
    <w:p>
      <w:pPr>
        <w:pStyle w:val="2"/>
        <w:jc w:val="center"/>
      </w:pPr>
      <w:r>
        <w:rPr>
          <w:sz w:val="20"/>
        </w:rPr>
        <w:t xml:space="preserve">УТВЕРЖДАЮЩИХ ПРАВИЛА ОСУЩЕСТВЛЕНИЯ БЮДЖЕТНЫХ ИНВЕСТИЦИЙ</w:t>
      </w:r>
    </w:p>
    <w:p>
      <w:pPr>
        <w:pStyle w:val="2"/>
        <w:jc w:val="center"/>
      </w:pPr>
      <w:r>
        <w:rPr>
          <w:sz w:val="20"/>
        </w:rPr>
        <w:t xml:space="preserve">И ПРЕДОСТАВЛЕНИЯ СУБСИДИЙ ИЗ ГОСУДАРСТВЕННОГО БЮДЖЕТА</w:t>
      </w:r>
    </w:p>
    <w:p>
      <w:pPr>
        <w:pStyle w:val="2"/>
        <w:jc w:val="center"/>
      </w:pPr>
      <w:r>
        <w:rPr>
          <w:sz w:val="20"/>
        </w:rPr>
        <w:t xml:space="preserve">РЕСПУБЛИКИ САХА (ЯКУТИЯ) ЮРИДИЧЕСКИМ ЛИЦАМ В РАМКАХ</w:t>
      </w:r>
    </w:p>
    <w:p>
      <w:pPr>
        <w:pStyle w:val="2"/>
        <w:jc w:val="center"/>
      </w:pPr>
      <w:r>
        <w:rPr>
          <w:sz w:val="20"/>
        </w:rPr>
        <w:t xml:space="preserve">РЕАЛИЗАЦИИ ГОСУДАРСТВЕННОЙ ПРОГРАММЫ</w:t>
      </w:r>
    </w:p>
    <w:p>
      <w:pPr>
        <w:pStyle w:val="0"/>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87"/>
        <w:gridCol w:w="1871"/>
        <w:gridCol w:w="2324"/>
        <w:gridCol w:w="1701"/>
        <w:gridCol w:w="1757"/>
        <w:gridCol w:w="2268"/>
      </w:tblGrid>
      <w:tr>
        <w:tc>
          <w:tcPr>
            <w:tcW w:w="567" w:type="dxa"/>
          </w:tcPr>
          <w:p>
            <w:pPr>
              <w:pStyle w:val="0"/>
              <w:jc w:val="center"/>
            </w:pPr>
            <w:r>
              <w:rPr>
                <w:sz w:val="20"/>
              </w:rPr>
              <w:t xml:space="preserve">N п/п</w:t>
            </w:r>
          </w:p>
        </w:tc>
        <w:tc>
          <w:tcPr>
            <w:tcW w:w="1587" w:type="dxa"/>
          </w:tcPr>
          <w:p>
            <w:pPr>
              <w:pStyle w:val="0"/>
              <w:jc w:val="center"/>
            </w:pPr>
            <w:r>
              <w:rPr>
                <w:sz w:val="20"/>
              </w:rPr>
              <w:t xml:space="preserve">Тип документа</w:t>
            </w:r>
          </w:p>
        </w:tc>
        <w:tc>
          <w:tcPr>
            <w:tcW w:w="1871" w:type="dxa"/>
          </w:tcPr>
          <w:p>
            <w:pPr>
              <w:pStyle w:val="0"/>
              <w:jc w:val="center"/>
            </w:pPr>
            <w:r>
              <w:rPr>
                <w:sz w:val="20"/>
              </w:rPr>
              <w:t xml:space="preserve">Вид документа</w:t>
            </w:r>
          </w:p>
        </w:tc>
        <w:tc>
          <w:tcPr>
            <w:tcW w:w="2324" w:type="dxa"/>
          </w:tcPr>
          <w:p>
            <w:pPr>
              <w:pStyle w:val="0"/>
              <w:jc w:val="center"/>
            </w:pPr>
            <w:r>
              <w:rPr>
                <w:sz w:val="20"/>
              </w:rPr>
              <w:t xml:space="preserve">Наименование документа</w:t>
            </w:r>
          </w:p>
        </w:tc>
        <w:tc>
          <w:tcPr>
            <w:tcW w:w="1701" w:type="dxa"/>
          </w:tcPr>
          <w:p>
            <w:pPr>
              <w:pStyle w:val="0"/>
              <w:jc w:val="center"/>
            </w:pPr>
            <w:r>
              <w:rPr>
                <w:sz w:val="20"/>
              </w:rPr>
              <w:t xml:space="preserve">Реквизиты</w:t>
            </w:r>
          </w:p>
        </w:tc>
        <w:tc>
          <w:tcPr>
            <w:tcW w:w="1757" w:type="dxa"/>
          </w:tcPr>
          <w:p>
            <w:pPr>
              <w:pStyle w:val="0"/>
              <w:jc w:val="center"/>
            </w:pPr>
            <w:r>
              <w:rPr>
                <w:sz w:val="20"/>
              </w:rPr>
              <w:t xml:space="preserve">Разработчик</w:t>
            </w:r>
          </w:p>
        </w:tc>
        <w:tc>
          <w:tcPr>
            <w:tcW w:w="2268" w:type="dxa"/>
          </w:tcPr>
          <w:p>
            <w:pPr>
              <w:pStyle w:val="0"/>
              <w:jc w:val="center"/>
            </w:pPr>
            <w:r>
              <w:rPr>
                <w:sz w:val="20"/>
              </w:rPr>
              <w:t xml:space="preserve">Гиперссылка на текст документа</w:t>
            </w:r>
          </w:p>
          <w:p>
            <w:pPr>
              <w:pStyle w:val="0"/>
              <w:jc w:val="center"/>
            </w:pPr>
            <w:r>
              <w:rPr>
                <w:sz w:val="20"/>
              </w:rPr>
              <w:t xml:space="preserve">(в случае размещения)</w:t>
            </w:r>
          </w:p>
        </w:tc>
      </w:tr>
      <w:tr>
        <w:tc>
          <w:tcPr>
            <w:tcW w:w="567" w:type="dxa"/>
          </w:tcPr>
          <w:p>
            <w:pPr>
              <w:pStyle w:val="0"/>
              <w:jc w:val="center"/>
            </w:pPr>
            <w:r>
              <w:rPr>
                <w:sz w:val="20"/>
              </w:rPr>
              <w:t xml:space="preserve">1</w:t>
            </w:r>
          </w:p>
        </w:tc>
        <w:tc>
          <w:tcPr>
            <w:tcW w:w="1587" w:type="dxa"/>
          </w:tcPr>
          <w:p>
            <w:pPr>
              <w:pStyle w:val="0"/>
              <w:jc w:val="center"/>
            </w:pPr>
            <w:r>
              <w:rPr>
                <w:sz w:val="20"/>
              </w:rPr>
              <w:t xml:space="preserve">2</w:t>
            </w:r>
          </w:p>
        </w:tc>
        <w:tc>
          <w:tcPr>
            <w:tcW w:w="1871" w:type="dxa"/>
          </w:tcPr>
          <w:p>
            <w:pPr>
              <w:pStyle w:val="0"/>
              <w:jc w:val="center"/>
            </w:pPr>
            <w:r>
              <w:rPr>
                <w:sz w:val="20"/>
              </w:rPr>
              <w:t xml:space="preserve">3</w:t>
            </w:r>
          </w:p>
        </w:tc>
        <w:tc>
          <w:tcPr>
            <w:tcW w:w="2324" w:type="dxa"/>
          </w:tcPr>
          <w:p>
            <w:pPr>
              <w:pStyle w:val="0"/>
              <w:jc w:val="center"/>
            </w:pPr>
            <w:r>
              <w:rPr>
                <w:sz w:val="20"/>
              </w:rPr>
              <w:t xml:space="preserve">4</w:t>
            </w:r>
          </w:p>
        </w:tc>
        <w:tc>
          <w:tcPr>
            <w:tcW w:w="1701" w:type="dxa"/>
          </w:tcPr>
          <w:p>
            <w:pPr>
              <w:pStyle w:val="0"/>
              <w:jc w:val="center"/>
            </w:pPr>
            <w:r>
              <w:rPr>
                <w:sz w:val="20"/>
              </w:rPr>
              <w:t xml:space="preserve">5</w:t>
            </w:r>
          </w:p>
        </w:tc>
        <w:tc>
          <w:tcPr>
            <w:tcW w:w="1757" w:type="dxa"/>
          </w:tcPr>
          <w:p>
            <w:pPr>
              <w:pStyle w:val="0"/>
              <w:jc w:val="center"/>
            </w:pPr>
            <w:r>
              <w:rPr>
                <w:sz w:val="20"/>
              </w:rPr>
              <w:t xml:space="preserve">6</w:t>
            </w:r>
          </w:p>
        </w:tc>
        <w:tc>
          <w:tcPr>
            <w:tcW w:w="2268" w:type="dxa"/>
          </w:tcPr>
          <w:p>
            <w:pPr>
              <w:pStyle w:val="0"/>
              <w:jc w:val="center"/>
            </w:pPr>
            <w:r>
              <w:rPr>
                <w:sz w:val="20"/>
              </w:rPr>
              <w:t xml:space="preserve">7</w:t>
            </w:r>
          </w:p>
        </w:tc>
      </w:tr>
      <w:tr>
        <w:tc>
          <w:tcPr>
            <w:gridSpan w:val="7"/>
            <w:tcW w:w="12075" w:type="dxa"/>
          </w:tcPr>
          <w:p>
            <w:pPr>
              <w:pStyle w:val="0"/>
              <w:jc w:val="center"/>
            </w:pPr>
            <w:r>
              <w:rPr>
                <w:sz w:val="20"/>
              </w:rPr>
              <w:t xml:space="preserve">Ведомственный проект N 1</w:t>
            </w:r>
          </w:p>
          <w:p>
            <w:pPr>
              <w:pStyle w:val="0"/>
              <w:jc w:val="center"/>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tc>
          <w:tcPr>
            <w:tcW w:w="567" w:type="dxa"/>
          </w:tcPr>
          <w:p>
            <w:pPr>
              <w:pStyle w:val="0"/>
              <w:jc w:val="center"/>
            </w:pPr>
            <w:r>
              <w:rPr>
                <w:sz w:val="20"/>
              </w:rPr>
              <w:t xml:space="preserve">1</w:t>
            </w:r>
          </w:p>
        </w:tc>
        <w:tc>
          <w:tcPr>
            <w:tcW w:w="1587" w:type="dxa"/>
          </w:tcPr>
          <w:p>
            <w:pPr>
              <w:pStyle w:val="0"/>
              <w:jc w:val="center"/>
            </w:pPr>
            <w:r>
              <w:rPr>
                <w:sz w:val="20"/>
              </w:rPr>
              <w:t xml:space="preserve">Нормативно-правовой акт</w:t>
            </w:r>
          </w:p>
        </w:tc>
        <w:tc>
          <w:tcPr>
            <w:tcW w:w="1871" w:type="dxa"/>
          </w:tcPr>
          <w:p>
            <w:pPr>
              <w:pStyle w:val="0"/>
              <w:jc w:val="center"/>
            </w:pPr>
            <w:hyperlink w:history="0" r:id="rId31" w:tooltip="Постановление Правительства РС(Я) от 26.07.2013 N 257 (ред. от 13.07.2023) &quot;Об утверждении порядков предоставления субсидий из государственного бюджета Республики Саха (Якутия) социально ориентированным некоммерческим организациям в рамках реализации государственной программы Республики Саха (Якутия) &quot;Укрепление общероссийской гражданской идентичности и этнокультурное развитие народов в Республике Саха (Якутия)&quot; (вместе с &quot;Положением о конкурсной комиссии по предоставлению субсидий из государственного бюдже {КонсультантПлюс}">
              <w:r>
                <w:rPr>
                  <w:sz w:val="20"/>
                  <w:color w:val="0000ff"/>
                </w:rPr>
                <w:t xml:space="preserve">Постановление</w:t>
              </w:r>
            </w:hyperlink>
            <w:r>
              <w:rPr>
                <w:sz w:val="20"/>
              </w:rPr>
              <w:t xml:space="preserve"> Правительства Республики Саха (Якутия)</w:t>
            </w:r>
          </w:p>
        </w:tc>
        <w:tc>
          <w:tcPr>
            <w:tcW w:w="2324" w:type="dxa"/>
          </w:tcPr>
          <w:p>
            <w:pPr>
              <w:pStyle w:val="0"/>
              <w:jc w:val="center"/>
            </w:pPr>
            <w:r>
              <w:rPr>
                <w:sz w:val="20"/>
              </w:rPr>
              <w:t xml:space="preserve">Об утверждении порядков предоставления субсидий из государственного бюджета Республики</w:t>
            </w:r>
          </w:p>
          <w:p>
            <w:pPr>
              <w:pStyle w:val="0"/>
              <w:jc w:val="center"/>
            </w:pPr>
            <w:r>
              <w:rPr>
                <w:sz w:val="20"/>
              </w:rPr>
              <w:t xml:space="preserve">Саха (Якутия) социально ориентированным некоммерческим организациям в рамках реализации государственной программы Республики</w:t>
            </w:r>
          </w:p>
          <w:p>
            <w:pPr>
              <w:pStyle w:val="0"/>
              <w:jc w:val="center"/>
            </w:pPr>
            <w:r>
              <w:rPr>
                <w:sz w:val="20"/>
              </w:rPr>
              <w:t xml:space="preserve">Саха (Якутия) "Укрепление общероссийской гражданской идентичности и этнокультурное развитие народов в Республике Саха (Якутия) на 2020 - 2024 годы"</w:t>
            </w:r>
          </w:p>
        </w:tc>
        <w:tc>
          <w:tcPr>
            <w:tcW w:w="1701" w:type="dxa"/>
          </w:tcPr>
          <w:p>
            <w:pPr>
              <w:pStyle w:val="0"/>
              <w:jc w:val="center"/>
            </w:pPr>
            <w:r>
              <w:rPr>
                <w:sz w:val="20"/>
              </w:rPr>
              <w:t xml:space="preserve">от 26 июля 2013 г. N 257</w:t>
            </w:r>
          </w:p>
        </w:tc>
        <w:tc>
          <w:tcPr>
            <w:tcW w:w="1757" w:type="dxa"/>
          </w:tcPr>
          <w:p>
            <w:pPr>
              <w:pStyle w:val="0"/>
              <w:jc w:val="center"/>
            </w:pPr>
            <w:r>
              <w:rPr>
                <w:sz w:val="20"/>
              </w:rPr>
              <w:t xml:space="preserve">Министерство</w:t>
            </w:r>
          </w:p>
          <w:p>
            <w:pPr>
              <w:pStyle w:val="0"/>
              <w:jc w:val="center"/>
            </w:pPr>
            <w:r>
              <w:rPr>
                <w:sz w:val="20"/>
              </w:rPr>
              <w:t xml:space="preserve">по внешним связям и делам народов Республики</w:t>
            </w:r>
          </w:p>
          <w:p>
            <w:pPr>
              <w:pStyle w:val="0"/>
              <w:jc w:val="center"/>
            </w:pPr>
            <w:r>
              <w:rPr>
                <w:sz w:val="20"/>
              </w:rPr>
              <w:t xml:space="preserve">Саха (Якутия)</w:t>
            </w:r>
          </w:p>
        </w:tc>
        <w:tc>
          <w:tcPr>
            <w:tcW w:w="2268" w:type="dxa"/>
          </w:tcPr>
          <w:p>
            <w:pPr>
              <w:pStyle w:val="0"/>
              <w:jc w:val="center"/>
            </w:pPr>
            <w:r>
              <w:rPr>
                <w:sz w:val="20"/>
              </w:rPr>
              <w:t xml:space="preserve">Официальный</w:t>
            </w:r>
          </w:p>
          <w:p>
            <w:pPr>
              <w:pStyle w:val="0"/>
              <w:jc w:val="center"/>
            </w:pPr>
            <w:r>
              <w:rPr>
                <w:sz w:val="20"/>
              </w:rPr>
              <w:t xml:space="preserve">Интернет-портал</w:t>
            </w:r>
          </w:p>
          <w:p>
            <w:pPr>
              <w:pStyle w:val="0"/>
              <w:jc w:val="center"/>
            </w:pPr>
            <w:r>
              <w:rPr>
                <w:sz w:val="20"/>
              </w:rPr>
              <w:t xml:space="preserve">правовой</w:t>
            </w:r>
          </w:p>
          <w:p>
            <w:pPr>
              <w:pStyle w:val="0"/>
              <w:jc w:val="center"/>
            </w:pPr>
            <w:r>
              <w:rPr>
                <w:sz w:val="20"/>
              </w:rPr>
              <w:t xml:space="preserve">информации</w:t>
            </w:r>
          </w:p>
          <w:p>
            <w:pPr>
              <w:pStyle w:val="0"/>
              <w:jc w:val="center"/>
            </w:pPr>
            <w:r>
              <w:rPr>
                <w:sz w:val="20"/>
              </w:rPr>
              <w:t xml:space="preserve">www.pravo.gov.ru</w:t>
            </w:r>
          </w:p>
        </w:tc>
      </w:tr>
    </w:tbl>
    <w:p>
      <w:pPr>
        <w:sectPr>
          <w:headerReference w:type="default" r:id="rId29"/>
          <w:headerReference w:type="first" r:id="rId29"/>
          <w:footerReference w:type="default" r:id="rId30"/>
          <w:footerReference w:type="first" r:id="rId30"/>
          <w:pgSz w:w="16838" w:h="11906" w:orient="landscape"/>
          <w:pgMar w:top="1134" w:right="1134" w:bottom="567" w:left="1134" w:header="0" w:footer="0" w:gutter="0"/>
          <w:titlePg/>
        </w:sectPr>
      </w:pPr>
    </w:p>
    <w:p>
      <w:pPr>
        <w:pStyle w:val="0"/>
      </w:pPr>
      <w:r>
        <w:rPr>
          <w:sz w:val="20"/>
        </w:rPr>
      </w:r>
    </w:p>
    <w:p>
      <w:pPr>
        <w:pStyle w:val="2"/>
        <w:outlineLvl w:val="1"/>
        <w:jc w:val="center"/>
      </w:pPr>
      <w:r>
        <w:rPr>
          <w:sz w:val="20"/>
        </w:rPr>
        <w:t xml:space="preserve">Раздел 3. ПЕРЕЧЕНЬ И СВЕДЕНИЯ О ПОКАЗАТЕЛЯХ (ИНДИКАТОРАХ)</w:t>
      </w:r>
    </w:p>
    <w:p>
      <w:pPr>
        <w:pStyle w:val="2"/>
        <w:jc w:val="center"/>
      </w:pPr>
      <w:r>
        <w:rPr>
          <w:sz w:val="20"/>
        </w:rPr>
        <w:t xml:space="preserve">ГОСУДАРСТВЕННОЙ ПРОГРАММЫ</w:t>
      </w:r>
    </w:p>
    <w:p>
      <w:pPr>
        <w:pStyle w:val="0"/>
      </w:pPr>
      <w:r>
        <w:rPr>
          <w:sz w:val="20"/>
        </w:rPr>
      </w:r>
    </w:p>
    <w:p>
      <w:pPr>
        <w:pStyle w:val="0"/>
        <w:ind w:firstLine="540"/>
        <w:jc w:val="both"/>
      </w:pPr>
      <w:r>
        <w:rPr>
          <w:sz w:val="20"/>
        </w:rPr>
        <w:t xml:space="preserve">Перечень и сведения о целевых показателях (индикаторах) государственной программы с расшифровкой плановых значений по годам ее реализации приведены в </w:t>
      </w:r>
      <w:hyperlink w:history="0" w:anchor="P309" w:tooltip="СВЕДЕНИЯ">
        <w:r>
          <w:rPr>
            <w:sz w:val="20"/>
            <w:color w:val="0000ff"/>
          </w:rPr>
          <w:t xml:space="preserve">приложении N 1</w:t>
        </w:r>
      </w:hyperlink>
      <w:r>
        <w:rPr>
          <w:sz w:val="20"/>
        </w:rPr>
        <w:t xml:space="preserve"> к программе.</w:t>
      </w:r>
    </w:p>
    <w:p>
      <w:pPr>
        <w:pStyle w:val="0"/>
        <w:spacing w:before="200" w:line-rule="auto"/>
        <w:ind w:firstLine="540"/>
        <w:jc w:val="both"/>
      </w:pPr>
      <w:r>
        <w:rPr>
          <w:sz w:val="20"/>
        </w:rPr>
        <w:t xml:space="preserve">Целевые значения показателей (индикаторов) государственной программы рассчитываются по методикам, утвержденным ответственным исполнителем Министерства по внешним связям и делам народов Республики Саха (Якутия), согласованным с Министерством экономики Республики Саха (Якутия).</w:t>
      </w:r>
    </w:p>
    <w:p>
      <w:pPr>
        <w:pStyle w:val="0"/>
        <w:jc w:val="both"/>
      </w:pPr>
      <w:r>
        <w:rPr>
          <w:sz w:val="20"/>
        </w:rPr>
        <w:t xml:space="preserve">(абзац введен </w:t>
      </w:r>
      <w:hyperlink w:history="0" r:id="rId32" w:tooltip="Постановление Правительства РС(Я) от 09.03.2023 N 87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ую постановлением Правительства Республики Саха (Якутия) от 18 июля 2022 г. N 450&quot; (вместе с &quot;Перечнем мероприятий, в целях софинансирования которых предоставляется единая субсидия из федерального бюджета государственному бюджету Республики Саха (Якутия) в ра {КонсультантПлюс}">
        <w:r>
          <w:rPr>
            <w:sz w:val="20"/>
            <w:color w:val="0000ff"/>
          </w:rPr>
          <w:t xml:space="preserve">постановлением</w:t>
        </w:r>
      </w:hyperlink>
      <w:r>
        <w:rPr>
          <w:sz w:val="20"/>
        </w:rPr>
        <w:t xml:space="preserve"> Правительства РС(Я) от 09.03.2023 N 87)</w:t>
      </w:r>
    </w:p>
    <w:p>
      <w:pPr>
        <w:pStyle w:val="0"/>
      </w:pPr>
      <w:r>
        <w:rPr>
          <w:sz w:val="20"/>
        </w:rPr>
      </w:r>
    </w:p>
    <w:p>
      <w:pPr>
        <w:pStyle w:val="2"/>
        <w:outlineLvl w:val="1"/>
        <w:jc w:val="center"/>
      </w:pPr>
      <w:r>
        <w:rPr>
          <w:sz w:val="20"/>
        </w:rPr>
        <w:t xml:space="preserve">Раздел 4. ФИНАНСОВОЕ ОБЕСПЕЧЕНИЕ ГОСУДАРСТВЕННОЙ ПРОГРАММЫ</w:t>
      </w:r>
    </w:p>
    <w:p>
      <w:pPr>
        <w:pStyle w:val="0"/>
      </w:pPr>
      <w:r>
        <w:rPr>
          <w:sz w:val="20"/>
        </w:rPr>
      </w:r>
    </w:p>
    <w:p>
      <w:pPr>
        <w:pStyle w:val="0"/>
        <w:ind w:firstLine="540"/>
        <w:jc w:val="both"/>
      </w:pPr>
      <w:r>
        <w:rPr>
          <w:sz w:val="20"/>
        </w:rPr>
        <w:t xml:space="preserve">Информация по финансовому обеспечению государственной программы в разрезе источников финансирования реализации государственной программы приведена в </w:t>
      </w:r>
      <w:hyperlink w:history="0" w:anchor="P450" w:tooltip="РЕСУРСНОЕ ОБЕСПЕЧЕНИЕ">
        <w:r>
          <w:rPr>
            <w:sz w:val="20"/>
            <w:color w:val="0000ff"/>
          </w:rPr>
          <w:t xml:space="preserve">приложении N 2</w:t>
        </w:r>
      </w:hyperlink>
      <w:r>
        <w:rPr>
          <w:sz w:val="20"/>
        </w:rPr>
        <w:t xml:space="preserve"> к программе.</w:t>
      </w:r>
    </w:p>
    <w:p>
      <w:pPr>
        <w:pStyle w:val="0"/>
        <w:spacing w:before="200" w:line-rule="auto"/>
        <w:ind w:firstLine="540"/>
        <w:jc w:val="both"/>
      </w:pPr>
      <w:hyperlink w:history="0" w:anchor="P987" w:tooltip="ПЕРЕЧЕНЬ">
        <w:r>
          <w:rPr>
            <w:sz w:val="20"/>
            <w:color w:val="0000ff"/>
          </w:rPr>
          <w:t xml:space="preserve">Перечень</w:t>
        </w:r>
      </w:hyperlink>
      <w:r>
        <w:rPr>
          <w:sz w:val="20"/>
        </w:rPr>
        <w:t xml:space="preserve"> мероприятий, в целях софинансирования которых предоставляется единая субсидия из федерального бюджета государственному бюджету Республики Саха (Якутия) в рамках реализации государственной </w:t>
      </w:r>
      <w:hyperlink w:history="0" r:id="rId33"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приведен в приложении N 3 к программе.</w:t>
      </w:r>
    </w:p>
    <w:p>
      <w:pPr>
        <w:pStyle w:val="0"/>
        <w:jc w:val="both"/>
      </w:pPr>
      <w:r>
        <w:rPr>
          <w:sz w:val="20"/>
        </w:rPr>
        <w:t xml:space="preserve">(в ред. </w:t>
      </w:r>
      <w:hyperlink w:history="0" r:id="rId34" w:tooltip="Постановление Правительства РС(Я) от 09.03.2023 N 87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ую постановлением Правительства Республики Саха (Якутия) от 18 июля 2022 г. N 450&quot; (вместе с &quot;Перечнем мероприятий, в целях софинансирования которых предоставляется единая субсидия из федерального бюджета государственному бюджету Республики Саха (Якутия) в ра {КонсультантПлюс}">
        <w:r>
          <w:rPr>
            <w:sz w:val="20"/>
            <w:color w:val="0000ff"/>
          </w:rPr>
          <w:t xml:space="preserve">постановления</w:t>
        </w:r>
      </w:hyperlink>
      <w:r>
        <w:rPr>
          <w:sz w:val="20"/>
        </w:rPr>
        <w:t xml:space="preserve"> Правительства РС(Я) от 09.03.2023 N 87)</w:t>
      </w:r>
    </w:p>
    <w:p>
      <w:pPr>
        <w:pStyle w:val="0"/>
        <w:spacing w:before="200" w:line-rule="auto"/>
        <w:ind w:firstLine="540"/>
        <w:jc w:val="both"/>
      </w:pPr>
      <w:r>
        <w:rPr>
          <w:sz w:val="20"/>
        </w:rPr>
        <w:t xml:space="preserve">Абзац утратил силу. - </w:t>
      </w:r>
      <w:hyperlink w:history="0" r:id="rId35" w:tooltip="Постановление Правительства РС(Я) от 09.03.2023 N 87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ую постановлением Правительства Республики Саха (Якутия) от 18 июля 2022 г. N 450&quot; (вместе с &quot;Перечнем мероприятий, в целях софинансирования которых предоставляется единая субсидия из федерального бюджета государственному бюджету Республики Саха (Якутия) в ра {КонсультантПлюс}">
        <w:r>
          <w:rPr>
            <w:sz w:val="20"/>
            <w:color w:val="0000ff"/>
          </w:rPr>
          <w:t xml:space="preserve">Постановление</w:t>
        </w:r>
      </w:hyperlink>
      <w:r>
        <w:rPr>
          <w:sz w:val="20"/>
        </w:rPr>
        <w:t xml:space="preserve"> Правительства РС(Я) от 09.03.2023 N 87.</w:t>
      </w:r>
    </w:p>
    <w:p>
      <w:pPr>
        <w:pStyle w:val="0"/>
        <w:spacing w:before="200" w:line-rule="auto"/>
        <w:ind w:firstLine="540"/>
        <w:jc w:val="both"/>
      </w:pPr>
      <w:r>
        <w:rPr>
          <w:sz w:val="20"/>
        </w:rPr>
        <w:t xml:space="preserve">Объемы финансирования программных мероприятий за счет государственного бюджета Республики Саха (Якутия) и иных источников подлежат ежегодной корректировке с учетом возможности государственного бюджета Республики Саха (Якутия) и объемов иных источников.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"Укрепление общероссийской</w:t>
      </w:r>
    </w:p>
    <w:p>
      <w:pPr>
        <w:pStyle w:val="0"/>
        <w:jc w:val="right"/>
      </w:pPr>
      <w:r>
        <w:rPr>
          <w:sz w:val="20"/>
        </w:rPr>
        <w:t xml:space="preserve">гражданской идентичности</w:t>
      </w:r>
    </w:p>
    <w:p>
      <w:pPr>
        <w:pStyle w:val="0"/>
        <w:jc w:val="right"/>
      </w:pPr>
      <w:r>
        <w:rPr>
          <w:sz w:val="20"/>
        </w:rPr>
        <w:t xml:space="preserve">и этнокультурное развитие народов</w:t>
      </w:r>
    </w:p>
    <w:p>
      <w:pPr>
        <w:pStyle w:val="0"/>
        <w:jc w:val="right"/>
      </w:pPr>
      <w:r>
        <w:rPr>
          <w:sz w:val="20"/>
        </w:rPr>
        <w:t xml:space="preserve">в Республике Саха (Якутия)"</w:t>
      </w:r>
    </w:p>
    <w:p>
      <w:pPr>
        <w:pStyle w:val="0"/>
      </w:pPr>
      <w:r>
        <w:rPr>
          <w:sz w:val="20"/>
        </w:rPr>
      </w:r>
    </w:p>
    <w:bookmarkStart w:id="309" w:name="P309"/>
    <w:bookmarkEnd w:id="309"/>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РЕСПУБЛИКИ САХА (ЯКУТИЯ) "УКРЕПЛЕНИЕ ОБЩЕРОССИЙСКОЙ</w:t>
      </w:r>
    </w:p>
    <w:p>
      <w:pPr>
        <w:pStyle w:val="2"/>
        <w:jc w:val="center"/>
      </w:pPr>
      <w:r>
        <w:rPr>
          <w:sz w:val="20"/>
        </w:rPr>
        <w:t xml:space="preserve">ГРАЖДАНСКОЙ ИДЕНТИЧНОСТИ И ЭТНОКУЛЬТУРНОЕ РАЗВИТИЕ НАРОДОВ</w:t>
      </w:r>
    </w:p>
    <w:p>
      <w:pPr>
        <w:pStyle w:val="2"/>
        <w:jc w:val="center"/>
      </w:pPr>
      <w:r>
        <w:rPr>
          <w:sz w:val="20"/>
        </w:rPr>
        <w:t xml:space="preserve">В РЕСПУБЛИКЕ САХА (ЯКУТИЯ)"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остановление Правительства РС(Я) от 09.03.2023 N 87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ую постановлением Правительства Республики Саха (Якутия) от 18 июля 2022 г. N 450&quot; (вместе с &quot;Перечнем мероприятий, в целях софинансирования которых предоставляется единая субсидия из федерального бюджета государственному бюджету Республики Саха (Якутия) в ра {КонсультантПлюс}">
              <w:r>
                <w:rPr>
                  <w:sz w:val="20"/>
                  <w:color w:val="0000ff"/>
                </w:rPr>
                <w:t xml:space="preserve">постановления</w:t>
              </w:r>
            </w:hyperlink>
            <w:r>
              <w:rPr>
                <w:sz w:val="20"/>
                <w:color w:val="392c69"/>
              </w:rPr>
              <w:t xml:space="preserve"> Правительства РС(Я) от 09.03.2023 N 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1417"/>
        <w:gridCol w:w="2551"/>
        <w:gridCol w:w="850"/>
        <w:gridCol w:w="850"/>
        <w:gridCol w:w="850"/>
        <w:gridCol w:w="850"/>
        <w:gridCol w:w="850"/>
      </w:tblGrid>
      <w:tr>
        <w:tc>
          <w:tcPr>
            <w:tcW w:w="567" w:type="dxa"/>
            <w:vAlign w:val="center"/>
            <w:vMerge w:val="restart"/>
          </w:tcPr>
          <w:p>
            <w:pPr>
              <w:pStyle w:val="0"/>
              <w:jc w:val="center"/>
            </w:pPr>
            <w:r>
              <w:rPr>
                <w:sz w:val="20"/>
              </w:rPr>
              <w:t xml:space="preserve">N п/п</w:t>
            </w:r>
          </w:p>
        </w:tc>
        <w:tc>
          <w:tcPr>
            <w:tcW w:w="3685" w:type="dxa"/>
            <w:vAlign w:val="center"/>
            <w:vMerge w:val="restart"/>
          </w:tcPr>
          <w:p>
            <w:pPr>
              <w:pStyle w:val="0"/>
              <w:jc w:val="center"/>
            </w:pPr>
            <w:r>
              <w:rPr>
                <w:sz w:val="20"/>
              </w:rPr>
              <w:t xml:space="preserve">Наименование показателя (индикатора)</w:t>
            </w:r>
          </w:p>
        </w:tc>
        <w:tc>
          <w:tcPr>
            <w:tcW w:w="1417" w:type="dxa"/>
            <w:vAlign w:val="center"/>
            <w:vMerge w:val="restart"/>
          </w:tcPr>
          <w:p>
            <w:pPr>
              <w:pStyle w:val="0"/>
              <w:jc w:val="center"/>
            </w:pPr>
            <w:r>
              <w:rPr>
                <w:sz w:val="20"/>
              </w:rPr>
              <w:t xml:space="preserve">Единица измерения</w:t>
            </w:r>
          </w:p>
        </w:tc>
        <w:tc>
          <w:tcPr>
            <w:tcW w:w="2551" w:type="dxa"/>
            <w:vAlign w:val="center"/>
            <w:vMerge w:val="restart"/>
          </w:tcPr>
          <w:p>
            <w:pPr>
              <w:pStyle w:val="0"/>
              <w:jc w:val="center"/>
            </w:pPr>
            <w:r>
              <w:rPr>
                <w:sz w:val="20"/>
              </w:rPr>
              <w:t xml:space="preserve">Ответственный</w:t>
            </w:r>
          </w:p>
        </w:tc>
        <w:tc>
          <w:tcPr>
            <w:gridSpan w:val="5"/>
            <w:tcW w:w="4250" w:type="dxa"/>
            <w:vAlign w:val="center"/>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850" w:type="dxa"/>
            <w:vAlign w:val="center"/>
          </w:tcPr>
          <w:p>
            <w:pPr>
              <w:pStyle w:val="0"/>
              <w:jc w:val="center"/>
            </w:pPr>
            <w:r>
              <w:rPr>
                <w:sz w:val="20"/>
              </w:rPr>
              <w:t xml:space="preserve">2024</w:t>
            </w:r>
          </w:p>
        </w:tc>
        <w:tc>
          <w:tcPr>
            <w:tcW w:w="850" w:type="dxa"/>
            <w:vAlign w:val="center"/>
          </w:tcPr>
          <w:p>
            <w:pPr>
              <w:pStyle w:val="0"/>
              <w:jc w:val="center"/>
            </w:pPr>
            <w:r>
              <w:rPr>
                <w:sz w:val="20"/>
              </w:rPr>
              <w:t xml:space="preserve">2025</w:t>
            </w:r>
          </w:p>
        </w:tc>
        <w:tc>
          <w:tcPr>
            <w:tcW w:w="850" w:type="dxa"/>
            <w:vAlign w:val="center"/>
          </w:tcPr>
          <w:p>
            <w:pPr>
              <w:pStyle w:val="0"/>
              <w:jc w:val="center"/>
            </w:pPr>
            <w:r>
              <w:rPr>
                <w:sz w:val="20"/>
              </w:rPr>
              <w:t xml:space="preserve">2026</w:t>
            </w:r>
          </w:p>
        </w:tc>
        <w:tc>
          <w:tcPr>
            <w:tcW w:w="850" w:type="dxa"/>
            <w:vAlign w:val="center"/>
          </w:tcPr>
          <w:p>
            <w:pPr>
              <w:pStyle w:val="0"/>
              <w:jc w:val="center"/>
            </w:pPr>
            <w:r>
              <w:rPr>
                <w:sz w:val="20"/>
              </w:rPr>
              <w:t xml:space="preserve">2027</w:t>
            </w:r>
          </w:p>
        </w:tc>
      </w:tr>
      <w:tr>
        <w:tc>
          <w:tcPr>
            <w:tcW w:w="567" w:type="dxa"/>
            <w:vAlign w:val="center"/>
          </w:tcPr>
          <w:p>
            <w:pPr>
              <w:pStyle w:val="0"/>
              <w:jc w:val="center"/>
            </w:pPr>
            <w:r>
              <w:rPr>
                <w:sz w:val="20"/>
              </w:rPr>
              <w:t xml:space="preserve">1</w:t>
            </w:r>
          </w:p>
        </w:tc>
        <w:tc>
          <w:tcPr>
            <w:tcW w:w="3685" w:type="dxa"/>
            <w:vAlign w:val="center"/>
          </w:tcPr>
          <w:p>
            <w:pPr>
              <w:pStyle w:val="0"/>
              <w:jc w:val="center"/>
            </w:pPr>
            <w:r>
              <w:rPr>
                <w:sz w:val="20"/>
              </w:rPr>
              <w:t xml:space="preserve">2</w:t>
            </w:r>
          </w:p>
        </w:tc>
        <w:tc>
          <w:tcPr>
            <w:tcW w:w="1417" w:type="dxa"/>
            <w:vAlign w:val="center"/>
          </w:tcPr>
          <w:p>
            <w:pPr>
              <w:pStyle w:val="0"/>
              <w:jc w:val="center"/>
            </w:pPr>
            <w:r>
              <w:rPr>
                <w:sz w:val="20"/>
              </w:rPr>
              <w:t xml:space="preserve">3</w:t>
            </w:r>
          </w:p>
        </w:tc>
        <w:tc>
          <w:tcPr>
            <w:tcW w:w="2551"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r>
      <w:tr>
        <w:tc>
          <w:tcPr>
            <w:gridSpan w:val="9"/>
            <w:tcW w:w="12470" w:type="dxa"/>
            <w:vAlign w:val="center"/>
          </w:tcPr>
          <w:p>
            <w:pPr>
              <w:pStyle w:val="0"/>
              <w:jc w:val="center"/>
            </w:pPr>
            <w:r>
              <w:rPr>
                <w:sz w:val="20"/>
              </w:rPr>
              <w:t xml:space="preserve">Государственная программа "Укрепление общероссийской гражданской идентичности и этнокультурное развитие народов в Республике Саха (Якутия)"</w:t>
            </w:r>
          </w:p>
        </w:tc>
      </w:tr>
      <w:tr>
        <w:tc>
          <w:tcPr>
            <w:tcW w:w="567" w:type="dxa"/>
          </w:tcPr>
          <w:p>
            <w:pPr>
              <w:pStyle w:val="0"/>
              <w:jc w:val="center"/>
            </w:pPr>
            <w:r>
              <w:rPr>
                <w:sz w:val="20"/>
              </w:rPr>
              <w:t xml:space="preserve">1</w:t>
            </w:r>
          </w:p>
        </w:tc>
        <w:tc>
          <w:tcPr>
            <w:tcW w:w="3685" w:type="dxa"/>
          </w:tcPr>
          <w:p>
            <w:pPr>
              <w:pStyle w:val="0"/>
              <w:jc w:val="both"/>
            </w:pPr>
            <w:r>
              <w:rPr>
                <w:sz w:val="20"/>
              </w:rPr>
              <w:t xml:space="preserve">Доля граждан, положительно оценивающих состояние межнациональных отношений</w:t>
            </w:r>
          </w:p>
        </w:tc>
        <w:tc>
          <w:tcPr>
            <w:tcW w:w="1417" w:type="dxa"/>
          </w:tcPr>
          <w:p>
            <w:pPr>
              <w:pStyle w:val="0"/>
              <w:jc w:val="center"/>
            </w:pPr>
            <w:r>
              <w:rPr>
                <w:sz w:val="20"/>
              </w:rPr>
              <w:t xml:space="preserve">%</w:t>
            </w:r>
          </w:p>
        </w:tc>
        <w:tc>
          <w:tcPr>
            <w:tcW w:w="2551" w:type="dxa"/>
            <w:vAlign w:val="center"/>
          </w:tcPr>
          <w:p>
            <w:pPr>
              <w:pStyle w:val="0"/>
              <w:jc w:val="center"/>
            </w:pPr>
            <w:r>
              <w:rPr>
                <w:sz w:val="20"/>
              </w:rPr>
              <w:t xml:space="preserve">Министерство по внешним связям и делам народов Республики Саха (Якутия)</w:t>
            </w:r>
          </w:p>
        </w:tc>
        <w:tc>
          <w:tcPr>
            <w:tcW w:w="850" w:type="dxa"/>
          </w:tcPr>
          <w:p>
            <w:pPr>
              <w:pStyle w:val="0"/>
              <w:jc w:val="center"/>
            </w:pPr>
            <w:r>
              <w:rPr>
                <w:sz w:val="20"/>
              </w:rPr>
              <w:t xml:space="preserve">73,7</w:t>
            </w:r>
          </w:p>
        </w:tc>
        <w:tc>
          <w:tcPr>
            <w:tcW w:w="850" w:type="dxa"/>
          </w:tcPr>
          <w:p>
            <w:pPr>
              <w:pStyle w:val="0"/>
              <w:jc w:val="center"/>
            </w:pPr>
            <w:r>
              <w:rPr>
                <w:sz w:val="20"/>
              </w:rPr>
              <w:t xml:space="preserve">73,9</w:t>
            </w:r>
          </w:p>
        </w:tc>
        <w:tc>
          <w:tcPr>
            <w:tcW w:w="850" w:type="dxa"/>
          </w:tcPr>
          <w:p>
            <w:pPr>
              <w:pStyle w:val="0"/>
              <w:jc w:val="center"/>
            </w:pPr>
            <w:r>
              <w:rPr>
                <w:sz w:val="20"/>
              </w:rPr>
              <w:t xml:space="preserve">74,1</w:t>
            </w:r>
          </w:p>
        </w:tc>
        <w:tc>
          <w:tcPr>
            <w:tcW w:w="850" w:type="dxa"/>
          </w:tcPr>
          <w:p>
            <w:pPr>
              <w:pStyle w:val="0"/>
              <w:jc w:val="center"/>
            </w:pPr>
            <w:r>
              <w:rPr>
                <w:sz w:val="20"/>
              </w:rPr>
              <w:t xml:space="preserve">74,3</w:t>
            </w:r>
          </w:p>
        </w:tc>
        <w:tc>
          <w:tcPr>
            <w:tcW w:w="850" w:type="dxa"/>
          </w:tcPr>
          <w:p>
            <w:pPr>
              <w:pStyle w:val="0"/>
              <w:jc w:val="center"/>
            </w:pPr>
            <w:r>
              <w:rPr>
                <w:sz w:val="20"/>
              </w:rPr>
              <w:t xml:space="preserve">74,5</w:t>
            </w:r>
          </w:p>
        </w:tc>
      </w:tr>
      <w:tr>
        <w:tc>
          <w:tcPr>
            <w:tcW w:w="567" w:type="dxa"/>
          </w:tcPr>
          <w:p>
            <w:pPr>
              <w:pStyle w:val="0"/>
              <w:jc w:val="center"/>
            </w:pPr>
            <w:r>
              <w:rPr>
                <w:sz w:val="20"/>
              </w:rPr>
              <w:t xml:space="preserve">2</w:t>
            </w:r>
          </w:p>
        </w:tc>
        <w:tc>
          <w:tcPr>
            <w:tcW w:w="3685" w:type="dxa"/>
          </w:tcPr>
          <w:p>
            <w:pPr>
              <w:pStyle w:val="0"/>
              <w:jc w:val="both"/>
            </w:pPr>
            <w:r>
              <w:rPr>
                <w:sz w:val="20"/>
              </w:rPr>
              <w:t xml:space="preserve">Уровень общероссийской гражданской идентичности</w:t>
            </w:r>
          </w:p>
        </w:tc>
        <w:tc>
          <w:tcPr>
            <w:tcW w:w="1417" w:type="dxa"/>
          </w:tcPr>
          <w:p>
            <w:pPr>
              <w:pStyle w:val="0"/>
              <w:jc w:val="center"/>
            </w:pPr>
            <w:r>
              <w:rPr>
                <w:sz w:val="20"/>
              </w:rPr>
              <w:t xml:space="preserve">%</w:t>
            </w:r>
          </w:p>
        </w:tc>
        <w:tc>
          <w:tcPr>
            <w:tcW w:w="2551" w:type="dxa"/>
            <w:vAlign w:val="center"/>
          </w:tcPr>
          <w:p>
            <w:pPr>
              <w:pStyle w:val="0"/>
              <w:jc w:val="center"/>
            </w:pPr>
            <w:r>
              <w:rPr>
                <w:sz w:val="20"/>
              </w:rPr>
              <w:t xml:space="preserve">Министерство по внешним связям и делам народов Республики Саха (Якутия)</w:t>
            </w:r>
          </w:p>
        </w:tc>
        <w:tc>
          <w:tcPr>
            <w:tcW w:w="850" w:type="dxa"/>
          </w:tcPr>
          <w:p>
            <w:pPr>
              <w:pStyle w:val="0"/>
              <w:jc w:val="center"/>
            </w:pPr>
            <w:r>
              <w:rPr>
                <w:sz w:val="20"/>
              </w:rPr>
              <w:t xml:space="preserve">76,0</w:t>
            </w:r>
          </w:p>
        </w:tc>
        <w:tc>
          <w:tcPr>
            <w:tcW w:w="850" w:type="dxa"/>
          </w:tcPr>
          <w:p>
            <w:pPr>
              <w:pStyle w:val="0"/>
              <w:jc w:val="center"/>
            </w:pPr>
            <w:r>
              <w:rPr>
                <w:sz w:val="20"/>
              </w:rPr>
              <w:t xml:space="preserve">77,0</w:t>
            </w:r>
          </w:p>
        </w:tc>
        <w:tc>
          <w:tcPr>
            <w:tcW w:w="850" w:type="dxa"/>
          </w:tcPr>
          <w:p>
            <w:pPr>
              <w:pStyle w:val="0"/>
              <w:jc w:val="center"/>
            </w:pPr>
            <w:r>
              <w:rPr>
                <w:sz w:val="20"/>
              </w:rPr>
              <w:t xml:space="preserve">77,5</w:t>
            </w:r>
          </w:p>
        </w:tc>
        <w:tc>
          <w:tcPr>
            <w:tcW w:w="850" w:type="dxa"/>
          </w:tcPr>
          <w:p>
            <w:pPr>
              <w:pStyle w:val="0"/>
              <w:jc w:val="center"/>
            </w:pPr>
            <w:r>
              <w:rPr>
                <w:sz w:val="20"/>
              </w:rPr>
              <w:t xml:space="preserve">78,0</w:t>
            </w:r>
          </w:p>
        </w:tc>
        <w:tc>
          <w:tcPr>
            <w:tcW w:w="850" w:type="dxa"/>
          </w:tcPr>
          <w:p>
            <w:pPr>
              <w:pStyle w:val="0"/>
              <w:jc w:val="center"/>
            </w:pPr>
            <w:r>
              <w:rPr>
                <w:sz w:val="20"/>
              </w:rPr>
              <w:t xml:space="preserve">78,5</w:t>
            </w:r>
          </w:p>
        </w:tc>
      </w:tr>
      <w:tr>
        <w:tc>
          <w:tcPr>
            <w:tcW w:w="567" w:type="dxa"/>
          </w:tcPr>
          <w:p>
            <w:pPr>
              <w:pStyle w:val="0"/>
              <w:jc w:val="center"/>
            </w:pPr>
            <w:r>
              <w:rPr>
                <w:sz w:val="20"/>
              </w:rPr>
              <w:t xml:space="preserve">3</w:t>
            </w:r>
          </w:p>
        </w:tc>
        <w:tc>
          <w:tcPr>
            <w:tcW w:w="3685" w:type="dxa"/>
          </w:tcPr>
          <w:p>
            <w:pPr>
              <w:pStyle w:val="0"/>
              <w:jc w:val="both"/>
            </w:pPr>
            <w:r>
              <w:rPr>
                <w:sz w:val="20"/>
              </w:rPr>
              <w:t xml:space="preserve">Количество участников мероприятий, направленных на укрепление общероссийского гражданства</w:t>
            </w:r>
          </w:p>
        </w:tc>
        <w:tc>
          <w:tcPr>
            <w:tcW w:w="1417" w:type="dxa"/>
          </w:tcPr>
          <w:p>
            <w:pPr>
              <w:pStyle w:val="0"/>
              <w:jc w:val="center"/>
            </w:pPr>
            <w:r>
              <w:rPr>
                <w:sz w:val="20"/>
              </w:rPr>
              <w:t xml:space="preserve">тысяч человек</w:t>
            </w:r>
          </w:p>
        </w:tc>
        <w:tc>
          <w:tcPr>
            <w:tcW w:w="2551" w:type="dxa"/>
            <w:vAlign w:val="center"/>
          </w:tcPr>
          <w:p>
            <w:pPr>
              <w:pStyle w:val="0"/>
              <w:jc w:val="center"/>
            </w:pPr>
            <w:r>
              <w:rPr>
                <w:sz w:val="20"/>
              </w:rPr>
              <w:t xml:space="preserve">Министерство по внешним связям и делам народов Республики Саха (Якутия)</w:t>
            </w:r>
          </w:p>
        </w:tc>
        <w:tc>
          <w:tcPr>
            <w:tcW w:w="850" w:type="dxa"/>
          </w:tcPr>
          <w:p>
            <w:pPr>
              <w:pStyle w:val="0"/>
              <w:jc w:val="center"/>
            </w:pPr>
            <w:r>
              <w:rPr>
                <w:sz w:val="20"/>
              </w:rPr>
              <w:t xml:space="preserve">36,1</w:t>
            </w:r>
          </w:p>
        </w:tc>
        <w:tc>
          <w:tcPr>
            <w:tcW w:w="850" w:type="dxa"/>
          </w:tcPr>
          <w:p>
            <w:pPr>
              <w:pStyle w:val="0"/>
              <w:jc w:val="center"/>
            </w:pPr>
            <w:r>
              <w:rPr>
                <w:sz w:val="20"/>
              </w:rPr>
              <w:t xml:space="preserve">36,2</w:t>
            </w:r>
          </w:p>
        </w:tc>
        <w:tc>
          <w:tcPr>
            <w:tcW w:w="850" w:type="dxa"/>
          </w:tcPr>
          <w:p>
            <w:pPr>
              <w:pStyle w:val="0"/>
              <w:jc w:val="center"/>
            </w:pPr>
            <w:r>
              <w:rPr>
                <w:sz w:val="20"/>
              </w:rPr>
              <w:t xml:space="preserve">36,3</w:t>
            </w:r>
          </w:p>
        </w:tc>
        <w:tc>
          <w:tcPr>
            <w:tcW w:w="850" w:type="dxa"/>
          </w:tcPr>
          <w:p>
            <w:pPr>
              <w:pStyle w:val="0"/>
              <w:jc w:val="center"/>
            </w:pPr>
            <w:r>
              <w:rPr>
                <w:sz w:val="20"/>
              </w:rPr>
              <w:t xml:space="preserve">36,4</w:t>
            </w:r>
          </w:p>
        </w:tc>
        <w:tc>
          <w:tcPr>
            <w:tcW w:w="850" w:type="dxa"/>
          </w:tcPr>
          <w:p>
            <w:pPr>
              <w:pStyle w:val="0"/>
              <w:jc w:val="center"/>
            </w:pPr>
            <w:r>
              <w:rPr>
                <w:sz w:val="20"/>
              </w:rPr>
              <w:t xml:space="preserve">36,5</w:t>
            </w:r>
          </w:p>
        </w:tc>
      </w:tr>
      <w:tr>
        <w:tc>
          <w:tcPr>
            <w:gridSpan w:val="9"/>
            <w:tcW w:w="12470" w:type="dxa"/>
            <w:vAlign w:val="center"/>
          </w:tcPr>
          <w:p>
            <w:pPr>
              <w:pStyle w:val="0"/>
              <w:jc w:val="center"/>
            </w:pPr>
            <w:r>
              <w:rPr>
                <w:sz w:val="20"/>
              </w:rPr>
              <w:t xml:space="preserve">Ведомственные проекты</w:t>
            </w:r>
          </w:p>
        </w:tc>
      </w:tr>
      <w:tr>
        <w:tc>
          <w:tcPr>
            <w:gridSpan w:val="9"/>
            <w:tcW w:w="12470" w:type="dxa"/>
            <w:vAlign w:val="center"/>
          </w:tcPr>
          <w:p>
            <w:pPr>
              <w:pStyle w:val="0"/>
              <w:jc w:val="center"/>
            </w:pPr>
            <w:r>
              <w:rPr>
                <w:sz w:val="20"/>
              </w:rPr>
              <w:t xml:space="preserve">Ведомственный проект N 1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tc>
          <w:tcPr>
            <w:tcW w:w="567" w:type="dxa"/>
          </w:tcPr>
          <w:p>
            <w:pPr>
              <w:pStyle w:val="0"/>
              <w:jc w:val="center"/>
            </w:pPr>
            <w:r>
              <w:rPr>
                <w:sz w:val="20"/>
              </w:rPr>
              <w:t xml:space="preserve">1.1</w:t>
            </w:r>
          </w:p>
        </w:tc>
        <w:tc>
          <w:tcPr>
            <w:tcW w:w="3685" w:type="dxa"/>
            <w:vAlign w:val="center"/>
          </w:tcPr>
          <w:p>
            <w:pPr>
              <w:pStyle w:val="0"/>
              <w:jc w:val="both"/>
            </w:pPr>
            <w:r>
              <w:rPr>
                <w:sz w:val="20"/>
              </w:rPr>
              <w:t xml:space="preserve">Количество участников мероприятий, направленных на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c>
          <w:tcPr>
            <w:tcW w:w="1417" w:type="dxa"/>
          </w:tcPr>
          <w:p>
            <w:pPr>
              <w:pStyle w:val="0"/>
              <w:jc w:val="center"/>
            </w:pPr>
            <w:r>
              <w:rPr>
                <w:sz w:val="20"/>
              </w:rPr>
              <w:t xml:space="preserve">тысяч</w:t>
            </w:r>
          </w:p>
          <w:p>
            <w:pPr>
              <w:pStyle w:val="0"/>
              <w:jc w:val="center"/>
            </w:pPr>
            <w:r>
              <w:rPr>
                <w:sz w:val="20"/>
              </w:rPr>
              <w:t xml:space="preserve">человек</w:t>
            </w:r>
          </w:p>
        </w:tc>
        <w:tc>
          <w:tcPr>
            <w:tcW w:w="2551" w:type="dxa"/>
          </w:tcPr>
          <w:p>
            <w:pPr>
              <w:pStyle w:val="0"/>
              <w:jc w:val="center"/>
            </w:pPr>
            <w:r>
              <w:rPr>
                <w:sz w:val="20"/>
              </w:rPr>
              <w:t xml:space="preserve">Министерство по внешним связям и делам народов Республики Саха (Якутия)</w:t>
            </w:r>
          </w:p>
        </w:tc>
        <w:tc>
          <w:tcPr>
            <w:tcW w:w="850" w:type="dxa"/>
          </w:tcPr>
          <w:p>
            <w:pPr>
              <w:pStyle w:val="0"/>
              <w:jc w:val="center"/>
            </w:pPr>
            <w:r>
              <w:rPr>
                <w:sz w:val="20"/>
              </w:rPr>
              <w:t xml:space="preserve">26,0</w:t>
            </w:r>
          </w:p>
        </w:tc>
        <w:tc>
          <w:tcPr>
            <w:tcW w:w="850" w:type="dxa"/>
          </w:tcPr>
          <w:p>
            <w:pPr>
              <w:pStyle w:val="0"/>
              <w:jc w:val="center"/>
            </w:pPr>
            <w:r>
              <w:rPr>
                <w:sz w:val="20"/>
              </w:rPr>
              <w:t xml:space="preserve">х</w:t>
            </w:r>
          </w:p>
        </w:tc>
        <w:tc>
          <w:tcPr>
            <w:tcW w:w="850" w:type="dxa"/>
          </w:tcPr>
          <w:p>
            <w:pPr>
              <w:pStyle w:val="0"/>
              <w:jc w:val="center"/>
            </w:pPr>
            <w:r>
              <w:rPr>
                <w:sz w:val="20"/>
              </w:rPr>
              <w:t xml:space="preserve">х</w:t>
            </w:r>
          </w:p>
        </w:tc>
        <w:tc>
          <w:tcPr>
            <w:tcW w:w="850" w:type="dxa"/>
          </w:tcPr>
          <w:p>
            <w:pPr>
              <w:pStyle w:val="0"/>
              <w:jc w:val="center"/>
            </w:pPr>
            <w:r>
              <w:rPr>
                <w:sz w:val="20"/>
              </w:rPr>
              <w:t xml:space="preserve">х</w:t>
            </w:r>
          </w:p>
        </w:tc>
        <w:tc>
          <w:tcPr>
            <w:tcW w:w="850" w:type="dxa"/>
          </w:tcPr>
          <w:p>
            <w:pPr>
              <w:pStyle w:val="0"/>
              <w:jc w:val="center"/>
            </w:pPr>
            <w:r>
              <w:rPr>
                <w:sz w:val="20"/>
              </w:rPr>
              <w:t xml:space="preserve">х</w:t>
            </w:r>
          </w:p>
        </w:tc>
      </w:tr>
      <w:tr>
        <w:tc>
          <w:tcPr>
            <w:gridSpan w:val="9"/>
            <w:tcW w:w="12470" w:type="dxa"/>
            <w:vAlign w:val="center"/>
          </w:tcPr>
          <w:p>
            <w:pPr>
              <w:pStyle w:val="0"/>
              <w:jc w:val="center"/>
            </w:pPr>
            <w:r>
              <w:rPr>
                <w:sz w:val="20"/>
              </w:rPr>
              <w:t xml:space="preserve">Ведомственный проект N 2 "Обеспечение межнационального и межрелигиозного мира и согласия,</w:t>
            </w:r>
          </w:p>
          <w:p>
            <w:pPr>
              <w:pStyle w:val="0"/>
              <w:jc w:val="center"/>
            </w:pPr>
            <w:r>
              <w:rPr>
                <w:sz w:val="20"/>
              </w:rPr>
              <w:t xml:space="preserve">гармонизации межнациональных (межэтнических) отношений"</w:t>
            </w:r>
          </w:p>
        </w:tc>
      </w:tr>
      <w:tr>
        <w:tc>
          <w:tcPr>
            <w:tcW w:w="567" w:type="dxa"/>
          </w:tcPr>
          <w:p>
            <w:pPr>
              <w:pStyle w:val="0"/>
              <w:jc w:val="center"/>
            </w:pPr>
            <w:r>
              <w:rPr>
                <w:sz w:val="20"/>
              </w:rPr>
              <w:t xml:space="preserve">2.1</w:t>
            </w:r>
          </w:p>
        </w:tc>
        <w:tc>
          <w:tcPr>
            <w:tcW w:w="3685" w:type="dxa"/>
            <w:vAlign w:val="center"/>
          </w:tcPr>
          <w:p>
            <w:pPr>
              <w:pStyle w:val="0"/>
              <w:jc w:val="both"/>
            </w:pPr>
            <w:r>
              <w:rPr>
                <w:sz w:val="20"/>
              </w:rPr>
              <w:t xml:space="preserve">Количество участников мероприятий межнационального и межрелигиозного мира и согласия, гармонизации межнациональных (межэтнических) отношений</w:t>
            </w:r>
          </w:p>
        </w:tc>
        <w:tc>
          <w:tcPr>
            <w:tcW w:w="1417" w:type="dxa"/>
          </w:tcPr>
          <w:p>
            <w:pPr>
              <w:pStyle w:val="0"/>
              <w:jc w:val="center"/>
            </w:pPr>
            <w:r>
              <w:rPr>
                <w:sz w:val="20"/>
              </w:rPr>
              <w:t xml:space="preserve">тысяч</w:t>
            </w:r>
          </w:p>
          <w:p>
            <w:pPr>
              <w:pStyle w:val="0"/>
              <w:jc w:val="center"/>
            </w:pPr>
            <w:r>
              <w:rPr>
                <w:sz w:val="20"/>
              </w:rPr>
              <w:t xml:space="preserve">человек</w:t>
            </w:r>
          </w:p>
        </w:tc>
        <w:tc>
          <w:tcPr>
            <w:tcW w:w="2551" w:type="dxa"/>
            <w:vAlign w:val="center"/>
          </w:tcPr>
          <w:p>
            <w:pPr>
              <w:pStyle w:val="0"/>
              <w:jc w:val="center"/>
            </w:pPr>
            <w:r>
              <w:rPr>
                <w:sz w:val="20"/>
              </w:rPr>
              <w:t xml:space="preserve">Министерство по внешним связям и делам народов Республики Саха (Якутия)</w:t>
            </w:r>
          </w:p>
        </w:tc>
        <w:tc>
          <w:tcPr>
            <w:tcW w:w="850" w:type="dxa"/>
          </w:tcPr>
          <w:p>
            <w:pPr>
              <w:pStyle w:val="0"/>
              <w:jc w:val="center"/>
            </w:pPr>
            <w:r>
              <w:rPr>
                <w:sz w:val="20"/>
              </w:rPr>
              <w:t xml:space="preserve">17,5</w:t>
            </w:r>
          </w:p>
        </w:tc>
        <w:tc>
          <w:tcPr>
            <w:tcW w:w="850" w:type="dxa"/>
          </w:tcPr>
          <w:p>
            <w:pPr>
              <w:pStyle w:val="0"/>
              <w:jc w:val="center"/>
            </w:pPr>
            <w:r>
              <w:rPr>
                <w:sz w:val="20"/>
              </w:rPr>
              <w:t xml:space="preserve">17,6</w:t>
            </w:r>
          </w:p>
        </w:tc>
        <w:tc>
          <w:tcPr>
            <w:tcW w:w="850" w:type="dxa"/>
          </w:tcPr>
          <w:p>
            <w:pPr>
              <w:pStyle w:val="0"/>
              <w:jc w:val="center"/>
            </w:pPr>
            <w:r>
              <w:rPr>
                <w:sz w:val="20"/>
              </w:rPr>
              <w:t xml:space="preserve">17,7</w:t>
            </w:r>
          </w:p>
        </w:tc>
        <w:tc>
          <w:tcPr>
            <w:tcW w:w="850" w:type="dxa"/>
          </w:tcPr>
          <w:p>
            <w:pPr>
              <w:pStyle w:val="0"/>
              <w:jc w:val="center"/>
            </w:pPr>
            <w:r>
              <w:rPr>
                <w:sz w:val="20"/>
              </w:rPr>
              <w:t xml:space="preserve">17,8</w:t>
            </w:r>
          </w:p>
        </w:tc>
        <w:tc>
          <w:tcPr>
            <w:tcW w:w="850" w:type="dxa"/>
          </w:tcPr>
          <w:p>
            <w:pPr>
              <w:pStyle w:val="0"/>
              <w:jc w:val="center"/>
            </w:pPr>
            <w:r>
              <w:rPr>
                <w:sz w:val="20"/>
              </w:rPr>
              <w:t xml:space="preserve">17,9</w:t>
            </w:r>
          </w:p>
        </w:tc>
      </w:tr>
      <w:tr>
        <w:tc>
          <w:tcPr>
            <w:tcW w:w="567" w:type="dxa"/>
          </w:tcPr>
          <w:p>
            <w:pPr>
              <w:pStyle w:val="0"/>
              <w:jc w:val="center"/>
            </w:pPr>
            <w:r>
              <w:rPr>
                <w:sz w:val="20"/>
              </w:rPr>
              <w:t xml:space="preserve">2.2</w:t>
            </w:r>
          </w:p>
        </w:tc>
        <w:tc>
          <w:tcPr>
            <w:tcW w:w="3685" w:type="dxa"/>
          </w:tcPr>
          <w:p>
            <w:pPr>
              <w:pStyle w:val="0"/>
              <w:jc w:val="both"/>
            </w:pPr>
            <w:r>
              <w:rPr>
                <w:sz w:val="20"/>
              </w:rPr>
              <w:t xml:space="preserve">Доля граждан, не испытывающих негативного отношения к иностранным гражданам, в общей численности жителей Республики Саха (Якутия)</w:t>
            </w:r>
          </w:p>
        </w:tc>
        <w:tc>
          <w:tcPr>
            <w:tcW w:w="1417" w:type="dxa"/>
          </w:tcPr>
          <w:p>
            <w:pPr>
              <w:pStyle w:val="0"/>
              <w:jc w:val="center"/>
            </w:pPr>
            <w:r>
              <w:rPr>
                <w:sz w:val="20"/>
              </w:rPr>
              <w:t xml:space="preserve">%</w:t>
            </w:r>
          </w:p>
        </w:tc>
        <w:tc>
          <w:tcPr>
            <w:tcW w:w="2551" w:type="dxa"/>
            <w:vAlign w:val="center"/>
          </w:tcPr>
          <w:p>
            <w:pPr>
              <w:pStyle w:val="0"/>
              <w:jc w:val="center"/>
            </w:pPr>
            <w:r>
              <w:rPr>
                <w:sz w:val="20"/>
              </w:rPr>
              <w:t xml:space="preserve">Министерство по внешним связям и делам народов Республики Саха (Якутия)</w:t>
            </w:r>
          </w:p>
        </w:tc>
        <w:tc>
          <w:tcPr>
            <w:tcW w:w="850" w:type="dxa"/>
          </w:tcPr>
          <w:p>
            <w:pPr>
              <w:pStyle w:val="0"/>
              <w:jc w:val="center"/>
            </w:pPr>
            <w:r>
              <w:rPr>
                <w:sz w:val="20"/>
              </w:rPr>
              <w:t xml:space="preserve">57,4</w:t>
            </w:r>
          </w:p>
        </w:tc>
        <w:tc>
          <w:tcPr>
            <w:tcW w:w="850" w:type="dxa"/>
          </w:tcPr>
          <w:p>
            <w:pPr>
              <w:pStyle w:val="0"/>
              <w:jc w:val="center"/>
            </w:pPr>
            <w:r>
              <w:rPr>
                <w:sz w:val="20"/>
              </w:rPr>
              <w:t xml:space="preserve">57,5</w:t>
            </w:r>
          </w:p>
        </w:tc>
        <w:tc>
          <w:tcPr>
            <w:tcW w:w="850" w:type="dxa"/>
          </w:tcPr>
          <w:p>
            <w:pPr>
              <w:pStyle w:val="0"/>
              <w:jc w:val="center"/>
            </w:pPr>
            <w:r>
              <w:rPr>
                <w:sz w:val="20"/>
              </w:rPr>
              <w:t xml:space="preserve">57,6</w:t>
            </w:r>
          </w:p>
        </w:tc>
        <w:tc>
          <w:tcPr>
            <w:tcW w:w="850" w:type="dxa"/>
          </w:tcPr>
          <w:p>
            <w:pPr>
              <w:pStyle w:val="0"/>
              <w:jc w:val="center"/>
            </w:pPr>
            <w:r>
              <w:rPr>
                <w:sz w:val="20"/>
              </w:rPr>
              <w:t xml:space="preserve">57,7</w:t>
            </w:r>
          </w:p>
        </w:tc>
        <w:tc>
          <w:tcPr>
            <w:tcW w:w="850" w:type="dxa"/>
          </w:tcPr>
          <w:p>
            <w:pPr>
              <w:pStyle w:val="0"/>
              <w:jc w:val="center"/>
            </w:pPr>
            <w:r>
              <w:rPr>
                <w:sz w:val="20"/>
              </w:rPr>
              <w:t xml:space="preserve">57,8</w:t>
            </w:r>
          </w:p>
        </w:tc>
      </w:tr>
      <w:tr>
        <w:tc>
          <w:tcPr>
            <w:gridSpan w:val="9"/>
            <w:tcW w:w="12470" w:type="dxa"/>
            <w:vAlign w:val="center"/>
          </w:tcPr>
          <w:p>
            <w:pPr>
              <w:pStyle w:val="0"/>
              <w:jc w:val="center"/>
            </w:pPr>
            <w:r>
              <w:rPr>
                <w:sz w:val="20"/>
              </w:rPr>
              <w:t xml:space="preserve">Ведомственный проект N 3 "Содействие этнокультурному и духовному развитию народов Российской Федерации"</w:t>
            </w:r>
          </w:p>
        </w:tc>
      </w:tr>
      <w:tr>
        <w:tc>
          <w:tcPr>
            <w:tcW w:w="567" w:type="dxa"/>
          </w:tcPr>
          <w:p>
            <w:pPr>
              <w:pStyle w:val="0"/>
              <w:jc w:val="both"/>
            </w:pPr>
            <w:r>
              <w:rPr>
                <w:sz w:val="20"/>
              </w:rPr>
              <w:t xml:space="preserve">3.1</w:t>
            </w:r>
          </w:p>
        </w:tc>
        <w:tc>
          <w:tcPr>
            <w:tcW w:w="3685" w:type="dxa"/>
          </w:tcPr>
          <w:p>
            <w:pPr>
              <w:pStyle w:val="0"/>
              <w:jc w:val="both"/>
            </w:pPr>
            <w:r>
              <w:rPr>
                <w:sz w:val="20"/>
              </w:rPr>
              <w:t xml:space="preserve">Численность участников мероприятий, направленных на этнокультурное развитие народов России</w:t>
            </w:r>
          </w:p>
        </w:tc>
        <w:tc>
          <w:tcPr>
            <w:tcW w:w="1417" w:type="dxa"/>
          </w:tcPr>
          <w:p>
            <w:pPr>
              <w:pStyle w:val="0"/>
              <w:jc w:val="center"/>
            </w:pPr>
            <w:r>
              <w:rPr>
                <w:sz w:val="20"/>
              </w:rPr>
              <w:t xml:space="preserve">тысяча человек</w:t>
            </w:r>
          </w:p>
        </w:tc>
        <w:tc>
          <w:tcPr>
            <w:tcW w:w="2551" w:type="dxa"/>
          </w:tcPr>
          <w:p>
            <w:pPr>
              <w:pStyle w:val="0"/>
              <w:jc w:val="center"/>
            </w:pPr>
            <w:r>
              <w:rPr>
                <w:sz w:val="20"/>
              </w:rPr>
              <w:t xml:space="preserve">Министерство по внешним связям и делам народов Республики Саха (Якутия)</w:t>
            </w:r>
          </w:p>
        </w:tc>
        <w:tc>
          <w:tcPr>
            <w:tcW w:w="850" w:type="dxa"/>
          </w:tcPr>
          <w:p>
            <w:pPr>
              <w:pStyle w:val="0"/>
              <w:jc w:val="center"/>
            </w:pPr>
            <w:r>
              <w:rPr>
                <w:sz w:val="20"/>
              </w:rPr>
              <w:t xml:space="preserve">38,7</w:t>
            </w:r>
          </w:p>
        </w:tc>
        <w:tc>
          <w:tcPr>
            <w:tcW w:w="850" w:type="dxa"/>
          </w:tcPr>
          <w:p>
            <w:pPr>
              <w:pStyle w:val="0"/>
              <w:jc w:val="center"/>
            </w:pPr>
            <w:r>
              <w:rPr>
                <w:sz w:val="20"/>
              </w:rPr>
              <w:t xml:space="preserve">х</w:t>
            </w:r>
          </w:p>
        </w:tc>
        <w:tc>
          <w:tcPr>
            <w:tcW w:w="850" w:type="dxa"/>
          </w:tcPr>
          <w:p>
            <w:pPr>
              <w:pStyle w:val="0"/>
              <w:jc w:val="center"/>
            </w:pPr>
            <w:r>
              <w:rPr>
                <w:sz w:val="20"/>
              </w:rPr>
              <w:t xml:space="preserve">х</w:t>
            </w:r>
          </w:p>
        </w:tc>
        <w:tc>
          <w:tcPr>
            <w:tcW w:w="850" w:type="dxa"/>
          </w:tcPr>
          <w:p>
            <w:pPr>
              <w:pStyle w:val="0"/>
              <w:jc w:val="center"/>
            </w:pPr>
            <w:r>
              <w:rPr>
                <w:sz w:val="20"/>
              </w:rPr>
              <w:t xml:space="preserve">9,2</w:t>
            </w:r>
          </w:p>
        </w:tc>
        <w:tc>
          <w:tcPr>
            <w:tcW w:w="850" w:type="dxa"/>
          </w:tcPr>
          <w:p>
            <w:pPr>
              <w:pStyle w:val="0"/>
              <w:jc w:val="center"/>
            </w:pPr>
            <w:r>
              <w:rPr>
                <w:sz w:val="20"/>
              </w:rPr>
              <w:t xml:space="preserve">9,3</w:t>
            </w:r>
          </w:p>
        </w:tc>
      </w:tr>
      <w:tr>
        <w:tc>
          <w:tcPr>
            <w:tcW w:w="567" w:type="dxa"/>
          </w:tcPr>
          <w:p>
            <w:pPr>
              <w:pStyle w:val="0"/>
              <w:jc w:val="both"/>
            </w:pPr>
            <w:r>
              <w:rPr>
                <w:sz w:val="20"/>
              </w:rPr>
              <w:t xml:space="preserve">3.2</w:t>
            </w:r>
          </w:p>
        </w:tc>
        <w:tc>
          <w:tcPr>
            <w:tcW w:w="3685" w:type="dxa"/>
          </w:tcPr>
          <w:p>
            <w:pPr>
              <w:pStyle w:val="0"/>
              <w:jc w:val="both"/>
            </w:pPr>
            <w:r>
              <w:rPr>
                <w:sz w:val="20"/>
              </w:rPr>
              <w:t xml:space="preserve">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1417" w:type="dxa"/>
          </w:tcPr>
          <w:p>
            <w:pPr>
              <w:pStyle w:val="0"/>
              <w:jc w:val="center"/>
            </w:pPr>
            <w:r>
              <w:rPr>
                <w:sz w:val="20"/>
              </w:rPr>
              <w:t xml:space="preserve">%</w:t>
            </w:r>
          </w:p>
        </w:tc>
        <w:tc>
          <w:tcPr>
            <w:tcW w:w="2551" w:type="dxa"/>
          </w:tcPr>
          <w:p>
            <w:pPr>
              <w:pStyle w:val="0"/>
              <w:jc w:val="center"/>
            </w:pPr>
            <w:r>
              <w:rPr>
                <w:sz w:val="20"/>
              </w:rPr>
              <w:t xml:space="preserve">Министерство по развитию Арктики и делам народов Севера Республики Саха (Якутия),</w:t>
            </w:r>
          </w:p>
          <w:p>
            <w:pPr>
              <w:pStyle w:val="0"/>
              <w:jc w:val="center"/>
            </w:pPr>
            <w:r>
              <w:rPr>
                <w:sz w:val="20"/>
              </w:rPr>
              <w:t xml:space="preserve">Министерство по внешним связям и делам народов Республики</w:t>
            </w:r>
          </w:p>
          <w:p>
            <w:pPr>
              <w:pStyle w:val="0"/>
              <w:jc w:val="center"/>
            </w:pPr>
            <w:r>
              <w:rPr>
                <w:sz w:val="20"/>
              </w:rPr>
              <w:t xml:space="preserve">Саха (Якутия)</w:t>
            </w:r>
          </w:p>
        </w:tc>
        <w:tc>
          <w:tcPr>
            <w:tcW w:w="850" w:type="dxa"/>
          </w:tcPr>
          <w:p>
            <w:pPr>
              <w:pStyle w:val="0"/>
              <w:jc w:val="center"/>
            </w:pPr>
            <w:r>
              <w:rPr>
                <w:sz w:val="20"/>
              </w:rPr>
              <w:t xml:space="preserve">59</w:t>
            </w:r>
          </w:p>
        </w:tc>
        <w:tc>
          <w:tcPr>
            <w:tcW w:w="850" w:type="dxa"/>
          </w:tcPr>
          <w:p>
            <w:pPr>
              <w:pStyle w:val="0"/>
              <w:jc w:val="center"/>
            </w:pPr>
            <w:r>
              <w:rPr>
                <w:sz w:val="20"/>
              </w:rPr>
              <w:t xml:space="preserve">60</w:t>
            </w:r>
          </w:p>
        </w:tc>
        <w:tc>
          <w:tcPr>
            <w:tcW w:w="850" w:type="dxa"/>
          </w:tcPr>
          <w:p>
            <w:pPr>
              <w:pStyle w:val="0"/>
              <w:jc w:val="center"/>
            </w:pPr>
            <w:r>
              <w:rPr>
                <w:sz w:val="20"/>
              </w:rPr>
              <w:t xml:space="preserve">61</w:t>
            </w:r>
          </w:p>
        </w:tc>
        <w:tc>
          <w:tcPr>
            <w:tcW w:w="850" w:type="dxa"/>
          </w:tcPr>
          <w:p>
            <w:pPr>
              <w:pStyle w:val="0"/>
              <w:jc w:val="center"/>
            </w:pPr>
            <w:r>
              <w:rPr>
                <w:sz w:val="20"/>
              </w:rPr>
              <w:t xml:space="preserve">62</w:t>
            </w:r>
          </w:p>
        </w:tc>
        <w:tc>
          <w:tcPr>
            <w:tcW w:w="850" w:type="dxa"/>
          </w:tcPr>
          <w:p>
            <w:pPr>
              <w:pStyle w:val="0"/>
              <w:jc w:val="center"/>
            </w:pPr>
            <w:r>
              <w:rPr>
                <w:sz w:val="20"/>
              </w:rPr>
              <w:t xml:space="preserve">63</w:t>
            </w:r>
          </w:p>
        </w:tc>
      </w:tr>
      <w:tr>
        <w:tc>
          <w:tcPr>
            <w:tcW w:w="567" w:type="dxa"/>
          </w:tcPr>
          <w:p>
            <w:pPr>
              <w:pStyle w:val="0"/>
              <w:jc w:val="both"/>
            </w:pPr>
            <w:r>
              <w:rPr>
                <w:sz w:val="20"/>
              </w:rPr>
              <w:t xml:space="preserve">3.3.</w:t>
            </w:r>
          </w:p>
        </w:tc>
        <w:tc>
          <w:tcPr>
            <w:tcW w:w="3685" w:type="dxa"/>
          </w:tcPr>
          <w:p>
            <w:pPr>
              <w:pStyle w:val="0"/>
              <w:jc w:val="both"/>
            </w:pPr>
            <w:r>
              <w:rPr>
                <w:sz w:val="20"/>
              </w:rPr>
              <w:t xml:space="preserve">Количество участников мероприятий, направленных на этнокультурное развитие коренных малочисленных народов Российской Федерации</w:t>
            </w:r>
          </w:p>
        </w:tc>
        <w:tc>
          <w:tcPr>
            <w:tcW w:w="1417" w:type="dxa"/>
          </w:tcPr>
          <w:p>
            <w:pPr>
              <w:pStyle w:val="0"/>
              <w:jc w:val="center"/>
            </w:pPr>
            <w:r>
              <w:rPr>
                <w:sz w:val="20"/>
              </w:rPr>
              <w:t xml:space="preserve">человек</w:t>
            </w:r>
          </w:p>
        </w:tc>
        <w:tc>
          <w:tcPr>
            <w:tcW w:w="2551" w:type="dxa"/>
          </w:tcPr>
          <w:p>
            <w:pPr>
              <w:pStyle w:val="0"/>
              <w:jc w:val="center"/>
            </w:pPr>
            <w:r>
              <w:rPr>
                <w:sz w:val="20"/>
              </w:rPr>
              <w:t xml:space="preserve">Министерство по внешним связям и делам народов Республики Саха (Якутия)</w:t>
            </w:r>
          </w:p>
        </w:tc>
        <w:tc>
          <w:tcPr>
            <w:tcW w:w="850" w:type="dxa"/>
          </w:tcPr>
          <w:p>
            <w:pPr>
              <w:pStyle w:val="0"/>
              <w:jc w:val="center"/>
            </w:pPr>
            <w:r>
              <w:rPr>
                <w:sz w:val="20"/>
              </w:rPr>
              <w:t xml:space="preserve">1820</w:t>
            </w:r>
          </w:p>
        </w:tc>
        <w:tc>
          <w:tcPr>
            <w:tcW w:w="850" w:type="dxa"/>
          </w:tcPr>
          <w:p>
            <w:pPr>
              <w:pStyle w:val="0"/>
              <w:jc w:val="center"/>
            </w:pPr>
            <w:r>
              <w:rPr>
                <w:sz w:val="20"/>
              </w:rPr>
              <w:t xml:space="preserve">1870</w:t>
            </w:r>
          </w:p>
        </w:tc>
        <w:tc>
          <w:tcPr>
            <w:tcW w:w="850" w:type="dxa"/>
          </w:tcPr>
          <w:p>
            <w:pPr>
              <w:pStyle w:val="0"/>
              <w:jc w:val="center"/>
            </w:pPr>
            <w:r>
              <w:rPr>
                <w:sz w:val="20"/>
              </w:rPr>
              <w:t xml:space="preserve">1920</w:t>
            </w:r>
          </w:p>
        </w:tc>
        <w:tc>
          <w:tcPr>
            <w:tcW w:w="850" w:type="dxa"/>
          </w:tcPr>
          <w:p>
            <w:pPr>
              <w:pStyle w:val="0"/>
              <w:jc w:val="center"/>
            </w:pPr>
            <w:r>
              <w:rPr>
                <w:sz w:val="20"/>
              </w:rPr>
              <w:t xml:space="preserve">1970</w:t>
            </w:r>
          </w:p>
        </w:tc>
        <w:tc>
          <w:tcPr>
            <w:tcW w:w="850" w:type="dxa"/>
          </w:tcPr>
          <w:p>
            <w:pPr>
              <w:pStyle w:val="0"/>
              <w:jc w:val="center"/>
            </w:pPr>
            <w:r>
              <w:rPr>
                <w:sz w:val="20"/>
              </w:rPr>
              <w:t xml:space="preserve">2050</w:t>
            </w:r>
          </w:p>
        </w:tc>
      </w:tr>
      <w:tr>
        <w:tc>
          <w:tcPr>
            <w:gridSpan w:val="9"/>
            <w:tcW w:w="12470" w:type="dxa"/>
            <w:vAlign w:val="center"/>
          </w:tcPr>
          <w:p>
            <w:pPr>
              <w:pStyle w:val="0"/>
              <w:jc w:val="center"/>
            </w:pPr>
            <w:r>
              <w:rPr>
                <w:sz w:val="20"/>
              </w:rPr>
              <w:t xml:space="preserve">Комплексы процессных мероприятий</w:t>
            </w:r>
          </w:p>
        </w:tc>
      </w:tr>
      <w:tr>
        <w:tc>
          <w:tcPr>
            <w:gridSpan w:val="9"/>
            <w:tcW w:w="12470" w:type="dxa"/>
            <w:vAlign w:val="center"/>
          </w:tcPr>
          <w:p>
            <w:pPr>
              <w:pStyle w:val="0"/>
              <w:jc w:val="center"/>
            </w:pPr>
            <w:r>
              <w:rPr>
                <w:sz w:val="20"/>
              </w:rPr>
              <w:t xml:space="preserve">Комплекс процессных мероприятий N 1 "Укрепление общероссийской гражданской идентичности, сохранение и развитие языкового, этнокультурного многообразия народов Российской Федерации"</w:t>
            </w:r>
          </w:p>
        </w:tc>
      </w:tr>
      <w:tr>
        <w:tc>
          <w:tcPr>
            <w:tcW w:w="567" w:type="dxa"/>
          </w:tcPr>
          <w:p>
            <w:pPr>
              <w:pStyle w:val="0"/>
              <w:jc w:val="center"/>
            </w:pPr>
            <w:r>
              <w:rPr>
                <w:sz w:val="20"/>
              </w:rPr>
              <w:t xml:space="preserve">1.1</w:t>
            </w:r>
          </w:p>
        </w:tc>
        <w:tc>
          <w:tcPr>
            <w:tcW w:w="3685" w:type="dxa"/>
            <w:vAlign w:val="center"/>
          </w:tcPr>
          <w:p>
            <w:pPr>
              <w:pStyle w:val="0"/>
              <w:jc w:val="both"/>
            </w:pPr>
            <w:r>
              <w:rPr>
                <w:sz w:val="20"/>
              </w:rPr>
              <w:t xml:space="preserve">Количество мероприятий, направленных на сохранение и развитие этнокультурного и духовного развития народов, национально-культурного взаимодействия, поддержки народного творчества, укрепление единства народов</w:t>
            </w:r>
          </w:p>
        </w:tc>
        <w:tc>
          <w:tcPr>
            <w:tcW w:w="1417" w:type="dxa"/>
          </w:tcPr>
          <w:p>
            <w:pPr>
              <w:pStyle w:val="0"/>
              <w:jc w:val="center"/>
            </w:pPr>
            <w:r>
              <w:rPr>
                <w:sz w:val="20"/>
              </w:rPr>
              <w:t xml:space="preserve">единиц</w:t>
            </w:r>
          </w:p>
        </w:tc>
        <w:tc>
          <w:tcPr>
            <w:tcW w:w="2551" w:type="dxa"/>
          </w:tcPr>
          <w:p>
            <w:pPr>
              <w:pStyle w:val="0"/>
              <w:jc w:val="center"/>
            </w:pPr>
            <w:r>
              <w:rPr>
                <w:sz w:val="20"/>
              </w:rPr>
              <w:t xml:space="preserve">Министерство по внешним связям и делам народов Республики Саха (Якутия)</w:t>
            </w:r>
          </w:p>
        </w:tc>
        <w:tc>
          <w:tcPr>
            <w:tcW w:w="850" w:type="dxa"/>
          </w:tcPr>
          <w:p>
            <w:pPr>
              <w:pStyle w:val="0"/>
              <w:jc w:val="center"/>
            </w:pPr>
            <w:r>
              <w:rPr>
                <w:sz w:val="20"/>
              </w:rPr>
              <w:t xml:space="preserve">210</w:t>
            </w:r>
          </w:p>
        </w:tc>
        <w:tc>
          <w:tcPr>
            <w:tcW w:w="850" w:type="dxa"/>
          </w:tcPr>
          <w:p>
            <w:pPr>
              <w:pStyle w:val="0"/>
              <w:jc w:val="center"/>
            </w:pPr>
            <w:r>
              <w:rPr>
                <w:sz w:val="20"/>
              </w:rPr>
              <w:t xml:space="preserve">210</w:t>
            </w:r>
          </w:p>
        </w:tc>
        <w:tc>
          <w:tcPr>
            <w:tcW w:w="850" w:type="dxa"/>
          </w:tcPr>
          <w:p>
            <w:pPr>
              <w:pStyle w:val="0"/>
              <w:jc w:val="center"/>
            </w:pPr>
            <w:r>
              <w:rPr>
                <w:sz w:val="20"/>
              </w:rPr>
              <w:t xml:space="preserve">210</w:t>
            </w:r>
          </w:p>
        </w:tc>
        <w:tc>
          <w:tcPr>
            <w:tcW w:w="850" w:type="dxa"/>
          </w:tcPr>
          <w:p>
            <w:pPr>
              <w:pStyle w:val="0"/>
              <w:jc w:val="center"/>
            </w:pPr>
            <w:r>
              <w:rPr>
                <w:sz w:val="20"/>
              </w:rPr>
              <w:t xml:space="preserve">210</w:t>
            </w:r>
          </w:p>
        </w:tc>
        <w:tc>
          <w:tcPr>
            <w:tcW w:w="850" w:type="dxa"/>
          </w:tcPr>
          <w:p>
            <w:pPr>
              <w:pStyle w:val="0"/>
              <w:jc w:val="center"/>
            </w:pPr>
            <w:r>
              <w:rPr>
                <w:sz w:val="20"/>
              </w:rPr>
              <w:t xml:space="preserve">210</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 "Укрепление</w:t>
      </w:r>
    </w:p>
    <w:p>
      <w:pPr>
        <w:pStyle w:val="0"/>
        <w:jc w:val="right"/>
      </w:pPr>
      <w:r>
        <w:rPr>
          <w:sz w:val="20"/>
        </w:rPr>
        <w:t xml:space="preserve">общероссийской гражданской идентичности</w:t>
      </w:r>
    </w:p>
    <w:p>
      <w:pPr>
        <w:pStyle w:val="0"/>
        <w:jc w:val="right"/>
      </w:pPr>
      <w:r>
        <w:rPr>
          <w:sz w:val="20"/>
        </w:rPr>
        <w:t xml:space="preserve">и этнокультурное развитие народов</w:t>
      </w:r>
    </w:p>
    <w:p>
      <w:pPr>
        <w:pStyle w:val="0"/>
        <w:jc w:val="right"/>
      </w:pPr>
      <w:r>
        <w:rPr>
          <w:sz w:val="20"/>
        </w:rPr>
        <w:t xml:space="preserve">в Республике Саха (Якутия)"</w:t>
      </w:r>
    </w:p>
    <w:p>
      <w:pPr>
        <w:pStyle w:val="0"/>
      </w:pPr>
      <w:r>
        <w:rPr>
          <w:sz w:val="20"/>
        </w:rPr>
      </w:r>
    </w:p>
    <w:bookmarkStart w:id="450" w:name="P450"/>
    <w:bookmarkEnd w:id="450"/>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w:t>
      </w:r>
    </w:p>
    <w:p>
      <w:pPr>
        <w:pStyle w:val="2"/>
        <w:jc w:val="center"/>
      </w:pPr>
      <w:r>
        <w:rPr>
          <w:sz w:val="20"/>
        </w:rPr>
        <w:t xml:space="preserve">РЕСПУБЛИКИ САХА (ЯКУТИЯ) "УКРЕПЛЕНИЕ ОБЩЕРОССИЙСКОЙ</w:t>
      </w:r>
    </w:p>
    <w:p>
      <w:pPr>
        <w:pStyle w:val="2"/>
        <w:jc w:val="center"/>
      </w:pPr>
      <w:r>
        <w:rPr>
          <w:sz w:val="20"/>
        </w:rPr>
        <w:t xml:space="preserve">ГРАЖДАНСКОЙ ИДЕНТИЧНОСТИ И ЭТНОКУЛЬТУРНОЕ РАЗВИТИЕ</w:t>
      </w:r>
    </w:p>
    <w:p>
      <w:pPr>
        <w:pStyle w:val="2"/>
        <w:jc w:val="center"/>
      </w:pPr>
      <w:r>
        <w:rPr>
          <w:sz w:val="20"/>
        </w:rPr>
        <w:t xml:space="preserve">НАРОДОВ В РЕСПУБЛИКЕ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09.03.2023 </w:t>
            </w:r>
            <w:hyperlink w:history="0" r:id="rId37" w:tooltip="Постановление Правительства РС(Я) от 09.03.2023 N 87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ую постановлением Правительства Республики Саха (Якутия) от 18 июля 2022 г. N 450&quot; (вместе с &quot;Перечнем мероприятий, в целях софинансирования которых предоставляется единая субсидия из федерального бюджета государственному бюджету Республики Саха (Якутия) в ра {КонсультантПлюс}">
              <w:r>
                <w:rPr>
                  <w:sz w:val="20"/>
                  <w:color w:val="0000ff"/>
                </w:rPr>
                <w:t xml:space="preserve">N 87</w:t>
              </w:r>
            </w:hyperlink>
            <w:r>
              <w:rPr>
                <w:sz w:val="20"/>
                <w:color w:val="392c69"/>
              </w:rPr>
              <w:t xml:space="preserve">,</w:t>
            </w:r>
          </w:p>
          <w:p>
            <w:pPr>
              <w:pStyle w:val="0"/>
              <w:jc w:val="center"/>
            </w:pPr>
            <w:r>
              <w:rPr>
                <w:sz w:val="20"/>
                <w:color w:val="392c69"/>
              </w:rPr>
              <w:t xml:space="preserve">от 31.07.2023 </w:t>
            </w:r>
            <w:hyperlink w:history="0" r:id="rId38" w:tooltip="Постановление Правительства РС(Я) от 31.07.2023 N 400 &quot;О внесении изменений в приложение N 2 к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ой постановлением Правительства Республики Саха (Якутия) от 18 июля 2022 г. N 450&quot; {КонсультантПлюс}">
              <w:r>
                <w:rPr>
                  <w:sz w:val="20"/>
                  <w:color w:val="0000ff"/>
                </w:rPr>
                <w:t xml:space="preserve">N 400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8"/>
        <w:gridCol w:w="3157"/>
        <w:gridCol w:w="3895"/>
        <w:gridCol w:w="1344"/>
        <w:gridCol w:w="1282"/>
        <w:gridCol w:w="1285"/>
        <w:gridCol w:w="1285"/>
        <w:gridCol w:w="1276"/>
        <w:gridCol w:w="1279"/>
      </w:tblGrid>
      <w:tr>
        <w:tc>
          <w:tcPr>
            <w:tcW w:w="608" w:type="dxa"/>
            <w:vAlign w:val="center"/>
            <w:vMerge w:val="restart"/>
          </w:tcPr>
          <w:p>
            <w:pPr>
              <w:pStyle w:val="0"/>
              <w:jc w:val="center"/>
            </w:pPr>
            <w:r>
              <w:rPr>
                <w:sz w:val="20"/>
              </w:rPr>
              <w:t xml:space="preserve">N п/п</w:t>
            </w:r>
          </w:p>
        </w:tc>
        <w:tc>
          <w:tcPr>
            <w:tcW w:w="3157" w:type="dxa"/>
            <w:vAlign w:val="center"/>
            <w:vMerge w:val="restart"/>
          </w:tcPr>
          <w:p>
            <w:pPr>
              <w:pStyle w:val="0"/>
              <w:jc w:val="center"/>
            </w:pPr>
            <w:r>
              <w:rPr>
                <w:sz w:val="20"/>
              </w:rPr>
              <w:t xml:space="preserve">Наименование государственной программы</w:t>
            </w:r>
          </w:p>
        </w:tc>
        <w:tc>
          <w:tcPr>
            <w:tcW w:w="3895" w:type="dxa"/>
            <w:vAlign w:val="center"/>
            <w:vMerge w:val="restart"/>
          </w:tcPr>
          <w:p>
            <w:pPr>
              <w:pStyle w:val="0"/>
              <w:jc w:val="center"/>
            </w:pPr>
            <w:r>
              <w:rPr>
                <w:sz w:val="20"/>
              </w:rPr>
              <w:t xml:space="preserve">Источник финансового обеспечения</w:t>
            </w:r>
          </w:p>
        </w:tc>
        <w:tc>
          <w:tcPr>
            <w:gridSpan w:val="6"/>
            <w:tcW w:w="7751" w:type="dxa"/>
            <w:vAlign w:val="center"/>
          </w:tcPr>
          <w:p>
            <w:pPr>
              <w:pStyle w:val="0"/>
              <w:jc w:val="center"/>
            </w:pPr>
            <w:r>
              <w:rPr>
                <w:sz w:val="20"/>
              </w:rPr>
              <w:t xml:space="preserve">Объемы бюджетных ассигнований, тыс. руб.</w:t>
            </w:r>
          </w:p>
        </w:tc>
      </w:tr>
      <w:tr>
        <w:tc>
          <w:tcPr>
            <w:vMerge w:val="continue"/>
          </w:tcPr>
          <w:p/>
        </w:tc>
        <w:tc>
          <w:tcPr>
            <w:vMerge w:val="continue"/>
          </w:tcPr>
          <w:p/>
        </w:tc>
        <w:tc>
          <w:tcPr>
            <w:vMerge w:val="continue"/>
          </w:tcPr>
          <w:p/>
        </w:tc>
        <w:tc>
          <w:tcPr>
            <w:tcW w:w="1344" w:type="dxa"/>
            <w:vAlign w:val="center"/>
          </w:tcPr>
          <w:p>
            <w:pPr>
              <w:pStyle w:val="0"/>
              <w:jc w:val="center"/>
            </w:pPr>
            <w:r>
              <w:rPr>
                <w:sz w:val="20"/>
              </w:rPr>
              <w:t xml:space="preserve">2023 год</w:t>
            </w:r>
          </w:p>
        </w:tc>
        <w:tc>
          <w:tcPr>
            <w:tcW w:w="1282" w:type="dxa"/>
            <w:vAlign w:val="center"/>
          </w:tcPr>
          <w:p>
            <w:pPr>
              <w:pStyle w:val="0"/>
              <w:jc w:val="center"/>
            </w:pPr>
            <w:r>
              <w:rPr>
                <w:sz w:val="20"/>
              </w:rPr>
              <w:t xml:space="preserve">2024 год</w:t>
            </w:r>
          </w:p>
        </w:tc>
        <w:tc>
          <w:tcPr>
            <w:tcW w:w="1285" w:type="dxa"/>
            <w:vAlign w:val="center"/>
          </w:tcPr>
          <w:p>
            <w:pPr>
              <w:pStyle w:val="0"/>
              <w:jc w:val="center"/>
            </w:pPr>
            <w:r>
              <w:rPr>
                <w:sz w:val="20"/>
              </w:rPr>
              <w:t xml:space="preserve">2025 год</w:t>
            </w:r>
          </w:p>
        </w:tc>
        <w:tc>
          <w:tcPr>
            <w:tcW w:w="1285" w:type="dxa"/>
            <w:vAlign w:val="center"/>
          </w:tcPr>
          <w:p>
            <w:pPr>
              <w:pStyle w:val="0"/>
              <w:jc w:val="center"/>
            </w:pPr>
            <w:r>
              <w:rPr>
                <w:sz w:val="20"/>
              </w:rPr>
              <w:t xml:space="preserve">2026 год</w:t>
            </w:r>
          </w:p>
        </w:tc>
        <w:tc>
          <w:tcPr>
            <w:tcW w:w="1276" w:type="dxa"/>
            <w:vAlign w:val="center"/>
          </w:tcPr>
          <w:p>
            <w:pPr>
              <w:pStyle w:val="0"/>
              <w:jc w:val="center"/>
            </w:pPr>
            <w:r>
              <w:rPr>
                <w:sz w:val="20"/>
              </w:rPr>
              <w:t xml:space="preserve">2027 год</w:t>
            </w:r>
          </w:p>
        </w:tc>
        <w:tc>
          <w:tcPr>
            <w:tcW w:w="1279" w:type="dxa"/>
            <w:vAlign w:val="center"/>
          </w:tcPr>
          <w:p>
            <w:pPr>
              <w:pStyle w:val="0"/>
              <w:jc w:val="center"/>
            </w:pPr>
            <w:r>
              <w:rPr>
                <w:sz w:val="20"/>
              </w:rPr>
              <w:t xml:space="preserve">Всего</w:t>
            </w:r>
          </w:p>
        </w:tc>
      </w:tr>
      <w:tr>
        <w:tc>
          <w:tcPr>
            <w:tcW w:w="608" w:type="dxa"/>
            <w:vAlign w:val="center"/>
            <w:vMerge w:val="restart"/>
          </w:tcPr>
          <w:p>
            <w:pPr>
              <w:pStyle w:val="0"/>
              <w:jc w:val="center"/>
            </w:pPr>
            <w:r>
              <w:rPr>
                <w:sz w:val="20"/>
              </w:rPr>
              <w:t xml:space="preserve">1</w:t>
            </w:r>
          </w:p>
        </w:tc>
        <w:tc>
          <w:tcPr>
            <w:tcW w:w="3157" w:type="dxa"/>
            <w:vAlign w:val="center"/>
            <w:vMerge w:val="restart"/>
          </w:tcPr>
          <w:p>
            <w:pPr>
              <w:pStyle w:val="0"/>
              <w:jc w:val="center"/>
            </w:pPr>
            <w:r>
              <w:rPr>
                <w:sz w:val="20"/>
              </w:rPr>
              <w:t xml:space="preserve">Государственная программа Республики Саха (Якутия) "Укрепление общероссийской гражданской идентичности и этнокультурное развитие народов в Республике Саха (Якутия)"</w:t>
            </w:r>
          </w:p>
        </w:tc>
        <w:tc>
          <w:tcPr>
            <w:tcW w:w="3895" w:type="dxa"/>
          </w:tcPr>
          <w:p>
            <w:pPr>
              <w:pStyle w:val="0"/>
              <w:jc w:val="both"/>
            </w:pPr>
            <w:r>
              <w:rPr>
                <w:sz w:val="20"/>
              </w:rPr>
              <w:t xml:space="preserve">Всего</w:t>
            </w:r>
          </w:p>
        </w:tc>
        <w:tc>
          <w:tcPr>
            <w:tcW w:w="1344" w:type="dxa"/>
            <w:vAlign w:val="center"/>
          </w:tcPr>
          <w:p>
            <w:pPr>
              <w:pStyle w:val="0"/>
              <w:jc w:val="right"/>
            </w:pPr>
            <w:r>
              <w:rPr>
                <w:sz w:val="20"/>
              </w:rPr>
              <w:t xml:space="preserve">144 113,9</w:t>
            </w:r>
          </w:p>
        </w:tc>
        <w:tc>
          <w:tcPr>
            <w:tcW w:w="1282" w:type="dxa"/>
            <w:vAlign w:val="center"/>
          </w:tcPr>
          <w:p>
            <w:pPr>
              <w:pStyle w:val="0"/>
              <w:jc w:val="right"/>
            </w:pPr>
            <w:r>
              <w:rPr>
                <w:sz w:val="20"/>
              </w:rPr>
              <w:t xml:space="preserve">106 336,5</w:t>
            </w:r>
          </w:p>
        </w:tc>
        <w:tc>
          <w:tcPr>
            <w:tcW w:w="1285" w:type="dxa"/>
            <w:vAlign w:val="center"/>
          </w:tcPr>
          <w:p>
            <w:pPr>
              <w:pStyle w:val="0"/>
              <w:jc w:val="right"/>
            </w:pPr>
            <w:r>
              <w:rPr>
                <w:sz w:val="20"/>
              </w:rPr>
              <w:t xml:space="preserve">106 480,1</w:t>
            </w:r>
          </w:p>
        </w:tc>
        <w:tc>
          <w:tcPr>
            <w:tcW w:w="1285" w:type="dxa"/>
            <w:vAlign w:val="center"/>
          </w:tcPr>
          <w:p>
            <w:pPr>
              <w:pStyle w:val="0"/>
              <w:jc w:val="right"/>
            </w:pPr>
            <w:r>
              <w:rPr>
                <w:sz w:val="20"/>
              </w:rPr>
              <w:t xml:space="preserve">106 283,0</w:t>
            </w:r>
          </w:p>
        </w:tc>
        <w:tc>
          <w:tcPr>
            <w:tcW w:w="1276" w:type="dxa"/>
            <w:vAlign w:val="center"/>
          </w:tcPr>
          <w:p>
            <w:pPr>
              <w:pStyle w:val="0"/>
              <w:jc w:val="right"/>
            </w:pPr>
            <w:r>
              <w:rPr>
                <w:sz w:val="20"/>
              </w:rPr>
              <w:t xml:space="preserve">106 285,0</w:t>
            </w:r>
          </w:p>
        </w:tc>
        <w:tc>
          <w:tcPr>
            <w:tcW w:w="1279" w:type="dxa"/>
            <w:vAlign w:val="center"/>
          </w:tcPr>
          <w:p>
            <w:pPr>
              <w:pStyle w:val="0"/>
              <w:jc w:val="right"/>
            </w:pPr>
            <w:r>
              <w:rPr>
                <w:sz w:val="20"/>
              </w:rPr>
              <w:t xml:space="preserve">569 498,5</w:t>
            </w:r>
          </w:p>
        </w:tc>
      </w:tr>
      <w:tr>
        <w:tc>
          <w:tcPr>
            <w:vMerge w:val="continue"/>
          </w:tcPr>
          <w:p/>
        </w:tc>
        <w:tc>
          <w:tcPr>
            <w:vMerge w:val="continue"/>
          </w:tcPr>
          <w:p/>
        </w:tc>
        <w:tc>
          <w:tcPr>
            <w:tcW w:w="3895" w:type="dxa"/>
          </w:tcPr>
          <w:p>
            <w:pPr>
              <w:pStyle w:val="0"/>
              <w:jc w:val="both"/>
            </w:pPr>
            <w:r>
              <w:rPr>
                <w:sz w:val="20"/>
              </w:rPr>
              <w:t xml:space="preserve">Государственный бюджет Республики Саха (Якутия)</w:t>
            </w:r>
          </w:p>
        </w:tc>
        <w:tc>
          <w:tcPr>
            <w:tcW w:w="1344" w:type="dxa"/>
            <w:vAlign w:val="center"/>
          </w:tcPr>
          <w:p>
            <w:pPr>
              <w:pStyle w:val="0"/>
              <w:jc w:val="right"/>
            </w:pPr>
            <w:r>
              <w:rPr>
                <w:sz w:val="20"/>
              </w:rPr>
              <w:t xml:space="preserve">100 496,4</w:t>
            </w:r>
          </w:p>
        </w:tc>
        <w:tc>
          <w:tcPr>
            <w:tcW w:w="1282" w:type="dxa"/>
            <w:vAlign w:val="center"/>
          </w:tcPr>
          <w:p>
            <w:pPr>
              <w:pStyle w:val="0"/>
              <w:jc w:val="right"/>
            </w:pPr>
            <w:r>
              <w:rPr>
                <w:sz w:val="20"/>
              </w:rPr>
              <w:t xml:space="preserve">86 336,5</w:t>
            </w:r>
          </w:p>
        </w:tc>
        <w:tc>
          <w:tcPr>
            <w:tcW w:w="1285" w:type="dxa"/>
            <w:vAlign w:val="center"/>
          </w:tcPr>
          <w:p>
            <w:pPr>
              <w:pStyle w:val="0"/>
              <w:jc w:val="right"/>
            </w:pPr>
            <w:r>
              <w:rPr>
                <w:sz w:val="20"/>
              </w:rPr>
              <w:t xml:space="preserve">86 480,1</w:t>
            </w:r>
          </w:p>
        </w:tc>
        <w:tc>
          <w:tcPr>
            <w:tcW w:w="1285" w:type="dxa"/>
            <w:vAlign w:val="center"/>
          </w:tcPr>
          <w:p>
            <w:pPr>
              <w:pStyle w:val="0"/>
              <w:jc w:val="right"/>
            </w:pPr>
            <w:r>
              <w:rPr>
                <w:sz w:val="20"/>
              </w:rPr>
              <w:t xml:space="preserve">86 283,0</w:t>
            </w:r>
          </w:p>
        </w:tc>
        <w:tc>
          <w:tcPr>
            <w:tcW w:w="1276" w:type="dxa"/>
            <w:vAlign w:val="center"/>
          </w:tcPr>
          <w:p>
            <w:pPr>
              <w:pStyle w:val="0"/>
              <w:jc w:val="right"/>
            </w:pPr>
            <w:r>
              <w:rPr>
                <w:sz w:val="20"/>
              </w:rPr>
              <w:t xml:space="preserve">86 285,0</w:t>
            </w:r>
          </w:p>
        </w:tc>
        <w:tc>
          <w:tcPr>
            <w:tcW w:w="1279" w:type="dxa"/>
            <w:vAlign w:val="center"/>
          </w:tcPr>
          <w:p>
            <w:pPr>
              <w:pStyle w:val="0"/>
              <w:jc w:val="right"/>
            </w:pPr>
            <w:r>
              <w:rPr>
                <w:sz w:val="20"/>
              </w:rPr>
              <w:t xml:space="preserve">445 881,0</w:t>
            </w:r>
          </w:p>
        </w:tc>
      </w:tr>
      <w:tr>
        <w:tc>
          <w:tcPr>
            <w:vMerge w:val="continue"/>
          </w:tcPr>
          <w:p/>
        </w:tc>
        <w:tc>
          <w:tcPr>
            <w:vMerge w:val="continue"/>
          </w:tcPr>
          <w:p/>
        </w:tc>
        <w:tc>
          <w:tcPr>
            <w:tcW w:w="3895" w:type="dxa"/>
          </w:tcPr>
          <w:p>
            <w:pPr>
              <w:pStyle w:val="0"/>
              <w:jc w:val="both"/>
            </w:pPr>
            <w:r>
              <w:rPr>
                <w:sz w:val="20"/>
              </w:rPr>
              <w:t xml:space="preserve">ГРБС - Министерство по внешним связям и делам народов Республики Саха (Якутия)</w:t>
            </w:r>
          </w:p>
        </w:tc>
        <w:tc>
          <w:tcPr>
            <w:tcW w:w="1344" w:type="dxa"/>
            <w:vAlign w:val="center"/>
          </w:tcPr>
          <w:p>
            <w:pPr>
              <w:pStyle w:val="0"/>
              <w:jc w:val="right"/>
            </w:pPr>
            <w:r>
              <w:rPr>
                <w:sz w:val="20"/>
              </w:rPr>
              <w:t xml:space="preserve">99 609,8</w:t>
            </w:r>
          </w:p>
        </w:tc>
        <w:tc>
          <w:tcPr>
            <w:tcW w:w="1282" w:type="dxa"/>
            <w:vAlign w:val="center"/>
          </w:tcPr>
          <w:p>
            <w:pPr>
              <w:pStyle w:val="0"/>
              <w:jc w:val="right"/>
            </w:pPr>
            <w:r>
              <w:rPr>
                <w:sz w:val="20"/>
              </w:rPr>
              <w:t xml:space="preserve">85 449,9</w:t>
            </w:r>
          </w:p>
        </w:tc>
        <w:tc>
          <w:tcPr>
            <w:tcW w:w="1285" w:type="dxa"/>
            <w:vAlign w:val="center"/>
          </w:tcPr>
          <w:p>
            <w:pPr>
              <w:pStyle w:val="0"/>
              <w:jc w:val="right"/>
            </w:pPr>
            <w:r>
              <w:rPr>
                <w:sz w:val="20"/>
              </w:rPr>
              <w:t xml:space="preserve">85 749,1</w:t>
            </w:r>
          </w:p>
        </w:tc>
        <w:tc>
          <w:tcPr>
            <w:tcW w:w="1285" w:type="dxa"/>
            <w:vAlign w:val="center"/>
          </w:tcPr>
          <w:p>
            <w:pPr>
              <w:pStyle w:val="0"/>
              <w:jc w:val="right"/>
            </w:pPr>
            <w:r>
              <w:rPr>
                <w:sz w:val="20"/>
              </w:rPr>
              <w:t xml:space="preserve">85 396,4</w:t>
            </w:r>
          </w:p>
        </w:tc>
        <w:tc>
          <w:tcPr>
            <w:tcW w:w="1276" w:type="dxa"/>
            <w:vAlign w:val="center"/>
          </w:tcPr>
          <w:p>
            <w:pPr>
              <w:pStyle w:val="0"/>
              <w:jc w:val="right"/>
            </w:pPr>
            <w:r>
              <w:rPr>
                <w:sz w:val="20"/>
              </w:rPr>
              <w:t xml:space="preserve">85 398,4</w:t>
            </w:r>
          </w:p>
        </w:tc>
        <w:tc>
          <w:tcPr>
            <w:tcW w:w="1279" w:type="dxa"/>
            <w:vAlign w:val="center"/>
          </w:tcPr>
          <w:p>
            <w:pPr>
              <w:pStyle w:val="0"/>
              <w:jc w:val="right"/>
            </w:pPr>
            <w:r>
              <w:rPr>
                <w:sz w:val="20"/>
              </w:rPr>
              <w:t xml:space="preserve">441 603,6</w:t>
            </w:r>
          </w:p>
        </w:tc>
      </w:tr>
      <w:tr>
        <w:tc>
          <w:tcPr>
            <w:vMerge w:val="continue"/>
          </w:tcPr>
          <w:p/>
        </w:tc>
        <w:tc>
          <w:tcPr>
            <w:vMerge w:val="continue"/>
          </w:tcPr>
          <w:p/>
        </w:tc>
        <w:tc>
          <w:tcPr>
            <w:tcW w:w="3895" w:type="dxa"/>
          </w:tcPr>
          <w:p>
            <w:pPr>
              <w:pStyle w:val="0"/>
              <w:jc w:val="both"/>
            </w:pPr>
            <w:r>
              <w:rPr>
                <w:sz w:val="20"/>
              </w:rPr>
              <w:t xml:space="preserve">ГРБС - Министерство по развитию Арктики и делам народов Севера Республики Саха (Якутия)</w:t>
            </w:r>
          </w:p>
        </w:tc>
        <w:tc>
          <w:tcPr>
            <w:tcW w:w="1344" w:type="dxa"/>
            <w:vAlign w:val="center"/>
          </w:tcPr>
          <w:p>
            <w:pPr>
              <w:pStyle w:val="0"/>
              <w:jc w:val="right"/>
            </w:pPr>
            <w:r>
              <w:rPr>
                <w:sz w:val="20"/>
              </w:rPr>
              <w:t xml:space="preserve">886,6</w:t>
            </w:r>
          </w:p>
        </w:tc>
        <w:tc>
          <w:tcPr>
            <w:tcW w:w="1282" w:type="dxa"/>
            <w:vAlign w:val="center"/>
          </w:tcPr>
          <w:p>
            <w:pPr>
              <w:pStyle w:val="0"/>
              <w:jc w:val="right"/>
            </w:pPr>
            <w:r>
              <w:rPr>
                <w:sz w:val="20"/>
              </w:rPr>
              <w:t xml:space="preserve">886,6</w:t>
            </w:r>
          </w:p>
        </w:tc>
        <w:tc>
          <w:tcPr>
            <w:tcW w:w="1285" w:type="dxa"/>
            <w:vAlign w:val="center"/>
          </w:tcPr>
          <w:p>
            <w:pPr>
              <w:pStyle w:val="0"/>
              <w:jc w:val="right"/>
            </w:pPr>
            <w:r>
              <w:rPr>
                <w:sz w:val="20"/>
              </w:rPr>
              <w:t xml:space="preserve">731,0</w:t>
            </w:r>
          </w:p>
        </w:tc>
        <w:tc>
          <w:tcPr>
            <w:tcW w:w="1285" w:type="dxa"/>
            <w:vAlign w:val="center"/>
          </w:tcPr>
          <w:p>
            <w:pPr>
              <w:pStyle w:val="0"/>
              <w:jc w:val="right"/>
            </w:pPr>
            <w:r>
              <w:rPr>
                <w:sz w:val="20"/>
              </w:rPr>
              <w:t xml:space="preserve">886,6</w:t>
            </w:r>
          </w:p>
        </w:tc>
        <w:tc>
          <w:tcPr>
            <w:tcW w:w="1276" w:type="dxa"/>
            <w:vAlign w:val="center"/>
          </w:tcPr>
          <w:p>
            <w:pPr>
              <w:pStyle w:val="0"/>
              <w:jc w:val="right"/>
            </w:pPr>
            <w:r>
              <w:rPr>
                <w:sz w:val="20"/>
              </w:rPr>
              <w:t xml:space="preserve">886,6</w:t>
            </w:r>
          </w:p>
        </w:tc>
        <w:tc>
          <w:tcPr>
            <w:tcW w:w="1279" w:type="dxa"/>
            <w:vAlign w:val="center"/>
          </w:tcPr>
          <w:p>
            <w:pPr>
              <w:pStyle w:val="0"/>
              <w:jc w:val="right"/>
            </w:pPr>
            <w:r>
              <w:rPr>
                <w:sz w:val="20"/>
              </w:rPr>
              <w:t xml:space="preserve">4 277,4</w:t>
            </w:r>
          </w:p>
        </w:tc>
      </w:tr>
      <w:tr>
        <w:tc>
          <w:tcPr>
            <w:vMerge w:val="continue"/>
          </w:tcPr>
          <w:p/>
        </w:tc>
        <w:tc>
          <w:tcPr>
            <w:vMerge w:val="continue"/>
          </w:tcPr>
          <w:p/>
        </w:tc>
        <w:tc>
          <w:tcPr>
            <w:tcW w:w="3895" w:type="dxa"/>
          </w:tcPr>
          <w:p>
            <w:pPr>
              <w:pStyle w:val="0"/>
              <w:jc w:val="both"/>
            </w:pPr>
            <w:r>
              <w:rPr>
                <w:sz w:val="20"/>
              </w:rPr>
              <w:t xml:space="preserve">ГРБС - Администрация Главы Республики Саха (Якутия) и Правительства Республики Саха (Якутия)</w:t>
            </w:r>
          </w:p>
        </w:tc>
        <w:tc>
          <w:tcPr>
            <w:tcW w:w="1344" w:type="dxa"/>
            <w:vAlign w:val="center"/>
          </w:tcPr>
          <w:p>
            <w:pPr>
              <w:pStyle w:val="0"/>
              <w:jc w:val="right"/>
            </w:pPr>
            <w:r>
              <w:rPr>
                <w:sz w:val="20"/>
              </w:rPr>
              <w:t xml:space="preserve">-</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w:t>
            </w:r>
          </w:p>
        </w:tc>
      </w:tr>
      <w:tr>
        <w:tc>
          <w:tcPr>
            <w:vMerge w:val="continue"/>
          </w:tcPr>
          <w:p/>
        </w:tc>
        <w:tc>
          <w:tcPr>
            <w:vMerge w:val="continue"/>
          </w:tcPr>
          <w:p/>
        </w:tc>
        <w:tc>
          <w:tcPr>
            <w:tcW w:w="3895" w:type="dxa"/>
          </w:tcPr>
          <w:p>
            <w:pPr>
              <w:pStyle w:val="0"/>
              <w:jc w:val="both"/>
            </w:pPr>
            <w:r>
              <w:rPr>
                <w:sz w:val="20"/>
              </w:rPr>
              <w:t xml:space="preserve">Федеральный бюджет</w:t>
            </w:r>
          </w:p>
        </w:tc>
        <w:tc>
          <w:tcPr>
            <w:tcW w:w="1344" w:type="dxa"/>
            <w:vAlign w:val="center"/>
          </w:tcPr>
          <w:p>
            <w:pPr>
              <w:pStyle w:val="0"/>
              <w:jc w:val="right"/>
            </w:pPr>
            <w:r>
              <w:rPr>
                <w:sz w:val="20"/>
              </w:rPr>
              <w:t xml:space="preserve">23 617,5</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23 617,5</w:t>
            </w:r>
          </w:p>
        </w:tc>
      </w:tr>
      <w:tr>
        <w:tc>
          <w:tcPr>
            <w:vMerge w:val="continue"/>
          </w:tcPr>
          <w:p/>
        </w:tc>
        <w:tc>
          <w:tcPr>
            <w:vMerge w:val="continue"/>
          </w:tcPr>
          <w:p/>
        </w:tc>
        <w:tc>
          <w:tcPr>
            <w:tcW w:w="3895" w:type="dxa"/>
          </w:tcPr>
          <w:p>
            <w:pPr>
              <w:pStyle w:val="0"/>
              <w:jc w:val="both"/>
            </w:pPr>
            <w:r>
              <w:rPr>
                <w:sz w:val="20"/>
              </w:rPr>
              <w:t xml:space="preserve">ГРБС - Министерство по внешним связям и делам народов Республики Саха (Якутия)</w:t>
            </w:r>
          </w:p>
        </w:tc>
        <w:tc>
          <w:tcPr>
            <w:tcW w:w="1344" w:type="dxa"/>
            <w:vAlign w:val="center"/>
          </w:tcPr>
          <w:p>
            <w:pPr>
              <w:pStyle w:val="0"/>
              <w:jc w:val="right"/>
            </w:pPr>
            <w:r>
              <w:rPr>
                <w:sz w:val="20"/>
              </w:rPr>
              <w:t xml:space="preserve">9 727,5</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9 727,5</w:t>
            </w:r>
          </w:p>
        </w:tc>
      </w:tr>
      <w:tr>
        <w:tc>
          <w:tcPr>
            <w:vMerge w:val="continue"/>
          </w:tcPr>
          <w:p/>
        </w:tc>
        <w:tc>
          <w:tcPr>
            <w:vMerge w:val="continue"/>
          </w:tcPr>
          <w:p/>
        </w:tc>
        <w:tc>
          <w:tcPr>
            <w:tcW w:w="3895" w:type="dxa"/>
          </w:tcPr>
          <w:p>
            <w:pPr>
              <w:pStyle w:val="0"/>
              <w:jc w:val="both"/>
            </w:pPr>
            <w:r>
              <w:rPr>
                <w:sz w:val="20"/>
              </w:rPr>
              <w:t xml:space="preserve">ГРБС - Министерство по развитию Арктики и делам народов Севера Республики Саха (Якутия)</w:t>
            </w:r>
          </w:p>
        </w:tc>
        <w:tc>
          <w:tcPr>
            <w:tcW w:w="1344" w:type="dxa"/>
            <w:vAlign w:val="center"/>
          </w:tcPr>
          <w:p>
            <w:pPr>
              <w:pStyle w:val="0"/>
              <w:jc w:val="right"/>
            </w:pPr>
            <w:r>
              <w:rPr>
                <w:sz w:val="20"/>
              </w:rPr>
              <w:t xml:space="preserve">13 890,0</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13 890,0</w:t>
            </w:r>
          </w:p>
        </w:tc>
      </w:tr>
      <w:tr>
        <w:tc>
          <w:tcPr>
            <w:vMerge w:val="continue"/>
          </w:tcPr>
          <w:p/>
        </w:tc>
        <w:tc>
          <w:tcPr>
            <w:vMerge w:val="continue"/>
          </w:tcPr>
          <w:p/>
        </w:tc>
        <w:tc>
          <w:tcPr>
            <w:tcW w:w="3895" w:type="dxa"/>
          </w:tcPr>
          <w:p>
            <w:pPr>
              <w:pStyle w:val="0"/>
              <w:jc w:val="both"/>
            </w:pPr>
            <w:r>
              <w:rPr>
                <w:sz w:val="20"/>
              </w:rPr>
              <w:t xml:space="preserve">Местные бюджеты</w:t>
            </w:r>
          </w:p>
        </w:tc>
        <w:tc>
          <w:tcPr>
            <w:tcW w:w="1344" w:type="dxa"/>
            <w:vAlign w:val="center"/>
          </w:tcPr>
          <w:p>
            <w:pPr>
              <w:pStyle w:val="0"/>
              <w:jc w:val="right"/>
            </w:pPr>
            <w:r>
              <w:rPr>
                <w:sz w:val="20"/>
              </w:rPr>
              <w:t xml:space="preserve">-</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w:t>
            </w:r>
          </w:p>
        </w:tc>
      </w:tr>
      <w:tr>
        <w:tc>
          <w:tcPr>
            <w:vMerge w:val="continue"/>
          </w:tcPr>
          <w:p/>
        </w:tc>
        <w:tc>
          <w:tcPr>
            <w:vMerge w:val="continue"/>
          </w:tcPr>
          <w:p/>
        </w:tc>
        <w:tc>
          <w:tcPr>
            <w:tcW w:w="3895" w:type="dxa"/>
          </w:tcPr>
          <w:p>
            <w:pPr>
              <w:pStyle w:val="0"/>
              <w:jc w:val="both"/>
            </w:pPr>
            <w:r>
              <w:rPr>
                <w:sz w:val="20"/>
              </w:rPr>
              <w:t xml:space="preserve">Внебюджетные источники</w:t>
            </w:r>
          </w:p>
        </w:tc>
        <w:tc>
          <w:tcPr>
            <w:tcW w:w="1344" w:type="dxa"/>
            <w:vAlign w:val="center"/>
          </w:tcPr>
          <w:p>
            <w:pPr>
              <w:pStyle w:val="0"/>
              <w:jc w:val="right"/>
            </w:pPr>
            <w:r>
              <w:rPr>
                <w:sz w:val="20"/>
              </w:rPr>
              <w:t xml:space="preserve">20 000,0</w:t>
            </w:r>
          </w:p>
        </w:tc>
        <w:tc>
          <w:tcPr>
            <w:tcW w:w="1282" w:type="dxa"/>
            <w:vAlign w:val="center"/>
          </w:tcPr>
          <w:p>
            <w:pPr>
              <w:pStyle w:val="0"/>
              <w:jc w:val="right"/>
            </w:pPr>
            <w:r>
              <w:rPr>
                <w:sz w:val="20"/>
              </w:rPr>
              <w:t xml:space="preserve">20 000,0</w:t>
            </w:r>
          </w:p>
        </w:tc>
        <w:tc>
          <w:tcPr>
            <w:tcW w:w="1285" w:type="dxa"/>
            <w:vAlign w:val="center"/>
          </w:tcPr>
          <w:p>
            <w:pPr>
              <w:pStyle w:val="0"/>
              <w:jc w:val="right"/>
            </w:pPr>
            <w:r>
              <w:rPr>
                <w:sz w:val="20"/>
              </w:rPr>
              <w:t xml:space="preserve">20 000,0</w:t>
            </w:r>
          </w:p>
        </w:tc>
        <w:tc>
          <w:tcPr>
            <w:tcW w:w="1285" w:type="dxa"/>
            <w:vAlign w:val="center"/>
          </w:tcPr>
          <w:p>
            <w:pPr>
              <w:pStyle w:val="0"/>
              <w:jc w:val="right"/>
            </w:pPr>
            <w:r>
              <w:rPr>
                <w:sz w:val="20"/>
              </w:rPr>
              <w:t xml:space="preserve">20 000,0</w:t>
            </w:r>
          </w:p>
        </w:tc>
        <w:tc>
          <w:tcPr>
            <w:tcW w:w="1276" w:type="dxa"/>
            <w:vAlign w:val="center"/>
          </w:tcPr>
          <w:p>
            <w:pPr>
              <w:pStyle w:val="0"/>
              <w:jc w:val="right"/>
            </w:pPr>
            <w:r>
              <w:rPr>
                <w:sz w:val="20"/>
              </w:rPr>
              <w:t xml:space="preserve">20 000,0</w:t>
            </w:r>
          </w:p>
        </w:tc>
        <w:tc>
          <w:tcPr>
            <w:tcW w:w="1279" w:type="dxa"/>
            <w:vAlign w:val="center"/>
          </w:tcPr>
          <w:p>
            <w:pPr>
              <w:pStyle w:val="0"/>
              <w:jc w:val="right"/>
            </w:pPr>
            <w:r>
              <w:rPr>
                <w:sz w:val="20"/>
              </w:rPr>
              <w:t xml:space="preserve">100 000,0</w:t>
            </w:r>
          </w:p>
        </w:tc>
      </w:tr>
      <w:tr>
        <w:tc>
          <w:tcPr>
            <w:vMerge w:val="continue"/>
          </w:tcPr>
          <w:p/>
        </w:tc>
        <w:tc>
          <w:tcPr>
            <w:vMerge w:val="continue"/>
          </w:tcPr>
          <w:p/>
        </w:tc>
        <w:tc>
          <w:tcPr>
            <w:tcW w:w="3895" w:type="dxa"/>
          </w:tcPr>
          <w:p>
            <w:pPr>
              <w:pStyle w:val="0"/>
              <w:jc w:val="both"/>
            </w:pPr>
            <w:r>
              <w:rPr>
                <w:sz w:val="20"/>
              </w:rPr>
              <w:t xml:space="preserve">АУ РС(Я) "Дом дружбы народов им. А.Е. Кулаковского"</w:t>
            </w:r>
          </w:p>
        </w:tc>
        <w:tc>
          <w:tcPr>
            <w:tcW w:w="1344" w:type="dxa"/>
            <w:vAlign w:val="center"/>
          </w:tcPr>
          <w:p>
            <w:pPr>
              <w:pStyle w:val="0"/>
              <w:jc w:val="right"/>
            </w:pPr>
            <w:r>
              <w:rPr>
                <w:sz w:val="20"/>
              </w:rPr>
              <w:t xml:space="preserve">20 000,0</w:t>
            </w:r>
          </w:p>
        </w:tc>
        <w:tc>
          <w:tcPr>
            <w:tcW w:w="1282" w:type="dxa"/>
            <w:vAlign w:val="center"/>
          </w:tcPr>
          <w:p>
            <w:pPr>
              <w:pStyle w:val="0"/>
              <w:jc w:val="right"/>
            </w:pPr>
            <w:r>
              <w:rPr>
                <w:sz w:val="20"/>
              </w:rPr>
              <w:t xml:space="preserve">20 000,0</w:t>
            </w:r>
          </w:p>
        </w:tc>
        <w:tc>
          <w:tcPr>
            <w:tcW w:w="1285" w:type="dxa"/>
            <w:vAlign w:val="center"/>
          </w:tcPr>
          <w:p>
            <w:pPr>
              <w:pStyle w:val="0"/>
              <w:jc w:val="right"/>
            </w:pPr>
            <w:r>
              <w:rPr>
                <w:sz w:val="20"/>
              </w:rPr>
              <w:t xml:space="preserve">20 000,0</w:t>
            </w:r>
          </w:p>
        </w:tc>
        <w:tc>
          <w:tcPr>
            <w:tcW w:w="1285" w:type="dxa"/>
            <w:vAlign w:val="center"/>
          </w:tcPr>
          <w:p>
            <w:pPr>
              <w:pStyle w:val="0"/>
              <w:jc w:val="right"/>
            </w:pPr>
            <w:r>
              <w:rPr>
                <w:sz w:val="20"/>
              </w:rPr>
              <w:t xml:space="preserve">20 000,0</w:t>
            </w:r>
          </w:p>
        </w:tc>
        <w:tc>
          <w:tcPr>
            <w:tcW w:w="1276" w:type="dxa"/>
            <w:vAlign w:val="center"/>
          </w:tcPr>
          <w:p>
            <w:pPr>
              <w:pStyle w:val="0"/>
              <w:jc w:val="right"/>
            </w:pPr>
            <w:r>
              <w:rPr>
                <w:sz w:val="20"/>
              </w:rPr>
              <w:t xml:space="preserve">20 000,0</w:t>
            </w:r>
          </w:p>
        </w:tc>
        <w:tc>
          <w:tcPr>
            <w:tcW w:w="1279" w:type="dxa"/>
            <w:vAlign w:val="center"/>
          </w:tcPr>
          <w:p>
            <w:pPr>
              <w:pStyle w:val="0"/>
              <w:jc w:val="right"/>
            </w:pPr>
            <w:r>
              <w:rPr>
                <w:sz w:val="20"/>
              </w:rPr>
              <w:t xml:space="preserve">100 000,0</w:t>
            </w:r>
          </w:p>
        </w:tc>
      </w:tr>
      <w:tr>
        <w:tc>
          <w:tcPr>
            <w:vMerge w:val="continue"/>
          </w:tcPr>
          <w:p/>
        </w:tc>
        <w:tc>
          <w:tcPr>
            <w:vMerge w:val="continue"/>
          </w:tcPr>
          <w:p/>
        </w:tc>
        <w:tc>
          <w:tcPr>
            <w:tcW w:w="3895" w:type="dxa"/>
          </w:tcPr>
          <w:p>
            <w:pPr>
              <w:pStyle w:val="0"/>
              <w:jc w:val="both"/>
            </w:pPr>
            <w:r>
              <w:rPr>
                <w:sz w:val="20"/>
              </w:rPr>
              <w:t xml:space="preserve">Объем налоговых расходов (справочно)</w:t>
            </w:r>
          </w:p>
        </w:tc>
        <w:tc>
          <w:tcPr>
            <w:tcW w:w="1344" w:type="dxa"/>
          </w:tcPr>
          <w:p>
            <w:pPr>
              <w:pStyle w:val="0"/>
              <w:jc w:val="right"/>
            </w:pPr>
            <w:r>
              <w:rPr>
                <w:sz w:val="20"/>
              </w:rPr>
              <w:t xml:space="preserve">-</w:t>
            </w:r>
          </w:p>
        </w:tc>
        <w:tc>
          <w:tcPr>
            <w:tcW w:w="1282" w:type="dxa"/>
          </w:tcPr>
          <w:p>
            <w:pPr>
              <w:pStyle w:val="0"/>
              <w:jc w:val="right"/>
            </w:pPr>
            <w:r>
              <w:rPr>
                <w:sz w:val="20"/>
              </w:rPr>
              <w:t xml:space="preserve">-</w:t>
            </w:r>
          </w:p>
        </w:tc>
        <w:tc>
          <w:tcPr>
            <w:tcW w:w="1285" w:type="dxa"/>
          </w:tcPr>
          <w:p>
            <w:pPr>
              <w:pStyle w:val="0"/>
              <w:jc w:val="right"/>
            </w:pPr>
            <w:r>
              <w:rPr>
                <w:sz w:val="20"/>
              </w:rPr>
              <w:t xml:space="preserve">-</w:t>
            </w:r>
          </w:p>
        </w:tc>
        <w:tc>
          <w:tcPr>
            <w:tcW w:w="1285" w:type="dxa"/>
          </w:tcPr>
          <w:p>
            <w:pPr>
              <w:pStyle w:val="0"/>
              <w:jc w:val="right"/>
            </w:pPr>
            <w:r>
              <w:rPr>
                <w:sz w:val="20"/>
              </w:rPr>
              <w:t xml:space="preserve">-</w:t>
            </w:r>
          </w:p>
        </w:tc>
        <w:tc>
          <w:tcPr>
            <w:tcW w:w="1276" w:type="dxa"/>
          </w:tcPr>
          <w:p>
            <w:pPr>
              <w:pStyle w:val="0"/>
              <w:jc w:val="right"/>
            </w:pPr>
            <w:r>
              <w:rPr>
                <w:sz w:val="20"/>
              </w:rPr>
              <w:t xml:space="preserve">-</w:t>
            </w:r>
          </w:p>
        </w:tc>
        <w:tc>
          <w:tcPr>
            <w:tcW w:w="1279" w:type="dxa"/>
          </w:tcPr>
          <w:p>
            <w:pPr>
              <w:pStyle w:val="0"/>
              <w:jc w:val="right"/>
            </w:pPr>
            <w:r>
              <w:rPr>
                <w:sz w:val="20"/>
              </w:rPr>
              <w:t xml:space="preserve">-</w:t>
            </w:r>
          </w:p>
        </w:tc>
      </w:tr>
      <w:tr>
        <w:tc>
          <w:tcPr>
            <w:tcW w:w="608" w:type="dxa"/>
            <w:vAlign w:val="center"/>
            <w:vMerge w:val="restart"/>
          </w:tcPr>
          <w:p>
            <w:pPr>
              <w:pStyle w:val="0"/>
              <w:jc w:val="center"/>
            </w:pPr>
            <w:r>
              <w:rPr>
                <w:sz w:val="20"/>
              </w:rPr>
              <w:t xml:space="preserve">2</w:t>
            </w:r>
          </w:p>
        </w:tc>
        <w:tc>
          <w:tcPr>
            <w:tcW w:w="3157" w:type="dxa"/>
            <w:vAlign w:val="center"/>
            <w:vMerge w:val="restart"/>
          </w:tcPr>
          <w:p>
            <w:pPr>
              <w:pStyle w:val="0"/>
              <w:jc w:val="center"/>
            </w:pPr>
            <w:r>
              <w:rPr>
                <w:sz w:val="20"/>
              </w:rPr>
              <w:t xml:space="preserve">Ведомственные проекты, итого</w:t>
            </w:r>
          </w:p>
        </w:tc>
        <w:tc>
          <w:tcPr>
            <w:tcW w:w="3895" w:type="dxa"/>
          </w:tcPr>
          <w:p>
            <w:pPr>
              <w:pStyle w:val="0"/>
              <w:jc w:val="both"/>
            </w:pPr>
            <w:r>
              <w:rPr>
                <w:sz w:val="20"/>
              </w:rPr>
              <w:t xml:space="preserve">Всего</w:t>
            </w:r>
          </w:p>
        </w:tc>
        <w:tc>
          <w:tcPr>
            <w:tcW w:w="1344" w:type="dxa"/>
            <w:vAlign w:val="center"/>
          </w:tcPr>
          <w:p>
            <w:pPr>
              <w:pStyle w:val="0"/>
              <w:jc w:val="right"/>
            </w:pPr>
            <w:r>
              <w:rPr>
                <w:sz w:val="20"/>
              </w:rPr>
              <w:t xml:space="preserve">40 342,0</w:t>
            </w:r>
          </w:p>
        </w:tc>
        <w:tc>
          <w:tcPr>
            <w:tcW w:w="1282" w:type="dxa"/>
            <w:vAlign w:val="center"/>
          </w:tcPr>
          <w:p>
            <w:pPr>
              <w:pStyle w:val="0"/>
              <w:jc w:val="right"/>
            </w:pPr>
            <w:r>
              <w:rPr>
                <w:sz w:val="20"/>
              </w:rPr>
              <w:t xml:space="preserve">3 432,8</w:t>
            </w:r>
          </w:p>
        </w:tc>
        <w:tc>
          <w:tcPr>
            <w:tcW w:w="1285" w:type="dxa"/>
            <w:vAlign w:val="center"/>
          </w:tcPr>
          <w:p>
            <w:pPr>
              <w:pStyle w:val="0"/>
              <w:jc w:val="right"/>
            </w:pPr>
            <w:r>
              <w:rPr>
                <w:sz w:val="20"/>
              </w:rPr>
              <w:t xml:space="preserve">3 576,4</w:t>
            </w:r>
          </w:p>
        </w:tc>
        <w:tc>
          <w:tcPr>
            <w:tcW w:w="1285" w:type="dxa"/>
            <w:vAlign w:val="center"/>
          </w:tcPr>
          <w:p>
            <w:pPr>
              <w:pStyle w:val="0"/>
              <w:jc w:val="right"/>
            </w:pPr>
            <w:r>
              <w:rPr>
                <w:sz w:val="20"/>
              </w:rPr>
              <w:t xml:space="preserve">3 541,3</w:t>
            </w:r>
          </w:p>
        </w:tc>
        <w:tc>
          <w:tcPr>
            <w:tcW w:w="1276" w:type="dxa"/>
            <w:vAlign w:val="center"/>
          </w:tcPr>
          <w:p>
            <w:pPr>
              <w:pStyle w:val="0"/>
              <w:jc w:val="right"/>
            </w:pPr>
            <w:r>
              <w:rPr>
                <w:sz w:val="20"/>
              </w:rPr>
              <w:t xml:space="preserve">3 579,3</w:t>
            </w:r>
          </w:p>
        </w:tc>
        <w:tc>
          <w:tcPr>
            <w:tcW w:w="1279" w:type="dxa"/>
            <w:vAlign w:val="center"/>
          </w:tcPr>
          <w:p>
            <w:pPr>
              <w:pStyle w:val="0"/>
              <w:jc w:val="right"/>
            </w:pPr>
            <w:r>
              <w:rPr>
                <w:sz w:val="20"/>
              </w:rPr>
              <w:t xml:space="preserve">54 471,8</w:t>
            </w:r>
          </w:p>
        </w:tc>
      </w:tr>
      <w:tr>
        <w:tc>
          <w:tcPr>
            <w:vMerge w:val="continue"/>
          </w:tcPr>
          <w:p/>
        </w:tc>
        <w:tc>
          <w:tcPr>
            <w:vMerge w:val="continue"/>
          </w:tcPr>
          <w:p/>
        </w:tc>
        <w:tc>
          <w:tcPr>
            <w:tcW w:w="3895" w:type="dxa"/>
          </w:tcPr>
          <w:p>
            <w:pPr>
              <w:pStyle w:val="0"/>
              <w:jc w:val="both"/>
            </w:pPr>
            <w:r>
              <w:rPr>
                <w:sz w:val="20"/>
              </w:rPr>
              <w:t xml:space="preserve">Государственный бюджет Республики Саха (Якутия)</w:t>
            </w:r>
          </w:p>
        </w:tc>
        <w:tc>
          <w:tcPr>
            <w:tcW w:w="1344" w:type="dxa"/>
            <w:vAlign w:val="center"/>
          </w:tcPr>
          <w:p>
            <w:pPr>
              <w:pStyle w:val="0"/>
              <w:jc w:val="right"/>
            </w:pPr>
            <w:r>
              <w:rPr>
                <w:sz w:val="20"/>
              </w:rPr>
              <w:t xml:space="preserve">16 724,5</w:t>
            </w:r>
          </w:p>
        </w:tc>
        <w:tc>
          <w:tcPr>
            <w:tcW w:w="1282" w:type="dxa"/>
            <w:vAlign w:val="center"/>
          </w:tcPr>
          <w:p>
            <w:pPr>
              <w:pStyle w:val="0"/>
              <w:jc w:val="right"/>
            </w:pPr>
            <w:r>
              <w:rPr>
                <w:sz w:val="20"/>
              </w:rPr>
              <w:t xml:space="preserve">3 432,8</w:t>
            </w:r>
          </w:p>
        </w:tc>
        <w:tc>
          <w:tcPr>
            <w:tcW w:w="1285" w:type="dxa"/>
            <w:vAlign w:val="center"/>
          </w:tcPr>
          <w:p>
            <w:pPr>
              <w:pStyle w:val="0"/>
              <w:jc w:val="right"/>
            </w:pPr>
            <w:r>
              <w:rPr>
                <w:sz w:val="20"/>
              </w:rPr>
              <w:t xml:space="preserve">3 576,4</w:t>
            </w:r>
          </w:p>
        </w:tc>
        <w:tc>
          <w:tcPr>
            <w:tcW w:w="1285" w:type="dxa"/>
            <w:vAlign w:val="center"/>
          </w:tcPr>
          <w:p>
            <w:pPr>
              <w:pStyle w:val="0"/>
              <w:jc w:val="right"/>
            </w:pPr>
            <w:r>
              <w:rPr>
                <w:sz w:val="20"/>
              </w:rPr>
              <w:t xml:space="preserve">3 541,3</w:t>
            </w:r>
          </w:p>
        </w:tc>
        <w:tc>
          <w:tcPr>
            <w:tcW w:w="1276" w:type="dxa"/>
            <w:vAlign w:val="center"/>
          </w:tcPr>
          <w:p>
            <w:pPr>
              <w:pStyle w:val="0"/>
              <w:jc w:val="right"/>
            </w:pPr>
            <w:r>
              <w:rPr>
                <w:sz w:val="20"/>
              </w:rPr>
              <w:t xml:space="preserve">3 579,3</w:t>
            </w:r>
          </w:p>
        </w:tc>
        <w:tc>
          <w:tcPr>
            <w:tcW w:w="1279" w:type="dxa"/>
            <w:vAlign w:val="center"/>
          </w:tcPr>
          <w:p>
            <w:pPr>
              <w:pStyle w:val="0"/>
              <w:jc w:val="right"/>
            </w:pPr>
            <w:r>
              <w:rPr>
                <w:sz w:val="20"/>
              </w:rPr>
              <w:t xml:space="preserve">30 854,3</w:t>
            </w:r>
          </w:p>
        </w:tc>
      </w:tr>
      <w:tr>
        <w:tc>
          <w:tcPr>
            <w:vMerge w:val="continue"/>
          </w:tcPr>
          <w:p/>
        </w:tc>
        <w:tc>
          <w:tcPr>
            <w:vMerge w:val="continue"/>
          </w:tcPr>
          <w:p/>
        </w:tc>
        <w:tc>
          <w:tcPr>
            <w:tcW w:w="3895" w:type="dxa"/>
          </w:tcPr>
          <w:p>
            <w:pPr>
              <w:pStyle w:val="0"/>
              <w:jc w:val="both"/>
            </w:pPr>
            <w:r>
              <w:rPr>
                <w:sz w:val="20"/>
              </w:rPr>
              <w:t xml:space="preserve">ГРБС - Министерство по внешним связям и делам народов Республики Саха (Якутия)</w:t>
            </w:r>
          </w:p>
        </w:tc>
        <w:tc>
          <w:tcPr>
            <w:tcW w:w="1344" w:type="dxa"/>
            <w:vAlign w:val="center"/>
          </w:tcPr>
          <w:p>
            <w:pPr>
              <w:pStyle w:val="0"/>
              <w:jc w:val="right"/>
            </w:pPr>
            <w:r>
              <w:rPr>
                <w:sz w:val="20"/>
              </w:rPr>
              <w:t xml:space="preserve">15 837,9</w:t>
            </w:r>
          </w:p>
        </w:tc>
        <w:tc>
          <w:tcPr>
            <w:tcW w:w="1282" w:type="dxa"/>
            <w:vAlign w:val="center"/>
          </w:tcPr>
          <w:p>
            <w:pPr>
              <w:pStyle w:val="0"/>
              <w:jc w:val="right"/>
            </w:pPr>
            <w:r>
              <w:rPr>
                <w:sz w:val="20"/>
              </w:rPr>
              <w:t xml:space="preserve">2 546,2</w:t>
            </w:r>
          </w:p>
        </w:tc>
        <w:tc>
          <w:tcPr>
            <w:tcW w:w="1285" w:type="dxa"/>
            <w:vAlign w:val="center"/>
          </w:tcPr>
          <w:p>
            <w:pPr>
              <w:pStyle w:val="0"/>
              <w:jc w:val="right"/>
            </w:pPr>
            <w:r>
              <w:rPr>
                <w:sz w:val="20"/>
              </w:rPr>
              <w:t xml:space="preserve">2 845,4</w:t>
            </w:r>
          </w:p>
        </w:tc>
        <w:tc>
          <w:tcPr>
            <w:tcW w:w="1285" w:type="dxa"/>
            <w:vAlign w:val="center"/>
          </w:tcPr>
          <w:p>
            <w:pPr>
              <w:pStyle w:val="0"/>
              <w:jc w:val="right"/>
            </w:pPr>
            <w:r>
              <w:rPr>
                <w:sz w:val="20"/>
              </w:rPr>
              <w:t xml:space="preserve">2 654,7</w:t>
            </w:r>
          </w:p>
        </w:tc>
        <w:tc>
          <w:tcPr>
            <w:tcW w:w="1276" w:type="dxa"/>
            <w:vAlign w:val="center"/>
          </w:tcPr>
          <w:p>
            <w:pPr>
              <w:pStyle w:val="0"/>
              <w:jc w:val="right"/>
            </w:pPr>
            <w:r>
              <w:rPr>
                <w:sz w:val="20"/>
              </w:rPr>
              <w:t xml:space="preserve">2 692,7</w:t>
            </w:r>
          </w:p>
        </w:tc>
        <w:tc>
          <w:tcPr>
            <w:tcW w:w="1279" w:type="dxa"/>
            <w:vAlign w:val="center"/>
          </w:tcPr>
          <w:p>
            <w:pPr>
              <w:pStyle w:val="0"/>
              <w:jc w:val="right"/>
            </w:pPr>
            <w:r>
              <w:rPr>
                <w:sz w:val="20"/>
              </w:rPr>
              <w:t xml:space="preserve">26 576,9</w:t>
            </w:r>
          </w:p>
        </w:tc>
      </w:tr>
      <w:tr>
        <w:tc>
          <w:tcPr>
            <w:vMerge w:val="continue"/>
          </w:tcPr>
          <w:p/>
        </w:tc>
        <w:tc>
          <w:tcPr>
            <w:vMerge w:val="continue"/>
          </w:tcPr>
          <w:p/>
        </w:tc>
        <w:tc>
          <w:tcPr>
            <w:tcW w:w="3895" w:type="dxa"/>
          </w:tcPr>
          <w:p>
            <w:pPr>
              <w:pStyle w:val="0"/>
              <w:jc w:val="both"/>
            </w:pPr>
            <w:r>
              <w:rPr>
                <w:sz w:val="20"/>
              </w:rPr>
              <w:t xml:space="preserve">ГРБС - Министерство по развитию Арктики и делам народов Севера Республики Саха (Якутия)</w:t>
            </w:r>
          </w:p>
        </w:tc>
        <w:tc>
          <w:tcPr>
            <w:tcW w:w="1344" w:type="dxa"/>
            <w:vAlign w:val="center"/>
          </w:tcPr>
          <w:p>
            <w:pPr>
              <w:pStyle w:val="0"/>
              <w:jc w:val="right"/>
            </w:pPr>
            <w:r>
              <w:rPr>
                <w:sz w:val="20"/>
              </w:rPr>
              <w:t xml:space="preserve">886,6</w:t>
            </w:r>
          </w:p>
        </w:tc>
        <w:tc>
          <w:tcPr>
            <w:tcW w:w="1282" w:type="dxa"/>
            <w:vAlign w:val="center"/>
          </w:tcPr>
          <w:p>
            <w:pPr>
              <w:pStyle w:val="0"/>
              <w:jc w:val="right"/>
            </w:pPr>
            <w:r>
              <w:rPr>
                <w:sz w:val="20"/>
              </w:rPr>
              <w:t xml:space="preserve">886,6</w:t>
            </w:r>
          </w:p>
        </w:tc>
        <w:tc>
          <w:tcPr>
            <w:tcW w:w="1285" w:type="dxa"/>
            <w:vAlign w:val="center"/>
          </w:tcPr>
          <w:p>
            <w:pPr>
              <w:pStyle w:val="0"/>
              <w:jc w:val="right"/>
            </w:pPr>
            <w:r>
              <w:rPr>
                <w:sz w:val="20"/>
              </w:rPr>
              <w:t xml:space="preserve">731,0</w:t>
            </w:r>
          </w:p>
        </w:tc>
        <w:tc>
          <w:tcPr>
            <w:tcW w:w="1285" w:type="dxa"/>
            <w:vAlign w:val="center"/>
          </w:tcPr>
          <w:p>
            <w:pPr>
              <w:pStyle w:val="0"/>
              <w:jc w:val="right"/>
            </w:pPr>
            <w:r>
              <w:rPr>
                <w:sz w:val="20"/>
              </w:rPr>
              <w:t xml:space="preserve">886,6</w:t>
            </w:r>
          </w:p>
        </w:tc>
        <w:tc>
          <w:tcPr>
            <w:tcW w:w="1276" w:type="dxa"/>
            <w:vAlign w:val="center"/>
          </w:tcPr>
          <w:p>
            <w:pPr>
              <w:pStyle w:val="0"/>
              <w:jc w:val="right"/>
            </w:pPr>
            <w:r>
              <w:rPr>
                <w:sz w:val="20"/>
              </w:rPr>
              <w:t xml:space="preserve">886,6</w:t>
            </w:r>
          </w:p>
        </w:tc>
        <w:tc>
          <w:tcPr>
            <w:tcW w:w="1279" w:type="dxa"/>
            <w:vAlign w:val="center"/>
          </w:tcPr>
          <w:p>
            <w:pPr>
              <w:pStyle w:val="0"/>
              <w:jc w:val="right"/>
            </w:pPr>
            <w:r>
              <w:rPr>
                <w:sz w:val="20"/>
              </w:rPr>
              <w:t xml:space="preserve">4 277,4</w:t>
            </w:r>
          </w:p>
        </w:tc>
      </w:tr>
      <w:tr>
        <w:tc>
          <w:tcPr>
            <w:vMerge w:val="continue"/>
          </w:tcPr>
          <w:p/>
        </w:tc>
        <w:tc>
          <w:tcPr>
            <w:vMerge w:val="continue"/>
          </w:tcPr>
          <w:p/>
        </w:tc>
        <w:tc>
          <w:tcPr>
            <w:tcW w:w="3895" w:type="dxa"/>
          </w:tcPr>
          <w:p>
            <w:pPr>
              <w:pStyle w:val="0"/>
              <w:jc w:val="both"/>
            </w:pPr>
            <w:r>
              <w:rPr>
                <w:sz w:val="20"/>
              </w:rPr>
              <w:t xml:space="preserve">Федеральный бюджет</w:t>
            </w:r>
          </w:p>
        </w:tc>
        <w:tc>
          <w:tcPr>
            <w:tcW w:w="1344" w:type="dxa"/>
            <w:vAlign w:val="center"/>
          </w:tcPr>
          <w:p>
            <w:pPr>
              <w:pStyle w:val="0"/>
              <w:jc w:val="right"/>
            </w:pPr>
            <w:r>
              <w:rPr>
                <w:sz w:val="20"/>
              </w:rPr>
              <w:t xml:space="preserve">23 617,5</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23 617,5</w:t>
            </w:r>
          </w:p>
        </w:tc>
      </w:tr>
      <w:tr>
        <w:tc>
          <w:tcPr>
            <w:vMerge w:val="continue"/>
          </w:tcPr>
          <w:p/>
        </w:tc>
        <w:tc>
          <w:tcPr>
            <w:vMerge w:val="continue"/>
          </w:tcPr>
          <w:p/>
        </w:tc>
        <w:tc>
          <w:tcPr>
            <w:tcW w:w="3895" w:type="dxa"/>
          </w:tcPr>
          <w:p>
            <w:pPr>
              <w:pStyle w:val="0"/>
              <w:jc w:val="both"/>
            </w:pPr>
            <w:r>
              <w:rPr>
                <w:sz w:val="20"/>
              </w:rPr>
              <w:t xml:space="preserve">ГРБС - Министерство по внешним связям и делам народов Республики Саха (Якутия)</w:t>
            </w:r>
          </w:p>
        </w:tc>
        <w:tc>
          <w:tcPr>
            <w:tcW w:w="1344" w:type="dxa"/>
            <w:vAlign w:val="center"/>
          </w:tcPr>
          <w:p>
            <w:pPr>
              <w:pStyle w:val="0"/>
              <w:jc w:val="right"/>
            </w:pPr>
            <w:r>
              <w:rPr>
                <w:sz w:val="20"/>
              </w:rPr>
              <w:t xml:space="preserve">9 727,5</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9 727,5</w:t>
            </w:r>
          </w:p>
        </w:tc>
      </w:tr>
      <w:tr>
        <w:tc>
          <w:tcPr>
            <w:vMerge w:val="continue"/>
          </w:tcPr>
          <w:p/>
        </w:tc>
        <w:tc>
          <w:tcPr>
            <w:vMerge w:val="continue"/>
          </w:tcPr>
          <w:p/>
        </w:tc>
        <w:tc>
          <w:tcPr>
            <w:tcW w:w="3895" w:type="dxa"/>
          </w:tcPr>
          <w:p>
            <w:pPr>
              <w:pStyle w:val="0"/>
              <w:jc w:val="both"/>
            </w:pPr>
            <w:r>
              <w:rPr>
                <w:sz w:val="20"/>
              </w:rPr>
              <w:t xml:space="preserve">ГРБС - Министерство по развитию Арктики и делам народов Севера Республики Саха (Якутия)</w:t>
            </w:r>
          </w:p>
        </w:tc>
        <w:tc>
          <w:tcPr>
            <w:tcW w:w="1344" w:type="dxa"/>
            <w:vAlign w:val="center"/>
          </w:tcPr>
          <w:p>
            <w:pPr>
              <w:pStyle w:val="0"/>
              <w:jc w:val="right"/>
            </w:pPr>
            <w:r>
              <w:rPr>
                <w:sz w:val="20"/>
              </w:rPr>
              <w:t xml:space="preserve">13 890,0</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13 890,0</w:t>
            </w:r>
          </w:p>
        </w:tc>
      </w:tr>
      <w:tr>
        <w:tc>
          <w:tcPr>
            <w:vMerge w:val="continue"/>
          </w:tcPr>
          <w:p/>
        </w:tc>
        <w:tc>
          <w:tcPr>
            <w:vMerge w:val="continue"/>
          </w:tcPr>
          <w:p/>
        </w:tc>
        <w:tc>
          <w:tcPr>
            <w:tcW w:w="3895" w:type="dxa"/>
          </w:tcPr>
          <w:p>
            <w:pPr>
              <w:pStyle w:val="0"/>
              <w:jc w:val="both"/>
            </w:pPr>
            <w:r>
              <w:rPr>
                <w:sz w:val="20"/>
              </w:rPr>
              <w:t xml:space="preserve">ГРБС - Администрация Главы Республики Саха (Якутия) и Правительства Республики Саха (Якутия)</w:t>
            </w:r>
          </w:p>
        </w:tc>
        <w:tc>
          <w:tcPr>
            <w:tcW w:w="1344" w:type="dxa"/>
          </w:tcPr>
          <w:p>
            <w:pPr>
              <w:pStyle w:val="0"/>
              <w:jc w:val="right"/>
            </w:pPr>
            <w:r>
              <w:rPr>
                <w:sz w:val="20"/>
              </w:rPr>
              <w:t xml:space="preserve">-</w:t>
            </w:r>
          </w:p>
        </w:tc>
        <w:tc>
          <w:tcPr>
            <w:tcW w:w="1282" w:type="dxa"/>
          </w:tcPr>
          <w:p>
            <w:pPr>
              <w:pStyle w:val="0"/>
              <w:jc w:val="right"/>
            </w:pPr>
            <w:r>
              <w:rPr>
                <w:sz w:val="20"/>
              </w:rPr>
              <w:t xml:space="preserve">-</w:t>
            </w:r>
          </w:p>
        </w:tc>
        <w:tc>
          <w:tcPr>
            <w:tcW w:w="1285" w:type="dxa"/>
          </w:tcPr>
          <w:p>
            <w:pPr>
              <w:pStyle w:val="0"/>
              <w:jc w:val="right"/>
            </w:pPr>
            <w:r>
              <w:rPr>
                <w:sz w:val="20"/>
              </w:rPr>
              <w:t xml:space="preserve">-</w:t>
            </w:r>
          </w:p>
        </w:tc>
        <w:tc>
          <w:tcPr>
            <w:tcW w:w="1285" w:type="dxa"/>
          </w:tcPr>
          <w:p>
            <w:pPr>
              <w:pStyle w:val="0"/>
              <w:jc w:val="right"/>
            </w:pPr>
            <w:r>
              <w:rPr>
                <w:sz w:val="20"/>
              </w:rPr>
              <w:t xml:space="preserve">-</w:t>
            </w:r>
          </w:p>
        </w:tc>
        <w:tc>
          <w:tcPr>
            <w:tcW w:w="1276" w:type="dxa"/>
          </w:tcPr>
          <w:p>
            <w:pPr>
              <w:pStyle w:val="0"/>
              <w:jc w:val="right"/>
            </w:pPr>
            <w:r>
              <w:rPr>
                <w:sz w:val="20"/>
              </w:rPr>
              <w:t xml:space="preserve">-</w:t>
            </w:r>
          </w:p>
        </w:tc>
        <w:tc>
          <w:tcPr>
            <w:tcW w:w="1279" w:type="dxa"/>
          </w:tcPr>
          <w:p>
            <w:pPr>
              <w:pStyle w:val="0"/>
            </w:pPr>
            <w:r>
              <w:rPr>
                <w:sz w:val="20"/>
              </w:rPr>
            </w:r>
          </w:p>
        </w:tc>
      </w:tr>
      <w:tr>
        <w:tc>
          <w:tcPr>
            <w:vMerge w:val="continue"/>
          </w:tcPr>
          <w:p/>
        </w:tc>
        <w:tc>
          <w:tcPr>
            <w:vMerge w:val="continue"/>
          </w:tcPr>
          <w:p/>
        </w:tc>
        <w:tc>
          <w:tcPr>
            <w:tcW w:w="3895" w:type="dxa"/>
          </w:tcPr>
          <w:p>
            <w:pPr>
              <w:pStyle w:val="0"/>
              <w:jc w:val="both"/>
            </w:pPr>
            <w:r>
              <w:rPr>
                <w:sz w:val="20"/>
              </w:rPr>
              <w:t xml:space="preserve">Местные бюджеты</w:t>
            </w:r>
          </w:p>
        </w:tc>
        <w:tc>
          <w:tcPr>
            <w:tcW w:w="1344" w:type="dxa"/>
          </w:tcPr>
          <w:p>
            <w:pPr>
              <w:pStyle w:val="0"/>
              <w:jc w:val="right"/>
            </w:pPr>
            <w:r>
              <w:rPr>
                <w:sz w:val="20"/>
              </w:rPr>
              <w:t xml:space="preserve">-</w:t>
            </w:r>
          </w:p>
        </w:tc>
        <w:tc>
          <w:tcPr>
            <w:tcW w:w="1282" w:type="dxa"/>
          </w:tcPr>
          <w:p>
            <w:pPr>
              <w:pStyle w:val="0"/>
              <w:jc w:val="right"/>
            </w:pPr>
            <w:r>
              <w:rPr>
                <w:sz w:val="20"/>
              </w:rPr>
              <w:t xml:space="preserve">-</w:t>
            </w:r>
          </w:p>
        </w:tc>
        <w:tc>
          <w:tcPr>
            <w:tcW w:w="1285" w:type="dxa"/>
          </w:tcPr>
          <w:p>
            <w:pPr>
              <w:pStyle w:val="0"/>
              <w:jc w:val="right"/>
            </w:pPr>
            <w:r>
              <w:rPr>
                <w:sz w:val="20"/>
              </w:rPr>
              <w:t xml:space="preserve">-</w:t>
            </w:r>
          </w:p>
        </w:tc>
        <w:tc>
          <w:tcPr>
            <w:tcW w:w="1285" w:type="dxa"/>
          </w:tcPr>
          <w:p>
            <w:pPr>
              <w:pStyle w:val="0"/>
              <w:jc w:val="right"/>
            </w:pPr>
            <w:r>
              <w:rPr>
                <w:sz w:val="20"/>
              </w:rPr>
              <w:t xml:space="preserve">-</w:t>
            </w:r>
          </w:p>
        </w:tc>
        <w:tc>
          <w:tcPr>
            <w:tcW w:w="1276" w:type="dxa"/>
          </w:tcPr>
          <w:p>
            <w:pPr>
              <w:pStyle w:val="0"/>
              <w:jc w:val="right"/>
            </w:pPr>
            <w:r>
              <w:rPr>
                <w:sz w:val="20"/>
              </w:rPr>
              <w:t xml:space="preserve">-</w:t>
            </w:r>
          </w:p>
        </w:tc>
        <w:tc>
          <w:tcPr>
            <w:tcW w:w="1279" w:type="dxa"/>
          </w:tcPr>
          <w:p>
            <w:pPr>
              <w:pStyle w:val="0"/>
              <w:jc w:val="right"/>
            </w:pPr>
            <w:r>
              <w:rPr>
                <w:sz w:val="20"/>
              </w:rPr>
              <w:t xml:space="preserve">-</w:t>
            </w:r>
          </w:p>
        </w:tc>
      </w:tr>
      <w:tr>
        <w:tc>
          <w:tcPr>
            <w:vMerge w:val="continue"/>
          </w:tcPr>
          <w:p/>
        </w:tc>
        <w:tc>
          <w:tcPr>
            <w:vMerge w:val="continue"/>
          </w:tcPr>
          <w:p/>
        </w:tc>
        <w:tc>
          <w:tcPr>
            <w:tcW w:w="3895" w:type="dxa"/>
          </w:tcPr>
          <w:p>
            <w:pPr>
              <w:pStyle w:val="0"/>
              <w:jc w:val="both"/>
            </w:pPr>
            <w:r>
              <w:rPr>
                <w:sz w:val="20"/>
              </w:rPr>
              <w:t xml:space="preserve">Внебюджетные источники</w:t>
            </w:r>
          </w:p>
        </w:tc>
        <w:tc>
          <w:tcPr>
            <w:tcW w:w="1344" w:type="dxa"/>
          </w:tcPr>
          <w:p>
            <w:pPr>
              <w:pStyle w:val="0"/>
              <w:jc w:val="right"/>
            </w:pPr>
            <w:r>
              <w:rPr>
                <w:sz w:val="20"/>
              </w:rPr>
              <w:t xml:space="preserve">-</w:t>
            </w:r>
          </w:p>
        </w:tc>
        <w:tc>
          <w:tcPr>
            <w:tcW w:w="1282" w:type="dxa"/>
          </w:tcPr>
          <w:p>
            <w:pPr>
              <w:pStyle w:val="0"/>
              <w:jc w:val="right"/>
            </w:pPr>
            <w:r>
              <w:rPr>
                <w:sz w:val="20"/>
              </w:rPr>
              <w:t xml:space="preserve">-</w:t>
            </w:r>
          </w:p>
        </w:tc>
        <w:tc>
          <w:tcPr>
            <w:tcW w:w="1285" w:type="dxa"/>
          </w:tcPr>
          <w:p>
            <w:pPr>
              <w:pStyle w:val="0"/>
              <w:jc w:val="right"/>
            </w:pPr>
            <w:r>
              <w:rPr>
                <w:sz w:val="20"/>
              </w:rPr>
              <w:t xml:space="preserve">-</w:t>
            </w:r>
          </w:p>
        </w:tc>
        <w:tc>
          <w:tcPr>
            <w:tcW w:w="1285" w:type="dxa"/>
          </w:tcPr>
          <w:p>
            <w:pPr>
              <w:pStyle w:val="0"/>
              <w:jc w:val="right"/>
            </w:pPr>
            <w:r>
              <w:rPr>
                <w:sz w:val="20"/>
              </w:rPr>
              <w:t xml:space="preserve">-</w:t>
            </w:r>
          </w:p>
        </w:tc>
        <w:tc>
          <w:tcPr>
            <w:tcW w:w="1276" w:type="dxa"/>
          </w:tcPr>
          <w:p>
            <w:pPr>
              <w:pStyle w:val="0"/>
              <w:jc w:val="right"/>
            </w:pPr>
            <w:r>
              <w:rPr>
                <w:sz w:val="20"/>
              </w:rPr>
              <w:t xml:space="preserve">-</w:t>
            </w:r>
          </w:p>
        </w:tc>
        <w:tc>
          <w:tcPr>
            <w:tcW w:w="1279" w:type="dxa"/>
          </w:tcPr>
          <w:p>
            <w:pPr>
              <w:pStyle w:val="0"/>
              <w:jc w:val="right"/>
            </w:pPr>
            <w:r>
              <w:rPr>
                <w:sz w:val="20"/>
              </w:rPr>
              <w:t xml:space="preserve">-</w:t>
            </w:r>
          </w:p>
        </w:tc>
      </w:tr>
      <w:tr>
        <w:tc>
          <w:tcPr>
            <w:vMerge w:val="continue"/>
          </w:tcPr>
          <w:p/>
        </w:tc>
        <w:tc>
          <w:tcPr>
            <w:vMerge w:val="continue"/>
          </w:tcPr>
          <w:p/>
        </w:tc>
        <w:tc>
          <w:tcPr>
            <w:tcW w:w="3895" w:type="dxa"/>
          </w:tcPr>
          <w:p>
            <w:pPr>
              <w:pStyle w:val="0"/>
              <w:jc w:val="both"/>
            </w:pPr>
            <w:r>
              <w:rPr>
                <w:sz w:val="20"/>
              </w:rPr>
              <w:t xml:space="preserve">Объем налоговых расходов (справочно)</w:t>
            </w:r>
          </w:p>
        </w:tc>
        <w:tc>
          <w:tcPr>
            <w:tcW w:w="1344" w:type="dxa"/>
          </w:tcPr>
          <w:p>
            <w:pPr>
              <w:pStyle w:val="0"/>
              <w:jc w:val="right"/>
            </w:pPr>
            <w:r>
              <w:rPr>
                <w:sz w:val="20"/>
              </w:rPr>
              <w:t xml:space="preserve">-</w:t>
            </w:r>
          </w:p>
        </w:tc>
        <w:tc>
          <w:tcPr>
            <w:tcW w:w="1282" w:type="dxa"/>
          </w:tcPr>
          <w:p>
            <w:pPr>
              <w:pStyle w:val="0"/>
              <w:jc w:val="right"/>
            </w:pPr>
            <w:r>
              <w:rPr>
                <w:sz w:val="20"/>
              </w:rPr>
              <w:t xml:space="preserve">-</w:t>
            </w:r>
          </w:p>
        </w:tc>
        <w:tc>
          <w:tcPr>
            <w:tcW w:w="1285" w:type="dxa"/>
          </w:tcPr>
          <w:p>
            <w:pPr>
              <w:pStyle w:val="0"/>
              <w:jc w:val="right"/>
            </w:pPr>
            <w:r>
              <w:rPr>
                <w:sz w:val="20"/>
              </w:rPr>
              <w:t xml:space="preserve">-</w:t>
            </w:r>
          </w:p>
        </w:tc>
        <w:tc>
          <w:tcPr>
            <w:tcW w:w="1285" w:type="dxa"/>
          </w:tcPr>
          <w:p>
            <w:pPr>
              <w:pStyle w:val="0"/>
              <w:jc w:val="right"/>
            </w:pPr>
            <w:r>
              <w:rPr>
                <w:sz w:val="20"/>
              </w:rPr>
              <w:t xml:space="preserve">-</w:t>
            </w:r>
          </w:p>
        </w:tc>
        <w:tc>
          <w:tcPr>
            <w:tcW w:w="1276" w:type="dxa"/>
          </w:tcPr>
          <w:p>
            <w:pPr>
              <w:pStyle w:val="0"/>
              <w:jc w:val="right"/>
            </w:pPr>
            <w:r>
              <w:rPr>
                <w:sz w:val="20"/>
              </w:rPr>
              <w:t xml:space="preserve">-</w:t>
            </w:r>
          </w:p>
        </w:tc>
        <w:tc>
          <w:tcPr>
            <w:tcW w:w="1279" w:type="dxa"/>
          </w:tcPr>
          <w:p>
            <w:pPr>
              <w:pStyle w:val="0"/>
              <w:jc w:val="right"/>
            </w:pPr>
            <w:r>
              <w:rPr>
                <w:sz w:val="20"/>
              </w:rPr>
              <w:t xml:space="preserve">-</w:t>
            </w:r>
          </w:p>
        </w:tc>
      </w:tr>
      <w:tr>
        <w:tc>
          <w:tcPr>
            <w:tcW w:w="608" w:type="dxa"/>
            <w:vAlign w:val="center"/>
            <w:vMerge w:val="restart"/>
          </w:tcPr>
          <w:p>
            <w:pPr>
              <w:pStyle w:val="0"/>
              <w:jc w:val="right"/>
            </w:pPr>
            <w:r>
              <w:rPr>
                <w:sz w:val="20"/>
              </w:rPr>
              <w:t xml:space="preserve">2.1</w:t>
            </w:r>
          </w:p>
        </w:tc>
        <w:tc>
          <w:tcPr>
            <w:tcW w:w="3157" w:type="dxa"/>
            <w:vAlign w:val="center"/>
            <w:vMerge w:val="restart"/>
          </w:tcPr>
          <w:p>
            <w:pPr>
              <w:pStyle w:val="0"/>
              <w:jc w:val="center"/>
            </w:pPr>
            <w:r>
              <w:rPr>
                <w:sz w:val="20"/>
              </w:rPr>
              <w:t xml:space="preserve">Ведомственный проект N 1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c>
          <w:tcPr>
            <w:tcW w:w="3895" w:type="dxa"/>
          </w:tcPr>
          <w:p>
            <w:pPr>
              <w:pStyle w:val="0"/>
              <w:jc w:val="both"/>
            </w:pPr>
            <w:r>
              <w:rPr>
                <w:sz w:val="20"/>
              </w:rPr>
              <w:t xml:space="preserve">Всего</w:t>
            </w:r>
          </w:p>
        </w:tc>
        <w:tc>
          <w:tcPr>
            <w:tcW w:w="1344" w:type="dxa"/>
            <w:vAlign w:val="center"/>
          </w:tcPr>
          <w:p>
            <w:pPr>
              <w:pStyle w:val="0"/>
              <w:jc w:val="right"/>
            </w:pPr>
            <w:r>
              <w:rPr>
                <w:sz w:val="20"/>
              </w:rPr>
              <w:t xml:space="preserve">16 519,2</w:t>
            </w:r>
          </w:p>
        </w:tc>
        <w:tc>
          <w:tcPr>
            <w:tcW w:w="1282" w:type="dxa"/>
            <w:vAlign w:val="center"/>
          </w:tcPr>
          <w:p>
            <w:pPr>
              <w:pStyle w:val="0"/>
              <w:jc w:val="right"/>
            </w:pPr>
            <w:r>
              <w:rPr>
                <w:sz w:val="20"/>
              </w:rPr>
              <w:t xml:space="preserve">2 471,6</w:t>
            </w:r>
          </w:p>
        </w:tc>
        <w:tc>
          <w:tcPr>
            <w:tcW w:w="1285" w:type="dxa"/>
            <w:vAlign w:val="center"/>
          </w:tcPr>
          <w:p>
            <w:pPr>
              <w:pStyle w:val="0"/>
              <w:jc w:val="right"/>
            </w:pPr>
            <w:r>
              <w:rPr>
                <w:sz w:val="20"/>
              </w:rPr>
              <w:t xml:space="preserve">2 116,0</w:t>
            </w:r>
          </w:p>
        </w:tc>
        <w:tc>
          <w:tcPr>
            <w:tcW w:w="1285" w:type="dxa"/>
            <w:vAlign w:val="center"/>
          </w:tcPr>
          <w:p>
            <w:pPr>
              <w:pStyle w:val="0"/>
              <w:jc w:val="right"/>
            </w:pPr>
            <w:r>
              <w:rPr>
                <w:sz w:val="20"/>
              </w:rPr>
              <w:t xml:space="preserve">1 556,6</w:t>
            </w:r>
          </w:p>
        </w:tc>
        <w:tc>
          <w:tcPr>
            <w:tcW w:w="1276" w:type="dxa"/>
            <w:vAlign w:val="center"/>
          </w:tcPr>
          <w:p>
            <w:pPr>
              <w:pStyle w:val="0"/>
              <w:jc w:val="right"/>
            </w:pPr>
            <w:r>
              <w:rPr>
                <w:sz w:val="20"/>
              </w:rPr>
              <w:t xml:space="preserve">1 556,6</w:t>
            </w:r>
          </w:p>
        </w:tc>
        <w:tc>
          <w:tcPr>
            <w:tcW w:w="1279" w:type="dxa"/>
            <w:vAlign w:val="center"/>
          </w:tcPr>
          <w:p>
            <w:pPr>
              <w:pStyle w:val="0"/>
              <w:jc w:val="right"/>
            </w:pPr>
            <w:r>
              <w:rPr>
                <w:sz w:val="20"/>
              </w:rPr>
              <w:t xml:space="preserve">24 220,0</w:t>
            </w:r>
          </w:p>
        </w:tc>
      </w:tr>
      <w:tr>
        <w:tc>
          <w:tcPr>
            <w:vMerge w:val="continue"/>
          </w:tcPr>
          <w:p/>
        </w:tc>
        <w:tc>
          <w:tcPr>
            <w:vMerge w:val="continue"/>
          </w:tcPr>
          <w:p/>
        </w:tc>
        <w:tc>
          <w:tcPr>
            <w:tcW w:w="3895" w:type="dxa"/>
          </w:tcPr>
          <w:p>
            <w:pPr>
              <w:pStyle w:val="0"/>
              <w:jc w:val="both"/>
            </w:pPr>
            <w:r>
              <w:rPr>
                <w:sz w:val="20"/>
              </w:rPr>
              <w:t xml:space="preserve">Государственный бюджет Республики Саха (Якутия)</w:t>
            </w:r>
          </w:p>
        </w:tc>
        <w:tc>
          <w:tcPr>
            <w:tcW w:w="1344" w:type="dxa"/>
            <w:vAlign w:val="center"/>
          </w:tcPr>
          <w:p>
            <w:pPr>
              <w:pStyle w:val="0"/>
              <w:jc w:val="right"/>
            </w:pPr>
            <w:r>
              <w:rPr>
                <w:sz w:val="20"/>
              </w:rPr>
              <w:t xml:space="preserve">11 243,1</w:t>
            </w:r>
          </w:p>
        </w:tc>
        <w:tc>
          <w:tcPr>
            <w:tcW w:w="1282" w:type="dxa"/>
            <w:vAlign w:val="center"/>
          </w:tcPr>
          <w:p>
            <w:pPr>
              <w:pStyle w:val="0"/>
              <w:jc w:val="right"/>
            </w:pPr>
            <w:r>
              <w:rPr>
                <w:sz w:val="20"/>
              </w:rPr>
              <w:t xml:space="preserve">2 471,6</w:t>
            </w:r>
          </w:p>
        </w:tc>
        <w:tc>
          <w:tcPr>
            <w:tcW w:w="1285" w:type="dxa"/>
            <w:vAlign w:val="center"/>
          </w:tcPr>
          <w:p>
            <w:pPr>
              <w:pStyle w:val="0"/>
              <w:jc w:val="right"/>
            </w:pPr>
            <w:r>
              <w:rPr>
                <w:sz w:val="20"/>
              </w:rPr>
              <w:t xml:space="preserve">2 116,0</w:t>
            </w:r>
          </w:p>
        </w:tc>
        <w:tc>
          <w:tcPr>
            <w:tcW w:w="1285" w:type="dxa"/>
            <w:vAlign w:val="center"/>
          </w:tcPr>
          <w:p>
            <w:pPr>
              <w:pStyle w:val="0"/>
              <w:jc w:val="right"/>
            </w:pPr>
            <w:r>
              <w:rPr>
                <w:sz w:val="20"/>
              </w:rPr>
              <w:t xml:space="preserve">1 556,6</w:t>
            </w:r>
          </w:p>
        </w:tc>
        <w:tc>
          <w:tcPr>
            <w:tcW w:w="1276" w:type="dxa"/>
            <w:vAlign w:val="center"/>
          </w:tcPr>
          <w:p>
            <w:pPr>
              <w:pStyle w:val="0"/>
              <w:jc w:val="right"/>
            </w:pPr>
            <w:r>
              <w:rPr>
                <w:sz w:val="20"/>
              </w:rPr>
              <w:t xml:space="preserve">1 556,6</w:t>
            </w:r>
          </w:p>
        </w:tc>
        <w:tc>
          <w:tcPr>
            <w:tcW w:w="1279" w:type="dxa"/>
            <w:vAlign w:val="center"/>
          </w:tcPr>
          <w:p>
            <w:pPr>
              <w:pStyle w:val="0"/>
              <w:jc w:val="right"/>
            </w:pPr>
            <w:r>
              <w:rPr>
                <w:sz w:val="20"/>
              </w:rPr>
              <w:t xml:space="preserve">18 943,9</w:t>
            </w:r>
          </w:p>
        </w:tc>
      </w:tr>
      <w:tr>
        <w:tc>
          <w:tcPr>
            <w:vMerge w:val="continue"/>
          </w:tcPr>
          <w:p/>
        </w:tc>
        <w:tc>
          <w:tcPr>
            <w:vMerge w:val="continue"/>
          </w:tcPr>
          <w:p/>
        </w:tc>
        <w:tc>
          <w:tcPr>
            <w:tcW w:w="3895" w:type="dxa"/>
          </w:tcPr>
          <w:p>
            <w:pPr>
              <w:pStyle w:val="0"/>
              <w:jc w:val="both"/>
            </w:pPr>
            <w:r>
              <w:rPr>
                <w:sz w:val="20"/>
              </w:rPr>
              <w:t xml:space="preserve">ГРБС - Министерство по внешним связям и делам народов Республики Саха (Якутия)</w:t>
            </w:r>
          </w:p>
        </w:tc>
        <w:tc>
          <w:tcPr>
            <w:tcW w:w="1344" w:type="dxa"/>
            <w:vAlign w:val="center"/>
          </w:tcPr>
          <w:p>
            <w:pPr>
              <w:pStyle w:val="0"/>
              <w:jc w:val="right"/>
            </w:pPr>
            <w:r>
              <w:rPr>
                <w:sz w:val="20"/>
              </w:rPr>
              <w:t xml:space="preserve">11 243,1</w:t>
            </w:r>
          </w:p>
        </w:tc>
        <w:tc>
          <w:tcPr>
            <w:tcW w:w="1282" w:type="dxa"/>
            <w:vAlign w:val="center"/>
          </w:tcPr>
          <w:p>
            <w:pPr>
              <w:pStyle w:val="0"/>
              <w:jc w:val="right"/>
            </w:pPr>
            <w:r>
              <w:rPr>
                <w:sz w:val="20"/>
              </w:rPr>
              <w:t xml:space="preserve">1 585,0</w:t>
            </w:r>
          </w:p>
        </w:tc>
        <w:tc>
          <w:tcPr>
            <w:tcW w:w="1285" w:type="dxa"/>
            <w:vAlign w:val="center"/>
          </w:tcPr>
          <w:p>
            <w:pPr>
              <w:pStyle w:val="0"/>
              <w:jc w:val="right"/>
            </w:pPr>
            <w:r>
              <w:rPr>
                <w:sz w:val="20"/>
              </w:rPr>
              <w:t xml:space="preserve">1 385,0</w:t>
            </w:r>
          </w:p>
        </w:tc>
        <w:tc>
          <w:tcPr>
            <w:tcW w:w="1285" w:type="dxa"/>
            <w:vAlign w:val="center"/>
          </w:tcPr>
          <w:p>
            <w:pPr>
              <w:pStyle w:val="0"/>
              <w:jc w:val="right"/>
            </w:pPr>
            <w:r>
              <w:rPr>
                <w:sz w:val="20"/>
              </w:rPr>
              <w:t xml:space="preserve">670,0</w:t>
            </w:r>
          </w:p>
        </w:tc>
        <w:tc>
          <w:tcPr>
            <w:tcW w:w="1276" w:type="dxa"/>
            <w:vAlign w:val="center"/>
          </w:tcPr>
          <w:p>
            <w:pPr>
              <w:pStyle w:val="0"/>
              <w:jc w:val="right"/>
            </w:pPr>
            <w:r>
              <w:rPr>
                <w:sz w:val="20"/>
              </w:rPr>
              <w:t xml:space="preserve">670,0</w:t>
            </w:r>
          </w:p>
        </w:tc>
        <w:tc>
          <w:tcPr>
            <w:tcW w:w="1279" w:type="dxa"/>
            <w:vAlign w:val="center"/>
          </w:tcPr>
          <w:p>
            <w:pPr>
              <w:pStyle w:val="0"/>
              <w:jc w:val="right"/>
            </w:pPr>
            <w:r>
              <w:rPr>
                <w:sz w:val="20"/>
              </w:rPr>
              <w:t xml:space="preserve">15 553,1</w:t>
            </w:r>
          </w:p>
        </w:tc>
      </w:tr>
      <w:tr>
        <w:tc>
          <w:tcPr>
            <w:vMerge w:val="continue"/>
          </w:tcPr>
          <w:p/>
        </w:tc>
        <w:tc>
          <w:tcPr>
            <w:vMerge w:val="continue"/>
          </w:tcPr>
          <w:p/>
        </w:tc>
        <w:tc>
          <w:tcPr>
            <w:tcW w:w="3895" w:type="dxa"/>
          </w:tcPr>
          <w:p>
            <w:pPr>
              <w:pStyle w:val="0"/>
              <w:jc w:val="both"/>
            </w:pPr>
            <w:r>
              <w:rPr>
                <w:sz w:val="20"/>
              </w:rPr>
              <w:t xml:space="preserve">ГРБС - Министерство по развитию Арктики и делам народов Севера Республики Саха (Якутия)</w:t>
            </w:r>
          </w:p>
        </w:tc>
        <w:tc>
          <w:tcPr>
            <w:tcW w:w="1344" w:type="dxa"/>
            <w:vAlign w:val="center"/>
          </w:tcPr>
          <w:p>
            <w:pPr>
              <w:pStyle w:val="0"/>
              <w:jc w:val="right"/>
            </w:pPr>
            <w:r>
              <w:rPr>
                <w:sz w:val="20"/>
              </w:rPr>
              <w:t xml:space="preserve">-</w:t>
            </w:r>
          </w:p>
        </w:tc>
        <w:tc>
          <w:tcPr>
            <w:tcW w:w="1282" w:type="dxa"/>
            <w:vAlign w:val="center"/>
          </w:tcPr>
          <w:p>
            <w:pPr>
              <w:pStyle w:val="0"/>
              <w:jc w:val="right"/>
            </w:pPr>
            <w:r>
              <w:rPr>
                <w:sz w:val="20"/>
              </w:rPr>
              <w:t xml:space="preserve">886,6</w:t>
            </w:r>
          </w:p>
        </w:tc>
        <w:tc>
          <w:tcPr>
            <w:tcW w:w="1285" w:type="dxa"/>
            <w:vAlign w:val="center"/>
          </w:tcPr>
          <w:p>
            <w:pPr>
              <w:pStyle w:val="0"/>
              <w:jc w:val="right"/>
            </w:pPr>
            <w:r>
              <w:rPr>
                <w:sz w:val="20"/>
              </w:rPr>
              <w:t xml:space="preserve">731,0</w:t>
            </w:r>
          </w:p>
        </w:tc>
        <w:tc>
          <w:tcPr>
            <w:tcW w:w="1285" w:type="dxa"/>
            <w:vAlign w:val="center"/>
          </w:tcPr>
          <w:p>
            <w:pPr>
              <w:pStyle w:val="0"/>
              <w:jc w:val="right"/>
            </w:pPr>
            <w:r>
              <w:rPr>
                <w:sz w:val="20"/>
              </w:rPr>
              <w:t xml:space="preserve">886,6</w:t>
            </w:r>
          </w:p>
        </w:tc>
        <w:tc>
          <w:tcPr>
            <w:tcW w:w="1276" w:type="dxa"/>
            <w:vAlign w:val="center"/>
          </w:tcPr>
          <w:p>
            <w:pPr>
              <w:pStyle w:val="0"/>
              <w:jc w:val="right"/>
            </w:pPr>
            <w:r>
              <w:rPr>
                <w:sz w:val="20"/>
              </w:rPr>
              <w:t xml:space="preserve">886,6</w:t>
            </w:r>
          </w:p>
        </w:tc>
        <w:tc>
          <w:tcPr>
            <w:tcW w:w="1279" w:type="dxa"/>
            <w:vAlign w:val="center"/>
          </w:tcPr>
          <w:p>
            <w:pPr>
              <w:pStyle w:val="0"/>
              <w:jc w:val="right"/>
            </w:pPr>
            <w:r>
              <w:rPr>
                <w:sz w:val="20"/>
              </w:rPr>
              <w:t xml:space="preserve">3 390,8</w:t>
            </w:r>
          </w:p>
        </w:tc>
      </w:tr>
      <w:tr>
        <w:tc>
          <w:tcPr>
            <w:vMerge w:val="continue"/>
          </w:tcPr>
          <w:p/>
        </w:tc>
        <w:tc>
          <w:tcPr>
            <w:vMerge w:val="continue"/>
          </w:tcPr>
          <w:p/>
        </w:tc>
        <w:tc>
          <w:tcPr>
            <w:tcW w:w="3895" w:type="dxa"/>
          </w:tcPr>
          <w:p>
            <w:pPr>
              <w:pStyle w:val="0"/>
              <w:jc w:val="both"/>
            </w:pPr>
            <w:r>
              <w:rPr>
                <w:sz w:val="20"/>
              </w:rPr>
              <w:t xml:space="preserve">Федеральный бюджет</w:t>
            </w:r>
          </w:p>
        </w:tc>
        <w:tc>
          <w:tcPr>
            <w:tcW w:w="1344" w:type="dxa"/>
            <w:vAlign w:val="center"/>
          </w:tcPr>
          <w:p>
            <w:pPr>
              <w:pStyle w:val="0"/>
              <w:jc w:val="right"/>
            </w:pPr>
            <w:r>
              <w:rPr>
                <w:sz w:val="20"/>
              </w:rPr>
              <w:t xml:space="preserve">5 276,1</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5 276,1</w:t>
            </w:r>
          </w:p>
        </w:tc>
      </w:tr>
      <w:tr>
        <w:tc>
          <w:tcPr>
            <w:vMerge w:val="continue"/>
          </w:tcPr>
          <w:p/>
        </w:tc>
        <w:tc>
          <w:tcPr>
            <w:vMerge w:val="continue"/>
          </w:tcPr>
          <w:p/>
        </w:tc>
        <w:tc>
          <w:tcPr>
            <w:tcW w:w="3895" w:type="dxa"/>
          </w:tcPr>
          <w:p>
            <w:pPr>
              <w:pStyle w:val="0"/>
              <w:jc w:val="both"/>
            </w:pPr>
            <w:r>
              <w:rPr>
                <w:sz w:val="20"/>
              </w:rPr>
              <w:t xml:space="preserve">ГРБС - Министерство по внешним связям и делам народов Республики Саха (Якутия)</w:t>
            </w:r>
          </w:p>
        </w:tc>
        <w:tc>
          <w:tcPr>
            <w:tcW w:w="1344" w:type="dxa"/>
            <w:vAlign w:val="center"/>
          </w:tcPr>
          <w:p>
            <w:pPr>
              <w:pStyle w:val="0"/>
              <w:jc w:val="right"/>
            </w:pPr>
            <w:r>
              <w:rPr>
                <w:sz w:val="20"/>
              </w:rPr>
              <w:t xml:space="preserve">5 276,1</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5 276,1</w:t>
            </w:r>
          </w:p>
        </w:tc>
      </w:tr>
      <w:tr>
        <w:tc>
          <w:tcPr>
            <w:vMerge w:val="continue"/>
          </w:tcPr>
          <w:p/>
        </w:tc>
        <w:tc>
          <w:tcPr>
            <w:vMerge w:val="continue"/>
          </w:tcPr>
          <w:p/>
        </w:tc>
        <w:tc>
          <w:tcPr>
            <w:tcW w:w="3895" w:type="dxa"/>
          </w:tcPr>
          <w:p>
            <w:pPr>
              <w:pStyle w:val="0"/>
              <w:jc w:val="both"/>
            </w:pPr>
            <w:r>
              <w:rPr>
                <w:sz w:val="20"/>
              </w:rPr>
              <w:t xml:space="preserve">ГРБС - Министерство по развитию Арктики и делам народов Севера Республики Саха (Якутия)</w:t>
            </w:r>
          </w:p>
        </w:tc>
        <w:tc>
          <w:tcPr>
            <w:tcW w:w="1344" w:type="dxa"/>
          </w:tcPr>
          <w:p>
            <w:pPr>
              <w:pStyle w:val="0"/>
              <w:jc w:val="right"/>
            </w:pPr>
            <w:r>
              <w:rPr>
                <w:sz w:val="20"/>
              </w:rPr>
              <w:t xml:space="preserve">-</w:t>
            </w:r>
          </w:p>
        </w:tc>
        <w:tc>
          <w:tcPr>
            <w:tcW w:w="1282" w:type="dxa"/>
          </w:tcPr>
          <w:p>
            <w:pPr>
              <w:pStyle w:val="0"/>
              <w:jc w:val="right"/>
            </w:pPr>
            <w:r>
              <w:rPr>
                <w:sz w:val="20"/>
              </w:rPr>
              <w:t xml:space="preserve">-</w:t>
            </w:r>
          </w:p>
        </w:tc>
        <w:tc>
          <w:tcPr>
            <w:tcW w:w="1285" w:type="dxa"/>
          </w:tcPr>
          <w:p>
            <w:pPr>
              <w:pStyle w:val="0"/>
              <w:jc w:val="right"/>
            </w:pPr>
            <w:r>
              <w:rPr>
                <w:sz w:val="20"/>
              </w:rPr>
              <w:t xml:space="preserve">-</w:t>
            </w:r>
          </w:p>
        </w:tc>
        <w:tc>
          <w:tcPr>
            <w:tcW w:w="1285" w:type="dxa"/>
          </w:tcPr>
          <w:p>
            <w:pPr>
              <w:pStyle w:val="0"/>
              <w:jc w:val="right"/>
            </w:pPr>
            <w:r>
              <w:rPr>
                <w:sz w:val="20"/>
              </w:rPr>
              <w:t xml:space="preserve">-</w:t>
            </w:r>
          </w:p>
        </w:tc>
        <w:tc>
          <w:tcPr>
            <w:tcW w:w="1276" w:type="dxa"/>
          </w:tcPr>
          <w:p>
            <w:pPr>
              <w:pStyle w:val="0"/>
              <w:jc w:val="right"/>
            </w:pPr>
            <w:r>
              <w:rPr>
                <w:sz w:val="20"/>
              </w:rPr>
              <w:t xml:space="preserve">-</w:t>
            </w:r>
          </w:p>
        </w:tc>
        <w:tc>
          <w:tcPr>
            <w:tcW w:w="1279" w:type="dxa"/>
          </w:tcPr>
          <w:p>
            <w:pPr>
              <w:pStyle w:val="0"/>
              <w:jc w:val="right"/>
            </w:pPr>
            <w:r>
              <w:rPr>
                <w:sz w:val="20"/>
              </w:rPr>
              <w:t xml:space="preserve">-</w:t>
            </w:r>
          </w:p>
        </w:tc>
      </w:tr>
      <w:tr>
        <w:tc>
          <w:tcPr>
            <w:vMerge w:val="continue"/>
          </w:tcPr>
          <w:p/>
        </w:tc>
        <w:tc>
          <w:tcPr>
            <w:vMerge w:val="continue"/>
          </w:tcPr>
          <w:p/>
        </w:tc>
        <w:tc>
          <w:tcPr>
            <w:tcW w:w="3895" w:type="dxa"/>
          </w:tcPr>
          <w:p>
            <w:pPr>
              <w:pStyle w:val="0"/>
              <w:jc w:val="both"/>
            </w:pPr>
            <w:r>
              <w:rPr>
                <w:sz w:val="20"/>
              </w:rPr>
              <w:t xml:space="preserve">Местные бюджеты</w:t>
            </w:r>
          </w:p>
        </w:tc>
        <w:tc>
          <w:tcPr>
            <w:tcW w:w="1344" w:type="dxa"/>
          </w:tcPr>
          <w:p>
            <w:pPr>
              <w:pStyle w:val="0"/>
              <w:jc w:val="right"/>
            </w:pPr>
            <w:r>
              <w:rPr>
                <w:sz w:val="20"/>
              </w:rPr>
              <w:t xml:space="preserve">-</w:t>
            </w:r>
          </w:p>
        </w:tc>
        <w:tc>
          <w:tcPr>
            <w:tcW w:w="1282" w:type="dxa"/>
          </w:tcPr>
          <w:p>
            <w:pPr>
              <w:pStyle w:val="0"/>
              <w:jc w:val="right"/>
            </w:pPr>
            <w:r>
              <w:rPr>
                <w:sz w:val="20"/>
              </w:rPr>
              <w:t xml:space="preserve">-</w:t>
            </w:r>
          </w:p>
        </w:tc>
        <w:tc>
          <w:tcPr>
            <w:tcW w:w="1285" w:type="dxa"/>
          </w:tcPr>
          <w:p>
            <w:pPr>
              <w:pStyle w:val="0"/>
              <w:jc w:val="right"/>
            </w:pPr>
            <w:r>
              <w:rPr>
                <w:sz w:val="20"/>
              </w:rPr>
              <w:t xml:space="preserve">-</w:t>
            </w:r>
          </w:p>
        </w:tc>
        <w:tc>
          <w:tcPr>
            <w:tcW w:w="1285" w:type="dxa"/>
          </w:tcPr>
          <w:p>
            <w:pPr>
              <w:pStyle w:val="0"/>
              <w:jc w:val="right"/>
            </w:pPr>
            <w:r>
              <w:rPr>
                <w:sz w:val="20"/>
              </w:rPr>
              <w:t xml:space="preserve">-</w:t>
            </w:r>
          </w:p>
        </w:tc>
        <w:tc>
          <w:tcPr>
            <w:tcW w:w="1276" w:type="dxa"/>
          </w:tcPr>
          <w:p>
            <w:pPr>
              <w:pStyle w:val="0"/>
              <w:jc w:val="right"/>
            </w:pPr>
            <w:r>
              <w:rPr>
                <w:sz w:val="20"/>
              </w:rPr>
              <w:t xml:space="preserve">-</w:t>
            </w:r>
          </w:p>
        </w:tc>
        <w:tc>
          <w:tcPr>
            <w:tcW w:w="1279" w:type="dxa"/>
          </w:tcPr>
          <w:p>
            <w:pPr>
              <w:pStyle w:val="0"/>
              <w:jc w:val="right"/>
            </w:pPr>
            <w:r>
              <w:rPr>
                <w:sz w:val="20"/>
              </w:rPr>
              <w:t xml:space="preserve">-</w:t>
            </w:r>
          </w:p>
        </w:tc>
      </w:tr>
      <w:tr>
        <w:tc>
          <w:tcPr>
            <w:vMerge w:val="continue"/>
          </w:tcPr>
          <w:p/>
        </w:tc>
        <w:tc>
          <w:tcPr>
            <w:vMerge w:val="continue"/>
          </w:tcPr>
          <w:p/>
        </w:tc>
        <w:tc>
          <w:tcPr>
            <w:tcW w:w="3895" w:type="dxa"/>
          </w:tcPr>
          <w:p>
            <w:pPr>
              <w:pStyle w:val="0"/>
              <w:jc w:val="both"/>
            </w:pPr>
            <w:r>
              <w:rPr>
                <w:sz w:val="20"/>
              </w:rPr>
              <w:t xml:space="preserve">Внебюджетные источники</w:t>
            </w:r>
          </w:p>
        </w:tc>
        <w:tc>
          <w:tcPr>
            <w:tcW w:w="1344" w:type="dxa"/>
          </w:tcPr>
          <w:p>
            <w:pPr>
              <w:pStyle w:val="0"/>
              <w:jc w:val="right"/>
            </w:pPr>
            <w:r>
              <w:rPr>
                <w:sz w:val="20"/>
              </w:rPr>
              <w:t xml:space="preserve">-</w:t>
            </w:r>
          </w:p>
        </w:tc>
        <w:tc>
          <w:tcPr>
            <w:tcW w:w="1282" w:type="dxa"/>
          </w:tcPr>
          <w:p>
            <w:pPr>
              <w:pStyle w:val="0"/>
              <w:jc w:val="right"/>
            </w:pPr>
            <w:r>
              <w:rPr>
                <w:sz w:val="20"/>
              </w:rPr>
              <w:t xml:space="preserve">-</w:t>
            </w:r>
          </w:p>
        </w:tc>
        <w:tc>
          <w:tcPr>
            <w:tcW w:w="1285" w:type="dxa"/>
          </w:tcPr>
          <w:p>
            <w:pPr>
              <w:pStyle w:val="0"/>
              <w:jc w:val="right"/>
            </w:pPr>
            <w:r>
              <w:rPr>
                <w:sz w:val="20"/>
              </w:rPr>
              <w:t xml:space="preserve">-</w:t>
            </w:r>
          </w:p>
        </w:tc>
        <w:tc>
          <w:tcPr>
            <w:tcW w:w="1285" w:type="dxa"/>
          </w:tcPr>
          <w:p>
            <w:pPr>
              <w:pStyle w:val="0"/>
              <w:jc w:val="right"/>
            </w:pPr>
            <w:r>
              <w:rPr>
                <w:sz w:val="20"/>
              </w:rPr>
              <w:t xml:space="preserve">-</w:t>
            </w:r>
          </w:p>
        </w:tc>
        <w:tc>
          <w:tcPr>
            <w:tcW w:w="1276" w:type="dxa"/>
          </w:tcPr>
          <w:p>
            <w:pPr>
              <w:pStyle w:val="0"/>
              <w:jc w:val="right"/>
            </w:pPr>
            <w:r>
              <w:rPr>
                <w:sz w:val="20"/>
              </w:rPr>
              <w:t xml:space="preserve">-</w:t>
            </w:r>
          </w:p>
        </w:tc>
        <w:tc>
          <w:tcPr>
            <w:tcW w:w="1279" w:type="dxa"/>
          </w:tcPr>
          <w:p>
            <w:pPr>
              <w:pStyle w:val="0"/>
              <w:jc w:val="right"/>
            </w:pPr>
            <w:r>
              <w:rPr>
                <w:sz w:val="20"/>
              </w:rPr>
              <w:t xml:space="preserve">-</w:t>
            </w:r>
          </w:p>
        </w:tc>
      </w:tr>
      <w:tr>
        <w:tc>
          <w:tcPr>
            <w:vMerge w:val="continue"/>
          </w:tcPr>
          <w:p/>
        </w:tc>
        <w:tc>
          <w:tcPr>
            <w:vMerge w:val="continue"/>
          </w:tcPr>
          <w:p/>
        </w:tc>
        <w:tc>
          <w:tcPr>
            <w:tcW w:w="3895" w:type="dxa"/>
          </w:tcPr>
          <w:p>
            <w:pPr>
              <w:pStyle w:val="0"/>
              <w:jc w:val="both"/>
            </w:pPr>
            <w:r>
              <w:rPr>
                <w:sz w:val="20"/>
              </w:rPr>
              <w:t xml:space="preserve">Объем налоговых расходов (справочно)</w:t>
            </w:r>
          </w:p>
        </w:tc>
        <w:tc>
          <w:tcPr>
            <w:tcW w:w="1344" w:type="dxa"/>
          </w:tcPr>
          <w:p>
            <w:pPr>
              <w:pStyle w:val="0"/>
              <w:jc w:val="right"/>
            </w:pPr>
            <w:r>
              <w:rPr>
                <w:sz w:val="20"/>
              </w:rPr>
              <w:t xml:space="preserve">-</w:t>
            </w:r>
          </w:p>
        </w:tc>
        <w:tc>
          <w:tcPr>
            <w:tcW w:w="1282" w:type="dxa"/>
          </w:tcPr>
          <w:p>
            <w:pPr>
              <w:pStyle w:val="0"/>
              <w:jc w:val="right"/>
            </w:pPr>
            <w:r>
              <w:rPr>
                <w:sz w:val="20"/>
              </w:rPr>
              <w:t xml:space="preserve">-</w:t>
            </w:r>
          </w:p>
        </w:tc>
        <w:tc>
          <w:tcPr>
            <w:tcW w:w="1285" w:type="dxa"/>
          </w:tcPr>
          <w:p>
            <w:pPr>
              <w:pStyle w:val="0"/>
              <w:jc w:val="right"/>
            </w:pPr>
            <w:r>
              <w:rPr>
                <w:sz w:val="20"/>
              </w:rPr>
              <w:t xml:space="preserve">-</w:t>
            </w:r>
          </w:p>
        </w:tc>
        <w:tc>
          <w:tcPr>
            <w:tcW w:w="1285" w:type="dxa"/>
          </w:tcPr>
          <w:p>
            <w:pPr>
              <w:pStyle w:val="0"/>
              <w:jc w:val="right"/>
            </w:pPr>
            <w:r>
              <w:rPr>
                <w:sz w:val="20"/>
              </w:rPr>
              <w:t xml:space="preserve">-</w:t>
            </w:r>
          </w:p>
        </w:tc>
        <w:tc>
          <w:tcPr>
            <w:tcW w:w="1276" w:type="dxa"/>
          </w:tcPr>
          <w:p>
            <w:pPr>
              <w:pStyle w:val="0"/>
              <w:jc w:val="right"/>
            </w:pPr>
            <w:r>
              <w:rPr>
                <w:sz w:val="20"/>
              </w:rPr>
              <w:t xml:space="preserve">-</w:t>
            </w:r>
          </w:p>
        </w:tc>
        <w:tc>
          <w:tcPr>
            <w:tcW w:w="1279" w:type="dxa"/>
          </w:tcPr>
          <w:p>
            <w:pPr>
              <w:pStyle w:val="0"/>
              <w:jc w:val="right"/>
            </w:pPr>
            <w:r>
              <w:rPr>
                <w:sz w:val="20"/>
              </w:rPr>
              <w:t xml:space="preserve">-</w:t>
            </w:r>
          </w:p>
        </w:tc>
      </w:tr>
      <w:tr>
        <w:tc>
          <w:tcPr>
            <w:tcW w:w="608" w:type="dxa"/>
            <w:vAlign w:val="center"/>
            <w:tcBorders>
              <w:bottom w:val="nil"/>
            </w:tcBorders>
            <w:vMerge w:val="restart"/>
          </w:tcPr>
          <w:p>
            <w:pPr>
              <w:pStyle w:val="0"/>
              <w:jc w:val="right"/>
            </w:pPr>
            <w:r>
              <w:rPr>
                <w:sz w:val="20"/>
              </w:rPr>
              <w:t xml:space="preserve">2.2</w:t>
            </w:r>
          </w:p>
        </w:tc>
        <w:tc>
          <w:tcPr>
            <w:tcW w:w="3157" w:type="dxa"/>
            <w:tcBorders>
              <w:bottom w:val="nil"/>
            </w:tcBorders>
            <w:vMerge w:val="restart"/>
          </w:tcPr>
          <w:p>
            <w:pPr>
              <w:pStyle w:val="0"/>
              <w:jc w:val="center"/>
            </w:pPr>
            <w:r>
              <w:rPr>
                <w:sz w:val="20"/>
              </w:rPr>
              <w:t xml:space="preserve">Ведомственный проект N 2 "Обеспечение межнационального и межрелигиозного мира и согласия, гармонизации межнациональных (межэтнических) отношений"</w:t>
            </w:r>
          </w:p>
        </w:tc>
        <w:tc>
          <w:tcPr>
            <w:tcW w:w="3895" w:type="dxa"/>
          </w:tcPr>
          <w:p>
            <w:pPr>
              <w:pStyle w:val="0"/>
              <w:jc w:val="both"/>
            </w:pPr>
            <w:r>
              <w:rPr>
                <w:sz w:val="20"/>
              </w:rPr>
              <w:t xml:space="preserve">Всего</w:t>
            </w:r>
          </w:p>
        </w:tc>
        <w:tc>
          <w:tcPr>
            <w:tcW w:w="1344" w:type="dxa"/>
          </w:tcPr>
          <w:p>
            <w:pPr>
              <w:pStyle w:val="0"/>
              <w:jc w:val="center"/>
            </w:pPr>
            <w:r>
              <w:rPr>
                <w:sz w:val="20"/>
              </w:rPr>
              <w:t xml:space="preserve">4 410,7</w:t>
            </w:r>
          </w:p>
        </w:tc>
        <w:tc>
          <w:tcPr>
            <w:tcW w:w="1282" w:type="dxa"/>
          </w:tcPr>
          <w:p>
            <w:pPr>
              <w:pStyle w:val="0"/>
              <w:jc w:val="center"/>
            </w:pPr>
            <w:r>
              <w:rPr>
                <w:sz w:val="20"/>
              </w:rPr>
              <w:t xml:space="preserve">851,1</w:t>
            </w:r>
          </w:p>
        </w:tc>
        <w:tc>
          <w:tcPr>
            <w:tcW w:w="1285" w:type="dxa"/>
          </w:tcPr>
          <w:p>
            <w:pPr>
              <w:pStyle w:val="0"/>
              <w:jc w:val="center"/>
            </w:pPr>
            <w:r>
              <w:rPr>
                <w:sz w:val="20"/>
              </w:rPr>
              <w:t xml:space="preserve">1 074,7</w:t>
            </w:r>
          </w:p>
        </w:tc>
        <w:tc>
          <w:tcPr>
            <w:tcW w:w="1285" w:type="dxa"/>
          </w:tcPr>
          <w:p>
            <w:pPr>
              <w:pStyle w:val="0"/>
              <w:jc w:val="center"/>
            </w:pPr>
            <w:r>
              <w:rPr>
                <w:sz w:val="20"/>
              </w:rPr>
              <w:t xml:space="preserve">880,0</w:t>
            </w:r>
          </w:p>
        </w:tc>
        <w:tc>
          <w:tcPr>
            <w:tcW w:w="1276" w:type="dxa"/>
          </w:tcPr>
          <w:p>
            <w:pPr>
              <w:pStyle w:val="0"/>
              <w:jc w:val="center"/>
            </w:pPr>
            <w:r>
              <w:rPr>
                <w:sz w:val="20"/>
              </w:rPr>
              <w:t xml:space="preserve">918,0</w:t>
            </w:r>
          </w:p>
        </w:tc>
        <w:tc>
          <w:tcPr>
            <w:tcW w:w="1279" w:type="dxa"/>
          </w:tcPr>
          <w:p>
            <w:pPr>
              <w:pStyle w:val="0"/>
              <w:jc w:val="center"/>
            </w:pPr>
            <w:r>
              <w:rPr>
                <w:sz w:val="20"/>
              </w:rPr>
              <w:t xml:space="preserve">8 134,5</w:t>
            </w:r>
          </w:p>
        </w:tc>
      </w:tr>
      <w:tr>
        <w:tc>
          <w:tcPr>
            <w:tcBorders>
              <w:bottom w:val="nil"/>
            </w:tcBorders>
            <w:vMerge w:val="continue"/>
          </w:tcPr>
          <w:p/>
        </w:tc>
        <w:tc>
          <w:tcPr>
            <w:tcBorders>
              <w:bottom w:val="nil"/>
            </w:tcBorders>
            <w:vMerge w:val="continue"/>
          </w:tcPr>
          <w:p/>
        </w:tc>
        <w:tc>
          <w:tcPr>
            <w:tcW w:w="3895" w:type="dxa"/>
          </w:tcPr>
          <w:p>
            <w:pPr>
              <w:pStyle w:val="0"/>
            </w:pPr>
            <w:r>
              <w:rPr>
                <w:sz w:val="20"/>
              </w:rPr>
              <w:t xml:space="preserve">Государственный бюджет Республики Саха (Якутия)</w:t>
            </w:r>
          </w:p>
        </w:tc>
        <w:tc>
          <w:tcPr>
            <w:tcW w:w="1344" w:type="dxa"/>
          </w:tcPr>
          <w:p>
            <w:pPr>
              <w:pStyle w:val="0"/>
              <w:jc w:val="center"/>
            </w:pPr>
            <w:r>
              <w:rPr>
                <w:sz w:val="20"/>
              </w:rPr>
              <w:t xml:space="preserve">3 376,7</w:t>
            </w:r>
          </w:p>
        </w:tc>
        <w:tc>
          <w:tcPr>
            <w:tcW w:w="1282" w:type="dxa"/>
          </w:tcPr>
          <w:p>
            <w:pPr>
              <w:pStyle w:val="0"/>
              <w:jc w:val="center"/>
            </w:pPr>
            <w:r>
              <w:rPr>
                <w:sz w:val="20"/>
              </w:rPr>
              <w:t xml:space="preserve">851,1</w:t>
            </w:r>
          </w:p>
        </w:tc>
        <w:tc>
          <w:tcPr>
            <w:tcW w:w="1285" w:type="dxa"/>
          </w:tcPr>
          <w:p>
            <w:pPr>
              <w:pStyle w:val="0"/>
              <w:jc w:val="center"/>
            </w:pPr>
            <w:r>
              <w:rPr>
                <w:sz w:val="20"/>
              </w:rPr>
              <w:t xml:space="preserve">1 074,7</w:t>
            </w:r>
          </w:p>
        </w:tc>
        <w:tc>
          <w:tcPr>
            <w:tcW w:w="1285" w:type="dxa"/>
          </w:tcPr>
          <w:p>
            <w:pPr>
              <w:pStyle w:val="0"/>
              <w:jc w:val="center"/>
            </w:pPr>
            <w:r>
              <w:rPr>
                <w:sz w:val="20"/>
              </w:rPr>
              <w:t xml:space="preserve">880,0</w:t>
            </w:r>
          </w:p>
        </w:tc>
        <w:tc>
          <w:tcPr>
            <w:tcW w:w="1276" w:type="dxa"/>
          </w:tcPr>
          <w:p>
            <w:pPr>
              <w:pStyle w:val="0"/>
              <w:jc w:val="center"/>
            </w:pPr>
            <w:r>
              <w:rPr>
                <w:sz w:val="20"/>
              </w:rPr>
              <w:t xml:space="preserve">918,0</w:t>
            </w:r>
          </w:p>
        </w:tc>
        <w:tc>
          <w:tcPr>
            <w:tcW w:w="1279" w:type="dxa"/>
          </w:tcPr>
          <w:p>
            <w:pPr>
              <w:pStyle w:val="0"/>
              <w:jc w:val="center"/>
            </w:pPr>
            <w:r>
              <w:rPr>
                <w:sz w:val="20"/>
              </w:rPr>
              <w:t xml:space="preserve">7 100,5</w:t>
            </w:r>
          </w:p>
        </w:tc>
      </w:tr>
      <w:tr>
        <w:tc>
          <w:tcPr>
            <w:tcBorders>
              <w:bottom w:val="nil"/>
            </w:tcBorders>
            <w:vMerge w:val="continue"/>
          </w:tcPr>
          <w:p/>
        </w:tc>
        <w:tc>
          <w:tcPr>
            <w:tcBorders>
              <w:bottom w:val="nil"/>
            </w:tcBorders>
            <w:vMerge w:val="continue"/>
          </w:tcPr>
          <w:p/>
        </w:tc>
        <w:tc>
          <w:tcPr>
            <w:tcW w:w="3895" w:type="dxa"/>
          </w:tcPr>
          <w:p>
            <w:pPr>
              <w:pStyle w:val="0"/>
            </w:pPr>
            <w:r>
              <w:rPr>
                <w:sz w:val="20"/>
              </w:rPr>
              <w:t xml:space="preserve">ГРБС - Министерство по внешним связям и делам народов Республики Саха (Якутия)</w:t>
            </w:r>
          </w:p>
        </w:tc>
        <w:tc>
          <w:tcPr>
            <w:tcW w:w="1344" w:type="dxa"/>
          </w:tcPr>
          <w:p>
            <w:pPr>
              <w:pStyle w:val="0"/>
              <w:jc w:val="center"/>
            </w:pPr>
            <w:r>
              <w:rPr>
                <w:sz w:val="20"/>
              </w:rPr>
              <w:t xml:space="preserve">3 376,7</w:t>
            </w:r>
          </w:p>
        </w:tc>
        <w:tc>
          <w:tcPr>
            <w:tcW w:w="1282" w:type="dxa"/>
          </w:tcPr>
          <w:p>
            <w:pPr>
              <w:pStyle w:val="0"/>
              <w:jc w:val="center"/>
            </w:pPr>
            <w:r>
              <w:rPr>
                <w:sz w:val="20"/>
              </w:rPr>
              <w:t xml:space="preserve">851,1</w:t>
            </w:r>
          </w:p>
        </w:tc>
        <w:tc>
          <w:tcPr>
            <w:tcW w:w="1285" w:type="dxa"/>
          </w:tcPr>
          <w:p>
            <w:pPr>
              <w:pStyle w:val="0"/>
              <w:jc w:val="center"/>
            </w:pPr>
            <w:r>
              <w:rPr>
                <w:sz w:val="20"/>
              </w:rPr>
              <w:t xml:space="preserve">1 074,7</w:t>
            </w:r>
          </w:p>
        </w:tc>
        <w:tc>
          <w:tcPr>
            <w:tcW w:w="1285" w:type="dxa"/>
          </w:tcPr>
          <w:p>
            <w:pPr>
              <w:pStyle w:val="0"/>
              <w:jc w:val="center"/>
            </w:pPr>
            <w:r>
              <w:rPr>
                <w:sz w:val="20"/>
              </w:rPr>
              <w:t xml:space="preserve">880,0</w:t>
            </w:r>
          </w:p>
        </w:tc>
        <w:tc>
          <w:tcPr>
            <w:tcW w:w="1276" w:type="dxa"/>
          </w:tcPr>
          <w:p>
            <w:pPr>
              <w:pStyle w:val="0"/>
              <w:jc w:val="center"/>
            </w:pPr>
            <w:r>
              <w:rPr>
                <w:sz w:val="20"/>
              </w:rPr>
              <w:t xml:space="preserve">918,0</w:t>
            </w:r>
          </w:p>
        </w:tc>
        <w:tc>
          <w:tcPr>
            <w:tcW w:w="1279" w:type="dxa"/>
          </w:tcPr>
          <w:p>
            <w:pPr>
              <w:pStyle w:val="0"/>
              <w:jc w:val="center"/>
            </w:pPr>
            <w:r>
              <w:rPr>
                <w:sz w:val="20"/>
              </w:rPr>
              <w:t xml:space="preserve">7 100,5</w:t>
            </w:r>
          </w:p>
        </w:tc>
      </w:tr>
      <w:tr>
        <w:tc>
          <w:tcPr>
            <w:tcBorders>
              <w:bottom w:val="nil"/>
            </w:tcBorders>
            <w:vMerge w:val="continue"/>
          </w:tcPr>
          <w:p/>
        </w:tc>
        <w:tc>
          <w:tcPr>
            <w:tcBorders>
              <w:bottom w:val="nil"/>
            </w:tcBorders>
            <w:vMerge w:val="continue"/>
          </w:tcPr>
          <w:p/>
        </w:tc>
        <w:tc>
          <w:tcPr>
            <w:tcW w:w="3895" w:type="dxa"/>
          </w:tcPr>
          <w:p>
            <w:pPr>
              <w:pStyle w:val="0"/>
            </w:pPr>
            <w:r>
              <w:rPr>
                <w:sz w:val="20"/>
              </w:rPr>
              <w:t xml:space="preserve">ГРБС - Администрация Главы Республики Саха (Якутия) и Правительства Республики Саха (Якутия)</w:t>
            </w:r>
          </w:p>
        </w:tc>
        <w:tc>
          <w:tcPr>
            <w:tcW w:w="1344" w:type="dxa"/>
          </w:tcPr>
          <w:p>
            <w:pPr>
              <w:pStyle w:val="0"/>
              <w:jc w:val="center"/>
            </w:pPr>
            <w:r>
              <w:rPr>
                <w:sz w:val="20"/>
              </w:rPr>
              <w:t xml:space="preserve">-</w:t>
            </w:r>
          </w:p>
        </w:tc>
        <w:tc>
          <w:tcPr>
            <w:tcW w:w="1282" w:type="dxa"/>
          </w:tcPr>
          <w:p>
            <w:pPr>
              <w:pStyle w:val="0"/>
              <w:jc w:val="center"/>
            </w:pPr>
            <w:r>
              <w:rPr>
                <w:sz w:val="20"/>
              </w:rPr>
              <w:t xml:space="preserve">-</w:t>
            </w:r>
          </w:p>
        </w:tc>
        <w:tc>
          <w:tcPr>
            <w:tcW w:w="1285" w:type="dxa"/>
          </w:tcPr>
          <w:p>
            <w:pPr>
              <w:pStyle w:val="0"/>
              <w:jc w:val="center"/>
            </w:pPr>
            <w:r>
              <w:rPr>
                <w:sz w:val="20"/>
              </w:rPr>
              <w:t xml:space="preserve">-</w:t>
            </w:r>
          </w:p>
        </w:tc>
        <w:tc>
          <w:tcPr>
            <w:tcW w:w="1285" w:type="dxa"/>
          </w:tcPr>
          <w:p>
            <w:pPr>
              <w:pStyle w:val="0"/>
              <w:jc w:val="center"/>
            </w:pPr>
            <w:r>
              <w:rPr>
                <w:sz w:val="20"/>
              </w:rPr>
              <w:t xml:space="preserve">-</w:t>
            </w:r>
          </w:p>
        </w:tc>
        <w:tc>
          <w:tcPr>
            <w:tcW w:w="1276" w:type="dxa"/>
          </w:tcPr>
          <w:p>
            <w:pPr>
              <w:pStyle w:val="0"/>
              <w:jc w:val="center"/>
            </w:pPr>
            <w:r>
              <w:rPr>
                <w:sz w:val="20"/>
              </w:rPr>
              <w:t xml:space="preserve">-</w:t>
            </w:r>
          </w:p>
        </w:tc>
        <w:tc>
          <w:tcPr>
            <w:tcW w:w="1279"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3895" w:type="dxa"/>
          </w:tcPr>
          <w:p>
            <w:pPr>
              <w:pStyle w:val="0"/>
            </w:pPr>
            <w:r>
              <w:rPr>
                <w:sz w:val="20"/>
              </w:rPr>
              <w:t xml:space="preserve">Федеральный бюджет</w:t>
            </w:r>
          </w:p>
        </w:tc>
        <w:tc>
          <w:tcPr>
            <w:tcW w:w="1344" w:type="dxa"/>
          </w:tcPr>
          <w:p>
            <w:pPr>
              <w:pStyle w:val="0"/>
              <w:jc w:val="center"/>
            </w:pPr>
            <w:r>
              <w:rPr>
                <w:sz w:val="20"/>
              </w:rPr>
              <w:t xml:space="preserve">1 034,0</w:t>
            </w:r>
          </w:p>
        </w:tc>
        <w:tc>
          <w:tcPr>
            <w:tcW w:w="1282" w:type="dxa"/>
          </w:tcPr>
          <w:p>
            <w:pPr>
              <w:pStyle w:val="0"/>
              <w:jc w:val="center"/>
            </w:pPr>
            <w:r>
              <w:rPr>
                <w:sz w:val="20"/>
              </w:rPr>
              <w:t xml:space="preserve">-</w:t>
            </w:r>
          </w:p>
        </w:tc>
        <w:tc>
          <w:tcPr>
            <w:tcW w:w="1285" w:type="dxa"/>
          </w:tcPr>
          <w:p>
            <w:pPr>
              <w:pStyle w:val="0"/>
              <w:jc w:val="center"/>
            </w:pPr>
            <w:r>
              <w:rPr>
                <w:sz w:val="20"/>
              </w:rPr>
              <w:t xml:space="preserve">-</w:t>
            </w:r>
          </w:p>
        </w:tc>
        <w:tc>
          <w:tcPr>
            <w:tcW w:w="1285" w:type="dxa"/>
          </w:tcPr>
          <w:p>
            <w:pPr>
              <w:pStyle w:val="0"/>
              <w:jc w:val="center"/>
            </w:pPr>
            <w:r>
              <w:rPr>
                <w:sz w:val="20"/>
              </w:rPr>
              <w:t xml:space="preserve">-</w:t>
            </w:r>
          </w:p>
        </w:tc>
        <w:tc>
          <w:tcPr>
            <w:tcW w:w="1276" w:type="dxa"/>
          </w:tcPr>
          <w:p>
            <w:pPr>
              <w:pStyle w:val="0"/>
              <w:jc w:val="center"/>
            </w:pPr>
            <w:r>
              <w:rPr>
                <w:sz w:val="20"/>
              </w:rPr>
              <w:t xml:space="preserve">-</w:t>
            </w:r>
          </w:p>
        </w:tc>
        <w:tc>
          <w:tcPr>
            <w:tcW w:w="1279" w:type="dxa"/>
          </w:tcPr>
          <w:p>
            <w:pPr>
              <w:pStyle w:val="0"/>
              <w:jc w:val="center"/>
            </w:pPr>
            <w:r>
              <w:rPr>
                <w:sz w:val="20"/>
              </w:rPr>
              <w:t xml:space="preserve">1 034,0</w:t>
            </w:r>
          </w:p>
        </w:tc>
      </w:tr>
      <w:tr>
        <w:tc>
          <w:tcPr>
            <w:tcBorders>
              <w:bottom w:val="nil"/>
            </w:tcBorders>
            <w:vMerge w:val="continue"/>
          </w:tcPr>
          <w:p/>
        </w:tc>
        <w:tc>
          <w:tcPr>
            <w:tcBorders>
              <w:bottom w:val="nil"/>
            </w:tcBorders>
            <w:vMerge w:val="continue"/>
          </w:tcPr>
          <w:p/>
        </w:tc>
        <w:tc>
          <w:tcPr>
            <w:tcW w:w="3895" w:type="dxa"/>
          </w:tcPr>
          <w:p>
            <w:pPr>
              <w:pStyle w:val="0"/>
            </w:pPr>
            <w:r>
              <w:rPr>
                <w:sz w:val="20"/>
              </w:rPr>
              <w:t xml:space="preserve">ГРБС - Министерство по внешним связям и делам народов Республики Саха (Якутия)</w:t>
            </w:r>
          </w:p>
        </w:tc>
        <w:tc>
          <w:tcPr>
            <w:tcW w:w="1344" w:type="dxa"/>
          </w:tcPr>
          <w:p>
            <w:pPr>
              <w:pStyle w:val="0"/>
              <w:jc w:val="center"/>
            </w:pPr>
            <w:r>
              <w:rPr>
                <w:sz w:val="20"/>
              </w:rPr>
              <w:t xml:space="preserve">1 034,0</w:t>
            </w:r>
          </w:p>
        </w:tc>
        <w:tc>
          <w:tcPr>
            <w:tcW w:w="1282" w:type="dxa"/>
          </w:tcPr>
          <w:p>
            <w:pPr>
              <w:pStyle w:val="0"/>
              <w:jc w:val="center"/>
            </w:pPr>
            <w:r>
              <w:rPr>
                <w:sz w:val="20"/>
              </w:rPr>
              <w:t xml:space="preserve">-</w:t>
            </w:r>
          </w:p>
        </w:tc>
        <w:tc>
          <w:tcPr>
            <w:tcW w:w="1285" w:type="dxa"/>
          </w:tcPr>
          <w:p>
            <w:pPr>
              <w:pStyle w:val="0"/>
              <w:jc w:val="center"/>
            </w:pPr>
            <w:r>
              <w:rPr>
                <w:sz w:val="20"/>
              </w:rPr>
              <w:t xml:space="preserve">-</w:t>
            </w:r>
          </w:p>
        </w:tc>
        <w:tc>
          <w:tcPr>
            <w:tcW w:w="1285" w:type="dxa"/>
          </w:tcPr>
          <w:p>
            <w:pPr>
              <w:pStyle w:val="0"/>
              <w:jc w:val="center"/>
            </w:pPr>
            <w:r>
              <w:rPr>
                <w:sz w:val="20"/>
              </w:rPr>
              <w:t xml:space="preserve">-</w:t>
            </w:r>
          </w:p>
        </w:tc>
        <w:tc>
          <w:tcPr>
            <w:tcW w:w="1276" w:type="dxa"/>
          </w:tcPr>
          <w:p>
            <w:pPr>
              <w:pStyle w:val="0"/>
              <w:jc w:val="center"/>
            </w:pPr>
            <w:r>
              <w:rPr>
                <w:sz w:val="20"/>
              </w:rPr>
              <w:t xml:space="preserve">-</w:t>
            </w:r>
          </w:p>
        </w:tc>
        <w:tc>
          <w:tcPr>
            <w:tcW w:w="1279" w:type="dxa"/>
          </w:tcPr>
          <w:p>
            <w:pPr>
              <w:pStyle w:val="0"/>
              <w:jc w:val="center"/>
            </w:pPr>
            <w:r>
              <w:rPr>
                <w:sz w:val="20"/>
              </w:rPr>
              <w:t xml:space="preserve">1 034,0</w:t>
            </w:r>
          </w:p>
        </w:tc>
      </w:tr>
      <w:tr>
        <w:tc>
          <w:tcPr>
            <w:tcBorders>
              <w:bottom w:val="nil"/>
            </w:tcBorders>
            <w:vMerge w:val="continue"/>
          </w:tcPr>
          <w:p/>
        </w:tc>
        <w:tc>
          <w:tcPr>
            <w:tcBorders>
              <w:bottom w:val="nil"/>
            </w:tcBorders>
            <w:vMerge w:val="continue"/>
          </w:tcPr>
          <w:p/>
        </w:tc>
        <w:tc>
          <w:tcPr>
            <w:tcW w:w="3895" w:type="dxa"/>
          </w:tcPr>
          <w:p>
            <w:pPr>
              <w:pStyle w:val="0"/>
              <w:jc w:val="both"/>
            </w:pPr>
            <w:r>
              <w:rPr>
                <w:sz w:val="20"/>
              </w:rPr>
              <w:t xml:space="preserve">Местные бюджеты</w:t>
            </w:r>
          </w:p>
        </w:tc>
        <w:tc>
          <w:tcPr>
            <w:tcW w:w="1344" w:type="dxa"/>
          </w:tcPr>
          <w:p>
            <w:pPr>
              <w:pStyle w:val="0"/>
              <w:jc w:val="center"/>
            </w:pPr>
            <w:r>
              <w:rPr>
                <w:sz w:val="20"/>
              </w:rPr>
              <w:t xml:space="preserve">-</w:t>
            </w:r>
          </w:p>
        </w:tc>
        <w:tc>
          <w:tcPr>
            <w:tcW w:w="1282" w:type="dxa"/>
          </w:tcPr>
          <w:p>
            <w:pPr>
              <w:pStyle w:val="0"/>
              <w:jc w:val="center"/>
            </w:pPr>
            <w:r>
              <w:rPr>
                <w:sz w:val="20"/>
              </w:rPr>
              <w:t xml:space="preserve">-</w:t>
            </w:r>
          </w:p>
        </w:tc>
        <w:tc>
          <w:tcPr>
            <w:tcW w:w="1285" w:type="dxa"/>
          </w:tcPr>
          <w:p>
            <w:pPr>
              <w:pStyle w:val="0"/>
              <w:jc w:val="center"/>
            </w:pPr>
            <w:r>
              <w:rPr>
                <w:sz w:val="20"/>
              </w:rPr>
              <w:t xml:space="preserve">-</w:t>
            </w:r>
          </w:p>
        </w:tc>
        <w:tc>
          <w:tcPr>
            <w:tcW w:w="1285" w:type="dxa"/>
          </w:tcPr>
          <w:p>
            <w:pPr>
              <w:pStyle w:val="0"/>
              <w:jc w:val="center"/>
            </w:pPr>
            <w:r>
              <w:rPr>
                <w:sz w:val="20"/>
              </w:rPr>
              <w:t xml:space="preserve">-</w:t>
            </w:r>
          </w:p>
        </w:tc>
        <w:tc>
          <w:tcPr>
            <w:tcW w:w="1276" w:type="dxa"/>
          </w:tcPr>
          <w:p>
            <w:pPr>
              <w:pStyle w:val="0"/>
              <w:jc w:val="center"/>
            </w:pPr>
            <w:r>
              <w:rPr>
                <w:sz w:val="20"/>
              </w:rPr>
              <w:t xml:space="preserve">-</w:t>
            </w:r>
          </w:p>
        </w:tc>
        <w:tc>
          <w:tcPr>
            <w:tcW w:w="1279"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3895" w:type="dxa"/>
          </w:tcPr>
          <w:p>
            <w:pPr>
              <w:pStyle w:val="0"/>
            </w:pPr>
            <w:r>
              <w:rPr>
                <w:sz w:val="20"/>
              </w:rPr>
              <w:t xml:space="preserve">Внебюджетные источники</w:t>
            </w:r>
          </w:p>
        </w:tc>
        <w:tc>
          <w:tcPr>
            <w:tcW w:w="1344" w:type="dxa"/>
          </w:tcPr>
          <w:p>
            <w:pPr>
              <w:pStyle w:val="0"/>
              <w:jc w:val="center"/>
            </w:pPr>
            <w:r>
              <w:rPr>
                <w:sz w:val="20"/>
              </w:rPr>
              <w:t xml:space="preserve">-</w:t>
            </w:r>
          </w:p>
        </w:tc>
        <w:tc>
          <w:tcPr>
            <w:tcW w:w="1282" w:type="dxa"/>
          </w:tcPr>
          <w:p>
            <w:pPr>
              <w:pStyle w:val="0"/>
              <w:jc w:val="center"/>
            </w:pPr>
            <w:r>
              <w:rPr>
                <w:sz w:val="20"/>
              </w:rPr>
              <w:t xml:space="preserve">-</w:t>
            </w:r>
          </w:p>
        </w:tc>
        <w:tc>
          <w:tcPr>
            <w:tcW w:w="1285" w:type="dxa"/>
          </w:tcPr>
          <w:p>
            <w:pPr>
              <w:pStyle w:val="0"/>
              <w:jc w:val="center"/>
            </w:pPr>
            <w:r>
              <w:rPr>
                <w:sz w:val="20"/>
              </w:rPr>
              <w:t xml:space="preserve">-</w:t>
            </w:r>
          </w:p>
        </w:tc>
        <w:tc>
          <w:tcPr>
            <w:tcW w:w="1285" w:type="dxa"/>
          </w:tcPr>
          <w:p>
            <w:pPr>
              <w:pStyle w:val="0"/>
              <w:jc w:val="center"/>
            </w:pPr>
            <w:r>
              <w:rPr>
                <w:sz w:val="20"/>
              </w:rPr>
              <w:t xml:space="preserve">-</w:t>
            </w:r>
          </w:p>
        </w:tc>
        <w:tc>
          <w:tcPr>
            <w:tcW w:w="1276" w:type="dxa"/>
          </w:tcPr>
          <w:p>
            <w:pPr>
              <w:pStyle w:val="0"/>
              <w:jc w:val="center"/>
            </w:pPr>
            <w:r>
              <w:rPr>
                <w:sz w:val="20"/>
              </w:rPr>
              <w:t xml:space="preserve">-</w:t>
            </w:r>
          </w:p>
        </w:tc>
        <w:tc>
          <w:tcPr>
            <w:tcW w:w="1279"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3895" w:type="dxa"/>
            <w:tcBorders>
              <w:bottom w:val="nil"/>
            </w:tcBorders>
          </w:tcPr>
          <w:p>
            <w:pPr>
              <w:pStyle w:val="0"/>
            </w:pPr>
            <w:r>
              <w:rPr>
                <w:sz w:val="20"/>
              </w:rPr>
              <w:t xml:space="preserve">Объем налоговых расходов (справочно)</w:t>
            </w:r>
          </w:p>
        </w:tc>
        <w:tc>
          <w:tcPr>
            <w:tcW w:w="1344" w:type="dxa"/>
            <w:tcBorders>
              <w:bottom w:val="nil"/>
            </w:tcBorders>
          </w:tcPr>
          <w:p>
            <w:pPr>
              <w:pStyle w:val="0"/>
              <w:jc w:val="center"/>
            </w:pPr>
            <w:r>
              <w:rPr>
                <w:sz w:val="20"/>
              </w:rPr>
              <w:t xml:space="preserve">-</w:t>
            </w:r>
          </w:p>
        </w:tc>
        <w:tc>
          <w:tcPr>
            <w:tcW w:w="1282" w:type="dxa"/>
            <w:tcBorders>
              <w:bottom w:val="nil"/>
            </w:tcBorders>
          </w:tcPr>
          <w:p>
            <w:pPr>
              <w:pStyle w:val="0"/>
              <w:jc w:val="center"/>
            </w:pPr>
            <w:r>
              <w:rPr>
                <w:sz w:val="20"/>
              </w:rPr>
              <w:t xml:space="preserve">-</w:t>
            </w:r>
          </w:p>
        </w:tc>
        <w:tc>
          <w:tcPr>
            <w:tcW w:w="1285" w:type="dxa"/>
            <w:tcBorders>
              <w:bottom w:val="nil"/>
            </w:tcBorders>
          </w:tcPr>
          <w:p>
            <w:pPr>
              <w:pStyle w:val="0"/>
              <w:jc w:val="center"/>
            </w:pPr>
            <w:r>
              <w:rPr>
                <w:sz w:val="20"/>
              </w:rPr>
              <w:t xml:space="preserve">-</w:t>
            </w:r>
          </w:p>
        </w:tc>
        <w:tc>
          <w:tcPr>
            <w:tcW w:w="1285" w:type="dxa"/>
            <w:tcBorders>
              <w:bottom w:val="nil"/>
            </w:tcBorders>
          </w:tcPr>
          <w:p>
            <w:pPr>
              <w:pStyle w:val="0"/>
              <w:jc w:val="center"/>
            </w:pPr>
            <w:r>
              <w:rPr>
                <w:sz w:val="20"/>
              </w:rPr>
              <w:t xml:space="preserve">-</w:t>
            </w:r>
          </w:p>
        </w:tc>
        <w:tc>
          <w:tcPr>
            <w:tcW w:w="1276" w:type="dxa"/>
            <w:tcBorders>
              <w:bottom w:val="nil"/>
            </w:tcBorders>
          </w:tcPr>
          <w:p>
            <w:pPr>
              <w:pStyle w:val="0"/>
              <w:jc w:val="center"/>
            </w:pPr>
            <w:r>
              <w:rPr>
                <w:sz w:val="20"/>
              </w:rPr>
              <w:t xml:space="preserve">-</w:t>
            </w:r>
          </w:p>
        </w:tc>
        <w:tc>
          <w:tcPr>
            <w:tcW w:w="1279" w:type="dxa"/>
            <w:tcBorders>
              <w:bottom w:val="nil"/>
            </w:tcBorders>
          </w:tcPr>
          <w:p>
            <w:pPr>
              <w:pStyle w:val="0"/>
              <w:jc w:val="center"/>
            </w:pPr>
            <w:r>
              <w:rPr>
                <w:sz w:val="20"/>
              </w:rPr>
              <w:t xml:space="preserve">-</w:t>
            </w:r>
          </w:p>
        </w:tc>
      </w:tr>
      <w:tr>
        <w:tblPrEx>
          <w:tblBorders>
            <w:insideH w:val="nil"/>
          </w:tblBorders>
        </w:tblPrEx>
        <w:tc>
          <w:tcPr>
            <w:gridSpan w:val="9"/>
            <w:tcW w:w="15411" w:type="dxa"/>
            <w:tcBorders>
              <w:top w:val="nil"/>
            </w:tcBorders>
          </w:tcPr>
          <w:p>
            <w:pPr>
              <w:pStyle w:val="0"/>
              <w:jc w:val="both"/>
            </w:pPr>
            <w:r>
              <w:rPr>
                <w:sz w:val="20"/>
              </w:rPr>
              <w:t xml:space="preserve">(п. 2.2 в ред. </w:t>
            </w:r>
            <w:hyperlink w:history="0" r:id="rId39" w:tooltip="Постановление Правительства РС(Я) от 31.07.2023 N 400 &quot;О внесении изменений в приложение N 2 к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ой постановлением Правительства Республики Саха (Якутия) от 18 июля 2022 г. N 450&quot; {КонсультантПлюс}">
              <w:r>
                <w:rPr>
                  <w:sz w:val="20"/>
                  <w:color w:val="0000ff"/>
                </w:rPr>
                <w:t xml:space="preserve">постановления</w:t>
              </w:r>
            </w:hyperlink>
            <w:r>
              <w:rPr>
                <w:sz w:val="20"/>
              </w:rPr>
              <w:t xml:space="preserve"> Правительства РС(Я) от 31.07.2023 N 400)</w:t>
            </w:r>
          </w:p>
        </w:tc>
      </w:tr>
      <w:tr>
        <w:tc>
          <w:tcPr>
            <w:tcW w:w="608" w:type="dxa"/>
            <w:vAlign w:val="center"/>
            <w:tcBorders>
              <w:bottom w:val="nil"/>
            </w:tcBorders>
            <w:vMerge w:val="restart"/>
          </w:tcPr>
          <w:p>
            <w:pPr>
              <w:pStyle w:val="0"/>
              <w:jc w:val="right"/>
            </w:pPr>
            <w:r>
              <w:rPr>
                <w:sz w:val="20"/>
              </w:rPr>
              <w:t xml:space="preserve">2.3</w:t>
            </w:r>
          </w:p>
        </w:tc>
        <w:tc>
          <w:tcPr>
            <w:tcW w:w="3157" w:type="dxa"/>
            <w:tcBorders>
              <w:bottom w:val="nil"/>
            </w:tcBorders>
            <w:vMerge w:val="restart"/>
          </w:tcPr>
          <w:p>
            <w:pPr>
              <w:pStyle w:val="0"/>
              <w:jc w:val="center"/>
            </w:pPr>
            <w:r>
              <w:rPr>
                <w:sz w:val="20"/>
              </w:rPr>
              <w:t xml:space="preserve">Ведомственный проект N 3 "Содействие этнокультурному и духовному развитию народов Российской Федерации"</w:t>
            </w:r>
          </w:p>
        </w:tc>
        <w:tc>
          <w:tcPr>
            <w:tcW w:w="3895" w:type="dxa"/>
          </w:tcPr>
          <w:p>
            <w:pPr>
              <w:pStyle w:val="0"/>
              <w:jc w:val="both"/>
            </w:pPr>
            <w:r>
              <w:rPr>
                <w:sz w:val="20"/>
              </w:rPr>
              <w:t xml:space="preserve">Всего</w:t>
            </w:r>
          </w:p>
        </w:tc>
        <w:tc>
          <w:tcPr>
            <w:tcW w:w="1344" w:type="dxa"/>
          </w:tcPr>
          <w:p>
            <w:pPr>
              <w:pStyle w:val="0"/>
              <w:jc w:val="center"/>
            </w:pPr>
            <w:r>
              <w:rPr>
                <w:sz w:val="20"/>
              </w:rPr>
              <w:t xml:space="preserve">19 412,1</w:t>
            </w:r>
          </w:p>
        </w:tc>
        <w:tc>
          <w:tcPr>
            <w:tcW w:w="1282" w:type="dxa"/>
          </w:tcPr>
          <w:p>
            <w:pPr>
              <w:pStyle w:val="0"/>
              <w:jc w:val="center"/>
            </w:pPr>
            <w:r>
              <w:rPr>
                <w:sz w:val="20"/>
              </w:rPr>
              <w:t xml:space="preserve">110,1</w:t>
            </w:r>
          </w:p>
        </w:tc>
        <w:tc>
          <w:tcPr>
            <w:tcW w:w="1285" w:type="dxa"/>
          </w:tcPr>
          <w:p>
            <w:pPr>
              <w:pStyle w:val="0"/>
              <w:jc w:val="center"/>
            </w:pPr>
            <w:r>
              <w:rPr>
                <w:sz w:val="20"/>
              </w:rPr>
              <w:t xml:space="preserve">385,7</w:t>
            </w:r>
          </w:p>
        </w:tc>
        <w:tc>
          <w:tcPr>
            <w:tcW w:w="1285" w:type="dxa"/>
          </w:tcPr>
          <w:p>
            <w:pPr>
              <w:pStyle w:val="0"/>
              <w:jc w:val="center"/>
            </w:pPr>
            <w:r>
              <w:rPr>
                <w:sz w:val="20"/>
              </w:rPr>
              <w:t xml:space="preserve">1 104,7</w:t>
            </w:r>
          </w:p>
        </w:tc>
        <w:tc>
          <w:tcPr>
            <w:tcW w:w="1276" w:type="dxa"/>
          </w:tcPr>
          <w:p>
            <w:pPr>
              <w:pStyle w:val="0"/>
              <w:jc w:val="center"/>
            </w:pPr>
            <w:r>
              <w:rPr>
                <w:sz w:val="20"/>
              </w:rPr>
              <w:t xml:space="preserve">1 104,7</w:t>
            </w:r>
          </w:p>
        </w:tc>
        <w:tc>
          <w:tcPr>
            <w:tcW w:w="1279" w:type="dxa"/>
          </w:tcPr>
          <w:p>
            <w:pPr>
              <w:pStyle w:val="0"/>
              <w:jc w:val="center"/>
            </w:pPr>
            <w:r>
              <w:rPr>
                <w:sz w:val="20"/>
              </w:rPr>
              <w:t xml:space="preserve">22 117,3</w:t>
            </w:r>
          </w:p>
        </w:tc>
      </w:tr>
      <w:tr>
        <w:tc>
          <w:tcPr>
            <w:tcBorders>
              <w:bottom w:val="nil"/>
            </w:tcBorders>
            <w:vMerge w:val="continue"/>
          </w:tcPr>
          <w:p/>
        </w:tc>
        <w:tc>
          <w:tcPr>
            <w:tcBorders>
              <w:bottom w:val="nil"/>
            </w:tcBorders>
            <w:vMerge w:val="continue"/>
          </w:tcPr>
          <w:p/>
        </w:tc>
        <w:tc>
          <w:tcPr>
            <w:tcW w:w="3895" w:type="dxa"/>
          </w:tcPr>
          <w:p>
            <w:pPr>
              <w:pStyle w:val="0"/>
            </w:pPr>
            <w:r>
              <w:rPr>
                <w:sz w:val="20"/>
              </w:rPr>
              <w:t xml:space="preserve">Государственный бюджет Республики Саха (Якутия)</w:t>
            </w:r>
          </w:p>
        </w:tc>
        <w:tc>
          <w:tcPr>
            <w:tcW w:w="1344" w:type="dxa"/>
          </w:tcPr>
          <w:p>
            <w:pPr>
              <w:pStyle w:val="0"/>
              <w:jc w:val="center"/>
            </w:pPr>
            <w:r>
              <w:rPr>
                <w:sz w:val="20"/>
              </w:rPr>
              <w:t xml:space="preserve">2 104,7</w:t>
            </w:r>
          </w:p>
        </w:tc>
        <w:tc>
          <w:tcPr>
            <w:tcW w:w="1282" w:type="dxa"/>
          </w:tcPr>
          <w:p>
            <w:pPr>
              <w:pStyle w:val="0"/>
              <w:jc w:val="center"/>
            </w:pPr>
            <w:r>
              <w:rPr>
                <w:sz w:val="20"/>
              </w:rPr>
              <w:t xml:space="preserve">110,1</w:t>
            </w:r>
          </w:p>
        </w:tc>
        <w:tc>
          <w:tcPr>
            <w:tcW w:w="1285" w:type="dxa"/>
          </w:tcPr>
          <w:p>
            <w:pPr>
              <w:pStyle w:val="0"/>
              <w:jc w:val="center"/>
            </w:pPr>
            <w:r>
              <w:rPr>
                <w:sz w:val="20"/>
              </w:rPr>
              <w:t xml:space="preserve">385,7</w:t>
            </w:r>
          </w:p>
        </w:tc>
        <w:tc>
          <w:tcPr>
            <w:tcW w:w="1285" w:type="dxa"/>
          </w:tcPr>
          <w:p>
            <w:pPr>
              <w:pStyle w:val="0"/>
              <w:jc w:val="center"/>
            </w:pPr>
            <w:r>
              <w:rPr>
                <w:sz w:val="20"/>
              </w:rPr>
              <w:t xml:space="preserve">1 104,7</w:t>
            </w:r>
          </w:p>
        </w:tc>
        <w:tc>
          <w:tcPr>
            <w:tcW w:w="1276" w:type="dxa"/>
          </w:tcPr>
          <w:p>
            <w:pPr>
              <w:pStyle w:val="0"/>
              <w:jc w:val="center"/>
            </w:pPr>
            <w:r>
              <w:rPr>
                <w:sz w:val="20"/>
              </w:rPr>
              <w:t xml:space="preserve">1 104,7</w:t>
            </w:r>
          </w:p>
        </w:tc>
        <w:tc>
          <w:tcPr>
            <w:tcW w:w="1279" w:type="dxa"/>
          </w:tcPr>
          <w:p>
            <w:pPr>
              <w:pStyle w:val="0"/>
              <w:jc w:val="center"/>
            </w:pPr>
            <w:r>
              <w:rPr>
                <w:sz w:val="20"/>
              </w:rPr>
              <w:t xml:space="preserve">4 809,9</w:t>
            </w:r>
          </w:p>
        </w:tc>
      </w:tr>
      <w:tr>
        <w:tc>
          <w:tcPr>
            <w:tcBorders>
              <w:bottom w:val="nil"/>
            </w:tcBorders>
            <w:vMerge w:val="continue"/>
          </w:tcPr>
          <w:p/>
        </w:tc>
        <w:tc>
          <w:tcPr>
            <w:tcBorders>
              <w:bottom w:val="nil"/>
            </w:tcBorders>
            <w:vMerge w:val="continue"/>
          </w:tcPr>
          <w:p/>
        </w:tc>
        <w:tc>
          <w:tcPr>
            <w:tcW w:w="3895" w:type="dxa"/>
          </w:tcPr>
          <w:p>
            <w:pPr>
              <w:pStyle w:val="0"/>
            </w:pPr>
            <w:r>
              <w:rPr>
                <w:sz w:val="20"/>
              </w:rPr>
              <w:t xml:space="preserve">ГРБС - Министерство по внешним связям и делам народов Республики Саха (Якутия)</w:t>
            </w:r>
          </w:p>
        </w:tc>
        <w:tc>
          <w:tcPr>
            <w:tcW w:w="1344" w:type="dxa"/>
          </w:tcPr>
          <w:p>
            <w:pPr>
              <w:pStyle w:val="0"/>
              <w:jc w:val="center"/>
            </w:pPr>
            <w:r>
              <w:rPr>
                <w:sz w:val="20"/>
              </w:rPr>
              <w:t xml:space="preserve">1 218,1</w:t>
            </w:r>
          </w:p>
        </w:tc>
        <w:tc>
          <w:tcPr>
            <w:tcW w:w="1282" w:type="dxa"/>
          </w:tcPr>
          <w:p>
            <w:pPr>
              <w:pStyle w:val="0"/>
              <w:jc w:val="center"/>
            </w:pPr>
            <w:r>
              <w:rPr>
                <w:sz w:val="20"/>
              </w:rPr>
              <w:t xml:space="preserve">110,1</w:t>
            </w:r>
          </w:p>
        </w:tc>
        <w:tc>
          <w:tcPr>
            <w:tcW w:w="1285" w:type="dxa"/>
          </w:tcPr>
          <w:p>
            <w:pPr>
              <w:pStyle w:val="0"/>
              <w:jc w:val="center"/>
            </w:pPr>
            <w:r>
              <w:rPr>
                <w:sz w:val="20"/>
              </w:rPr>
              <w:t xml:space="preserve">385,7</w:t>
            </w:r>
          </w:p>
        </w:tc>
        <w:tc>
          <w:tcPr>
            <w:tcW w:w="1285" w:type="dxa"/>
          </w:tcPr>
          <w:p>
            <w:pPr>
              <w:pStyle w:val="0"/>
              <w:jc w:val="center"/>
            </w:pPr>
            <w:r>
              <w:rPr>
                <w:sz w:val="20"/>
              </w:rPr>
              <w:t xml:space="preserve">1 104,7</w:t>
            </w:r>
          </w:p>
        </w:tc>
        <w:tc>
          <w:tcPr>
            <w:tcW w:w="1276" w:type="dxa"/>
          </w:tcPr>
          <w:p>
            <w:pPr>
              <w:pStyle w:val="0"/>
              <w:jc w:val="center"/>
            </w:pPr>
            <w:r>
              <w:rPr>
                <w:sz w:val="20"/>
              </w:rPr>
              <w:t xml:space="preserve">1 104,7</w:t>
            </w:r>
          </w:p>
        </w:tc>
        <w:tc>
          <w:tcPr>
            <w:tcW w:w="1279" w:type="dxa"/>
          </w:tcPr>
          <w:p>
            <w:pPr>
              <w:pStyle w:val="0"/>
              <w:jc w:val="center"/>
            </w:pPr>
            <w:r>
              <w:rPr>
                <w:sz w:val="20"/>
              </w:rPr>
              <w:t xml:space="preserve">3 923,3</w:t>
            </w:r>
          </w:p>
        </w:tc>
      </w:tr>
      <w:tr>
        <w:tc>
          <w:tcPr>
            <w:tcBorders>
              <w:bottom w:val="nil"/>
            </w:tcBorders>
            <w:vMerge w:val="continue"/>
          </w:tcPr>
          <w:p/>
        </w:tc>
        <w:tc>
          <w:tcPr>
            <w:tcBorders>
              <w:bottom w:val="nil"/>
            </w:tcBorders>
            <w:vMerge w:val="continue"/>
          </w:tcPr>
          <w:p/>
        </w:tc>
        <w:tc>
          <w:tcPr>
            <w:tcW w:w="3895" w:type="dxa"/>
          </w:tcPr>
          <w:p>
            <w:pPr>
              <w:pStyle w:val="0"/>
            </w:pPr>
            <w:r>
              <w:rPr>
                <w:sz w:val="20"/>
              </w:rPr>
              <w:t xml:space="preserve">ГРБС - Министерство по развитию Арктики и делам народов Севера Республики Саха (Якутия)</w:t>
            </w:r>
          </w:p>
        </w:tc>
        <w:tc>
          <w:tcPr>
            <w:tcW w:w="1344" w:type="dxa"/>
          </w:tcPr>
          <w:p>
            <w:pPr>
              <w:pStyle w:val="0"/>
              <w:jc w:val="center"/>
            </w:pPr>
            <w:r>
              <w:rPr>
                <w:sz w:val="20"/>
              </w:rPr>
              <w:t xml:space="preserve">886,6</w:t>
            </w:r>
          </w:p>
        </w:tc>
        <w:tc>
          <w:tcPr>
            <w:tcW w:w="1282" w:type="dxa"/>
          </w:tcPr>
          <w:p>
            <w:pPr>
              <w:pStyle w:val="0"/>
              <w:jc w:val="center"/>
            </w:pPr>
            <w:r>
              <w:rPr>
                <w:sz w:val="20"/>
              </w:rPr>
              <w:t xml:space="preserve">0</w:t>
            </w:r>
          </w:p>
        </w:tc>
        <w:tc>
          <w:tcPr>
            <w:tcW w:w="1285" w:type="dxa"/>
          </w:tcPr>
          <w:p>
            <w:pPr>
              <w:pStyle w:val="0"/>
              <w:jc w:val="center"/>
            </w:pPr>
            <w:r>
              <w:rPr>
                <w:sz w:val="20"/>
              </w:rPr>
              <w:t xml:space="preserve">0</w:t>
            </w:r>
          </w:p>
        </w:tc>
        <w:tc>
          <w:tcPr>
            <w:tcW w:w="1285" w:type="dxa"/>
          </w:tcPr>
          <w:p>
            <w:pPr>
              <w:pStyle w:val="0"/>
              <w:jc w:val="center"/>
            </w:pPr>
            <w:r>
              <w:rPr>
                <w:sz w:val="20"/>
              </w:rPr>
              <w:t xml:space="preserve">0</w:t>
            </w:r>
          </w:p>
        </w:tc>
        <w:tc>
          <w:tcPr>
            <w:tcW w:w="1276" w:type="dxa"/>
          </w:tcPr>
          <w:p>
            <w:pPr>
              <w:pStyle w:val="0"/>
              <w:jc w:val="center"/>
            </w:pPr>
            <w:r>
              <w:rPr>
                <w:sz w:val="20"/>
              </w:rPr>
              <w:t xml:space="preserve">0</w:t>
            </w:r>
          </w:p>
        </w:tc>
        <w:tc>
          <w:tcPr>
            <w:tcW w:w="1279" w:type="dxa"/>
          </w:tcPr>
          <w:p>
            <w:pPr>
              <w:pStyle w:val="0"/>
              <w:jc w:val="center"/>
            </w:pPr>
            <w:r>
              <w:rPr>
                <w:sz w:val="20"/>
              </w:rPr>
              <w:t xml:space="preserve">886,6</w:t>
            </w:r>
          </w:p>
        </w:tc>
      </w:tr>
      <w:tr>
        <w:tc>
          <w:tcPr>
            <w:tcBorders>
              <w:bottom w:val="nil"/>
            </w:tcBorders>
            <w:vMerge w:val="continue"/>
          </w:tcPr>
          <w:p/>
        </w:tc>
        <w:tc>
          <w:tcPr>
            <w:tcBorders>
              <w:bottom w:val="nil"/>
            </w:tcBorders>
            <w:vMerge w:val="continue"/>
          </w:tcPr>
          <w:p/>
        </w:tc>
        <w:tc>
          <w:tcPr>
            <w:tcW w:w="3895" w:type="dxa"/>
          </w:tcPr>
          <w:p>
            <w:pPr>
              <w:pStyle w:val="0"/>
            </w:pPr>
            <w:r>
              <w:rPr>
                <w:sz w:val="20"/>
              </w:rPr>
              <w:t xml:space="preserve">Федеральный бюджет</w:t>
            </w:r>
          </w:p>
        </w:tc>
        <w:tc>
          <w:tcPr>
            <w:tcW w:w="1344" w:type="dxa"/>
          </w:tcPr>
          <w:p>
            <w:pPr>
              <w:pStyle w:val="0"/>
              <w:jc w:val="center"/>
            </w:pPr>
            <w:r>
              <w:rPr>
                <w:sz w:val="20"/>
              </w:rPr>
              <w:t xml:space="preserve">17 307,4</w:t>
            </w:r>
          </w:p>
        </w:tc>
        <w:tc>
          <w:tcPr>
            <w:tcW w:w="1282" w:type="dxa"/>
          </w:tcPr>
          <w:p>
            <w:pPr>
              <w:pStyle w:val="0"/>
              <w:jc w:val="center"/>
            </w:pPr>
            <w:r>
              <w:rPr>
                <w:sz w:val="20"/>
              </w:rPr>
              <w:t xml:space="preserve">-</w:t>
            </w:r>
          </w:p>
        </w:tc>
        <w:tc>
          <w:tcPr>
            <w:tcW w:w="1285" w:type="dxa"/>
          </w:tcPr>
          <w:p>
            <w:pPr>
              <w:pStyle w:val="0"/>
              <w:jc w:val="center"/>
            </w:pPr>
            <w:r>
              <w:rPr>
                <w:sz w:val="20"/>
              </w:rPr>
              <w:t xml:space="preserve">-</w:t>
            </w:r>
          </w:p>
        </w:tc>
        <w:tc>
          <w:tcPr>
            <w:tcW w:w="1285" w:type="dxa"/>
          </w:tcPr>
          <w:p>
            <w:pPr>
              <w:pStyle w:val="0"/>
              <w:jc w:val="center"/>
            </w:pPr>
            <w:r>
              <w:rPr>
                <w:sz w:val="20"/>
              </w:rPr>
              <w:t xml:space="preserve">-</w:t>
            </w:r>
          </w:p>
        </w:tc>
        <w:tc>
          <w:tcPr>
            <w:tcW w:w="1276" w:type="dxa"/>
          </w:tcPr>
          <w:p>
            <w:pPr>
              <w:pStyle w:val="0"/>
              <w:jc w:val="center"/>
            </w:pPr>
            <w:r>
              <w:rPr>
                <w:sz w:val="20"/>
              </w:rPr>
              <w:t xml:space="preserve">-</w:t>
            </w:r>
          </w:p>
        </w:tc>
        <w:tc>
          <w:tcPr>
            <w:tcW w:w="1279" w:type="dxa"/>
          </w:tcPr>
          <w:p>
            <w:pPr>
              <w:pStyle w:val="0"/>
              <w:jc w:val="center"/>
            </w:pPr>
            <w:r>
              <w:rPr>
                <w:sz w:val="20"/>
              </w:rPr>
              <w:t xml:space="preserve">17 307,4</w:t>
            </w:r>
          </w:p>
        </w:tc>
      </w:tr>
      <w:tr>
        <w:tc>
          <w:tcPr>
            <w:tcBorders>
              <w:bottom w:val="nil"/>
            </w:tcBorders>
            <w:vMerge w:val="continue"/>
          </w:tcPr>
          <w:p/>
        </w:tc>
        <w:tc>
          <w:tcPr>
            <w:tcBorders>
              <w:bottom w:val="nil"/>
            </w:tcBorders>
            <w:vMerge w:val="continue"/>
          </w:tcPr>
          <w:p/>
        </w:tc>
        <w:tc>
          <w:tcPr>
            <w:tcW w:w="3895" w:type="dxa"/>
          </w:tcPr>
          <w:p>
            <w:pPr>
              <w:pStyle w:val="0"/>
            </w:pPr>
            <w:r>
              <w:rPr>
                <w:sz w:val="20"/>
              </w:rPr>
              <w:t xml:space="preserve">ГРБС - Министерство по внешним связям и делам народов Республики Саха (Якутия)</w:t>
            </w:r>
          </w:p>
        </w:tc>
        <w:tc>
          <w:tcPr>
            <w:tcW w:w="1344" w:type="dxa"/>
          </w:tcPr>
          <w:p>
            <w:pPr>
              <w:pStyle w:val="0"/>
              <w:jc w:val="center"/>
            </w:pPr>
            <w:r>
              <w:rPr>
                <w:sz w:val="20"/>
              </w:rPr>
              <w:t xml:space="preserve">3 417,4</w:t>
            </w:r>
          </w:p>
        </w:tc>
        <w:tc>
          <w:tcPr>
            <w:tcW w:w="1282" w:type="dxa"/>
          </w:tcPr>
          <w:p>
            <w:pPr>
              <w:pStyle w:val="0"/>
              <w:jc w:val="center"/>
            </w:pPr>
            <w:r>
              <w:rPr>
                <w:sz w:val="20"/>
              </w:rPr>
              <w:t xml:space="preserve">-</w:t>
            </w:r>
          </w:p>
        </w:tc>
        <w:tc>
          <w:tcPr>
            <w:tcW w:w="1285" w:type="dxa"/>
          </w:tcPr>
          <w:p>
            <w:pPr>
              <w:pStyle w:val="0"/>
              <w:jc w:val="center"/>
            </w:pPr>
            <w:r>
              <w:rPr>
                <w:sz w:val="20"/>
              </w:rPr>
              <w:t xml:space="preserve">-</w:t>
            </w:r>
          </w:p>
        </w:tc>
        <w:tc>
          <w:tcPr>
            <w:tcW w:w="1285" w:type="dxa"/>
          </w:tcPr>
          <w:p>
            <w:pPr>
              <w:pStyle w:val="0"/>
              <w:jc w:val="center"/>
            </w:pPr>
            <w:r>
              <w:rPr>
                <w:sz w:val="20"/>
              </w:rPr>
              <w:t xml:space="preserve">-</w:t>
            </w:r>
          </w:p>
        </w:tc>
        <w:tc>
          <w:tcPr>
            <w:tcW w:w="1276" w:type="dxa"/>
          </w:tcPr>
          <w:p>
            <w:pPr>
              <w:pStyle w:val="0"/>
              <w:jc w:val="center"/>
            </w:pPr>
            <w:r>
              <w:rPr>
                <w:sz w:val="20"/>
              </w:rPr>
              <w:t xml:space="preserve">-</w:t>
            </w:r>
          </w:p>
        </w:tc>
        <w:tc>
          <w:tcPr>
            <w:tcW w:w="1279" w:type="dxa"/>
          </w:tcPr>
          <w:p>
            <w:pPr>
              <w:pStyle w:val="0"/>
              <w:jc w:val="center"/>
            </w:pPr>
            <w:r>
              <w:rPr>
                <w:sz w:val="20"/>
              </w:rPr>
              <w:t xml:space="preserve">3 417,4</w:t>
            </w:r>
          </w:p>
        </w:tc>
      </w:tr>
      <w:tr>
        <w:tc>
          <w:tcPr>
            <w:tcBorders>
              <w:bottom w:val="nil"/>
            </w:tcBorders>
            <w:vMerge w:val="continue"/>
          </w:tcPr>
          <w:p/>
        </w:tc>
        <w:tc>
          <w:tcPr>
            <w:tcBorders>
              <w:bottom w:val="nil"/>
            </w:tcBorders>
            <w:vMerge w:val="continue"/>
          </w:tcPr>
          <w:p/>
        </w:tc>
        <w:tc>
          <w:tcPr>
            <w:tcW w:w="3895" w:type="dxa"/>
          </w:tcPr>
          <w:p>
            <w:pPr>
              <w:pStyle w:val="0"/>
            </w:pPr>
            <w:r>
              <w:rPr>
                <w:sz w:val="20"/>
              </w:rPr>
              <w:t xml:space="preserve">ГРБС - Министерство по развитию Арктики и делам народов Севера Республики Саха (Якутия)</w:t>
            </w:r>
          </w:p>
        </w:tc>
        <w:tc>
          <w:tcPr>
            <w:tcW w:w="1344" w:type="dxa"/>
          </w:tcPr>
          <w:p>
            <w:pPr>
              <w:pStyle w:val="0"/>
              <w:jc w:val="center"/>
            </w:pPr>
            <w:r>
              <w:rPr>
                <w:sz w:val="20"/>
              </w:rPr>
              <w:t xml:space="preserve">13 890,0</w:t>
            </w:r>
          </w:p>
        </w:tc>
        <w:tc>
          <w:tcPr>
            <w:tcW w:w="1282" w:type="dxa"/>
          </w:tcPr>
          <w:p>
            <w:pPr>
              <w:pStyle w:val="0"/>
              <w:jc w:val="center"/>
            </w:pPr>
            <w:r>
              <w:rPr>
                <w:sz w:val="20"/>
              </w:rPr>
              <w:t xml:space="preserve">-</w:t>
            </w:r>
          </w:p>
        </w:tc>
        <w:tc>
          <w:tcPr>
            <w:tcW w:w="1285" w:type="dxa"/>
          </w:tcPr>
          <w:p>
            <w:pPr>
              <w:pStyle w:val="0"/>
              <w:jc w:val="center"/>
            </w:pPr>
            <w:r>
              <w:rPr>
                <w:sz w:val="20"/>
              </w:rPr>
              <w:t xml:space="preserve">-</w:t>
            </w:r>
          </w:p>
        </w:tc>
        <w:tc>
          <w:tcPr>
            <w:tcW w:w="1285" w:type="dxa"/>
          </w:tcPr>
          <w:p>
            <w:pPr>
              <w:pStyle w:val="0"/>
              <w:jc w:val="center"/>
            </w:pPr>
            <w:r>
              <w:rPr>
                <w:sz w:val="20"/>
              </w:rPr>
              <w:t xml:space="preserve">-</w:t>
            </w:r>
          </w:p>
        </w:tc>
        <w:tc>
          <w:tcPr>
            <w:tcW w:w="1276" w:type="dxa"/>
          </w:tcPr>
          <w:p>
            <w:pPr>
              <w:pStyle w:val="0"/>
              <w:jc w:val="center"/>
            </w:pPr>
            <w:r>
              <w:rPr>
                <w:sz w:val="20"/>
              </w:rPr>
              <w:t xml:space="preserve">-</w:t>
            </w:r>
          </w:p>
        </w:tc>
        <w:tc>
          <w:tcPr>
            <w:tcW w:w="1279" w:type="dxa"/>
          </w:tcPr>
          <w:p>
            <w:pPr>
              <w:pStyle w:val="0"/>
              <w:jc w:val="center"/>
            </w:pPr>
            <w:r>
              <w:rPr>
                <w:sz w:val="20"/>
              </w:rPr>
              <w:t xml:space="preserve">13 890,0</w:t>
            </w:r>
          </w:p>
        </w:tc>
      </w:tr>
      <w:tr>
        <w:tc>
          <w:tcPr>
            <w:tcBorders>
              <w:bottom w:val="nil"/>
            </w:tcBorders>
            <w:vMerge w:val="continue"/>
          </w:tcPr>
          <w:p/>
        </w:tc>
        <w:tc>
          <w:tcPr>
            <w:tcBorders>
              <w:bottom w:val="nil"/>
            </w:tcBorders>
            <w:vMerge w:val="continue"/>
          </w:tcPr>
          <w:p/>
        </w:tc>
        <w:tc>
          <w:tcPr>
            <w:tcW w:w="3895" w:type="dxa"/>
          </w:tcPr>
          <w:p>
            <w:pPr>
              <w:pStyle w:val="0"/>
              <w:jc w:val="both"/>
            </w:pPr>
            <w:r>
              <w:rPr>
                <w:sz w:val="20"/>
              </w:rPr>
              <w:t xml:space="preserve">Местные бюджеты</w:t>
            </w:r>
          </w:p>
        </w:tc>
        <w:tc>
          <w:tcPr>
            <w:tcW w:w="1344" w:type="dxa"/>
          </w:tcPr>
          <w:p>
            <w:pPr>
              <w:pStyle w:val="0"/>
              <w:jc w:val="center"/>
            </w:pPr>
            <w:r>
              <w:rPr>
                <w:sz w:val="20"/>
              </w:rPr>
              <w:t xml:space="preserve">-</w:t>
            </w:r>
          </w:p>
        </w:tc>
        <w:tc>
          <w:tcPr>
            <w:tcW w:w="1282" w:type="dxa"/>
          </w:tcPr>
          <w:p>
            <w:pPr>
              <w:pStyle w:val="0"/>
              <w:jc w:val="center"/>
            </w:pPr>
            <w:r>
              <w:rPr>
                <w:sz w:val="20"/>
              </w:rPr>
              <w:t xml:space="preserve">-</w:t>
            </w:r>
          </w:p>
        </w:tc>
        <w:tc>
          <w:tcPr>
            <w:tcW w:w="1285" w:type="dxa"/>
          </w:tcPr>
          <w:p>
            <w:pPr>
              <w:pStyle w:val="0"/>
              <w:jc w:val="center"/>
            </w:pPr>
            <w:r>
              <w:rPr>
                <w:sz w:val="20"/>
              </w:rPr>
              <w:t xml:space="preserve">-</w:t>
            </w:r>
          </w:p>
        </w:tc>
        <w:tc>
          <w:tcPr>
            <w:tcW w:w="1285" w:type="dxa"/>
          </w:tcPr>
          <w:p>
            <w:pPr>
              <w:pStyle w:val="0"/>
              <w:jc w:val="center"/>
            </w:pPr>
            <w:r>
              <w:rPr>
                <w:sz w:val="20"/>
              </w:rPr>
              <w:t xml:space="preserve">-</w:t>
            </w:r>
          </w:p>
        </w:tc>
        <w:tc>
          <w:tcPr>
            <w:tcW w:w="1276" w:type="dxa"/>
          </w:tcPr>
          <w:p>
            <w:pPr>
              <w:pStyle w:val="0"/>
              <w:jc w:val="center"/>
            </w:pPr>
            <w:r>
              <w:rPr>
                <w:sz w:val="20"/>
              </w:rPr>
              <w:t xml:space="preserve">-</w:t>
            </w:r>
          </w:p>
        </w:tc>
        <w:tc>
          <w:tcPr>
            <w:tcW w:w="1279"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3895" w:type="dxa"/>
          </w:tcPr>
          <w:p>
            <w:pPr>
              <w:pStyle w:val="0"/>
            </w:pPr>
            <w:r>
              <w:rPr>
                <w:sz w:val="20"/>
              </w:rPr>
              <w:t xml:space="preserve">Внебюджетные источники</w:t>
            </w:r>
          </w:p>
        </w:tc>
        <w:tc>
          <w:tcPr>
            <w:tcW w:w="1344" w:type="dxa"/>
          </w:tcPr>
          <w:p>
            <w:pPr>
              <w:pStyle w:val="0"/>
              <w:jc w:val="center"/>
            </w:pPr>
            <w:r>
              <w:rPr>
                <w:sz w:val="20"/>
              </w:rPr>
              <w:t xml:space="preserve">-</w:t>
            </w:r>
          </w:p>
        </w:tc>
        <w:tc>
          <w:tcPr>
            <w:tcW w:w="1282" w:type="dxa"/>
          </w:tcPr>
          <w:p>
            <w:pPr>
              <w:pStyle w:val="0"/>
              <w:jc w:val="center"/>
            </w:pPr>
            <w:r>
              <w:rPr>
                <w:sz w:val="20"/>
              </w:rPr>
              <w:t xml:space="preserve">-</w:t>
            </w:r>
          </w:p>
        </w:tc>
        <w:tc>
          <w:tcPr>
            <w:tcW w:w="1285" w:type="dxa"/>
          </w:tcPr>
          <w:p>
            <w:pPr>
              <w:pStyle w:val="0"/>
              <w:jc w:val="center"/>
            </w:pPr>
            <w:r>
              <w:rPr>
                <w:sz w:val="20"/>
              </w:rPr>
              <w:t xml:space="preserve">-</w:t>
            </w:r>
          </w:p>
        </w:tc>
        <w:tc>
          <w:tcPr>
            <w:tcW w:w="1285" w:type="dxa"/>
          </w:tcPr>
          <w:p>
            <w:pPr>
              <w:pStyle w:val="0"/>
              <w:jc w:val="center"/>
            </w:pPr>
            <w:r>
              <w:rPr>
                <w:sz w:val="20"/>
              </w:rPr>
              <w:t xml:space="preserve">-</w:t>
            </w:r>
          </w:p>
        </w:tc>
        <w:tc>
          <w:tcPr>
            <w:tcW w:w="1276" w:type="dxa"/>
          </w:tcPr>
          <w:p>
            <w:pPr>
              <w:pStyle w:val="0"/>
              <w:jc w:val="center"/>
            </w:pPr>
            <w:r>
              <w:rPr>
                <w:sz w:val="20"/>
              </w:rPr>
              <w:t xml:space="preserve">-</w:t>
            </w:r>
          </w:p>
        </w:tc>
        <w:tc>
          <w:tcPr>
            <w:tcW w:w="1279"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3895" w:type="dxa"/>
            <w:tcBorders>
              <w:bottom w:val="nil"/>
            </w:tcBorders>
          </w:tcPr>
          <w:p>
            <w:pPr>
              <w:pStyle w:val="0"/>
            </w:pPr>
            <w:r>
              <w:rPr>
                <w:sz w:val="20"/>
              </w:rPr>
              <w:t xml:space="preserve">Объем налоговых расходов (справочно)</w:t>
            </w:r>
          </w:p>
        </w:tc>
        <w:tc>
          <w:tcPr>
            <w:tcW w:w="1344" w:type="dxa"/>
            <w:tcBorders>
              <w:bottom w:val="nil"/>
            </w:tcBorders>
          </w:tcPr>
          <w:p>
            <w:pPr>
              <w:pStyle w:val="0"/>
              <w:jc w:val="center"/>
            </w:pPr>
            <w:r>
              <w:rPr>
                <w:sz w:val="20"/>
              </w:rPr>
              <w:t xml:space="preserve">-</w:t>
            </w:r>
          </w:p>
        </w:tc>
        <w:tc>
          <w:tcPr>
            <w:tcW w:w="1282" w:type="dxa"/>
            <w:tcBorders>
              <w:bottom w:val="nil"/>
            </w:tcBorders>
          </w:tcPr>
          <w:p>
            <w:pPr>
              <w:pStyle w:val="0"/>
              <w:jc w:val="center"/>
            </w:pPr>
            <w:r>
              <w:rPr>
                <w:sz w:val="20"/>
              </w:rPr>
              <w:t xml:space="preserve">-</w:t>
            </w:r>
          </w:p>
        </w:tc>
        <w:tc>
          <w:tcPr>
            <w:tcW w:w="1285" w:type="dxa"/>
            <w:tcBorders>
              <w:bottom w:val="nil"/>
            </w:tcBorders>
          </w:tcPr>
          <w:p>
            <w:pPr>
              <w:pStyle w:val="0"/>
              <w:jc w:val="center"/>
            </w:pPr>
            <w:r>
              <w:rPr>
                <w:sz w:val="20"/>
              </w:rPr>
              <w:t xml:space="preserve">-</w:t>
            </w:r>
          </w:p>
        </w:tc>
        <w:tc>
          <w:tcPr>
            <w:tcW w:w="1285" w:type="dxa"/>
            <w:tcBorders>
              <w:bottom w:val="nil"/>
            </w:tcBorders>
          </w:tcPr>
          <w:p>
            <w:pPr>
              <w:pStyle w:val="0"/>
              <w:jc w:val="center"/>
            </w:pPr>
            <w:r>
              <w:rPr>
                <w:sz w:val="20"/>
              </w:rPr>
              <w:t xml:space="preserve">-</w:t>
            </w:r>
          </w:p>
        </w:tc>
        <w:tc>
          <w:tcPr>
            <w:tcW w:w="1276" w:type="dxa"/>
            <w:tcBorders>
              <w:bottom w:val="nil"/>
            </w:tcBorders>
          </w:tcPr>
          <w:p>
            <w:pPr>
              <w:pStyle w:val="0"/>
              <w:jc w:val="center"/>
            </w:pPr>
            <w:r>
              <w:rPr>
                <w:sz w:val="20"/>
              </w:rPr>
              <w:t xml:space="preserve">-</w:t>
            </w:r>
          </w:p>
        </w:tc>
        <w:tc>
          <w:tcPr>
            <w:tcW w:w="1279" w:type="dxa"/>
            <w:tcBorders>
              <w:bottom w:val="nil"/>
            </w:tcBorders>
          </w:tcPr>
          <w:p>
            <w:pPr>
              <w:pStyle w:val="0"/>
              <w:jc w:val="center"/>
            </w:pPr>
            <w:r>
              <w:rPr>
                <w:sz w:val="20"/>
              </w:rPr>
              <w:t xml:space="preserve">-</w:t>
            </w:r>
          </w:p>
        </w:tc>
      </w:tr>
      <w:tr>
        <w:tblPrEx>
          <w:tblBorders>
            <w:insideH w:val="nil"/>
          </w:tblBorders>
        </w:tblPrEx>
        <w:tc>
          <w:tcPr>
            <w:gridSpan w:val="9"/>
            <w:tcW w:w="15411" w:type="dxa"/>
            <w:tcBorders>
              <w:top w:val="nil"/>
            </w:tcBorders>
          </w:tcPr>
          <w:p>
            <w:pPr>
              <w:pStyle w:val="0"/>
              <w:jc w:val="both"/>
            </w:pPr>
            <w:r>
              <w:rPr>
                <w:sz w:val="20"/>
              </w:rPr>
              <w:t xml:space="preserve">(п. 2.3 в ред. </w:t>
            </w:r>
            <w:hyperlink w:history="0" r:id="rId40" w:tooltip="Постановление Правительства РС(Я) от 31.07.2023 N 400 &quot;О внесении изменений в приложение N 2 к государственной программе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ой постановлением Правительства Республики Саха (Якутия) от 18 июля 2022 г. N 450&quot; {КонсультантПлюс}">
              <w:r>
                <w:rPr>
                  <w:sz w:val="20"/>
                  <w:color w:val="0000ff"/>
                </w:rPr>
                <w:t xml:space="preserve">постановления</w:t>
              </w:r>
            </w:hyperlink>
            <w:r>
              <w:rPr>
                <w:sz w:val="20"/>
              </w:rPr>
              <w:t xml:space="preserve"> Правительства РС(Я) от 31.07.2023 N 400)</w:t>
            </w:r>
          </w:p>
        </w:tc>
      </w:tr>
      <w:tr>
        <w:tc>
          <w:tcPr>
            <w:tcW w:w="608" w:type="dxa"/>
            <w:vAlign w:val="center"/>
            <w:vMerge w:val="restart"/>
          </w:tcPr>
          <w:p>
            <w:pPr>
              <w:pStyle w:val="0"/>
              <w:jc w:val="center"/>
            </w:pPr>
            <w:r>
              <w:rPr>
                <w:sz w:val="20"/>
              </w:rPr>
              <w:t xml:space="preserve">3</w:t>
            </w:r>
          </w:p>
        </w:tc>
        <w:tc>
          <w:tcPr>
            <w:tcW w:w="3157" w:type="dxa"/>
            <w:vAlign w:val="center"/>
            <w:vMerge w:val="restart"/>
          </w:tcPr>
          <w:p>
            <w:pPr>
              <w:pStyle w:val="0"/>
              <w:jc w:val="center"/>
            </w:pPr>
            <w:r>
              <w:rPr>
                <w:sz w:val="20"/>
              </w:rPr>
              <w:t xml:space="preserve">Комплексы процессных мероприятий, итого</w:t>
            </w:r>
          </w:p>
        </w:tc>
        <w:tc>
          <w:tcPr>
            <w:tcW w:w="3895" w:type="dxa"/>
          </w:tcPr>
          <w:p>
            <w:pPr>
              <w:pStyle w:val="0"/>
              <w:jc w:val="both"/>
            </w:pPr>
            <w:r>
              <w:rPr>
                <w:sz w:val="20"/>
              </w:rPr>
              <w:t xml:space="preserve">Всего</w:t>
            </w:r>
          </w:p>
        </w:tc>
        <w:tc>
          <w:tcPr>
            <w:tcW w:w="1344" w:type="dxa"/>
            <w:vAlign w:val="center"/>
          </w:tcPr>
          <w:p>
            <w:pPr>
              <w:pStyle w:val="0"/>
              <w:jc w:val="right"/>
            </w:pPr>
            <w:r>
              <w:rPr>
                <w:sz w:val="20"/>
              </w:rPr>
              <w:t xml:space="preserve">103 771,9</w:t>
            </w:r>
          </w:p>
        </w:tc>
        <w:tc>
          <w:tcPr>
            <w:tcW w:w="1282" w:type="dxa"/>
            <w:vAlign w:val="center"/>
          </w:tcPr>
          <w:p>
            <w:pPr>
              <w:pStyle w:val="0"/>
              <w:jc w:val="right"/>
            </w:pPr>
            <w:r>
              <w:rPr>
                <w:sz w:val="20"/>
              </w:rPr>
              <w:t xml:space="preserve">102 903,7</w:t>
            </w:r>
          </w:p>
        </w:tc>
        <w:tc>
          <w:tcPr>
            <w:tcW w:w="1285" w:type="dxa"/>
            <w:vAlign w:val="center"/>
          </w:tcPr>
          <w:p>
            <w:pPr>
              <w:pStyle w:val="0"/>
              <w:jc w:val="right"/>
            </w:pPr>
            <w:r>
              <w:rPr>
                <w:sz w:val="20"/>
              </w:rPr>
              <w:t xml:space="preserve">102 903,7</w:t>
            </w:r>
          </w:p>
        </w:tc>
        <w:tc>
          <w:tcPr>
            <w:tcW w:w="1285" w:type="dxa"/>
            <w:vAlign w:val="center"/>
          </w:tcPr>
          <w:p>
            <w:pPr>
              <w:pStyle w:val="0"/>
              <w:jc w:val="right"/>
            </w:pPr>
            <w:r>
              <w:rPr>
                <w:sz w:val="20"/>
              </w:rPr>
              <w:t xml:space="preserve">102 741,7</w:t>
            </w:r>
          </w:p>
        </w:tc>
        <w:tc>
          <w:tcPr>
            <w:tcW w:w="1276" w:type="dxa"/>
            <w:vAlign w:val="center"/>
          </w:tcPr>
          <w:p>
            <w:pPr>
              <w:pStyle w:val="0"/>
              <w:jc w:val="right"/>
            </w:pPr>
            <w:r>
              <w:rPr>
                <w:sz w:val="20"/>
              </w:rPr>
              <w:t xml:space="preserve">102 705,7</w:t>
            </w:r>
          </w:p>
        </w:tc>
        <w:tc>
          <w:tcPr>
            <w:tcW w:w="1279" w:type="dxa"/>
            <w:vAlign w:val="center"/>
          </w:tcPr>
          <w:p>
            <w:pPr>
              <w:pStyle w:val="0"/>
              <w:jc w:val="right"/>
            </w:pPr>
            <w:r>
              <w:rPr>
                <w:sz w:val="20"/>
              </w:rPr>
              <w:t xml:space="preserve">515 026,7</w:t>
            </w:r>
          </w:p>
        </w:tc>
      </w:tr>
      <w:tr>
        <w:tc>
          <w:tcPr>
            <w:vMerge w:val="continue"/>
          </w:tcPr>
          <w:p/>
        </w:tc>
        <w:tc>
          <w:tcPr>
            <w:vMerge w:val="continue"/>
          </w:tcPr>
          <w:p/>
        </w:tc>
        <w:tc>
          <w:tcPr>
            <w:tcW w:w="3895" w:type="dxa"/>
          </w:tcPr>
          <w:p>
            <w:pPr>
              <w:pStyle w:val="0"/>
              <w:jc w:val="both"/>
            </w:pPr>
            <w:r>
              <w:rPr>
                <w:sz w:val="20"/>
              </w:rPr>
              <w:t xml:space="preserve">Государственный бюджет Республики Саха (Якутия)</w:t>
            </w:r>
          </w:p>
        </w:tc>
        <w:tc>
          <w:tcPr>
            <w:tcW w:w="1344" w:type="dxa"/>
            <w:vAlign w:val="center"/>
          </w:tcPr>
          <w:p>
            <w:pPr>
              <w:pStyle w:val="0"/>
              <w:jc w:val="right"/>
            </w:pPr>
            <w:r>
              <w:rPr>
                <w:sz w:val="20"/>
              </w:rPr>
              <w:t xml:space="preserve">83 771,9</w:t>
            </w:r>
          </w:p>
        </w:tc>
        <w:tc>
          <w:tcPr>
            <w:tcW w:w="1282" w:type="dxa"/>
            <w:vAlign w:val="center"/>
          </w:tcPr>
          <w:p>
            <w:pPr>
              <w:pStyle w:val="0"/>
              <w:jc w:val="right"/>
            </w:pPr>
            <w:r>
              <w:rPr>
                <w:sz w:val="20"/>
              </w:rPr>
              <w:t xml:space="preserve">82 903,7</w:t>
            </w:r>
          </w:p>
        </w:tc>
        <w:tc>
          <w:tcPr>
            <w:tcW w:w="1285" w:type="dxa"/>
            <w:vAlign w:val="center"/>
          </w:tcPr>
          <w:p>
            <w:pPr>
              <w:pStyle w:val="0"/>
              <w:jc w:val="right"/>
            </w:pPr>
            <w:r>
              <w:rPr>
                <w:sz w:val="20"/>
              </w:rPr>
              <w:t xml:space="preserve">82 903,7</w:t>
            </w:r>
          </w:p>
        </w:tc>
        <w:tc>
          <w:tcPr>
            <w:tcW w:w="1285" w:type="dxa"/>
            <w:vAlign w:val="center"/>
          </w:tcPr>
          <w:p>
            <w:pPr>
              <w:pStyle w:val="0"/>
              <w:jc w:val="right"/>
            </w:pPr>
            <w:r>
              <w:rPr>
                <w:sz w:val="20"/>
              </w:rPr>
              <w:t xml:space="preserve">82 741,7</w:t>
            </w:r>
          </w:p>
        </w:tc>
        <w:tc>
          <w:tcPr>
            <w:tcW w:w="1276" w:type="dxa"/>
            <w:vAlign w:val="center"/>
          </w:tcPr>
          <w:p>
            <w:pPr>
              <w:pStyle w:val="0"/>
              <w:jc w:val="right"/>
            </w:pPr>
            <w:r>
              <w:rPr>
                <w:sz w:val="20"/>
              </w:rPr>
              <w:t xml:space="preserve">82 705,7</w:t>
            </w:r>
          </w:p>
        </w:tc>
        <w:tc>
          <w:tcPr>
            <w:tcW w:w="1279" w:type="dxa"/>
            <w:vAlign w:val="center"/>
          </w:tcPr>
          <w:p>
            <w:pPr>
              <w:pStyle w:val="0"/>
              <w:jc w:val="right"/>
            </w:pPr>
            <w:r>
              <w:rPr>
                <w:sz w:val="20"/>
              </w:rPr>
              <w:t xml:space="preserve">415 026,7</w:t>
            </w:r>
          </w:p>
        </w:tc>
      </w:tr>
      <w:tr>
        <w:tc>
          <w:tcPr>
            <w:vMerge w:val="continue"/>
          </w:tcPr>
          <w:p/>
        </w:tc>
        <w:tc>
          <w:tcPr>
            <w:vMerge w:val="continue"/>
          </w:tcPr>
          <w:p/>
        </w:tc>
        <w:tc>
          <w:tcPr>
            <w:tcW w:w="3895" w:type="dxa"/>
          </w:tcPr>
          <w:p>
            <w:pPr>
              <w:pStyle w:val="0"/>
              <w:jc w:val="both"/>
            </w:pPr>
            <w:r>
              <w:rPr>
                <w:sz w:val="20"/>
              </w:rPr>
              <w:t xml:space="preserve">ГРБС - Министерство по внешним связям и делам народов Республики Саха (Якутия)</w:t>
            </w:r>
          </w:p>
        </w:tc>
        <w:tc>
          <w:tcPr>
            <w:tcW w:w="1344" w:type="dxa"/>
            <w:vAlign w:val="center"/>
          </w:tcPr>
          <w:p>
            <w:pPr>
              <w:pStyle w:val="0"/>
              <w:jc w:val="right"/>
            </w:pPr>
            <w:r>
              <w:rPr>
                <w:sz w:val="20"/>
              </w:rPr>
              <w:t xml:space="preserve">83 771,9</w:t>
            </w:r>
          </w:p>
        </w:tc>
        <w:tc>
          <w:tcPr>
            <w:tcW w:w="1282" w:type="dxa"/>
            <w:vAlign w:val="center"/>
          </w:tcPr>
          <w:p>
            <w:pPr>
              <w:pStyle w:val="0"/>
              <w:jc w:val="right"/>
            </w:pPr>
            <w:r>
              <w:rPr>
                <w:sz w:val="20"/>
              </w:rPr>
              <w:t xml:space="preserve">82 903,7</w:t>
            </w:r>
          </w:p>
        </w:tc>
        <w:tc>
          <w:tcPr>
            <w:tcW w:w="1285" w:type="dxa"/>
            <w:vAlign w:val="center"/>
          </w:tcPr>
          <w:p>
            <w:pPr>
              <w:pStyle w:val="0"/>
              <w:jc w:val="right"/>
            </w:pPr>
            <w:r>
              <w:rPr>
                <w:sz w:val="20"/>
              </w:rPr>
              <w:t xml:space="preserve">82 903,7</w:t>
            </w:r>
          </w:p>
        </w:tc>
        <w:tc>
          <w:tcPr>
            <w:tcW w:w="1285" w:type="dxa"/>
            <w:vAlign w:val="center"/>
          </w:tcPr>
          <w:p>
            <w:pPr>
              <w:pStyle w:val="0"/>
              <w:jc w:val="right"/>
            </w:pPr>
            <w:r>
              <w:rPr>
                <w:sz w:val="20"/>
              </w:rPr>
              <w:t xml:space="preserve">82 741,7</w:t>
            </w:r>
          </w:p>
        </w:tc>
        <w:tc>
          <w:tcPr>
            <w:tcW w:w="1276" w:type="dxa"/>
            <w:vAlign w:val="center"/>
          </w:tcPr>
          <w:p>
            <w:pPr>
              <w:pStyle w:val="0"/>
              <w:jc w:val="right"/>
            </w:pPr>
            <w:r>
              <w:rPr>
                <w:sz w:val="20"/>
              </w:rPr>
              <w:t xml:space="preserve">82 705,7</w:t>
            </w:r>
          </w:p>
        </w:tc>
        <w:tc>
          <w:tcPr>
            <w:tcW w:w="1279" w:type="dxa"/>
            <w:vAlign w:val="center"/>
          </w:tcPr>
          <w:p>
            <w:pPr>
              <w:pStyle w:val="0"/>
              <w:jc w:val="right"/>
            </w:pPr>
            <w:r>
              <w:rPr>
                <w:sz w:val="20"/>
              </w:rPr>
              <w:t xml:space="preserve">415 026,7</w:t>
            </w:r>
          </w:p>
        </w:tc>
      </w:tr>
      <w:tr>
        <w:tc>
          <w:tcPr>
            <w:vMerge w:val="continue"/>
          </w:tcPr>
          <w:p/>
        </w:tc>
        <w:tc>
          <w:tcPr>
            <w:vMerge w:val="continue"/>
          </w:tcPr>
          <w:p/>
        </w:tc>
        <w:tc>
          <w:tcPr>
            <w:tcW w:w="3895" w:type="dxa"/>
          </w:tcPr>
          <w:p>
            <w:pPr>
              <w:pStyle w:val="0"/>
              <w:jc w:val="both"/>
            </w:pPr>
            <w:r>
              <w:rPr>
                <w:sz w:val="20"/>
              </w:rPr>
              <w:t xml:space="preserve">Федеральный бюджет</w:t>
            </w:r>
          </w:p>
        </w:tc>
        <w:tc>
          <w:tcPr>
            <w:tcW w:w="1344" w:type="dxa"/>
            <w:vAlign w:val="center"/>
          </w:tcPr>
          <w:p>
            <w:pPr>
              <w:pStyle w:val="0"/>
              <w:jc w:val="right"/>
            </w:pPr>
            <w:r>
              <w:rPr>
                <w:sz w:val="20"/>
              </w:rPr>
              <w:t xml:space="preserve">-</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w:t>
            </w:r>
          </w:p>
        </w:tc>
      </w:tr>
      <w:tr>
        <w:tc>
          <w:tcPr>
            <w:vMerge w:val="continue"/>
          </w:tcPr>
          <w:p/>
        </w:tc>
        <w:tc>
          <w:tcPr>
            <w:vMerge w:val="continue"/>
          </w:tcPr>
          <w:p/>
        </w:tc>
        <w:tc>
          <w:tcPr>
            <w:tcW w:w="3895" w:type="dxa"/>
          </w:tcPr>
          <w:p>
            <w:pPr>
              <w:pStyle w:val="0"/>
              <w:jc w:val="both"/>
            </w:pPr>
            <w:r>
              <w:rPr>
                <w:sz w:val="20"/>
              </w:rPr>
              <w:t xml:space="preserve">ГРБС - Министерство по внешним связям и делам народов Республики Саха (Якутия)</w:t>
            </w:r>
          </w:p>
        </w:tc>
        <w:tc>
          <w:tcPr>
            <w:tcW w:w="1344" w:type="dxa"/>
            <w:vAlign w:val="center"/>
          </w:tcPr>
          <w:p>
            <w:pPr>
              <w:pStyle w:val="0"/>
              <w:jc w:val="right"/>
            </w:pPr>
            <w:r>
              <w:rPr>
                <w:sz w:val="20"/>
              </w:rPr>
              <w:t xml:space="preserve">-</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w:t>
            </w:r>
          </w:p>
        </w:tc>
      </w:tr>
      <w:tr>
        <w:tc>
          <w:tcPr>
            <w:vMerge w:val="continue"/>
          </w:tcPr>
          <w:p/>
        </w:tc>
        <w:tc>
          <w:tcPr>
            <w:vMerge w:val="continue"/>
          </w:tcPr>
          <w:p/>
        </w:tc>
        <w:tc>
          <w:tcPr>
            <w:tcW w:w="3895" w:type="dxa"/>
          </w:tcPr>
          <w:p>
            <w:pPr>
              <w:pStyle w:val="0"/>
              <w:jc w:val="both"/>
            </w:pPr>
            <w:r>
              <w:rPr>
                <w:sz w:val="20"/>
              </w:rPr>
              <w:t xml:space="preserve">Местные бюджеты</w:t>
            </w:r>
          </w:p>
        </w:tc>
        <w:tc>
          <w:tcPr>
            <w:tcW w:w="1344" w:type="dxa"/>
            <w:vAlign w:val="center"/>
          </w:tcPr>
          <w:p>
            <w:pPr>
              <w:pStyle w:val="0"/>
              <w:jc w:val="right"/>
            </w:pPr>
            <w:r>
              <w:rPr>
                <w:sz w:val="20"/>
              </w:rPr>
              <w:t xml:space="preserve">-</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w:t>
            </w:r>
          </w:p>
        </w:tc>
      </w:tr>
      <w:tr>
        <w:tc>
          <w:tcPr>
            <w:vMerge w:val="continue"/>
          </w:tcPr>
          <w:p/>
        </w:tc>
        <w:tc>
          <w:tcPr>
            <w:vMerge w:val="continue"/>
          </w:tcPr>
          <w:p/>
        </w:tc>
        <w:tc>
          <w:tcPr>
            <w:tcW w:w="3895" w:type="dxa"/>
          </w:tcPr>
          <w:p>
            <w:pPr>
              <w:pStyle w:val="0"/>
              <w:jc w:val="both"/>
            </w:pPr>
            <w:r>
              <w:rPr>
                <w:sz w:val="20"/>
              </w:rPr>
              <w:t xml:space="preserve">Внебюджетные источники</w:t>
            </w:r>
          </w:p>
        </w:tc>
        <w:tc>
          <w:tcPr>
            <w:tcW w:w="1344" w:type="dxa"/>
            <w:vAlign w:val="center"/>
          </w:tcPr>
          <w:p>
            <w:pPr>
              <w:pStyle w:val="0"/>
              <w:jc w:val="right"/>
            </w:pPr>
            <w:r>
              <w:rPr>
                <w:sz w:val="20"/>
              </w:rPr>
              <w:t xml:space="preserve">20 000,0</w:t>
            </w:r>
          </w:p>
        </w:tc>
        <w:tc>
          <w:tcPr>
            <w:tcW w:w="1282" w:type="dxa"/>
            <w:vAlign w:val="center"/>
          </w:tcPr>
          <w:p>
            <w:pPr>
              <w:pStyle w:val="0"/>
              <w:jc w:val="right"/>
            </w:pPr>
            <w:r>
              <w:rPr>
                <w:sz w:val="20"/>
              </w:rPr>
              <w:t xml:space="preserve">20 000,0</w:t>
            </w:r>
          </w:p>
        </w:tc>
        <w:tc>
          <w:tcPr>
            <w:tcW w:w="1285" w:type="dxa"/>
            <w:vAlign w:val="center"/>
          </w:tcPr>
          <w:p>
            <w:pPr>
              <w:pStyle w:val="0"/>
              <w:jc w:val="right"/>
            </w:pPr>
            <w:r>
              <w:rPr>
                <w:sz w:val="20"/>
              </w:rPr>
              <w:t xml:space="preserve">20 000,0</w:t>
            </w:r>
          </w:p>
        </w:tc>
        <w:tc>
          <w:tcPr>
            <w:tcW w:w="1285" w:type="dxa"/>
            <w:vAlign w:val="center"/>
          </w:tcPr>
          <w:p>
            <w:pPr>
              <w:pStyle w:val="0"/>
              <w:jc w:val="right"/>
            </w:pPr>
            <w:r>
              <w:rPr>
                <w:sz w:val="20"/>
              </w:rPr>
              <w:t xml:space="preserve">20 000,0</w:t>
            </w:r>
          </w:p>
        </w:tc>
        <w:tc>
          <w:tcPr>
            <w:tcW w:w="1276" w:type="dxa"/>
            <w:vAlign w:val="center"/>
          </w:tcPr>
          <w:p>
            <w:pPr>
              <w:pStyle w:val="0"/>
              <w:jc w:val="right"/>
            </w:pPr>
            <w:r>
              <w:rPr>
                <w:sz w:val="20"/>
              </w:rPr>
              <w:t xml:space="preserve">20 000,0</w:t>
            </w:r>
          </w:p>
        </w:tc>
        <w:tc>
          <w:tcPr>
            <w:tcW w:w="1279" w:type="dxa"/>
            <w:vAlign w:val="center"/>
          </w:tcPr>
          <w:p>
            <w:pPr>
              <w:pStyle w:val="0"/>
              <w:jc w:val="right"/>
            </w:pPr>
            <w:r>
              <w:rPr>
                <w:sz w:val="20"/>
              </w:rPr>
              <w:t xml:space="preserve">100 000,0</w:t>
            </w:r>
          </w:p>
        </w:tc>
      </w:tr>
      <w:tr>
        <w:tc>
          <w:tcPr>
            <w:vMerge w:val="continue"/>
          </w:tcPr>
          <w:p/>
        </w:tc>
        <w:tc>
          <w:tcPr>
            <w:vMerge w:val="continue"/>
          </w:tcPr>
          <w:p/>
        </w:tc>
        <w:tc>
          <w:tcPr>
            <w:tcW w:w="3895" w:type="dxa"/>
          </w:tcPr>
          <w:p>
            <w:pPr>
              <w:pStyle w:val="0"/>
              <w:jc w:val="both"/>
            </w:pPr>
            <w:r>
              <w:rPr>
                <w:sz w:val="20"/>
              </w:rPr>
              <w:t xml:space="preserve">АУ РС(Я) "Дом дружбы народов им. А.Е. Кулаковского"</w:t>
            </w:r>
          </w:p>
        </w:tc>
        <w:tc>
          <w:tcPr>
            <w:tcW w:w="1344" w:type="dxa"/>
            <w:vAlign w:val="center"/>
          </w:tcPr>
          <w:p>
            <w:pPr>
              <w:pStyle w:val="0"/>
              <w:jc w:val="right"/>
            </w:pPr>
            <w:r>
              <w:rPr>
                <w:sz w:val="20"/>
              </w:rPr>
              <w:t xml:space="preserve">20 000,0</w:t>
            </w:r>
          </w:p>
        </w:tc>
        <w:tc>
          <w:tcPr>
            <w:tcW w:w="1282" w:type="dxa"/>
            <w:vAlign w:val="center"/>
          </w:tcPr>
          <w:p>
            <w:pPr>
              <w:pStyle w:val="0"/>
              <w:jc w:val="right"/>
            </w:pPr>
            <w:r>
              <w:rPr>
                <w:sz w:val="20"/>
              </w:rPr>
              <w:t xml:space="preserve">20 000,0</w:t>
            </w:r>
          </w:p>
        </w:tc>
        <w:tc>
          <w:tcPr>
            <w:tcW w:w="1285" w:type="dxa"/>
            <w:vAlign w:val="center"/>
          </w:tcPr>
          <w:p>
            <w:pPr>
              <w:pStyle w:val="0"/>
              <w:jc w:val="right"/>
            </w:pPr>
            <w:r>
              <w:rPr>
                <w:sz w:val="20"/>
              </w:rPr>
              <w:t xml:space="preserve">20 000,0</w:t>
            </w:r>
          </w:p>
        </w:tc>
        <w:tc>
          <w:tcPr>
            <w:tcW w:w="1285" w:type="dxa"/>
            <w:vAlign w:val="center"/>
          </w:tcPr>
          <w:p>
            <w:pPr>
              <w:pStyle w:val="0"/>
              <w:jc w:val="right"/>
            </w:pPr>
            <w:r>
              <w:rPr>
                <w:sz w:val="20"/>
              </w:rPr>
              <w:t xml:space="preserve">20 000,0</w:t>
            </w:r>
          </w:p>
        </w:tc>
        <w:tc>
          <w:tcPr>
            <w:tcW w:w="1276" w:type="dxa"/>
            <w:vAlign w:val="center"/>
          </w:tcPr>
          <w:p>
            <w:pPr>
              <w:pStyle w:val="0"/>
              <w:jc w:val="right"/>
            </w:pPr>
            <w:r>
              <w:rPr>
                <w:sz w:val="20"/>
              </w:rPr>
              <w:t xml:space="preserve">20 000,0</w:t>
            </w:r>
          </w:p>
        </w:tc>
        <w:tc>
          <w:tcPr>
            <w:tcW w:w="1279" w:type="dxa"/>
            <w:vAlign w:val="center"/>
          </w:tcPr>
          <w:p>
            <w:pPr>
              <w:pStyle w:val="0"/>
              <w:jc w:val="right"/>
            </w:pPr>
            <w:r>
              <w:rPr>
                <w:sz w:val="20"/>
              </w:rPr>
              <w:t xml:space="preserve">100 000,0</w:t>
            </w:r>
          </w:p>
        </w:tc>
      </w:tr>
      <w:tr>
        <w:tc>
          <w:tcPr>
            <w:vMerge w:val="continue"/>
          </w:tcPr>
          <w:p/>
        </w:tc>
        <w:tc>
          <w:tcPr>
            <w:vMerge w:val="continue"/>
          </w:tcPr>
          <w:p/>
        </w:tc>
        <w:tc>
          <w:tcPr>
            <w:tcW w:w="3895" w:type="dxa"/>
          </w:tcPr>
          <w:p>
            <w:pPr>
              <w:pStyle w:val="0"/>
              <w:jc w:val="both"/>
            </w:pPr>
            <w:r>
              <w:rPr>
                <w:sz w:val="20"/>
              </w:rPr>
              <w:t xml:space="preserve">Объем налоговых расходов (справочно)</w:t>
            </w:r>
          </w:p>
        </w:tc>
        <w:tc>
          <w:tcPr>
            <w:tcW w:w="1344" w:type="dxa"/>
          </w:tcPr>
          <w:p>
            <w:pPr>
              <w:pStyle w:val="0"/>
              <w:jc w:val="right"/>
            </w:pPr>
            <w:r>
              <w:rPr>
                <w:sz w:val="20"/>
              </w:rPr>
              <w:t xml:space="preserve">-</w:t>
            </w:r>
          </w:p>
        </w:tc>
        <w:tc>
          <w:tcPr>
            <w:tcW w:w="1282" w:type="dxa"/>
          </w:tcPr>
          <w:p>
            <w:pPr>
              <w:pStyle w:val="0"/>
              <w:jc w:val="right"/>
            </w:pPr>
            <w:r>
              <w:rPr>
                <w:sz w:val="20"/>
              </w:rPr>
              <w:t xml:space="preserve">-</w:t>
            </w:r>
          </w:p>
        </w:tc>
        <w:tc>
          <w:tcPr>
            <w:tcW w:w="1285" w:type="dxa"/>
          </w:tcPr>
          <w:p>
            <w:pPr>
              <w:pStyle w:val="0"/>
              <w:jc w:val="right"/>
            </w:pPr>
            <w:r>
              <w:rPr>
                <w:sz w:val="20"/>
              </w:rPr>
              <w:t xml:space="preserve">-</w:t>
            </w:r>
          </w:p>
        </w:tc>
        <w:tc>
          <w:tcPr>
            <w:tcW w:w="1285" w:type="dxa"/>
          </w:tcPr>
          <w:p>
            <w:pPr>
              <w:pStyle w:val="0"/>
              <w:jc w:val="right"/>
            </w:pPr>
            <w:r>
              <w:rPr>
                <w:sz w:val="20"/>
              </w:rPr>
              <w:t xml:space="preserve">-</w:t>
            </w:r>
          </w:p>
        </w:tc>
        <w:tc>
          <w:tcPr>
            <w:tcW w:w="1276" w:type="dxa"/>
          </w:tcPr>
          <w:p>
            <w:pPr>
              <w:pStyle w:val="0"/>
              <w:jc w:val="right"/>
            </w:pPr>
            <w:r>
              <w:rPr>
                <w:sz w:val="20"/>
              </w:rPr>
              <w:t xml:space="preserve">-</w:t>
            </w:r>
          </w:p>
        </w:tc>
        <w:tc>
          <w:tcPr>
            <w:tcW w:w="1279" w:type="dxa"/>
          </w:tcPr>
          <w:p>
            <w:pPr>
              <w:pStyle w:val="0"/>
              <w:jc w:val="right"/>
            </w:pPr>
            <w:r>
              <w:rPr>
                <w:sz w:val="20"/>
              </w:rPr>
              <w:t xml:space="preserve">-</w:t>
            </w:r>
          </w:p>
        </w:tc>
      </w:tr>
      <w:tr>
        <w:tc>
          <w:tcPr>
            <w:tcW w:w="608" w:type="dxa"/>
            <w:vAlign w:val="center"/>
            <w:vMerge w:val="restart"/>
          </w:tcPr>
          <w:p>
            <w:pPr>
              <w:pStyle w:val="0"/>
              <w:jc w:val="right"/>
            </w:pPr>
            <w:r>
              <w:rPr>
                <w:sz w:val="20"/>
              </w:rPr>
              <w:t xml:space="preserve">3.1</w:t>
            </w:r>
          </w:p>
        </w:tc>
        <w:tc>
          <w:tcPr>
            <w:tcW w:w="3157" w:type="dxa"/>
            <w:vAlign w:val="center"/>
            <w:vMerge w:val="restart"/>
          </w:tcPr>
          <w:p>
            <w:pPr>
              <w:pStyle w:val="0"/>
              <w:jc w:val="center"/>
            </w:pPr>
            <w:r>
              <w:rPr>
                <w:sz w:val="20"/>
              </w:rPr>
              <w:t xml:space="preserve">Комплекс процессных мероприятий N 1 "Сохранение и развитие этнокультурного и духовного развития народов и поддержки народного творчества"</w:t>
            </w:r>
          </w:p>
        </w:tc>
        <w:tc>
          <w:tcPr>
            <w:tcW w:w="3895" w:type="dxa"/>
          </w:tcPr>
          <w:p>
            <w:pPr>
              <w:pStyle w:val="0"/>
              <w:jc w:val="both"/>
            </w:pPr>
            <w:r>
              <w:rPr>
                <w:sz w:val="20"/>
              </w:rPr>
              <w:t xml:space="preserve">Всего</w:t>
            </w:r>
          </w:p>
        </w:tc>
        <w:tc>
          <w:tcPr>
            <w:tcW w:w="1344" w:type="dxa"/>
            <w:vAlign w:val="center"/>
          </w:tcPr>
          <w:p>
            <w:pPr>
              <w:pStyle w:val="0"/>
              <w:jc w:val="right"/>
            </w:pPr>
            <w:r>
              <w:rPr>
                <w:sz w:val="20"/>
              </w:rPr>
              <w:t xml:space="preserve">103 771,9</w:t>
            </w:r>
          </w:p>
        </w:tc>
        <w:tc>
          <w:tcPr>
            <w:tcW w:w="1282" w:type="dxa"/>
            <w:vAlign w:val="center"/>
          </w:tcPr>
          <w:p>
            <w:pPr>
              <w:pStyle w:val="0"/>
              <w:jc w:val="right"/>
            </w:pPr>
            <w:r>
              <w:rPr>
                <w:sz w:val="20"/>
              </w:rPr>
              <w:t xml:space="preserve">102 903,7</w:t>
            </w:r>
          </w:p>
        </w:tc>
        <w:tc>
          <w:tcPr>
            <w:tcW w:w="1285" w:type="dxa"/>
            <w:vAlign w:val="center"/>
          </w:tcPr>
          <w:p>
            <w:pPr>
              <w:pStyle w:val="0"/>
              <w:jc w:val="right"/>
            </w:pPr>
            <w:r>
              <w:rPr>
                <w:sz w:val="20"/>
              </w:rPr>
              <w:t xml:space="preserve">102 903,7</w:t>
            </w:r>
          </w:p>
        </w:tc>
        <w:tc>
          <w:tcPr>
            <w:tcW w:w="1285" w:type="dxa"/>
            <w:vAlign w:val="center"/>
          </w:tcPr>
          <w:p>
            <w:pPr>
              <w:pStyle w:val="0"/>
              <w:jc w:val="right"/>
            </w:pPr>
            <w:r>
              <w:rPr>
                <w:sz w:val="20"/>
              </w:rPr>
              <w:t xml:space="preserve">102 741,7</w:t>
            </w:r>
          </w:p>
        </w:tc>
        <w:tc>
          <w:tcPr>
            <w:tcW w:w="1276" w:type="dxa"/>
            <w:vAlign w:val="center"/>
          </w:tcPr>
          <w:p>
            <w:pPr>
              <w:pStyle w:val="0"/>
              <w:jc w:val="right"/>
            </w:pPr>
            <w:r>
              <w:rPr>
                <w:sz w:val="20"/>
              </w:rPr>
              <w:t xml:space="preserve">102 705,7</w:t>
            </w:r>
          </w:p>
        </w:tc>
        <w:tc>
          <w:tcPr>
            <w:tcW w:w="1279" w:type="dxa"/>
            <w:vAlign w:val="center"/>
          </w:tcPr>
          <w:p>
            <w:pPr>
              <w:pStyle w:val="0"/>
              <w:jc w:val="right"/>
            </w:pPr>
            <w:r>
              <w:rPr>
                <w:sz w:val="20"/>
              </w:rPr>
              <w:t xml:space="preserve">515 026,7</w:t>
            </w:r>
          </w:p>
        </w:tc>
      </w:tr>
      <w:tr>
        <w:tc>
          <w:tcPr>
            <w:vMerge w:val="continue"/>
          </w:tcPr>
          <w:p/>
        </w:tc>
        <w:tc>
          <w:tcPr>
            <w:vMerge w:val="continue"/>
          </w:tcPr>
          <w:p/>
        </w:tc>
        <w:tc>
          <w:tcPr>
            <w:tcW w:w="3895" w:type="dxa"/>
          </w:tcPr>
          <w:p>
            <w:pPr>
              <w:pStyle w:val="0"/>
              <w:jc w:val="both"/>
            </w:pPr>
            <w:r>
              <w:rPr>
                <w:sz w:val="20"/>
              </w:rPr>
              <w:t xml:space="preserve">Государственный бюджет Республики Саха (Якутия)</w:t>
            </w:r>
          </w:p>
        </w:tc>
        <w:tc>
          <w:tcPr>
            <w:tcW w:w="1344" w:type="dxa"/>
            <w:vAlign w:val="center"/>
          </w:tcPr>
          <w:p>
            <w:pPr>
              <w:pStyle w:val="0"/>
              <w:jc w:val="right"/>
            </w:pPr>
            <w:r>
              <w:rPr>
                <w:sz w:val="20"/>
              </w:rPr>
              <w:t xml:space="preserve">83 771,9</w:t>
            </w:r>
          </w:p>
        </w:tc>
        <w:tc>
          <w:tcPr>
            <w:tcW w:w="1282" w:type="dxa"/>
            <w:vAlign w:val="center"/>
          </w:tcPr>
          <w:p>
            <w:pPr>
              <w:pStyle w:val="0"/>
              <w:jc w:val="right"/>
            </w:pPr>
            <w:r>
              <w:rPr>
                <w:sz w:val="20"/>
              </w:rPr>
              <w:t xml:space="preserve">82 903,7</w:t>
            </w:r>
          </w:p>
        </w:tc>
        <w:tc>
          <w:tcPr>
            <w:tcW w:w="1285" w:type="dxa"/>
            <w:vAlign w:val="center"/>
          </w:tcPr>
          <w:p>
            <w:pPr>
              <w:pStyle w:val="0"/>
              <w:jc w:val="right"/>
            </w:pPr>
            <w:r>
              <w:rPr>
                <w:sz w:val="20"/>
              </w:rPr>
              <w:t xml:space="preserve">82 903,7</w:t>
            </w:r>
          </w:p>
        </w:tc>
        <w:tc>
          <w:tcPr>
            <w:tcW w:w="1285" w:type="dxa"/>
            <w:vAlign w:val="center"/>
          </w:tcPr>
          <w:p>
            <w:pPr>
              <w:pStyle w:val="0"/>
              <w:jc w:val="right"/>
            </w:pPr>
            <w:r>
              <w:rPr>
                <w:sz w:val="20"/>
              </w:rPr>
              <w:t xml:space="preserve">82 741,7</w:t>
            </w:r>
          </w:p>
        </w:tc>
        <w:tc>
          <w:tcPr>
            <w:tcW w:w="1276" w:type="dxa"/>
            <w:vAlign w:val="center"/>
          </w:tcPr>
          <w:p>
            <w:pPr>
              <w:pStyle w:val="0"/>
              <w:jc w:val="right"/>
            </w:pPr>
            <w:r>
              <w:rPr>
                <w:sz w:val="20"/>
              </w:rPr>
              <w:t xml:space="preserve">82 705,7</w:t>
            </w:r>
          </w:p>
        </w:tc>
        <w:tc>
          <w:tcPr>
            <w:tcW w:w="1279" w:type="dxa"/>
            <w:vAlign w:val="center"/>
          </w:tcPr>
          <w:p>
            <w:pPr>
              <w:pStyle w:val="0"/>
              <w:jc w:val="right"/>
            </w:pPr>
            <w:r>
              <w:rPr>
                <w:sz w:val="20"/>
              </w:rPr>
              <w:t xml:space="preserve">415 026,7</w:t>
            </w:r>
          </w:p>
        </w:tc>
      </w:tr>
      <w:tr>
        <w:tc>
          <w:tcPr>
            <w:vMerge w:val="continue"/>
          </w:tcPr>
          <w:p/>
        </w:tc>
        <w:tc>
          <w:tcPr>
            <w:vMerge w:val="continue"/>
          </w:tcPr>
          <w:p/>
        </w:tc>
        <w:tc>
          <w:tcPr>
            <w:tcW w:w="3895" w:type="dxa"/>
          </w:tcPr>
          <w:p>
            <w:pPr>
              <w:pStyle w:val="0"/>
              <w:jc w:val="both"/>
            </w:pPr>
            <w:r>
              <w:rPr>
                <w:sz w:val="20"/>
              </w:rPr>
              <w:t xml:space="preserve">ГРБС - Министерство по внешним связям и делам народов Республики Саха (Якутия)</w:t>
            </w:r>
          </w:p>
        </w:tc>
        <w:tc>
          <w:tcPr>
            <w:tcW w:w="1344" w:type="dxa"/>
            <w:vAlign w:val="center"/>
          </w:tcPr>
          <w:p>
            <w:pPr>
              <w:pStyle w:val="0"/>
              <w:jc w:val="right"/>
            </w:pPr>
            <w:r>
              <w:rPr>
                <w:sz w:val="20"/>
              </w:rPr>
              <w:t xml:space="preserve">83 771,9</w:t>
            </w:r>
          </w:p>
        </w:tc>
        <w:tc>
          <w:tcPr>
            <w:tcW w:w="1282" w:type="dxa"/>
            <w:vAlign w:val="center"/>
          </w:tcPr>
          <w:p>
            <w:pPr>
              <w:pStyle w:val="0"/>
              <w:jc w:val="right"/>
            </w:pPr>
            <w:r>
              <w:rPr>
                <w:sz w:val="20"/>
              </w:rPr>
              <w:t xml:space="preserve">82 903,7</w:t>
            </w:r>
          </w:p>
        </w:tc>
        <w:tc>
          <w:tcPr>
            <w:tcW w:w="1285" w:type="dxa"/>
            <w:vAlign w:val="center"/>
          </w:tcPr>
          <w:p>
            <w:pPr>
              <w:pStyle w:val="0"/>
              <w:jc w:val="right"/>
            </w:pPr>
            <w:r>
              <w:rPr>
                <w:sz w:val="20"/>
              </w:rPr>
              <w:t xml:space="preserve">82 903,7</w:t>
            </w:r>
          </w:p>
        </w:tc>
        <w:tc>
          <w:tcPr>
            <w:tcW w:w="1285" w:type="dxa"/>
            <w:vAlign w:val="center"/>
          </w:tcPr>
          <w:p>
            <w:pPr>
              <w:pStyle w:val="0"/>
              <w:jc w:val="right"/>
            </w:pPr>
            <w:r>
              <w:rPr>
                <w:sz w:val="20"/>
              </w:rPr>
              <w:t xml:space="preserve">82 741,7</w:t>
            </w:r>
          </w:p>
        </w:tc>
        <w:tc>
          <w:tcPr>
            <w:tcW w:w="1276" w:type="dxa"/>
            <w:vAlign w:val="center"/>
          </w:tcPr>
          <w:p>
            <w:pPr>
              <w:pStyle w:val="0"/>
              <w:jc w:val="right"/>
            </w:pPr>
            <w:r>
              <w:rPr>
                <w:sz w:val="20"/>
              </w:rPr>
              <w:t xml:space="preserve">82 705,7</w:t>
            </w:r>
          </w:p>
        </w:tc>
        <w:tc>
          <w:tcPr>
            <w:tcW w:w="1279" w:type="dxa"/>
            <w:vAlign w:val="center"/>
          </w:tcPr>
          <w:p>
            <w:pPr>
              <w:pStyle w:val="0"/>
              <w:jc w:val="right"/>
            </w:pPr>
            <w:r>
              <w:rPr>
                <w:sz w:val="20"/>
              </w:rPr>
              <w:t xml:space="preserve">415 026,7</w:t>
            </w:r>
          </w:p>
        </w:tc>
      </w:tr>
      <w:tr>
        <w:tc>
          <w:tcPr>
            <w:vMerge w:val="continue"/>
          </w:tcPr>
          <w:p/>
        </w:tc>
        <w:tc>
          <w:tcPr>
            <w:vMerge w:val="continue"/>
          </w:tcPr>
          <w:p/>
        </w:tc>
        <w:tc>
          <w:tcPr>
            <w:tcW w:w="3895" w:type="dxa"/>
          </w:tcPr>
          <w:p>
            <w:pPr>
              <w:pStyle w:val="0"/>
              <w:jc w:val="both"/>
            </w:pPr>
            <w:r>
              <w:rPr>
                <w:sz w:val="20"/>
              </w:rPr>
              <w:t xml:space="preserve">Федеральный бюджет</w:t>
            </w:r>
          </w:p>
        </w:tc>
        <w:tc>
          <w:tcPr>
            <w:tcW w:w="1344" w:type="dxa"/>
            <w:vAlign w:val="center"/>
          </w:tcPr>
          <w:p>
            <w:pPr>
              <w:pStyle w:val="0"/>
              <w:jc w:val="right"/>
            </w:pPr>
            <w:r>
              <w:rPr>
                <w:sz w:val="20"/>
              </w:rPr>
              <w:t xml:space="preserve">-</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w:t>
            </w:r>
          </w:p>
        </w:tc>
      </w:tr>
      <w:tr>
        <w:tc>
          <w:tcPr>
            <w:vMerge w:val="continue"/>
          </w:tcPr>
          <w:p/>
        </w:tc>
        <w:tc>
          <w:tcPr>
            <w:vMerge w:val="continue"/>
          </w:tcPr>
          <w:p/>
        </w:tc>
        <w:tc>
          <w:tcPr>
            <w:tcW w:w="3895" w:type="dxa"/>
          </w:tcPr>
          <w:p>
            <w:pPr>
              <w:pStyle w:val="0"/>
              <w:jc w:val="both"/>
            </w:pPr>
            <w:r>
              <w:rPr>
                <w:sz w:val="20"/>
              </w:rPr>
              <w:t xml:space="preserve">ГРБС - Министерство по внешним связям и делам народов Республики Саха (Якутия)</w:t>
            </w:r>
          </w:p>
        </w:tc>
        <w:tc>
          <w:tcPr>
            <w:tcW w:w="1344" w:type="dxa"/>
            <w:vAlign w:val="center"/>
          </w:tcPr>
          <w:p>
            <w:pPr>
              <w:pStyle w:val="0"/>
              <w:jc w:val="right"/>
            </w:pPr>
            <w:r>
              <w:rPr>
                <w:sz w:val="20"/>
              </w:rPr>
              <w:t xml:space="preserve">-</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w:t>
            </w:r>
          </w:p>
        </w:tc>
      </w:tr>
      <w:tr>
        <w:tc>
          <w:tcPr>
            <w:vMerge w:val="continue"/>
          </w:tcPr>
          <w:p/>
        </w:tc>
        <w:tc>
          <w:tcPr>
            <w:vMerge w:val="continue"/>
          </w:tcPr>
          <w:p/>
        </w:tc>
        <w:tc>
          <w:tcPr>
            <w:tcW w:w="3895" w:type="dxa"/>
          </w:tcPr>
          <w:p>
            <w:pPr>
              <w:pStyle w:val="0"/>
              <w:jc w:val="both"/>
            </w:pPr>
            <w:r>
              <w:rPr>
                <w:sz w:val="20"/>
              </w:rPr>
              <w:t xml:space="preserve">Местные бюджеты</w:t>
            </w:r>
          </w:p>
        </w:tc>
        <w:tc>
          <w:tcPr>
            <w:tcW w:w="1344" w:type="dxa"/>
            <w:vAlign w:val="center"/>
          </w:tcPr>
          <w:p>
            <w:pPr>
              <w:pStyle w:val="0"/>
              <w:jc w:val="right"/>
            </w:pPr>
            <w:r>
              <w:rPr>
                <w:sz w:val="20"/>
              </w:rPr>
              <w:t xml:space="preserve">-</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w:t>
            </w:r>
          </w:p>
        </w:tc>
      </w:tr>
      <w:tr>
        <w:tc>
          <w:tcPr>
            <w:vMerge w:val="continue"/>
          </w:tcPr>
          <w:p/>
        </w:tc>
        <w:tc>
          <w:tcPr>
            <w:vMerge w:val="continue"/>
          </w:tcPr>
          <w:p/>
        </w:tc>
        <w:tc>
          <w:tcPr>
            <w:tcW w:w="3895" w:type="dxa"/>
          </w:tcPr>
          <w:p>
            <w:pPr>
              <w:pStyle w:val="0"/>
              <w:jc w:val="both"/>
            </w:pPr>
            <w:r>
              <w:rPr>
                <w:sz w:val="20"/>
              </w:rPr>
              <w:t xml:space="preserve">Внебюджетные источники</w:t>
            </w:r>
          </w:p>
        </w:tc>
        <w:tc>
          <w:tcPr>
            <w:tcW w:w="1344" w:type="dxa"/>
            <w:vAlign w:val="center"/>
          </w:tcPr>
          <w:p>
            <w:pPr>
              <w:pStyle w:val="0"/>
              <w:jc w:val="right"/>
            </w:pPr>
            <w:r>
              <w:rPr>
                <w:sz w:val="20"/>
              </w:rPr>
              <w:t xml:space="preserve">20 000,0</w:t>
            </w:r>
          </w:p>
        </w:tc>
        <w:tc>
          <w:tcPr>
            <w:tcW w:w="1282" w:type="dxa"/>
            <w:vAlign w:val="center"/>
          </w:tcPr>
          <w:p>
            <w:pPr>
              <w:pStyle w:val="0"/>
              <w:jc w:val="right"/>
            </w:pPr>
            <w:r>
              <w:rPr>
                <w:sz w:val="20"/>
              </w:rPr>
              <w:t xml:space="preserve">20 000,0</w:t>
            </w:r>
          </w:p>
        </w:tc>
        <w:tc>
          <w:tcPr>
            <w:tcW w:w="1285" w:type="dxa"/>
            <w:vAlign w:val="center"/>
          </w:tcPr>
          <w:p>
            <w:pPr>
              <w:pStyle w:val="0"/>
              <w:jc w:val="right"/>
            </w:pPr>
            <w:r>
              <w:rPr>
                <w:sz w:val="20"/>
              </w:rPr>
              <w:t xml:space="preserve">20 000,0</w:t>
            </w:r>
          </w:p>
        </w:tc>
        <w:tc>
          <w:tcPr>
            <w:tcW w:w="1285" w:type="dxa"/>
            <w:vAlign w:val="center"/>
          </w:tcPr>
          <w:p>
            <w:pPr>
              <w:pStyle w:val="0"/>
              <w:jc w:val="right"/>
            </w:pPr>
            <w:r>
              <w:rPr>
                <w:sz w:val="20"/>
              </w:rPr>
              <w:t xml:space="preserve">20 000,0</w:t>
            </w:r>
          </w:p>
        </w:tc>
        <w:tc>
          <w:tcPr>
            <w:tcW w:w="1276" w:type="dxa"/>
            <w:vAlign w:val="center"/>
          </w:tcPr>
          <w:p>
            <w:pPr>
              <w:pStyle w:val="0"/>
              <w:jc w:val="right"/>
            </w:pPr>
            <w:r>
              <w:rPr>
                <w:sz w:val="20"/>
              </w:rPr>
              <w:t xml:space="preserve">20 000,0</w:t>
            </w:r>
          </w:p>
        </w:tc>
        <w:tc>
          <w:tcPr>
            <w:tcW w:w="1279" w:type="dxa"/>
            <w:vAlign w:val="center"/>
          </w:tcPr>
          <w:p>
            <w:pPr>
              <w:pStyle w:val="0"/>
              <w:jc w:val="right"/>
            </w:pPr>
            <w:r>
              <w:rPr>
                <w:sz w:val="20"/>
              </w:rPr>
              <w:t xml:space="preserve">100 000,0</w:t>
            </w:r>
          </w:p>
        </w:tc>
      </w:tr>
      <w:tr>
        <w:tc>
          <w:tcPr>
            <w:vMerge w:val="continue"/>
          </w:tcPr>
          <w:p/>
        </w:tc>
        <w:tc>
          <w:tcPr>
            <w:vMerge w:val="continue"/>
          </w:tcPr>
          <w:p/>
        </w:tc>
        <w:tc>
          <w:tcPr>
            <w:tcW w:w="3895" w:type="dxa"/>
          </w:tcPr>
          <w:p>
            <w:pPr>
              <w:pStyle w:val="0"/>
              <w:jc w:val="both"/>
            </w:pPr>
            <w:r>
              <w:rPr>
                <w:sz w:val="20"/>
              </w:rPr>
              <w:t xml:space="preserve">АУ РС(Я) "Дом дружбы народов им. А.Е. Кулаковского"</w:t>
            </w:r>
          </w:p>
        </w:tc>
        <w:tc>
          <w:tcPr>
            <w:tcW w:w="1344" w:type="dxa"/>
            <w:vAlign w:val="center"/>
          </w:tcPr>
          <w:p>
            <w:pPr>
              <w:pStyle w:val="0"/>
              <w:jc w:val="right"/>
            </w:pPr>
            <w:r>
              <w:rPr>
                <w:sz w:val="20"/>
              </w:rPr>
              <w:t xml:space="preserve">20 000,0</w:t>
            </w:r>
          </w:p>
        </w:tc>
        <w:tc>
          <w:tcPr>
            <w:tcW w:w="1282" w:type="dxa"/>
            <w:vAlign w:val="center"/>
          </w:tcPr>
          <w:p>
            <w:pPr>
              <w:pStyle w:val="0"/>
              <w:jc w:val="right"/>
            </w:pPr>
            <w:r>
              <w:rPr>
                <w:sz w:val="20"/>
              </w:rPr>
              <w:t xml:space="preserve">20 000,0</w:t>
            </w:r>
          </w:p>
        </w:tc>
        <w:tc>
          <w:tcPr>
            <w:tcW w:w="1285" w:type="dxa"/>
            <w:vAlign w:val="center"/>
          </w:tcPr>
          <w:p>
            <w:pPr>
              <w:pStyle w:val="0"/>
              <w:jc w:val="right"/>
            </w:pPr>
            <w:r>
              <w:rPr>
                <w:sz w:val="20"/>
              </w:rPr>
              <w:t xml:space="preserve">20 000,0</w:t>
            </w:r>
          </w:p>
        </w:tc>
        <w:tc>
          <w:tcPr>
            <w:tcW w:w="1285" w:type="dxa"/>
            <w:vAlign w:val="center"/>
          </w:tcPr>
          <w:p>
            <w:pPr>
              <w:pStyle w:val="0"/>
              <w:jc w:val="right"/>
            </w:pPr>
            <w:r>
              <w:rPr>
                <w:sz w:val="20"/>
              </w:rPr>
              <w:t xml:space="preserve">20 000,0</w:t>
            </w:r>
          </w:p>
        </w:tc>
        <w:tc>
          <w:tcPr>
            <w:tcW w:w="1276" w:type="dxa"/>
            <w:vAlign w:val="center"/>
          </w:tcPr>
          <w:p>
            <w:pPr>
              <w:pStyle w:val="0"/>
              <w:jc w:val="right"/>
            </w:pPr>
            <w:r>
              <w:rPr>
                <w:sz w:val="20"/>
              </w:rPr>
              <w:t xml:space="preserve">20 000,0</w:t>
            </w:r>
          </w:p>
        </w:tc>
        <w:tc>
          <w:tcPr>
            <w:tcW w:w="1279" w:type="dxa"/>
            <w:vAlign w:val="center"/>
          </w:tcPr>
          <w:p>
            <w:pPr>
              <w:pStyle w:val="0"/>
              <w:jc w:val="right"/>
            </w:pPr>
            <w:r>
              <w:rPr>
                <w:sz w:val="20"/>
              </w:rPr>
              <w:t xml:space="preserve">100 000,0</w:t>
            </w:r>
          </w:p>
        </w:tc>
      </w:tr>
      <w:tr>
        <w:tc>
          <w:tcPr>
            <w:vMerge w:val="continue"/>
          </w:tcPr>
          <w:p/>
        </w:tc>
        <w:tc>
          <w:tcPr>
            <w:vMerge w:val="continue"/>
          </w:tcPr>
          <w:p/>
        </w:tc>
        <w:tc>
          <w:tcPr>
            <w:tcW w:w="3895" w:type="dxa"/>
          </w:tcPr>
          <w:p>
            <w:pPr>
              <w:pStyle w:val="0"/>
              <w:jc w:val="both"/>
            </w:pPr>
            <w:r>
              <w:rPr>
                <w:sz w:val="20"/>
              </w:rPr>
              <w:t xml:space="preserve">Объем налоговых расходов (справочно)</w:t>
            </w:r>
          </w:p>
        </w:tc>
        <w:tc>
          <w:tcPr>
            <w:tcW w:w="1344" w:type="dxa"/>
            <w:vAlign w:val="center"/>
          </w:tcPr>
          <w:p>
            <w:pPr>
              <w:pStyle w:val="0"/>
              <w:jc w:val="right"/>
            </w:pPr>
            <w:r>
              <w:rPr>
                <w:sz w:val="20"/>
              </w:rPr>
              <w:t xml:space="preserve">-</w:t>
            </w:r>
          </w:p>
        </w:tc>
        <w:tc>
          <w:tcPr>
            <w:tcW w:w="1282"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85" w:type="dxa"/>
            <w:vAlign w:val="center"/>
          </w:tcPr>
          <w:p>
            <w:pPr>
              <w:pStyle w:val="0"/>
              <w:jc w:val="right"/>
            </w:pPr>
            <w:r>
              <w:rPr>
                <w:sz w:val="20"/>
              </w:rPr>
              <w:t xml:space="preserve">-</w:t>
            </w:r>
          </w:p>
        </w:tc>
        <w:tc>
          <w:tcPr>
            <w:tcW w:w="1276" w:type="dxa"/>
            <w:vAlign w:val="center"/>
          </w:tcPr>
          <w:p>
            <w:pPr>
              <w:pStyle w:val="0"/>
              <w:jc w:val="right"/>
            </w:pPr>
            <w:r>
              <w:rPr>
                <w:sz w:val="20"/>
              </w:rPr>
              <w:t xml:space="preserve">-</w:t>
            </w:r>
          </w:p>
        </w:tc>
        <w:tc>
          <w:tcPr>
            <w:tcW w:w="1279" w:type="dxa"/>
            <w:vAlign w:val="center"/>
          </w:tcPr>
          <w:p>
            <w:pPr>
              <w:pStyle w:val="0"/>
              <w:jc w:val="right"/>
            </w:pPr>
            <w:r>
              <w:rPr>
                <w:sz w:val="20"/>
              </w:rPr>
              <w:t xml:space="preserve">-</w:t>
            </w:r>
          </w:p>
        </w:tc>
      </w:tr>
    </w:tbl>
    <w:p>
      <w:pPr>
        <w:sectPr>
          <w:headerReference w:type="default" r:id="rId29"/>
          <w:headerReference w:type="first" r:id="rId29"/>
          <w:footerReference w:type="default" r:id="rId30"/>
          <w:footerReference w:type="first" r:id="rId30"/>
          <w:pgSz w:w="16838" w:h="11906" w:orient="landscape"/>
          <w:pgMar w:top="1134" w:right="1134" w:bottom="567" w:left="1134"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"Укрепление общероссийской гражданской</w:t>
      </w:r>
    </w:p>
    <w:p>
      <w:pPr>
        <w:pStyle w:val="0"/>
        <w:jc w:val="right"/>
      </w:pPr>
      <w:r>
        <w:rPr>
          <w:sz w:val="20"/>
        </w:rPr>
        <w:t xml:space="preserve">идентичности и этнокультурное развитие</w:t>
      </w:r>
    </w:p>
    <w:p>
      <w:pPr>
        <w:pStyle w:val="0"/>
        <w:jc w:val="right"/>
      </w:pPr>
      <w:r>
        <w:rPr>
          <w:sz w:val="20"/>
        </w:rPr>
        <w:t xml:space="preserve">народов в Республике Саха (Якутия)"</w:t>
      </w:r>
    </w:p>
    <w:p>
      <w:pPr>
        <w:pStyle w:val="0"/>
      </w:pPr>
      <w:r>
        <w:rPr>
          <w:sz w:val="20"/>
        </w:rPr>
      </w:r>
    </w:p>
    <w:bookmarkStart w:id="987" w:name="P987"/>
    <w:bookmarkEnd w:id="987"/>
    <w:p>
      <w:pPr>
        <w:pStyle w:val="2"/>
        <w:jc w:val="center"/>
      </w:pPr>
      <w:r>
        <w:rPr>
          <w:sz w:val="20"/>
        </w:rPr>
        <w:t xml:space="preserve">ПЕРЕЧЕНЬ</w:t>
      </w:r>
    </w:p>
    <w:p>
      <w:pPr>
        <w:pStyle w:val="2"/>
        <w:jc w:val="center"/>
      </w:pPr>
      <w:r>
        <w:rPr>
          <w:sz w:val="20"/>
        </w:rPr>
        <w:t xml:space="preserve">МЕРОПРИЯТИЙ, В ЦЕЛЯХ СОФИНАНСИРОВАНИЯ КОТОРЫХ</w:t>
      </w:r>
    </w:p>
    <w:p>
      <w:pPr>
        <w:pStyle w:val="2"/>
        <w:jc w:val="center"/>
      </w:pPr>
      <w:r>
        <w:rPr>
          <w:sz w:val="20"/>
        </w:rPr>
        <w:t xml:space="preserve">ПРЕДОСТАВЛЯЕТСЯ ЕДИНАЯ СУБСИДИЯ ИЗ ФЕДЕРАЛЬНОГО БЮДЖЕТА</w:t>
      </w:r>
    </w:p>
    <w:p>
      <w:pPr>
        <w:pStyle w:val="2"/>
        <w:jc w:val="center"/>
      </w:pPr>
      <w:r>
        <w:rPr>
          <w:sz w:val="20"/>
        </w:rPr>
        <w:t xml:space="preserve">ГОСУДАРСТВЕННОМУ БЮДЖЕТУ РЕСПУБЛИКИ САХА (ЯКУТИЯ) В РАМКАХ</w:t>
      </w:r>
    </w:p>
    <w:p>
      <w:pPr>
        <w:pStyle w:val="2"/>
        <w:jc w:val="center"/>
      </w:pPr>
      <w:r>
        <w:rPr>
          <w:sz w:val="20"/>
        </w:rPr>
        <w:t xml:space="preserve">РЕАЛИЗАЦИИ ГОСУДАРСТВЕННОЙ ПРОГРАММЫ РОССИЙСКОЙ ФЕДЕРАЦИИ</w:t>
      </w:r>
    </w:p>
    <w:p>
      <w:pPr>
        <w:pStyle w:val="2"/>
        <w:jc w:val="center"/>
      </w:pPr>
      <w:r>
        <w:rPr>
          <w:sz w:val="20"/>
        </w:rPr>
        <w:t xml:space="preserve">"РЕАЛИЗАЦИЯ ГОСУДАРСТВЕННОЙ 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 w:tooltip="Постановление Правительства РС(Я) от 09.03.2023 N 87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ую постановлением Правительства Республики Саха (Якутия) от 18 июля 2022 г. N 450&quot; (вместе с &quot;Перечнем мероприятий, в целях софинансирования которых предоставляется единая субсидия из федерального бюджета государственному бюджету Республики Саха (Якутия) в ра {КонсультантПлюс}">
              <w:r>
                <w:rPr>
                  <w:sz w:val="20"/>
                  <w:color w:val="0000ff"/>
                </w:rPr>
                <w:t xml:space="preserve">постановления</w:t>
              </w:r>
            </w:hyperlink>
            <w:r>
              <w:rPr>
                <w:sz w:val="20"/>
                <w:color w:val="392c69"/>
              </w:rPr>
              <w:t xml:space="preserve"> Правительства РС(Я) от 09.03.2023 N 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3117"/>
        <w:gridCol w:w="2835"/>
        <w:gridCol w:w="1191"/>
        <w:gridCol w:w="1587"/>
        <w:gridCol w:w="2154"/>
      </w:tblGrid>
      <w:tr>
        <w:tc>
          <w:tcPr>
            <w:tcW w:w="3685" w:type="dxa"/>
            <w:vAlign w:val="center"/>
            <w:vMerge w:val="restart"/>
          </w:tcPr>
          <w:p>
            <w:pPr>
              <w:pStyle w:val="0"/>
              <w:jc w:val="center"/>
            </w:pPr>
            <w:r>
              <w:rPr>
                <w:sz w:val="20"/>
              </w:rPr>
              <w:t xml:space="preserve">Номер и наименование мероприятия</w:t>
            </w:r>
          </w:p>
        </w:tc>
        <w:tc>
          <w:tcPr>
            <w:tcW w:w="3117" w:type="dxa"/>
            <w:vAlign w:val="center"/>
            <w:vMerge w:val="restart"/>
          </w:tcPr>
          <w:p>
            <w:pPr>
              <w:pStyle w:val="0"/>
              <w:jc w:val="center"/>
            </w:pPr>
            <w:r>
              <w:rPr>
                <w:sz w:val="20"/>
              </w:rPr>
              <w:t xml:space="preserve">Наименование главного распорядителя бюджетных средств</w:t>
            </w:r>
          </w:p>
        </w:tc>
        <w:tc>
          <w:tcPr>
            <w:tcW w:w="2835" w:type="dxa"/>
            <w:vAlign w:val="center"/>
            <w:vMerge w:val="restart"/>
          </w:tcPr>
          <w:p>
            <w:pPr>
              <w:pStyle w:val="0"/>
              <w:jc w:val="center"/>
            </w:pPr>
            <w:r>
              <w:rPr>
                <w:sz w:val="20"/>
              </w:rPr>
              <w:t xml:space="preserve">Код классификации расходов бюджета субъекта</w:t>
            </w:r>
          </w:p>
          <w:p>
            <w:pPr>
              <w:pStyle w:val="0"/>
              <w:jc w:val="center"/>
            </w:pPr>
            <w:r>
              <w:rPr>
                <w:sz w:val="20"/>
              </w:rPr>
              <w:t xml:space="preserve">Российской Федерации</w:t>
            </w:r>
          </w:p>
        </w:tc>
        <w:tc>
          <w:tcPr>
            <w:gridSpan w:val="3"/>
            <w:tcW w:w="4932" w:type="dxa"/>
            <w:vAlign w:val="center"/>
          </w:tcPr>
          <w:p>
            <w:pPr>
              <w:pStyle w:val="0"/>
              <w:jc w:val="center"/>
            </w:pPr>
            <w:r>
              <w:rPr>
                <w:sz w:val="20"/>
              </w:rPr>
              <w:t xml:space="preserve">Объем финансового обеспечения на реализацию мероприятий в 2023 году, (тыс. рублей)</w:t>
            </w:r>
          </w:p>
        </w:tc>
      </w:tr>
      <w:tr>
        <w:tc>
          <w:tcPr>
            <w:vMerge w:val="continue"/>
          </w:tcPr>
          <w:p/>
        </w:tc>
        <w:tc>
          <w:tcPr>
            <w:vMerge w:val="continue"/>
          </w:tcPr>
          <w:p/>
        </w:tc>
        <w:tc>
          <w:tcPr>
            <w:vMerge w:val="continue"/>
          </w:tcPr>
          <w:p/>
        </w:tc>
        <w:tc>
          <w:tcPr>
            <w:tcW w:w="1191" w:type="dxa"/>
            <w:vAlign w:val="center"/>
            <w:vMerge w:val="restart"/>
          </w:tcPr>
          <w:p>
            <w:pPr>
              <w:pStyle w:val="0"/>
              <w:jc w:val="center"/>
            </w:pPr>
            <w:r>
              <w:rPr>
                <w:sz w:val="20"/>
              </w:rPr>
              <w:t xml:space="preserve">всего</w:t>
            </w:r>
          </w:p>
        </w:tc>
        <w:tc>
          <w:tcPr>
            <w:gridSpan w:val="2"/>
            <w:tcW w:w="3741" w:type="dxa"/>
            <w:vAlign w:val="center"/>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587" w:type="dxa"/>
            <w:vAlign w:val="center"/>
          </w:tcPr>
          <w:p>
            <w:pPr>
              <w:pStyle w:val="0"/>
              <w:jc w:val="center"/>
            </w:pPr>
            <w:r>
              <w:rPr>
                <w:sz w:val="20"/>
              </w:rPr>
              <w:t xml:space="preserve">федеральный бюджет</w:t>
            </w:r>
          </w:p>
        </w:tc>
        <w:tc>
          <w:tcPr>
            <w:tcW w:w="2154" w:type="dxa"/>
            <w:vAlign w:val="center"/>
          </w:tcPr>
          <w:p>
            <w:pPr>
              <w:pStyle w:val="0"/>
              <w:jc w:val="center"/>
            </w:pPr>
            <w:r>
              <w:rPr>
                <w:sz w:val="20"/>
              </w:rPr>
              <w:t xml:space="preserve">государственный бюджет Республики Саха (Якутия)</w:t>
            </w:r>
          </w:p>
        </w:tc>
      </w:tr>
      <w:tr>
        <w:tc>
          <w:tcPr>
            <w:tcW w:w="3685" w:type="dxa"/>
            <w:vMerge w:val="restart"/>
          </w:tcPr>
          <w:p>
            <w:pPr>
              <w:pStyle w:val="0"/>
              <w:jc w:val="both"/>
            </w:pPr>
            <w:r>
              <w:rPr>
                <w:sz w:val="20"/>
              </w:rPr>
              <w:t xml:space="preserve">Единая субсидия на достижение показателей государственной </w:t>
            </w:r>
            <w:hyperlink w:history="0" r:id="rId42"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(Единые субсидии)</w:t>
            </w:r>
          </w:p>
        </w:tc>
        <w:tc>
          <w:tcPr>
            <w:tcW w:w="3117" w:type="dxa"/>
          </w:tcPr>
          <w:p>
            <w:pPr>
              <w:pStyle w:val="0"/>
              <w:jc w:val="center"/>
            </w:pPr>
            <w:r>
              <w:rPr>
                <w:sz w:val="20"/>
              </w:rPr>
              <w:t xml:space="preserve">Министерство по внешним связям и делам народов Республики Саха (Якутия)</w:t>
            </w:r>
          </w:p>
        </w:tc>
        <w:tc>
          <w:tcPr>
            <w:tcW w:w="2835" w:type="dxa"/>
          </w:tcPr>
          <w:p>
            <w:pPr>
              <w:pStyle w:val="0"/>
              <w:jc w:val="center"/>
            </w:pPr>
            <w:r>
              <w:rPr>
                <w:sz w:val="20"/>
              </w:rPr>
              <w:t xml:space="preserve">022 0804 5330155180 622</w:t>
            </w:r>
          </w:p>
        </w:tc>
        <w:tc>
          <w:tcPr>
            <w:tcW w:w="1191" w:type="dxa"/>
          </w:tcPr>
          <w:p>
            <w:pPr>
              <w:pStyle w:val="0"/>
              <w:jc w:val="right"/>
            </w:pPr>
            <w:r>
              <w:rPr>
                <w:sz w:val="20"/>
              </w:rPr>
              <w:t xml:space="preserve">612,9</w:t>
            </w:r>
          </w:p>
        </w:tc>
        <w:tc>
          <w:tcPr>
            <w:tcW w:w="1587" w:type="dxa"/>
          </w:tcPr>
          <w:p>
            <w:pPr>
              <w:pStyle w:val="0"/>
              <w:jc w:val="right"/>
            </w:pPr>
            <w:r>
              <w:rPr>
                <w:sz w:val="20"/>
              </w:rPr>
              <w:t xml:space="preserve">576,1</w:t>
            </w:r>
          </w:p>
        </w:tc>
        <w:tc>
          <w:tcPr>
            <w:tcW w:w="2154" w:type="dxa"/>
          </w:tcPr>
          <w:p>
            <w:pPr>
              <w:pStyle w:val="0"/>
              <w:jc w:val="right"/>
            </w:pPr>
            <w:r>
              <w:rPr>
                <w:sz w:val="20"/>
              </w:rPr>
              <w:t xml:space="preserve">36,8</w:t>
            </w:r>
          </w:p>
        </w:tc>
      </w:tr>
      <w:tr>
        <w:tc>
          <w:tcPr>
            <w:vMerge w:val="continue"/>
          </w:tcPr>
          <w:p/>
        </w:tc>
        <w:tc>
          <w:tcPr>
            <w:tcW w:w="3117" w:type="dxa"/>
          </w:tcPr>
          <w:p>
            <w:pPr>
              <w:pStyle w:val="0"/>
              <w:jc w:val="center"/>
            </w:pPr>
            <w:r>
              <w:rPr>
                <w:sz w:val="20"/>
              </w:rPr>
              <w:t xml:space="preserve">Министерство по внешним связям и делам народов Республики Саха (Якутия)</w:t>
            </w:r>
          </w:p>
        </w:tc>
        <w:tc>
          <w:tcPr>
            <w:tcW w:w="2835" w:type="dxa"/>
          </w:tcPr>
          <w:p>
            <w:pPr>
              <w:pStyle w:val="0"/>
              <w:jc w:val="center"/>
            </w:pPr>
            <w:r>
              <w:rPr>
                <w:sz w:val="20"/>
              </w:rPr>
              <w:t xml:space="preserve">022 0804 5330155180 633</w:t>
            </w:r>
          </w:p>
        </w:tc>
        <w:tc>
          <w:tcPr>
            <w:tcW w:w="1191" w:type="dxa"/>
          </w:tcPr>
          <w:p>
            <w:pPr>
              <w:pStyle w:val="0"/>
              <w:jc w:val="right"/>
            </w:pPr>
            <w:r>
              <w:rPr>
                <w:sz w:val="20"/>
              </w:rPr>
              <w:t xml:space="preserve">5 000,0</w:t>
            </w:r>
          </w:p>
        </w:tc>
        <w:tc>
          <w:tcPr>
            <w:tcW w:w="1587" w:type="dxa"/>
          </w:tcPr>
          <w:p>
            <w:pPr>
              <w:pStyle w:val="0"/>
              <w:jc w:val="right"/>
            </w:pPr>
            <w:r>
              <w:rPr>
                <w:sz w:val="20"/>
              </w:rPr>
              <w:t xml:space="preserve">4 700,0</w:t>
            </w:r>
          </w:p>
        </w:tc>
        <w:tc>
          <w:tcPr>
            <w:tcW w:w="2154" w:type="dxa"/>
          </w:tcPr>
          <w:p>
            <w:pPr>
              <w:pStyle w:val="0"/>
              <w:jc w:val="right"/>
            </w:pPr>
            <w:r>
              <w:rPr>
                <w:sz w:val="20"/>
              </w:rPr>
              <w:t xml:space="preserve">300,0</w:t>
            </w:r>
          </w:p>
        </w:tc>
      </w:tr>
      <w:tr>
        <w:tc>
          <w:tcPr>
            <w:vMerge w:val="continue"/>
          </w:tcPr>
          <w:p/>
        </w:tc>
        <w:tc>
          <w:tcPr>
            <w:tcW w:w="3117" w:type="dxa"/>
          </w:tcPr>
          <w:p>
            <w:pPr>
              <w:pStyle w:val="0"/>
              <w:jc w:val="center"/>
            </w:pPr>
            <w:r>
              <w:rPr>
                <w:sz w:val="20"/>
              </w:rPr>
              <w:t xml:space="preserve">Министерство по внешним связям и делам народов Республики Саха (Якутия)</w:t>
            </w:r>
          </w:p>
        </w:tc>
        <w:tc>
          <w:tcPr>
            <w:tcW w:w="2835" w:type="dxa"/>
          </w:tcPr>
          <w:p>
            <w:pPr>
              <w:pStyle w:val="0"/>
              <w:jc w:val="center"/>
            </w:pPr>
            <w:r>
              <w:rPr>
                <w:sz w:val="20"/>
              </w:rPr>
              <w:t xml:space="preserve">022 0804 5330255180 622</w:t>
            </w:r>
          </w:p>
        </w:tc>
        <w:tc>
          <w:tcPr>
            <w:tcW w:w="1191" w:type="dxa"/>
          </w:tcPr>
          <w:p>
            <w:pPr>
              <w:pStyle w:val="0"/>
              <w:jc w:val="right"/>
            </w:pPr>
            <w:r>
              <w:rPr>
                <w:sz w:val="20"/>
              </w:rPr>
              <w:t xml:space="preserve">1 100,0</w:t>
            </w:r>
          </w:p>
        </w:tc>
        <w:tc>
          <w:tcPr>
            <w:tcW w:w="1587" w:type="dxa"/>
          </w:tcPr>
          <w:p>
            <w:pPr>
              <w:pStyle w:val="0"/>
              <w:jc w:val="right"/>
            </w:pPr>
            <w:r>
              <w:rPr>
                <w:sz w:val="20"/>
              </w:rPr>
              <w:t xml:space="preserve">1 034,0</w:t>
            </w:r>
          </w:p>
        </w:tc>
        <w:tc>
          <w:tcPr>
            <w:tcW w:w="2154" w:type="dxa"/>
          </w:tcPr>
          <w:p>
            <w:pPr>
              <w:pStyle w:val="0"/>
              <w:jc w:val="right"/>
            </w:pPr>
            <w:r>
              <w:rPr>
                <w:sz w:val="20"/>
              </w:rPr>
              <w:t xml:space="preserve">66,0</w:t>
            </w:r>
          </w:p>
        </w:tc>
      </w:tr>
      <w:tr>
        <w:tc>
          <w:tcPr>
            <w:vMerge w:val="continue"/>
          </w:tcPr>
          <w:p/>
        </w:tc>
        <w:tc>
          <w:tcPr>
            <w:tcW w:w="3117" w:type="dxa"/>
          </w:tcPr>
          <w:p>
            <w:pPr>
              <w:pStyle w:val="0"/>
              <w:jc w:val="center"/>
            </w:pPr>
            <w:r>
              <w:rPr>
                <w:sz w:val="20"/>
              </w:rPr>
              <w:t xml:space="preserve">Министерство по внешним связям и делам народов Республики Саха (Якутия)</w:t>
            </w:r>
          </w:p>
        </w:tc>
        <w:tc>
          <w:tcPr>
            <w:tcW w:w="2835" w:type="dxa"/>
          </w:tcPr>
          <w:p>
            <w:pPr>
              <w:pStyle w:val="0"/>
              <w:jc w:val="center"/>
            </w:pPr>
            <w:r>
              <w:rPr>
                <w:sz w:val="20"/>
              </w:rPr>
              <w:t xml:space="preserve">022 0804 5330355180 622</w:t>
            </w:r>
          </w:p>
        </w:tc>
        <w:tc>
          <w:tcPr>
            <w:tcW w:w="1191" w:type="dxa"/>
          </w:tcPr>
          <w:p>
            <w:pPr>
              <w:pStyle w:val="0"/>
              <w:jc w:val="right"/>
            </w:pPr>
            <w:r>
              <w:rPr>
                <w:sz w:val="20"/>
              </w:rPr>
              <w:t xml:space="preserve">3 635,5</w:t>
            </w:r>
          </w:p>
        </w:tc>
        <w:tc>
          <w:tcPr>
            <w:tcW w:w="1587" w:type="dxa"/>
          </w:tcPr>
          <w:p>
            <w:pPr>
              <w:pStyle w:val="0"/>
              <w:jc w:val="right"/>
            </w:pPr>
            <w:r>
              <w:rPr>
                <w:sz w:val="20"/>
              </w:rPr>
              <w:t xml:space="preserve">3 417,4</w:t>
            </w:r>
          </w:p>
        </w:tc>
        <w:tc>
          <w:tcPr>
            <w:tcW w:w="2154" w:type="dxa"/>
          </w:tcPr>
          <w:p>
            <w:pPr>
              <w:pStyle w:val="0"/>
              <w:jc w:val="right"/>
            </w:pPr>
            <w:r>
              <w:rPr>
                <w:sz w:val="20"/>
              </w:rPr>
              <w:t xml:space="preserve">218,1</w:t>
            </w:r>
          </w:p>
        </w:tc>
      </w:tr>
      <w:tr>
        <w:tc>
          <w:tcPr>
            <w:vMerge w:val="continue"/>
          </w:tcPr>
          <w:p/>
        </w:tc>
        <w:tc>
          <w:tcPr>
            <w:tcW w:w="3117" w:type="dxa"/>
          </w:tcPr>
          <w:p>
            <w:pPr>
              <w:pStyle w:val="0"/>
              <w:jc w:val="center"/>
            </w:pPr>
            <w:r>
              <w:rPr>
                <w:sz w:val="20"/>
              </w:rPr>
              <w:t xml:space="preserve">Министерство по развитию Арктики и делам народов Севера Республики Саха (Якутия)</w:t>
            </w:r>
          </w:p>
        </w:tc>
        <w:tc>
          <w:tcPr>
            <w:tcW w:w="2835" w:type="dxa"/>
          </w:tcPr>
          <w:p>
            <w:pPr>
              <w:pStyle w:val="0"/>
              <w:jc w:val="center"/>
            </w:pPr>
            <w:r>
              <w:rPr>
                <w:sz w:val="20"/>
              </w:rPr>
              <w:t xml:space="preserve">202 0804 5330355180 633</w:t>
            </w:r>
          </w:p>
        </w:tc>
        <w:tc>
          <w:tcPr>
            <w:tcW w:w="1191" w:type="dxa"/>
          </w:tcPr>
          <w:p>
            <w:pPr>
              <w:pStyle w:val="0"/>
              <w:jc w:val="right"/>
            </w:pPr>
            <w:r>
              <w:rPr>
                <w:sz w:val="20"/>
              </w:rPr>
              <w:t xml:space="preserve">14 776,6</w:t>
            </w:r>
          </w:p>
        </w:tc>
        <w:tc>
          <w:tcPr>
            <w:tcW w:w="1587" w:type="dxa"/>
          </w:tcPr>
          <w:p>
            <w:pPr>
              <w:pStyle w:val="0"/>
              <w:jc w:val="right"/>
            </w:pPr>
            <w:r>
              <w:rPr>
                <w:sz w:val="20"/>
              </w:rPr>
              <w:t xml:space="preserve">13 890,0</w:t>
            </w:r>
          </w:p>
        </w:tc>
        <w:tc>
          <w:tcPr>
            <w:tcW w:w="2154" w:type="dxa"/>
          </w:tcPr>
          <w:p>
            <w:pPr>
              <w:pStyle w:val="0"/>
              <w:jc w:val="right"/>
            </w:pPr>
            <w:r>
              <w:rPr>
                <w:sz w:val="20"/>
              </w:rPr>
              <w:t xml:space="preserve">886,6</w:t>
            </w:r>
          </w:p>
        </w:tc>
      </w:tr>
      <w:tr>
        <w:tc>
          <w:tcPr>
            <w:gridSpan w:val="3"/>
            <w:tcW w:w="9637" w:type="dxa"/>
            <w:vAlign w:val="bottom"/>
          </w:tcPr>
          <w:p>
            <w:pPr>
              <w:pStyle w:val="0"/>
              <w:jc w:val="right"/>
            </w:pPr>
            <w:r>
              <w:rPr>
                <w:sz w:val="20"/>
              </w:rPr>
              <w:t xml:space="preserve">ВСЕГО</w:t>
            </w:r>
          </w:p>
        </w:tc>
        <w:tc>
          <w:tcPr>
            <w:tcW w:w="1191" w:type="dxa"/>
          </w:tcPr>
          <w:p>
            <w:pPr>
              <w:pStyle w:val="0"/>
              <w:jc w:val="right"/>
            </w:pPr>
            <w:r>
              <w:rPr>
                <w:sz w:val="20"/>
              </w:rPr>
              <w:t xml:space="preserve">25 125,0</w:t>
            </w:r>
          </w:p>
        </w:tc>
        <w:tc>
          <w:tcPr>
            <w:tcW w:w="1587" w:type="dxa"/>
          </w:tcPr>
          <w:p>
            <w:pPr>
              <w:pStyle w:val="0"/>
              <w:jc w:val="right"/>
            </w:pPr>
            <w:r>
              <w:rPr>
                <w:sz w:val="20"/>
              </w:rPr>
              <w:t xml:space="preserve">23 617,5</w:t>
            </w:r>
          </w:p>
        </w:tc>
        <w:tc>
          <w:tcPr>
            <w:tcW w:w="2154" w:type="dxa"/>
          </w:tcPr>
          <w:p>
            <w:pPr>
              <w:pStyle w:val="0"/>
              <w:jc w:val="right"/>
            </w:pPr>
            <w:r>
              <w:rPr>
                <w:sz w:val="20"/>
              </w:rPr>
              <w:t xml:space="preserve">1 507,5</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"Укрепление общероссийской гражданской</w:t>
      </w:r>
    </w:p>
    <w:p>
      <w:pPr>
        <w:pStyle w:val="0"/>
        <w:jc w:val="right"/>
      </w:pPr>
      <w:r>
        <w:rPr>
          <w:sz w:val="20"/>
        </w:rPr>
        <w:t xml:space="preserve">идентичности и этнокультурное развитие</w:t>
      </w:r>
    </w:p>
    <w:p>
      <w:pPr>
        <w:pStyle w:val="0"/>
        <w:jc w:val="right"/>
      </w:pPr>
      <w:r>
        <w:rPr>
          <w:sz w:val="20"/>
        </w:rPr>
        <w:t xml:space="preserve">народов в Республике Саха (Якутия)"</w:t>
      </w:r>
    </w:p>
    <w:p>
      <w:pPr>
        <w:pStyle w:val="0"/>
      </w:pPr>
      <w:r>
        <w:rPr>
          <w:sz w:val="20"/>
        </w:rPr>
      </w:r>
    </w:p>
    <w:p>
      <w:pPr>
        <w:pStyle w:val="2"/>
        <w:jc w:val="center"/>
      </w:pPr>
      <w:r>
        <w:rPr>
          <w:sz w:val="20"/>
        </w:rPr>
        <w:t xml:space="preserve">ПЕРЕЧЕНЬ</w:t>
      </w:r>
    </w:p>
    <w:p>
      <w:pPr>
        <w:pStyle w:val="2"/>
        <w:jc w:val="center"/>
      </w:pPr>
      <w:r>
        <w:rPr>
          <w:sz w:val="20"/>
        </w:rPr>
        <w:t xml:space="preserve">МЕРОПРИЯТИЙ, РЕАЛИЗУЕМЫХ В РАМКАХ ГОСУДАРСТВЕННОЙ ПРОГРАММЫ</w:t>
      </w:r>
    </w:p>
    <w:p>
      <w:pPr>
        <w:pStyle w:val="2"/>
        <w:jc w:val="center"/>
      </w:pPr>
      <w:r>
        <w:rPr>
          <w:sz w:val="20"/>
        </w:rPr>
        <w:t xml:space="preserve">РЕСПУБЛИКИ САХА (ЯКУТИЯ) "УКРЕПЛЕНИЕ ОБЩЕРОССИЙСКОЙ</w:t>
      </w:r>
    </w:p>
    <w:p>
      <w:pPr>
        <w:pStyle w:val="2"/>
        <w:jc w:val="center"/>
      </w:pPr>
      <w:r>
        <w:rPr>
          <w:sz w:val="20"/>
        </w:rPr>
        <w:t xml:space="preserve">ГРАЖДАНСКОЙ ИДЕНТИЧНОСТИ И ЭТНОКУЛЬТУРНОЕ РАЗВИТИЕ НАРОДОВ</w:t>
      </w:r>
    </w:p>
    <w:p>
      <w:pPr>
        <w:pStyle w:val="2"/>
        <w:jc w:val="center"/>
      </w:pPr>
      <w:r>
        <w:rPr>
          <w:sz w:val="20"/>
        </w:rPr>
        <w:t xml:space="preserve">В РЕСПУБЛИКЕ САХА (ЯКУТИЯ)", В ЦЕЛЯХ СОФИНАНСИРОВАНИЯ</w:t>
      </w:r>
    </w:p>
    <w:p>
      <w:pPr>
        <w:pStyle w:val="2"/>
        <w:jc w:val="center"/>
      </w:pPr>
      <w:r>
        <w:rPr>
          <w:sz w:val="20"/>
        </w:rPr>
        <w:t xml:space="preserve">КОТОРЫХ ПРЕДОСТАВЛЯЕТСЯ ИЗ ФЕДЕРАЛЬНОГО БЮДЖЕТА БЮДЖЕТУ</w:t>
      </w:r>
    </w:p>
    <w:p>
      <w:pPr>
        <w:pStyle w:val="2"/>
        <w:jc w:val="center"/>
      </w:pPr>
      <w:r>
        <w:rPr>
          <w:sz w:val="20"/>
        </w:rPr>
        <w:t xml:space="preserve">РЕСПУБЛИКИ САХА (ЯКУТИЯ) В 2023 ГОДУ СУБСИДИЯ НА РЕАЛИЗАЦИЮ</w:t>
      </w:r>
    </w:p>
    <w:p>
      <w:pPr>
        <w:pStyle w:val="2"/>
        <w:jc w:val="center"/>
      </w:pPr>
      <w:r>
        <w:rPr>
          <w:sz w:val="20"/>
        </w:rPr>
        <w:t xml:space="preserve">МЕРОПРИЯТИЙ ПО УКРЕПЛЕНИЮ ЕДИНСТВА РОССИЙСКОЙ НАЦИИ</w:t>
      </w:r>
    </w:p>
    <w:p>
      <w:pPr>
        <w:pStyle w:val="2"/>
        <w:jc w:val="center"/>
      </w:pPr>
      <w:r>
        <w:rPr>
          <w:sz w:val="20"/>
        </w:rPr>
        <w:t xml:space="preserve">И ЭТНОКУЛЬТУРНОМУ РАЗВИТИЮ НАРОДОВ РОССИИ</w:t>
      </w:r>
    </w:p>
    <w:p>
      <w:pPr>
        <w:pStyle w:val="0"/>
      </w:pPr>
      <w:r>
        <w:rPr>
          <w:sz w:val="20"/>
        </w:rPr>
      </w:r>
    </w:p>
    <w:p>
      <w:pPr>
        <w:pStyle w:val="0"/>
        <w:ind w:firstLine="540"/>
        <w:jc w:val="both"/>
      </w:pPr>
      <w:r>
        <w:rPr>
          <w:sz w:val="20"/>
        </w:rPr>
        <w:t xml:space="preserve">Утратил силу. - </w:t>
      </w:r>
      <w:hyperlink w:history="0" r:id="rId43" w:tooltip="Постановление Правительства РС(Я) от 09.03.2023 N 87 &quot;О внесении изменений в государственную программу Республики Саха (Якутия) &quot;Укрепление общероссийской гражданской идентичности и этнокультурное развитие народов в Республике Саха (Якутия)&quot;, утвержденную постановлением Правительства Республики Саха (Якутия) от 18 июля 2022 г. N 450&quot; (вместе с &quot;Перечнем мероприятий, в целях софинансирования которых предоставляется единая субсидия из федерального бюджета государственному бюджету Республики Саха (Якутия) в ра {КонсультантПлюс}">
        <w:r>
          <w:rPr>
            <w:sz w:val="20"/>
            <w:color w:val="0000ff"/>
          </w:rPr>
          <w:t xml:space="preserve">Постановление</w:t>
        </w:r>
      </w:hyperlink>
      <w:r>
        <w:rPr>
          <w:sz w:val="20"/>
        </w:rPr>
        <w:t xml:space="preserve"> Правительства РС(Я) от 09.03.2023 N 87.</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29"/>
      <w:headerReference w:type="first" r:id="rId29"/>
      <w:footerReference w:type="default" r:id="rId30"/>
      <w:footerReference w:type="first" r:id="rId30"/>
      <w:pgSz w:w="16838" w:h="11906" w:orient="landscape"/>
      <w:pgMar w:top="1134" w:right="1134" w:bottom="567"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18.07.2022 N 450</w:t>
            <w:br/>
            <w:t>(ред. от 31.07.2023)</w:t>
            <w:br/>
            <w:t>"О государственной программе Республики Саха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18.07.2022 N 450</w:t>
            <w:br/>
            <w:t>(ред. от 31.07.2023)</w:t>
            <w:br/>
            <w:t>"О государственной программе Республики Саха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3CE349F850032AB7A1BC2050227A16CBA21668460905195347F4C514E85DD4207241DBCC4357348ADCC01F8AD23B0311C90DD7201EFD282438269Z741O" TargetMode = "External"/>
	<Relationship Id="rId8" Type="http://schemas.openxmlformats.org/officeDocument/2006/relationships/hyperlink" Target="consultantplus://offline/ref=83CE349F850032AB7A1BC2050227A16CBA2166846092579C3B7F4C514E85DD4207241DBCC4357348ADCC01F8AD23B0311C90DD7201EFD282438269Z741O" TargetMode = "External"/>
	<Relationship Id="rId9" Type="http://schemas.openxmlformats.org/officeDocument/2006/relationships/hyperlink" Target="consultantplus://offline/ref=83CE349F850032AB7A1BDC08144BFD65B72F3C8B6C9758CB6E20170C198CD715406B44FE803B7040ACC755ACE222EC774E83DE7501ECD29EZ442O" TargetMode = "External"/>
	<Relationship Id="rId10" Type="http://schemas.openxmlformats.org/officeDocument/2006/relationships/hyperlink" Target="consultantplus://offline/ref=83CE349F850032AB7A1BC2050227A16CBA216684609357983A7F4C514E85DD4207241DBCC4357348ADCC05FFAD23B0311C90DD7201EFD282438269Z741O" TargetMode = "External"/>
	<Relationship Id="rId11" Type="http://schemas.openxmlformats.org/officeDocument/2006/relationships/hyperlink" Target="consultantplus://offline/ref=83CE349F850032AB7A1BC2050227A16CBA2166846097579B367F4C514E85DD4207241DAEC46D7F4AAAD200FDB875E177Z44AO" TargetMode = "External"/>
	<Relationship Id="rId12" Type="http://schemas.openxmlformats.org/officeDocument/2006/relationships/hyperlink" Target="consultantplus://offline/ref=83CE349F850032AB7A1BC2050227A16CBA21668461925A9F307F4C514E85DD4207241DAEC46D7F4AAAD200FDB875E177Z44AO" TargetMode = "External"/>
	<Relationship Id="rId13" Type="http://schemas.openxmlformats.org/officeDocument/2006/relationships/hyperlink" Target="consultantplus://offline/ref=83CE349F850032AB7A1BC2050227A16CBA216684619D5098307F4C514E85DD4207241DAEC46D7F4AAAD200FDB875E177Z44AO" TargetMode = "External"/>
	<Relationship Id="rId14" Type="http://schemas.openxmlformats.org/officeDocument/2006/relationships/hyperlink" Target="consultantplus://offline/ref=83CE349F850032AB7A1BC2050227A16CBA21668460905195347F4C514E85DD4207241DBCC4357348ADCC01F8AD23B0311C90DD7201EFD282438269Z741O" TargetMode = "External"/>
	<Relationship Id="rId15" Type="http://schemas.openxmlformats.org/officeDocument/2006/relationships/hyperlink" Target="consultantplus://offline/ref=83CE349F850032AB7A1BC2050227A16CBA21668460905195347F4C514E85DD4207241DBCC4357348ADCC01FBAD23B0311C90DD7201EFD282438269Z741O" TargetMode = "External"/>
	<Relationship Id="rId16" Type="http://schemas.openxmlformats.org/officeDocument/2006/relationships/hyperlink" Target="consultantplus://offline/ref=83CE349F850032AB7A1BC2050227A16CBA21668460905195347F4C514E85DD4207241DBCC4357348ADCC00FDAD23B0311C90DD7201EFD282438269Z741O" TargetMode = "External"/>
	<Relationship Id="rId17" Type="http://schemas.openxmlformats.org/officeDocument/2006/relationships/hyperlink" Target="consultantplus://offline/ref=83CE349F850032AB7A1BC2050227A16CBA21668460905195347F4C514E85DD4207241DBCC4357348ADCC00FFAD23B0311C90DD7201EFD282438269Z741O" TargetMode = "External"/>
	<Relationship Id="rId18" Type="http://schemas.openxmlformats.org/officeDocument/2006/relationships/hyperlink" Target="consultantplus://offline/ref=83CE349F850032AB7A1BC2050227A16CBA21668460905195347F4C514E85DD4207241DBCC4357348ADCC00FEAD23B0311C90DD7201EFD282438269Z741O" TargetMode = "External"/>
	<Relationship Id="rId19" Type="http://schemas.openxmlformats.org/officeDocument/2006/relationships/hyperlink" Target="consultantplus://offline/ref=83CE349F850032AB7A1BC2050227A16CBA2166846197519F377F4C514E85DD4207241DBCC4357348ADCC00FDAD23B0311C90DD7201EFD282438269Z741O" TargetMode = "External"/>
	<Relationship Id="rId20" Type="http://schemas.openxmlformats.org/officeDocument/2006/relationships/hyperlink" Target="consultantplus://offline/ref=83CE349F850032AB7A1BDC08144BFD65B02B3A806D9558CB6E20170C198CD715406B44FE80387249A5C755ACE222EC774E83DE7501ECD29EZ442O" TargetMode = "External"/>
	<Relationship Id="rId21" Type="http://schemas.openxmlformats.org/officeDocument/2006/relationships/hyperlink" Target="consultantplus://offline/ref=83CE349F850032AB7A1BDC08144BFD65BB2E30886D9F05C166791B0E1E838810477A44FD87267348B3CE01FFZA45O" TargetMode = "External"/>
	<Relationship Id="rId22" Type="http://schemas.openxmlformats.org/officeDocument/2006/relationships/hyperlink" Target="consultantplus://offline/ref=83CE349F850032AB7A1BC2050227A16CBA2166846091549B357F4C514E85DD4207241DAEC46D7F4AAAD200FDB875E177Z44AO" TargetMode = "External"/>
	<Relationship Id="rId23" Type="http://schemas.openxmlformats.org/officeDocument/2006/relationships/hyperlink" Target="consultantplus://offline/ref=83CE349F850032AB7A1BDC08144BFD65B02B3A806D9558CB6E20170C198CD715406B44FE80387249A5C755ACE222EC774E83DE7501ECD29EZ442O" TargetMode = "External"/>
	<Relationship Id="rId24" Type="http://schemas.openxmlformats.org/officeDocument/2006/relationships/hyperlink" Target="consultantplus://offline/ref=83CE349F850032AB7A1BDC08144BFD65B02F3B816A9C58CB6E20170C198CD715406B44FE80387249AFC755ACE222EC774E83DE7501ECD29EZ442O" TargetMode = "External"/>
	<Relationship Id="rId25" Type="http://schemas.openxmlformats.org/officeDocument/2006/relationships/hyperlink" Target="consultantplus://offline/ref=83CE349F850032AB7A1BDC08144BFD65B02F3F806B9358CB6E20170C198CD715526B1CF2823F6C49ADD203FDA4Z744O" TargetMode = "External"/>
	<Relationship Id="rId26" Type="http://schemas.openxmlformats.org/officeDocument/2006/relationships/hyperlink" Target="consultantplus://offline/ref=83CE349F850032AB7A1BDC08144BFD65B022318B6E9558CB6E20170C198CD715406B44FE80387249AEC755ACE222EC774E83DE7501ECD29EZ442O" TargetMode = "External"/>
	<Relationship Id="rId27" Type="http://schemas.openxmlformats.org/officeDocument/2006/relationships/hyperlink" Target="consultantplus://offline/ref=83CE349F850032AB7A1BDC08144BFD65B02F318C6F9C58CB6E20170C198CD715406B44FE80387249ABC755ACE222EC774E83DE7501ECD29EZ442O" TargetMode = "External"/>
	<Relationship Id="rId28" Type="http://schemas.openxmlformats.org/officeDocument/2006/relationships/hyperlink" Target="consultantplus://offline/ref=83CE349F850032AB7A1BDC08144BFD65B72F3B886F9D58CB6E20170C198CD715406B44FE8038724BADC755ACE222EC774E83DE7501ECD29EZ442O" TargetMode = "External"/>
	<Relationship Id="rId29" Type="http://schemas.openxmlformats.org/officeDocument/2006/relationships/header" Target="header2.xml"/>
	<Relationship Id="rId30" Type="http://schemas.openxmlformats.org/officeDocument/2006/relationships/footer" Target="footer2.xml"/>
	<Relationship Id="rId31" Type="http://schemas.openxmlformats.org/officeDocument/2006/relationships/hyperlink" Target="consultantplus://offline/ref=83CE349F850032AB7A1BC2050227A16CBA21668460925198367F4C514E85DD4207241DAEC46D7F4AAAD200FDB875E177Z44AO" TargetMode = "External"/>
	<Relationship Id="rId32" Type="http://schemas.openxmlformats.org/officeDocument/2006/relationships/hyperlink" Target="consultantplus://offline/ref=83CE349F850032AB7A1BC2050227A16CBA21668460905195347F4C514E85DD4207241DBCC4357348ADCC00F8AD23B0311C90DD7201EFD282438269Z741O" TargetMode = "External"/>
	<Relationship Id="rId33" Type="http://schemas.openxmlformats.org/officeDocument/2006/relationships/hyperlink" Target="consultantplus://offline/ref=83CE349F850032AB7A1BDC08144BFD65B72F3B886F9D58CB6E20170C198CD715406B44FE8038724BADC755ACE222EC774E83DE7501ECD29EZ442O" TargetMode = "External"/>
	<Relationship Id="rId34" Type="http://schemas.openxmlformats.org/officeDocument/2006/relationships/hyperlink" Target="consultantplus://offline/ref=83CE349F850032AB7A1BC2050227A16CBA21668460905195347F4C514E85DD4207241DBCC4357348ADCC00F5AD23B0311C90DD7201EFD282438269Z741O" TargetMode = "External"/>
	<Relationship Id="rId35" Type="http://schemas.openxmlformats.org/officeDocument/2006/relationships/hyperlink" Target="consultantplus://offline/ref=83CE349F850032AB7A1BC2050227A16CBA21668460905195347F4C514E85DD4207241DBCC4357348ADCC03FDAD23B0311C90DD7201EFD282438269Z741O" TargetMode = "External"/>
	<Relationship Id="rId36" Type="http://schemas.openxmlformats.org/officeDocument/2006/relationships/hyperlink" Target="consultantplus://offline/ref=83CE349F850032AB7A1BC2050227A16CBA21668460905195347F4C514E85DD4207241DBCC4357348ADCC03FCAD23B0311C90DD7201EFD282438269Z741O" TargetMode = "External"/>
	<Relationship Id="rId37" Type="http://schemas.openxmlformats.org/officeDocument/2006/relationships/hyperlink" Target="consultantplus://offline/ref=83CE349F850032AB7A1BC2050227A16CBA21668460905195347F4C514E85DD4207241DBCC4357348ADCC03FFAD23B0311C90DD7201EFD282438269Z741O" TargetMode = "External"/>
	<Relationship Id="rId38" Type="http://schemas.openxmlformats.org/officeDocument/2006/relationships/hyperlink" Target="consultantplus://offline/ref=83CE349F850032AB7A1BC2050227A16CBA2166846092579C3B7F4C514E85DD4207241DBCC4357348ADCC01F8AD23B0311C90DD7201EFD282438269Z741O" TargetMode = "External"/>
	<Relationship Id="rId39" Type="http://schemas.openxmlformats.org/officeDocument/2006/relationships/hyperlink" Target="consultantplus://offline/ref=83CE349F850032AB7A1BC2050227A16CBA2166846092579C3B7F4C514E85DD4207241DBCC4357348ADCC01F8AD23B0311C90DD7201EFD282438269Z741O" TargetMode = "External"/>
	<Relationship Id="rId40" Type="http://schemas.openxmlformats.org/officeDocument/2006/relationships/hyperlink" Target="consultantplus://offline/ref=83CE349F850032AB7A1BC2050227A16CBA2166846092579C3B7F4C514E85DD4207241DBCC4357348ADCC06FCAD23B0311C90DD7201EFD282438269Z741O" TargetMode = "External"/>
	<Relationship Id="rId41" Type="http://schemas.openxmlformats.org/officeDocument/2006/relationships/hyperlink" Target="consultantplus://offline/ref=83CE349F850032AB7A1BC2050227A16CBA21668460905195347F4C514E85DD4207241DBCC4357348ADCC03FEAD23B0311C90DD7201EFD282438269Z741O" TargetMode = "External"/>
	<Relationship Id="rId42" Type="http://schemas.openxmlformats.org/officeDocument/2006/relationships/hyperlink" Target="consultantplus://offline/ref=83CE349F850032AB7A1BDC08144BFD65B72F3B886F9D58CB6E20170C198CD715406B44FE8038724BADC755ACE222EC774E83DE7501ECD29EZ442O" TargetMode = "External"/>
	<Relationship Id="rId43" Type="http://schemas.openxmlformats.org/officeDocument/2006/relationships/hyperlink" Target="consultantplus://offline/ref=83CE349F850032AB7A1BC2050227A16CBA21668460905195347F4C514E85DD4207241DBCC4357348ADCC03F9AD23B0311C90DD7201EFD282438269Z74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18.07.2022 N 450
(ред. от 31.07.2023)
"О государственной программе Республики Саха (Якутия) "Укрепление общероссийской гражданской идентичности и этнокультурное развитие народов в Республике Саха (Якутия)"</dc:title>
  <dcterms:created xsi:type="dcterms:W3CDTF">2023-10-27T14:56:24Z</dcterms:created>
</cp:coreProperties>
</file>