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РС(Я) от 25.09.2023 N 473</w:t>
              <w:br/>
              <w:t xml:space="preserve">"Об утверждении порядка предоставления грантов Главы Республики Саха (Якутия) профессиональным образовательным организациям Республики Саха (Якутия) для поощрения за высокие достижения обучающихся в области образования, профессионального роста, науки, спорта, творчества и общественной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САХА (ЯКУТИЯ)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25 сентября 2023 г. N 473</w:t>
      </w:r>
    </w:p>
    <w:p>
      <w:pPr>
        <w:pStyle w:val="2"/>
        <w:jc w:val="both"/>
      </w:pPr>
      <w:r>
        <w:rPr>
          <w:sz w:val="20"/>
        </w:rPr>
      </w:r>
    </w:p>
    <w:p>
      <w:pPr>
        <w:pStyle w:val="2"/>
        <w:jc w:val="center"/>
      </w:pPr>
      <w:r>
        <w:rPr>
          <w:sz w:val="20"/>
        </w:rPr>
        <w:t xml:space="preserve">ОБ УТВЕРЖДЕНИИ ПОРЯДКА ПРЕДОСТАВЛЕНИЯ ГРАНТОВ ГЛАВЫ</w:t>
      </w:r>
    </w:p>
    <w:p>
      <w:pPr>
        <w:pStyle w:val="2"/>
        <w:jc w:val="center"/>
      </w:pPr>
      <w:r>
        <w:rPr>
          <w:sz w:val="20"/>
        </w:rPr>
        <w:t xml:space="preserve">РЕСПУБЛИКИ САХА (ЯКУТИЯ) ПРОФЕССИОНАЛЬНЫМ ОБРАЗОВАТЕЛЬНЫМ</w:t>
      </w:r>
    </w:p>
    <w:p>
      <w:pPr>
        <w:pStyle w:val="2"/>
        <w:jc w:val="center"/>
      </w:pPr>
      <w:r>
        <w:rPr>
          <w:sz w:val="20"/>
        </w:rPr>
        <w:t xml:space="preserve">ОРГАНИЗАЦИЯМ РЕСПУБЛИКИ САХА (ЯКУТИЯ) ДЛЯ ПООЩРЕНИЯ</w:t>
      </w:r>
    </w:p>
    <w:p>
      <w:pPr>
        <w:pStyle w:val="2"/>
        <w:jc w:val="center"/>
      </w:pPr>
      <w:r>
        <w:rPr>
          <w:sz w:val="20"/>
        </w:rPr>
        <w:t xml:space="preserve">ЗА ВЫСОКИЕ ДОСТИЖЕНИЯ ОБУЧАЮЩИХСЯ В ОБЛАСТИ ОБРАЗОВАНИЯ,</w:t>
      </w:r>
    </w:p>
    <w:p>
      <w:pPr>
        <w:pStyle w:val="2"/>
        <w:jc w:val="center"/>
      </w:pPr>
      <w:r>
        <w:rPr>
          <w:sz w:val="20"/>
        </w:rPr>
        <w:t xml:space="preserve">ПРОФЕССИОНАЛЬНОГО РОСТА, НАУКИ, СПОРТА, ТВОРЧЕСТВА</w:t>
      </w:r>
    </w:p>
    <w:p>
      <w:pPr>
        <w:pStyle w:val="2"/>
        <w:jc w:val="center"/>
      </w:pPr>
      <w:r>
        <w:rPr>
          <w:sz w:val="20"/>
        </w:rPr>
        <w:t xml:space="preserve">И ОБЩЕСТВЕННОЙ ДЕЯТЕЛЬНОСТИ</w:t>
      </w:r>
    </w:p>
    <w:p>
      <w:pPr>
        <w:pStyle w:val="0"/>
        <w:jc w:val="both"/>
      </w:pPr>
      <w:r>
        <w:rPr>
          <w:sz w:val="20"/>
        </w:rPr>
      </w:r>
    </w:p>
    <w:p>
      <w:pPr>
        <w:pStyle w:val="0"/>
        <w:ind w:firstLine="540"/>
        <w:jc w:val="both"/>
      </w:pPr>
      <w:r>
        <w:rPr>
          <w:sz w:val="20"/>
        </w:rPr>
        <w:t xml:space="preserve">В соответствии с </w:t>
      </w:r>
      <w:hyperlink w:history="0" r:id="rId7" w:tooltip="Указ Главы РС(Я) от 07.08.2023 N 2945 &quot;О грантах Главы Республики Саха (Якутия) для поощрения профессиональных образовательных организаций Республики Саха (Якутия) за высокие достижения обучающихся в области образования, профессионального роста, науки, спорта, творчества и общественной деятельности&quot; {КонсультантПлюс}">
        <w:r>
          <w:rPr>
            <w:sz w:val="20"/>
            <w:color w:val="0000ff"/>
          </w:rPr>
          <w:t xml:space="preserve">Указом</w:t>
        </w:r>
      </w:hyperlink>
      <w:r>
        <w:rPr>
          <w:sz w:val="20"/>
        </w:rPr>
        <w:t xml:space="preserve"> Главы Республики Саха (Якутия) от 7 августа 2023 г. N 2945 "О грантах Главы Республики Саха (Якутия) для поощрения профессиональных образовательных организаций Республики Саха (Якутия) за высокие достижения обучающихся в области образования, профессионального роста, науки, спорта, творчества и общественной деятельности" Правительство Республики Саха (Якутия) постановляет:</w:t>
      </w:r>
    </w:p>
    <w:p>
      <w:pPr>
        <w:pStyle w:val="0"/>
        <w:spacing w:before="200" w:line-rule="auto"/>
        <w:ind w:firstLine="540"/>
        <w:jc w:val="both"/>
      </w:pPr>
      <w:r>
        <w:rPr>
          <w:sz w:val="20"/>
        </w:rPr>
        <w:t xml:space="preserve">1. Утвердить прилагаемый </w:t>
      </w:r>
      <w:hyperlink w:history="0" w:anchor="P32" w:tooltip="ПОРЯДОК">
        <w:r>
          <w:rPr>
            <w:sz w:val="20"/>
            <w:color w:val="0000ff"/>
          </w:rPr>
          <w:t xml:space="preserve">порядок</w:t>
        </w:r>
      </w:hyperlink>
      <w:r>
        <w:rPr>
          <w:sz w:val="20"/>
        </w:rPr>
        <w:t xml:space="preserve"> предоставления грантов Главы Республики Саха (Якутия) для поощрения профессиональных образовательных организаций Республики Саха (Якутия) за высокие достижения обучающихся в области образования, профессионального роста, науки, спорта, творчества и общественной деятельности (далее - гранты).</w:t>
      </w:r>
    </w:p>
    <w:p>
      <w:pPr>
        <w:pStyle w:val="0"/>
        <w:spacing w:before="200" w:line-rule="auto"/>
        <w:ind w:firstLine="540"/>
        <w:jc w:val="both"/>
      </w:pPr>
      <w:r>
        <w:rPr>
          <w:sz w:val="20"/>
        </w:rPr>
        <w:t xml:space="preserve">2. Определить Министерство образования и науки Республики Саха (Якутия) уполномоченным органом проведения конкурса на предоставление грантов.</w:t>
      </w:r>
    </w:p>
    <w:p>
      <w:pPr>
        <w:pStyle w:val="0"/>
        <w:spacing w:before="200" w:line-rule="auto"/>
        <w:ind w:firstLine="540"/>
        <w:jc w:val="both"/>
      </w:pPr>
      <w:r>
        <w:rPr>
          <w:sz w:val="20"/>
        </w:rPr>
        <w:t xml:space="preserve">3. Контроль исполнения настоящего постановления возложить на заместителя Председателя Правительства Республики Саха (Якутия) Местникова С.В.</w:t>
      </w:r>
    </w:p>
    <w:p>
      <w:pPr>
        <w:pStyle w:val="0"/>
        <w:spacing w:before="200" w:line-rule="auto"/>
        <w:ind w:firstLine="540"/>
        <w:jc w:val="both"/>
      </w:pPr>
      <w:r>
        <w:rPr>
          <w:sz w:val="20"/>
        </w:rPr>
        <w:t xml:space="preserve">4. Опубликовать настоящее постановление в официальных средствах массовой информации.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25 сентября 2023 г. N 473</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ПРЕДОСТАВЛЕНИЯ ГРАНТОВ ГЛАВЫ РЕСПУБЛИКИ САХА (ЯКУТИЯ)</w:t>
      </w:r>
    </w:p>
    <w:p>
      <w:pPr>
        <w:pStyle w:val="2"/>
        <w:jc w:val="center"/>
      </w:pPr>
      <w:r>
        <w:rPr>
          <w:sz w:val="20"/>
        </w:rPr>
        <w:t xml:space="preserve">ДЛЯ ПООЩРЕНИЯ ПРОФЕССИОНАЛЬНЫХ ОБРАЗОВАТЕЛЬНЫХ ОРГАНИЗАЦИЙ</w:t>
      </w:r>
    </w:p>
    <w:p>
      <w:pPr>
        <w:pStyle w:val="2"/>
        <w:jc w:val="center"/>
      </w:pPr>
      <w:r>
        <w:rPr>
          <w:sz w:val="20"/>
        </w:rPr>
        <w:t xml:space="preserve">РЕСПУБЛИКИ САХА (ЯКУТИЯ) ЗА ВЫСОКИЕ ДОСТИЖЕНИЯ ОБУЧАЮЩИХСЯ</w:t>
      </w:r>
    </w:p>
    <w:p>
      <w:pPr>
        <w:pStyle w:val="2"/>
        <w:jc w:val="center"/>
      </w:pPr>
      <w:r>
        <w:rPr>
          <w:sz w:val="20"/>
        </w:rPr>
        <w:t xml:space="preserve">В ОБЛАСТИ ОБРАЗОВАНИЯ, ПРОФЕССИОНАЛЬНОГО РОСТА, НАУКИ,</w:t>
      </w:r>
    </w:p>
    <w:p>
      <w:pPr>
        <w:pStyle w:val="2"/>
        <w:jc w:val="center"/>
      </w:pPr>
      <w:r>
        <w:rPr>
          <w:sz w:val="20"/>
        </w:rPr>
        <w:t xml:space="preserve">СПОРТА, ТВОРЧЕСТВА И ОБЩЕСТВЕННОЙ ДЕЯТЕЛЬНОСТИ</w:t>
      </w:r>
    </w:p>
    <w:p>
      <w:pPr>
        <w:pStyle w:val="0"/>
        <w:jc w:val="both"/>
      </w:pPr>
      <w:r>
        <w:rPr>
          <w:sz w:val="20"/>
        </w:rPr>
      </w:r>
    </w:p>
    <w:p>
      <w:pPr>
        <w:pStyle w:val="2"/>
        <w:outlineLvl w:val="1"/>
        <w:jc w:val="center"/>
      </w:pPr>
      <w:r>
        <w:rPr>
          <w:sz w:val="20"/>
        </w:rPr>
        <w:t xml:space="preserve">1. Общие положения о предоставлении грантов</w:t>
      </w:r>
    </w:p>
    <w:p>
      <w:pPr>
        <w:pStyle w:val="0"/>
        <w:jc w:val="both"/>
      </w:pPr>
      <w:r>
        <w:rPr>
          <w:sz w:val="20"/>
        </w:rPr>
      </w:r>
    </w:p>
    <w:p>
      <w:pPr>
        <w:pStyle w:val="0"/>
        <w:ind w:firstLine="540"/>
        <w:jc w:val="both"/>
      </w:pPr>
      <w:r>
        <w:rPr>
          <w:sz w:val="20"/>
        </w:rPr>
        <w:t xml:space="preserve">1.1. Настоящий порядок определяет цель, условия и порядок предоставления и расходования из государственного бюджета Республики Саха (Якутия) грантов Главы Республики Саха (Якутия) в форме субсидий для поощрения профессиональных образовательных организаций Республики Саха (Якутия) за высокие достижения обучающихся в области образования, профессионального роста, науки, спорта, творчества и общественной деятельности в соответствии со </w:t>
      </w:r>
      <w:hyperlink w:history="0" r:id="rId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РФ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гранты).</w:t>
      </w:r>
    </w:p>
    <w:bookmarkStart w:id="42" w:name="P42"/>
    <w:bookmarkEnd w:id="42"/>
    <w:p>
      <w:pPr>
        <w:pStyle w:val="0"/>
        <w:spacing w:before="200" w:line-rule="auto"/>
        <w:ind w:firstLine="540"/>
        <w:jc w:val="both"/>
      </w:pPr>
      <w:r>
        <w:rPr>
          <w:sz w:val="20"/>
        </w:rPr>
        <w:t xml:space="preserve">1.2. Гранты предоставляются профессиональным образовательным организациям Республики Саха (Якутия), зарегистрированным в установленном законодательством порядке и осуществляющим в соответствии со своими учредительными документами виды деятельности, предусмотренные Федеральным </w:t>
      </w:r>
      <w:hyperlink w:history="0" r:id="rId1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w:t>
      </w:r>
      <w:hyperlink w:history="0" r:id="rId11"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(далее - профессиональные образовательные организации).</w:t>
      </w:r>
    </w:p>
    <w:p>
      <w:pPr>
        <w:pStyle w:val="0"/>
        <w:spacing w:before="200" w:line-rule="auto"/>
        <w:ind w:firstLine="540"/>
        <w:jc w:val="both"/>
      </w:pPr>
      <w:r>
        <w:rPr>
          <w:sz w:val="20"/>
        </w:rPr>
        <w:t xml:space="preserve">1.3. Целью предоставления грантов является обеспечение финансового поощрения профессиональных образовательных организаций Республики Саха (Якутия) за высокие достижения обучающихся в области образования, науки, спорта, творчества и общественной деятельности в рамках реализации государственной </w:t>
      </w:r>
      <w:hyperlink w:history="0" r:id="rId12" w:tooltip="Постановление Правительства РС(Я) от 18.07.2022 N 474 (ред. от 04.08.2023) &quot;О государственной программе Республики Саха (Якутия) &quot;Развитие образования Республики Саха (Якутия)&quot; {КонсультантПлюс}">
        <w:r>
          <w:rPr>
            <w:sz w:val="20"/>
            <w:color w:val="0000ff"/>
          </w:rPr>
          <w:t xml:space="preserve">программы</w:t>
        </w:r>
      </w:hyperlink>
      <w:r>
        <w:rPr>
          <w:sz w:val="20"/>
        </w:rPr>
        <w:t xml:space="preserve"> Республики Саха (Якутия) "Развитие образования Республики Саха (Якутия)", утвержденной постановлением Правительства Республики Саха (Якутия) от 18 июля 2022 г. N 474.</w:t>
      </w:r>
    </w:p>
    <w:p>
      <w:pPr>
        <w:pStyle w:val="0"/>
        <w:spacing w:before="200" w:line-rule="auto"/>
        <w:ind w:firstLine="540"/>
        <w:jc w:val="both"/>
      </w:pPr>
      <w:r>
        <w:rPr>
          <w:sz w:val="20"/>
        </w:rPr>
        <w:t xml:space="preserve">1.4. Финансирование грантов обеспечивает Министерство образования и науки Республики Саха (Якутия) (далее - уполномоченный орган) - главный распорядитель, которому в соответствии с бюджетным законодательством Российской Федерации направлены в установленном порядке лимиты бюджетных обязательств на предоставление грантов на соответствующий финансовый год.</w:t>
      </w:r>
    </w:p>
    <w:bookmarkStart w:id="45" w:name="P45"/>
    <w:bookmarkEnd w:id="45"/>
    <w:p>
      <w:pPr>
        <w:pStyle w:val="0"/>
        <w:spacing w:before="200" w:line-rule="auto"/>
        <w:ind w:firstLine="540"/>
        <w:jc w:val="both"/>
      </w:pPr>
      <w:r>
        <w:rPr>
          <w:sz w:val="20"/>
        </w:rPr>
        <w:t xml:space="preserve">1.5. Участники отбора, подающие заявки, должны соответствовать на первое число месяца, предшествующего месяцу, в котором планируется проведение конкурса, следующим требованиям:</w:t>
      </w:r>
    </w:p>
    <w:p>
      <w:pPr>
        <w:pStyle w:val="0"/>
        <w:spacing w:before="200" w:line-rule="auto"/>
        <w:ind w:firstLine="540"/>
        <w:jc w:val="both"/>
      </w:pPr>
      <w:r>
        <w:rPr>
          <w:sz w:val="20"/>
        </w:rPr>
        <w:t xml:space="preserve">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участника отбора должна отсутствовать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0"/>
        <w:spacing w:before="200" w:line-rule="auto"/>
        <w:ind w:firstLine="540"/>
        <w:jc w:val="both"/>
      </w:pPr>
      <w:r>
        <w:rPr>
          <w:sz w:val="20"/>
        </w:rPr>
        <w:t xml:space="preserve">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6)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pPr>
        <w:pStyle w:val="0"/>
        <w:spacing w:before="200" w:line-rule="auto"/>
        <w:ind w:firstLine="540"/>
        <w:jc w:val="both"/>
      </w:pPr>
      <w:r>
        <w:rPr>
          <w:sz w:val="20"/>
        </w:rPr>
        <w:t xml:space="preserve">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Кроме того, участник отбора не должен являться получателем гранта по заявленной номинации за последние три года на момент подачи заявки на участие.</w:t>
      </w:r>
    </w:p>
    <w:p>
      <w:pPr>
        <w:pStyle w:val="0"/>
        <w:spacing w:before="200" w:line-rule="auto"/>
        <w:ind w:firstLine="540"/>
        <w:jc w:val="both"/>
      </w:pPr>
      <w:r>
        <w:rPr>
          <w:sz w:val="20"/>
        </w:rPr>
        <w:t xml:space="preserve">Документы, подтверждающие соответствие условиям, указанным в </w:t>
      </w:r>
      <w:hyperlink w:history="0" w:anchor="P45" w:tooltip="1.5. Участники отбора, подающие заявки, должны соответствовать на первое число месяца, предшествующего месяцу, в котором планируется проведение конкурса, следующим требованиям:">
        <w:r>
          <w:rPr>
            <w:sz w:val="20"/>
            <w:color w:val="0000ff"/>
          </w:rPr>
          <w:t xml:space="preserve">пункте 1.5</w:t>
        </w:r>
      </w:hyperlink>
      <w:r>
        <w:rPr>
          <w:sz w:val="20"/>
        </w:rPr>
        <w:t xml:space="preserve"> настоящего порядка, проверяются уполномоченным органом самостоятельно, а также запрашиваются в порядке межведомственного информационного взаимодействия в соответствии со </w:t>
      </w:r>
      <w:hyperlink w:history="0" r:id="rId1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7.2</w:t>
        </w:r>
      </w:hyperlink>
      <w:r>
        <w:rPr>
          <w:sz w:val="20"/>
        </w:rPr>
        <w:t xml:space="preserve"> Федерального закона от 27 июля 2010 г. N 210-ФЗ "Об организации предоставления государственных и муниципальных услуг" не позднее 10 рабочих дней со дня окончания приема заявок.</w:t>
      </w:r>
    </w:p>
    <w:p>
      <w:pPr>
        <w:pStyle w:val="0"/>
        <w:spacing w:before="200" w:line-rule="auto"/>
        <w:ind w:firstLine="540"/>
        <w:jc w:val="both"/>
      </w:pPr>
      <w:r>
        <w:rPr>
          <w:sz w:val="20"/>
        </w:rPr>
        <w:t xml:space="preserve">1.6. Способом проведения отбора получателей грантов является конкурс, который проводится при определении получателей грантов, исходя из наилучших условий достижения результатов, в целях достижения которых предоставляются гранты.</w:t>
      </w:r>
    </w:p>
    <w:bookmarkStart w:id="56" w:name="P56"/>
    <w:bookmarkEnd w:id="56"/>
    <w:p>
      <w:pPr>
        <w:pStyle w:val="0"/>
        <w:spacing w:before="200" w:line-rule="auto"/>
        <w:ind w:firstLine="540"/>
        <w:jc w:val="both"/>
      </w:pPr>
      <w:r>
        <w:rPr>
          <w:sz w:val="20"/>
        </w:rPr>
        <w:t xml:space="preserve">1.7. Конкурс проводится по отдельным номинациям.</w:t>
      </w:r>
    </w:p>
    <w:p>
      <w:pPr>
        <w:pStyle w:val="0"/>
        <w:spacing w:before="200" w:line-rule="auto"/>
        <w:ind w:firstLine="540"/>
        <w:jc w:val="both"/>
      </w:pPr>
      <w:r>
        <w:rPr>
          <w:sz w:val="20"/>
        </w:rPr>
        <w:t xml:space="preserve">Размеры грантов, предоставляемых получателям грантов, составляют:</w:t>
      </w:r>
    </w:p>
    <w:p>
      <w:pPr>
        <w:pStyle w:val="0"/>
        <w:spacing w:before="200" w:line-rule="auto"/>
        <w:ind w:firstLine="540"/>
        <w:jc w:val="both"/>
      </w:pPr>
      <w:r>
        <w:rPr>
          <w:sz w:val="20"/>
        </w:rPr>
        <w:t xml:space="preserve">в номинации "Лучший колледж" - 10 000 000 рублей;</w:t>
      </w:r>
    </w:p>
    <w:p>
      <w:pPr>
        <w:pStyle w:val="0"/>
        <w:spacing w:before="200" w:line-rule="auto"/>
        <w:ind w:firstLine="540"/>
        <w:jc w:val="both"/>
      </w:pPr>
      <w:r>
        <w:rPr>
          <w:sz w:val="20"/>
        </w:rPr>
        <w:t xml:space="preserve">в номинации "Лучший в образовании" - 5 000 000 рублей;</w:t>
      </w:r>
    </w:p>
    <w:p>
      <w:pPr>
        <w:pStyle w:val="0"/>
        <w:spacing w:before="200" w:line-rule="auto"/>
        <w:ind w:firstLine="540"/>
        <w:jc w:val="both"/>
      </w:pPr>
      <w:r>
        <w:rPr>
          <w:sz w:val="20"/>
        </w:rPr>
        <w:t xml:space="preserve">в номинации "Лучший в профессии" - 5 000 000 рублей;</w:t>
      </w:r>
    </w:p>
    <w:p>
      <w:pPr>
        <w:pStyle w:val="0"/>
        <w:spacing w:before="200" w:line-rule="auto"/>
        <w:ind w:firstLine="540"/>
        <w:jc w:val="both"/>
      </w:pPr>
      <w:r>
        <w:rPr>
          <w:sz w:val="20"/>
        </w:rPr>
        <w:t xml:space="preserve">в номинации "Лучший в науке" - 5 000 000 рублей;</w:t>
      </w:r>
    </w:p>
    <w:p>
      <w:pPr>
        <w:pStyle w:val="0"/>
        <w:spacing w:before="200" w:line-rule="auto"/>
        <w:ind w:firstLine="540"/>
        <w:jc w:val="both"/>
      </w:pPr>
      <w:r>
        <w:rPr>
          <w:sz w:val="20"/>
        </w:rPr>
        <w:t xml:space="preserve">в номинации "Лучший в спорте" - 5 000 000 рублей;</w:t>
      </w:r>
    </w:p>
    <w:p>
      <w:pPr>
        <w:pStyle w:val="0"/>
        <w:spacing w:before="200" w:line-rule="auto"/>
        <w:ind w:firstLine="540"/>
        <w:jc w:val="both"/>
      </w:pPr>
      <w:r>
        <w:rPr>
          <w:sz w:val="20"/>
        </w:rPr>
        <w:t xml:space="preserve">в номинации "Лучший в творчестве" - 5 000 000 рублей;</w:t>
      </w:r>
    </w:p>
    <w:p>
      <w:pPr>
        <w:pStyle w:val="0"/>
        <w:spacing w:before="200" w:line-rule="auto"/>
        <w:ind w:firstLine="540"/>
        <w:jc w:val="both"/>
      </w:pPr>
      <w:r>
        <w:rPr>
          <w:sz w:val="20"/>
        </w:rPr>
        <w:t xml:space="preserve">в номинации "Лучший в общественной деятельности" - 5 000 000 рублей.</w:t>
      </w:r>
    </w:p>
    <w:p>
      <w:pPr>
        <w:pStyle w:val="0"/>
        <w:spacing w:before="200" w:line-rule="auto"/>
        <w:ind w:firstLine="540"/>
        <w:jc w:val="both"/>
      </w:pPr>
      <w:r>
        <w:rPr>
          <w:sz w:val="20"/>
        </w:rPr>
        <w:t xml:space="preserve">1.8.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заднем принятия закона (решения) о бюджете (закона (решения) о внесении изменений в закон (решение) о бюджете).</w:t>
      </w:r>
    </w:p>
    <w:p>
      <w:pPr>
        <w:pStyle w:val="0"/>
        <w:jc w:val="both"/>
      </w:pPr>
      <w:r>
        <w:rPr>
          <w:sz w:val="20"/>
        </w:rPr>
      </w:r>
    </w:p>
    <w:p>
      <w:pPr>
        <w:pStyle w:val="2"/>
        <w:outlineLvl w:val="1"/>
        <w:jc w:val="center"/>
      </w:pPr>
      <w:r>
        <w:rPr>
          <w:sz w:val="20"/>
        </w:rPr>
        <w:t xml:space="preserve">2. Основные понятия и сокращения</w:t>
      </w:r>
    </w:p>
    <w:p>
      <w:pPr>
        <w:pStyle w:val="0"/>
        <w:jc w:val="both"/>
      </w:pPr>
      <w:r>
        <w:rPr>
          <w:sz w:val="20"/>
        </w:rPr>
      </w:r>
    </w:p>
    <w:p>
      <w:pPr>
        <w:pStyle w:val="0"/>
        <w:ind w:firstLine="540"/>
        <w:jc w:val="both"/>
      </w:pPr>
      <w:r>
        <w:rPr>
          <w:sz w:val="20"/>
        </w:rPr>
        <w:t xml:space="preserve">2.1. Для целей настоящего порядка используются следующие основные понятия и сокращения:</w:t>
      </w:r>
    </w:p>
    <w:p>
      <w:pPr>
        <w:pStyle w:val="0"/>
        <w:spacing w:before="200" w:line-rule="auto"/>
        <w:ind w:firstLine="540"/>
        <w:jc w:val="both"/>
      </w:pPr>
      <w:r>
        <w:rPr>
          <w:sz w:val="20"/>
        </w:rPr>
        <w:t xml:space="preserve">администратор конкурса - ГАУ ДПО РС(Я) "Институт развития профессионального образования";</w:t>
      </w:r>
    </w:p>
    <w:p>
      <w:pPr>
        <w:pStyle w:val="0"/>
        <w:spacing w:before="200" w:line-rule="auto"/>
        <w:ind w:firstLine="540"/>
        <w:jc w:val="both"/>
      </w:pPr>
      <w:r>
        <w:rPr>
          <w:sz w:val="20"/>
        </w:rPr>
        <w:t xml:space="preserve">грант - денежные средства, предоставляемые уполномоченным органом за счет субсидии государственного бюджета Республики Саха (Якутия) на безвозмездной и безвозвратной основах профессиональной образовательной организации, победившей в конкурсе, на реализацию мероприятий, благополучателями которых являются обучающиеся профессиональных образовательных организаций Республики Саха (Якутия), с обязательным предоставлением отчетности, подтверждающей целевое использование денежных средств;</w:t>
      </w:r>
    </w:p>
    <w:p>
      <w:pPr>
        <w:pStyle w:val="0"/>
        <w:spacing w:before="200" w:line-rule="auto"/>
        <w:ind w:firstLine="540"/>
        <w:jc w:val="both"/>
      </w:pPr>
      <w:r>
        <w:rPr>
          <w:sz w:val="20"/>
        </w:rPr>
        <w:t xml:space="preserve">конкурс - конкурсный отбор на предоставление грантов, проводимый в соответствии с настоящим порядком на основе методики расчета и оценки показателей эффективности деятельности профессиональных образовательных организаций Республики Саха (Якутия);</w:t>
      </w:r>
    </w:p>
    <w:p>
      <w:pPr>
        <w:pStyle w:val="0"/>
        <w:spacing w:before="200" w:line-rule="auto"/>
        <w:ind w:firstLine="540"/>
        <w:jc w:val="both"/>
      </w:pPr>
      <w:r>
        <w:rPr>
          <w:sz w:val="20"/>
        </w:rPr>
        <w:t xml:space="preserve">межведомственная комиссия - коллегиальный орган по проведению конкурса на предоставление грантов, который утверждается приказом уполномоченного органа, включает в свой состав курирующего заместителя Председателя Правительства Республики Саха (Якутия), представителей уполномоченного органа, администратора конкурса, других исполнительных органов государственной власти Республики Саха (Якутия) - учредителей профессиональных образовательных организаций (по согласованию), представителей общественного совета уполномоченного органа, руководствуется в своей деятельности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5"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(Основным законом) Республики Саха (Якутия), федеральными законами и законами Республики Саха (Якутия), нормативными правовыми актами Российской Федерации и Республики Саха (Якутия), а также настоящим порядком;</w:t>
      </w:r>
    </w:p>
    <w:p>
      <w:pPr>
        <w:pStyle w:val="0"/>
        <w:spacing w:before="200" w:line-rule="auto"/>
        <w:ind w:firstLine="540"/>
        <w:jc w:val="both"/>
      </w:pPr>
      <w:r>
        <w:rPr>
          <w:sz w:val="20"/>
        </w:rPr>
        <w:t xml:space="preserve">методика расчета и оценки показателей - регламент проведения оценки поступивших предложений (заявок), направленных участниками отбора для участия в отборе, в целях соответствия участника критериям отбора и очередности поступления предложений (заявок) на участие в отборе;</w:t>
      </w:r>
    </w:p>
    <w:p>
      <w:pPr>
        <w:pStyle w:val="0"/>
        <w:spacing w:before="200" w:line-rule="auto"/>
        <w:ind w:firstLine="540"/>
        <w:jc w:val="both"/>
      </w:pPr>
      <w:r>
        <w:rPr>
          <w:sz w:val="20"/>
        </w:rPr>
        <w:t xml:space="preserve">организация-победитель - профессиональная образовательная организация, признанная победителем конкурса в соответствии с настоящим порядком.</w:t>
      </w:r>
    </w:p>
    <w:p>
      <w:pPr>
        <w:pStyle w:val="0"/>
        <w:jc w:val="both"/>
      </w:pPr>
      <w:r>
        <w:rPr>
          <w:sz w:val="20"/>
        </w:rPr>
      </w:r>
    </w:p>
    <w:bookmarkStart w:id="77" w:name="P77"/>
    <w:bookmarkEnd w:id="77"/>
    <w:p>
      <w:pPr>
        <w:pStyle w:val="2"/>
        <w:outlineLvl w:val="1"/>
        <w:jc w:val="center"/>
      </w:pPr>
      <w:r>
        <w:rPr>
          <w:sz w:val="20"/>
        </w:rPr>
        <w:t xml:space="preserve">3. Порядок проведения конкурса для предоставления грантов</w:t>
      </w:r>
    </w:p>
    <w:p>
      <w:pPr>
        <w:pStyle w:val="0"/>
        <w:jc w:val="both"/>
      </w:pPr>
      <w:r>
        <w:rPr>
          <w:sz w:val="20"/>
        </w:rPr>
      </w:r>
    </w:p>
    <w:p>
      <w:pPr>
        <w:pStyle w:val="0"/>
        <w:ind w:firstLine="540"/>
        <w:jc w:val="both"/>
      </w:pPr>
      <w:r>
        <w:rPr>
          <w:sz w:val="20"/>
        </w:rPr>
        <w:t xml:space="preserve">3.1. Объявление о проведении конкурса размещается в течение трех календарных дней со дня подписания приказа уполномоченного органа о проведении конкурса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Объявление о проведении конкурса включает в себя: сроки проведения конкурса и порядка их проведения; дату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наименование, место нахождения, почтовый адрес, адрес электронной почты уполномоченного органа и администратора конкурса; результаты предоставления грантов;</w:t>
      </w:r>
    </w:p>
    <w:p>
      <w:pPr>
        <w:pStyle w:val="0"/>
        <w:spacing w:before="200" w:line-rule="auto"/>
        <w:ind w:firstLine="540"/>
        <w:jc w:val="both"/>
      </w:pPr>
      <w:r>
        <w:rPr>
          <w:sz w:val="20"/>
        </w:rPr>
        <w:t xml:space="preserve">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конкурса, в соответствии с </w:t>
      </w:r>
      <w:hyperlink w:history="0" w:anchor="P77" w:tooltip="3. Порядок проведения конкурса для предоставления грантов">
        <w:r>
          <w:rPr>
            <w:sz w:val="20"/>
            <w:color w:val="0000ff"/>
          </w:rPr>
          <w:t xml:space="preserve">разделом 3</w:t>
        </w:r>
      </w:hyperlink>
      <w:r>
        <w:rPr>
          <w:sz w:val="20"/>
        </w:rPr>
        <w:t xml:space="preserve"> настоящего порядка и перечень документов, представляемых участниками конкурса для подтверждения их соответствия указанным требованиям согласно </w:t>
      </w:r>
      <w:hyperlink w:history="0" w:anchor="P102" w:tooltip="3.4. В состав заявки по формам согласно приложению N 1 к настоящему порядку включаются следующие документы:">
        <w:r>
          <w:rPr>
            <w:sz w:val="20"/>
            <w:color w:val="0000ff"/>
          </w:rPr>
          <w:t xml:space="preserve">пунктам 3.4</w:t>
        </w:r>
      </w:hyperlink>
      <w:r>
        <w:rPr>
          <w:sz w:val="20"/>
        </w:rPr>
        <w:t xml:space="preserve"> и </w:t>
      </w:r>
      <w:hyperlink w:history="0" w:anchor="P106" w:tooltip="3.5. 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установленными и утвержденными уполномоченным органом.">
        <w:r>
          <w:rPr>
            <w:sz w:val="20"/>
            <w:color w:val="0000ff"/>
          </w:rPr>
          <w:t xml:space="preserve">3.5</w:t>
        </w:r>
      </w:hyperlink>
      <w:r>
        <w:rPr>
          <w:sz w:val="20"/>
        </w:rPr>
        <w:t xml:space="preserve"> настоящего порядка;</w:t>
      </w:r>
    </w:p>
    <w:p>
      <w:pPr>
        <w:pStyle w:val="0"/>
        <w:spacing w:before="200" w:line-rule="auto"/>
        <w:ind w:firstLine="540"/>
        <w:jc w:val="both"/>
      </w:pPr>
      <w:r>
        <w:rPr>
          <w:sz w:val="20"/>
        </w:rPr>
        <w:t xml:space="preserve">порядок подачи заявок участниками конкурса и требования, предъявляемые к форме и содержанию заявок для подтверждения соответствия требованиям конкурса, указанные в </w:t>
      </w:r>
      <w:hyperlink w:history="0" w:anchor="P94" w:tooltip="3.3. Для участия в конкурсе участник конкурса должен представить в уполномоченный орган заявку на русском языке посредством заполнения электронных форм документов, содержащую в том числе следующую информацию:">
        <w:r>
          <w:rPr>
            <w:sz w:val="20"/>
            <w:color w:val="0000ff"/>
          </w:rPr>
          <w:t xml:space="preserve">пункте 3.3</w:t>
        </w:r>
      </w:hyperlink>
      <w:r>
        <w:rPr>
          <w:sz w:val="20"/>
        </w:rPr>
        <w:t xml:space="preserve"> настоящего порядка;</w:t>
      </w:r>
    </w:p>
    <w:p>
      <w:pPr>
        <w:pStyle w:val="0"/>
        <w:spacing w:before="200" w:line-rule="auto"/>
        <w:ind w:firstLine="540"/>
        <w:jc w:val="both"/>
      </w:pPr>
      <w:r>
        <w:rPr>
          <w:sz w:val="20"/>
        </w:rPr>
        <w:t xml:space="preserve">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pPr>
        <w:pStyle w:val="0"/>
        <w:spacing w:before="200" w:line-rule="auto"/>
        <w:ind w:firstLine="540"/>
        <w:jc w:val="both"/>
      </w:pPr>
      <w:r>
        <w:rPr>
          <w:sz w:val="20"/>
        </w:rPr>
        <w:t xml:space="preserve">правила рассмотрения и оценки заявок участников конкурса в соответствии с </w:t>
      </w:r>
      <w:hyperlink w:history="0" w:anchor="P1099" w:tooltip="Приложение N 2">
        <w:r>
          <w:rPr>
            <w:sz w:val="20"/>
            <w:color w:val="0000ff"/>
          </w:rPr>
          <w:t xml:space="preserve">приложением N 2</w:t>
        </w:r>
      </w:hyperlink>
      <w:r>
        <w:rPr>
          <w:sz w:val="20"/>
        </w:rPr>
        <w:t xml:space="preserve"> к настоящему порядку;</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дату начала и окончания срока такого предоставления;</w:t>
      </w:r>
    </w:p>
    <w:p>
      <w:pPr>
        <w:pStyle w:val="0"/>
        <w:spacing w:before="200" w:line-rule="auto"/>
        <w:ind w:firstLine="540"/>
        <w:jc w:val="both"/>
      </w:pPr>
      <w:r>
        <w:rPr>
          <w:sz w:val="20"/>
        </w:rPr>
        <w:t xml:space="preserve">сроки, в течение которого победитель конкурса должен подписать соглашение о предоставлении грантов;</w:t>
      </w:r>
    </w:p>
    <w:p>
      <w:pPr>
        <w:pStyle w:val="0"/>
        <w:spacing w:before="200" w:line-rule="auto"/>
        <w:ind w:firstLine="540"/>
        <w:jc w:val="both"/>
      </w:pPr>
      <w:r>
        <w:rPr>
          <w:sz w:val="20"/>
        </w:rPr>
        <w:t xml:space="preserve">условия признания организации-победителя конкурса, уклонившимся от заключения соглашения;</w:t>
      </w:r>
    </w:p>
    <w:p>
      <w:pPr>
        <w:pStyle w:val="0"/>
        <w:spacing w:before="200" w:line-rule="auto"/>
        <w:ind w:firstLine="540"/>
        <w:jc w:val="both"/>
      </w:pPr>
      <w:r>
        <w:rPr>
          <w:sz w:val="20"/>
        </w:rPr>
        <w:t xml:space="preserve">даты размещения результатов конкурса на едином портале (в случае проведения конкурса в системе "Электронный бюджет") или на ином сайте, на котором обеспечивается проведение конкурса (с размещением указателя страницы сайта на едином портале),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сведения о номинациях, а также об общей сумме грантов в разрезе номинаций, предусмотренных </w:t>
      </w:r>
      <w:hyperlink w:history="0" w:anchor="P56" w:tooltip="1.7. Конкурс проводится по отдельным номинациям.">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форму подтверждения подачи заявки с согласием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w:t>
      </w:r>
    </w:p>
    <w:bookmarkStart w:id="93" w:name="P93"/>
    <w:bookmarkEnd w:id="93"/>
    <w:p>
      <w:pPr>
        <w:pStyle w:val="0"/>
        <w:spacing w:before="200" w:line-rule="auto"/>
        <w:ind w:firstLine="540"/>
        <w:jc w:val="both"/>
      </w:pPr>
      <w:r>
        <w:rPr>
          <w:sz w:val="20"/>
        </w:rPr>
        <w:t xml:space="preserve">3.2. Заявка на участие в конкурсе представляется в уполномоченный орган в течение 30 календарных дней со дня размещения объявления о проведении конкурса.</w:t>
      </w:r>
    </w:p>
    <w:bookmarkStart w:id="94" w:name="P94"/>
    <w:bookmarkEnd w:id="94"/>
    <w:p>
      <w:pPr>
        <w:pStyle w:val="0"/>
        <w:spacing w:before="200" w:line-rule="auto"/>
        <w:ind w:firstLine="540"/>
        <w:jc w:val="both"/>
      </w:pPr>
      <w:r>
        <w:rPr>
          <w:sz w:val="20"/>
        </w:rPr>
        <w:t xml:space="preserve">3.3. Для участия в конкурсе участник конкурса должен представить в уполномоченный орган заявку на русском языке посредством заполнения электронных форм документов, содержащую в том числе следующую информацию:</w:t>
      </w:r>
    </w:p>
    <w:p>
      <w:pPr>
        <w:pStyle w:val="0"/>
        <w:spacing w:before="200" w:line-rule="auto"/>
        <w:ind w:firstLine="540"/>
        <w:jc w:val="both"/>
      </w:pPr>
      <w:r>
        <w:rPr>
          <w:sz w:val="20"/>
        </w:rPr>
        <w:t xml:space="preserve">срок реализации грантов;</w:t>
      </w:r>
    </w:p>
    <w:p>
      <w:pPr>
        <w:pStyle w:val="0"/>
        <w:spacing w:before="200" w:line-rule="auto"/>
        <w:ind w:firstLine="540"/>
        <w:jc w:val="both"/>
      </w:pPr>
      <w:r>
        <w:rPr>
          <w:sz w:val="20"/>
        </w:rPr>
        <w:t xml:space="preserve">общую сумму расходов на реализацию грантов;</w:t>
      </w:r>
    </w:p>
    <w:p>
      <w:pPr>
        <w:pStyle w:val="0"/>
        <w:spacing w:before="200" w:line-rule="auto"/>
        <w:ind w:firstLine="540"/>
        <w:jc w:val="both"/>
      </w:pPr>
      <w:r>
        <w:rPr>
          <w:sz w:val="20"/>
        </w:rPr>
        <w:t xml:space="preserve">календарный план реализации грантов;</w:t>
      </w:r>
    </w:p>
    <w:p>
      <w:pPr>
        <w:pStyle w:val="0"/>
        <w:spacing w:before="200" w:line-rule="auto"/>
        <w:ind w:firstLine="540"/>
        <w:jc w:val="both"/>
      </w:pPr>
      <w:r>
        <w:rPr>
          <w:sz w:val="20"/>
        </w:rPr>
        <w:t xml:space="preserve">информация о руководителе образовательной организации;</w:t>
      </w:r>
    </w:p>
    <w:p>
      <w:pPr>
        <w:pStyle w:val="0"/>
        <w:spacing w:before="200" w:line-rule="auto"/>
        <w:ind w:firstLine="540"/>
        <w:jc w:val="both"/>
      </w:pPr>
      <w:r>
        <w:rPr>
          <w:sz w:val="20"/>
        </w:rPr>
        <w:t xml:space="preserve">информация об участнике конкурса,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участника конкурса, контактный телефон участника конкурса, адрес электронной почты для направления участнику конкурса юридически значимых сообщений;</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подписанной руководителем участника конкурса или лицом, уполномоченным действовать от имени участника конкурса с подписью и печатью;</w:t>
      </w:r>
    </w:p>
    <w:p>
      <w:pPr>
        <w:pStyle w:val="0"/>
        <w:spacing w:before="200" w:line-rule="auto"/>
        <w:ind w:firstLine="540"/>
        <w:jc w:val="both"/>
      </w:pPr>
      <w:r>
        <w:rPr>
          <w:sz w:val="20"/>
        </w:rPr>
        <w:t xml:space="preserve">ожидаемые качественные и количественные результаты.</w:t>
      </w:r>
    </w:p>
    <w:bookmarkStart w:id="102" w:name="P102"/>
    <w:bookmarkEnd w:id="102"/>
    <w:p>
      <w:pPr>
        <w:pStyle w:val="0"/>
        <w:spacing w:before="200" w:line-rule="auto"/>
        <w:ind w:firstLine="540"/>
        <w:jc w:val="both"/>
      </w:pPr>
      <w:r>
        <w:rPr>
          <w:sz w:val="20"/>
        </w:rPr>
        <w:t xml:space="preserve">3.4. В состав заявки по формам согласно </w:t>
      </w:r>
      <w:hyperlink w:history="0" w:anchor="P220" w:tooltip="Формы документов для участия в конкурсе">
        <w:r>
          <w:rPr>
            <w:sz w:val="20"/>
            <w:color w:val="0000ff"/>
          </w:rPr>
          <w:t xml:space="preserve">приложению N 1</w:t>
        </w:r>
      </w:hyperlink>
      <w:r>
        <w:rPr>
          <w:sz w:val="20"/>
        </w:rPr>
        <w:t xml:space="preserve"> к настоящему порядку включаются следующие документы:</w:t>
      </w:r>
    </w:p>
    <w:p>
      <w:pPr>
        <w:pStyle w:val="0"/>
        <w:spacing w:before="200" w:line-rule="auto"/>
        <w:ind w:firstLine="540"/>
        <w:jc w:val="both"/>
      </w:pPr>
      <w:r>
        <w:rPr>
          <w:sz w:val="20"/>
        </w:rPr>
        <w:t xml:space="preserve">электронная (отсканированная) копия действующей редакции устава участника конкурса со всеми внесенными изменениями (отсканированные страницы, включая оборотную сторону последней страницы с отметкой Управления Министерства юстиции Российской Федерации по Республике Саха (Якутия));</w:t>
      </w:r>
    </w:p>
    <w:p>
      <w:pPr>
        <w:pStyle w:val="0"/>
        <w:spacing w:before="200" w:line-rule="auto"/>
        <w:ind w:firstLine="540"/>
        <w:jc w:val="both"/>
      </w:pPr>
      <w:r>
        <w:rPr>
          <w:sz w:val="20"/>
        </w:rPr>
        <w:t xml:space="preserve">электронная (отсканированная) копия документа, подтверждающего полномочия лица на подачу заявки от имени участника конкурса, в случае, если заявку подает лицо, сведения о котором как о лице, имеющем право без доверенности действовать от имени участника конкурса, не содержатся в едином государственном реестре юридических лиц. В случае подачи заявки иным лицом необходимо приложить копию заверенной в установленном порядке доверенности о назначении лица имеющего право действовать от имени участника конкурса;</w:t>
      </w:r>
    </w:p>
    <w:p>
      <w:pPr>
        <w:pStyle w:val="0"/>
        <w:spacing w:before="200" w:line-rule="auto"/>
        <w:ind w:firstLine="540"/>
        <w:jc w:val="both"/>
      </w:pPr>
      <w:r>
        <w:rPr>
          <w:sz w:val="20"/>
        </w:rPr>
        <w:t xml:space="preserve">согласие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Министерством, не осуществляющим в отношении них функций или полномочий учредителя.</w:t>
      </w:r>
    </w:p>
    <w:bookmarkStart w:id="106" w:name="P106"/>
    <w:bookmarkEnd w:id="106"/>
    <w:p>
      <w:pPr>
        <w:pStyle w:val="0"/>
        <w:spacing w:before="200" w:line-rule="auto"/>
        <w:ind w:firstLine="540"/>
        <w:jc w:val="both"/>
      </w:pPr>
      <w:r>
        <w:rPr>
          <w:sz w:val="20"/>
        </w:rPr>
        <w:t xml:space="preserve">3.5. 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установленными и утвержденными уполномоченным органом.</w:t>
      </w:r>
    </w:p>
    <w:p>
      <w:pPr>
        <w:pStyle w:val="0"/>
        <w:spacing w:before="200" w:line-rule="auto"/>
        <w:ind w:firstLine="540"/>
        <w:jc w:val="both"/>
      </w:pPr>
      <w:r>
        <w:rPr>
          <w:sz w:val="20"/>
        </w:rPr>
        <w:t xml:space="preserve">3.6. Один участник конкурса предоставляет не более одной заявки по каждой номинации конкурса, при этом по результатам конкурса одной профессиональной образовательной организации может быть предоставлен грант по одной номинации.</w:t>
      </w:r>
    </w:p>
    <w:p>
      <w:pPr>
        <w:pStyle w:val="0"/>
        <w:spacing w:before="200" w:line-rule="auto"/>
        <w:ind w:firstLine="540"/>
        <w:jc w:val="both"/>
      </w:pPr>
      <w:r>
        <w:rPr>
          <w:sz w:val="20"/>
        </w:rPr>
        <w:t xml:space="preserve">В случае, если профессиональная образовательная организация представила на конкурс заявки по нескольким номинациям и результаты их экспертизы позволяют ей претендовать на победу в конкурсе по двум и более номинациям, такой профессиональной образовательной организации обеспечивается возможность выбора номинации, по которой может быть предоставлен грант. Если организация не сообщит о своем выборе в уполномоченный орган в письменной форме в срок, предусмотренный сообщением уполномоченного органа о необходимости такого выбора, направленным по адресу электронной почты, указанной профессиональной образовательной организацией, в проект перечня победителей конкурса включается номинация с наивысшим рейтингом заявки.</w:t>
      </w:r>
    </w:p>
    <w:p>
      <w:pPr>
        <w:pStyle w:val="0"/>
        <w:spacing w:before="200" w:line-rule="auto"/>
        <w:ind w:firstLine="540"/>
        <w:jc w:val="both"/>
      </w:pPr>
      <w:r>
        <w:rPr>
          <w:sz w:val="20"/>
        </w:rPr>
        <w:t xml:space="preserve">3.7. Подачей заявки на участие в конкурсе участник конкурса дает разрешение уполномоченному органу на использование всей представленной в составе такой заявки информации в целях обеспечения прозрачности и открытости проведения конкурса.</w:t>
      </w:r>
    </w:p>
    <w:p>
      <w:pPr>
        <w:pStyle w:val="0"/>
        <w:spacing w:before="200" w:line-rule="auto"/>
        <w:ind w:firstLine="540"/>
        <w:jc w:val="both"/>
      </w:pPr>
      <w:r>
        <w:rPr>
          <w:sz w:val="20"/>
        </w:rPr>
        <w:t xml:space="preserve">3.8. Участник конкурса вправе изменить или отозвать поданные им заявку и документы для участия в конкурсе в любое время до истечения срока подачи заявок. Изменения или отзыв заявки и документов для участия в конкурсе, осуществленные после установленного срока, считаются представленными с опозданием и не рассматриваются.</w:t>
      </w:r>
    </w:p>
    <w:p>
      <w:pPr>
        <w:pStyle w:val="0"/>
        <w:spacing w:before="200" w:line-rule="auto"/>
        <w:ind w:firstLine="540"/>
        <w:jc w:val="both"/>
      </w:pPr>
      <w:r>
        <w:rPr>
          <w:sz w:val="20"/>
        </w:rPr>
        <w:t xml:space="preserve">3.9. Администратор конкурса проводит проверку заявок на соответствие требованиям настоящего порядка в течение пяти календарных дней со дня окончания приема заявок.</w:t>
      </w:r>
    </w:p>
    <w:p>
      <w:pPr>
        <w:pStyle w:val="0"/>
        <w:spacing w:before="200" w:line-rule="auto"/>
        <w:ind w:firstLine="540"/>
        <w:jc w:val="both"/>
      </w:pPr>
      <w:r>
        <w:rPr>
          <w:sz w:val="20"/>
        </w:rPr>
        <w:t xml:space="preserve">Список проверенных заявок, рекомендуемых к допуску или отклонению, направляется в адрес уполномоченного органа в день завершения проверки.</w:t>
      </w:r>
    </w:p>
    <w:p>
      <w:pPr>
        <w:pStyle w:val="0"/>
        <w:spacing w:before="200" w:line-rule="auto"/>
        <w:ind w:firstLine="540"/>
        <w:jc w:val="both"/>
      </w:pPr>
      <w:r>
        <w:rPr>
          <w:sz w:val="20"/>
        </w:rPr>
        <w:t xml:space="preserve">3.10. Уполномоченный орган в течение двух рабочих дней со дня представления администратором конкурса списка проверенных заявок, рекомендуемых к допуску или отклонению, принимает решение о допуске/недопуске к конкурсу заявок в соответствии требованиями настоящего порядка.</w:t>
      </w:r>
    </w:p>
    <w:p>
      <w:pPr>
        <w:pStyle w:val="0"/>
        <w:spacing w:before="200" w:line-rule="auto"/>
        <w:ind w:firstLine="540"/>
        <w:jc w:val="both"/>
      </w:pPr>
      <w:r>
        <w:rPr>
          <w:sz w:val="20"/>
        </w:rPr>
        <w:t xml:space="preserve">Решение о допуске/недопуске заявок к конкурсу утверждается межведомственной комиссией и на основании протокола межведомственной комиссии оформляется приказом уполномоченного органа, включающим информацию обо всех заявках на участие в конкурсе (с указанием наименования участника конкурса, названия проекта (программы), запрашиваемого размера поддержки), размещается уполномоченным органом на официальном сайте в течение двух рабочих дней с момента принятия такого решения.</w:t>
      </w:r>
    </w:p>
    <w:p>
      <w:pPr>
        <w:pStyle w:val="0"/>
        <w:spacing w:before="200" w:line-rule="auto"/>
        <w:ind w:firstLine="540"/>
        <w:jc w:val="both"/>
      </w:pPr>
      <w:r>
        <w:rPr>
          <w:sz w:val="20"/>
        </w:rPr>
        <w:t xml:space="preserve">3.11. Уполномоченный орган в течение пяти рабочих дней после решения о допуске/недопуске заявок к конкурсу формирует реестр заявок с указанием наименования участников конкурса, проектов, результатов оценки заявок согласно методике расчета и оценки (</w:t>
      </w:r>
      <w:hyperlink w:history="0" w:anchor="P1099" w:tooltip="Приложение N 2">
        <w:r>
          <w:rPr>
            <w:sz w:val="20"/>
            <w:color w:val="0000ff"/>
          </w:rPr>
          <w:t xml:space="preserve">приложение N 2</w:t>
        </w:r>
      </w:hyperlink>
      <w:r>
        <w:rPr>
          <w:sz w:val="20"/>
        </w:rPr>
        <w:t xml:space="preserve"> к настоящему порядку) и организует заседание межведомственной комиссии.</w:t>
      </w:r>
    </w:p>
    <w:p>
      <w:pPr>
        <w:pStyle w:val="0"/>
        <w:spacing w:before="200" w:line-rule="auto"/>
        <w:ind w:firstLine="540"/>
        <w:jc w:val="both"/>
      </w:pPr>
      <w:r>
        <w:rPr>
          <w:sz w:val="20"/>
        </w:rPr>
        <w:t xml:space="preserve">3.12. Межведомственная комиссия в течение пяти рабочих дней (после представления списка администратором проекта о допуске/недопуске на основании реестра заявок с оценками) по каждой номинации утверждает организацию-победителя, набравшую наивысший балл. Решение межведомственной комиссии подписывается председательствующим на заседании, ответственным секретарем межведомственной комиссии и оформляется протоколом в течение трех календарных дней со дня проведения заседания.</w:t>
      </w:r>
    </w:p>
    <w:p>
      <w:pPr>
        <w:pStyle w:val="0"/>
        <w:spacing w:before="200" w:line-rule="auto"/>
        <w:ind w:firstLine="540"/>
        <w:jc w:val="both"/>
      </w:pPr>
      <w:r>
        <w:rPr>
          <w:sz w:val="20"/>
        </w:rPr>
        <w:t xml:space="preserve">В случае, если поступила одна заявка, соответствующая требованиям настоящего порядка, то она признается победителем.</w:t>
      </w:r>
    </w:p>
    <w:p>
      <w:pPr>
        <w:pStyle w:val="0"/>
        <w:spacing w:before="200" w:line-rule="auto"/>
        <w:ind w:firstLine="540"/>
        <w:jc w:val="both"/>
      </w:pPr>
      <w:r>
        <w:rPr>
          <w:sz w:val="20"/>
        </w:rPr>
        <w:t xml:space="preserve">В случае, если не поступило ни одной заявки, утвержденная сумма грантов возвращается уполномоченным органом в доход государственного бюджета Республики Саха (Якутия).</w:t>
      </w:r>
    </w:p>
    <w:p>
      <w:pPr>
        <w:pStyle w:val="0"/>
        <w:spacing w:before="200" w:line-rule="auto"/>
        <w:ind w:firstLine="540"/>
        <w:jc w:val="both"/>
      </w:pPr>
      <w:r>
        <w:rPr>
          <w:sz w:val="20"/>
        </w:rPr>
        <w:t xml:space="preserve">На основании результатов технической оценки заявок администратором конкурса составляется рейтинг заявок, в котором каждой заявке присваивается порядковый номер. Победившими признаются участники конкурса, заявки которых получили по итогам оценки максимальные итоговые баллы.</w:t>
      </w:r>
    </w:p>
    <w:p>
      <w:pPr>
        <w:pStyle w:val="0"/>
        <w:spacing w:before="200" w:line-rule="auto"/>
        <w:ind w:firstLine="540"/>
        <w:jc w:val="both"/>
      </w:pPr>
      <w:r>
        <w:rPr>
          <w:sz w:val="20"/>
        </w:rPr>
        <w:t xml:space="preserve">В случае равенства баллов, набранных по результатам оценки заявок согласно методике расчета и оценки, указанной в </w:t>
      </w:r>
      <w:hyperlink w:history="0" w:anchor="P1099" w:tooltip="Приложение N 2">
        <w:r>
          <w:rPr>
            <w:sz w:val="20"/>
            <w:color w:val="0000ff"/>
          </w:rPr>
          <w:t xml:space="preserve">приложении N 2</w:t>
        </w:r>
      </w:hyperlink>
      <w:r>
        <w:rPr>
          <w:sz w:val="20"/>
        </w:rPr>
        <w:t xml:space="preserve"> к настоящему порядку, преимущество отдается заявке, поданной раньше (с меньшим порядковым номером).</w:t>
      </w:r>
    </w:p>
    <w:p>
      <w:pPr>
        <w:pStyle w:val="0"/>
        <w:spacing w:before="200" w:line-rule="auto"/>
        <w:ind w:firstLine="540"/>
        <w:jc w:val="both"/>
      </w:pPr>
      <w:r>
        <w:rPr>
          <w:sz w:val="20"/>
        </w:rPr>
        <w:t xml:space="preserve">В течение пяти календарных дней после утверждения протокола межведомственной комиссии принимается приказ уполномоченного органа о присуждении грантов.</w:t>
      </w:r>
    </w:p>
    <w:p>
      <w:pPr>
        <w:pStyle w:val="0"/>
        <w:spacing w:before="200" w:line-rule="auto"/>
        <w:ind w:firstLine="540"/>
        <w:jc w:val="both"/>
      </w:pPr>
      <w:r>
        <w:rPr>
          <w:sz w:val="20"/>
        </w:rPr>
        <w:t xml:space="preserve">3.13. Информация о победителях и результатах рассмотрения заявок в течение пяти рабочих дней со дня подписания приказа уполномоченного органа о присуждении грантов размещается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бюджетных средств в информационно-телекоммуникационной сети Интернет, и включает следующие сведения:</w:t>
      </w:r>
    </w:p>
    <w:p>
      <w:pPr>
        <w:pStyle w:val="0"/>
        <w:spacing w:before="200" w:line-rule="auto"/>
        <w:ind w:firstLine="540"/>
        <w:jc w:val="both"/>
      </w:pPr>
      <w:r>
        <w:rPr>
          <w:sz w:val="20"/>
        </w:rPr>
        <w:t xml:space="preserve">дата, время и место проведения рассмотрения и оценки заявок;</w:t>
      </w:r>
    </w:p>
    <w:p>
      <w:pPr>
        <w:pStyle w:val="0"/>
        <w:spacing w:before="200" w:line-rule="auto"/>
        <w:ind w:firstLine="540"/>
        <w:jc w:val="both"/>
      </w:pPr>
      <w:r>
        <w:rPr>
          <w:sz w:val="20"/>
        </w:rPr>
        <w:t xml:space="preserve">дата, время и место оценки заявок участников конкурса;</w:t>
      </w:r>
    </w:p>
    <w:p>
      <w:pPr>
        <w:pStyle w:val="0"/>
        <w:spacing w:before="200" w:line-rule="auto"/>
        <w:ind w:firstLine="540"/>
        <w:jc w:val="both"/>
      </w:pPr>
      <w:r>
        <w:rPr>
          <w:sz w:val="20"/>
        </w:rPr>
        <w:t xml:space="preserve">информация об участниках конкурса, заявки которых рассмотрены;</w:t>
      </w:r>
    </w:p>
    <w:p>
      <w:pPr>
        <w:pStyle w:val="0"/>
        <w:spacing w:before="200" w:line-rule="auto"/>
        <w:ind w:firstLine="540"/>
        <w:jc w:val="both"/>
      </w:pPr>
      <w:r>
        <w:rPr>
          <w:sz w:val="20"/>
        </w:rPr>
        <w:t xml:space="preserve">информация об участниках конкурса, заявки которых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наименования получателей грантов, с которыми заключаются соглашения, и размер предоставляемых им грантов.</w:t>
      </w:r>
    </w:p>
    <w:p>
      <w:pPr>
        <w:pStyle w:val="0"/>
        <w:spacing w:before="200" w:line-rule="auto"/>
        <w:ind w:firstLine="540"/>
        <w:jc w:val="both"/>
      </w:pPr>
      <w:r>
        <w:rPr>
          <w:sz w:val="20"/>
        </w:rPr>
        <w:t xml:space="preserve">3.14. Основаниями для отказа в предоставлении грантов являются:</w:t>
      </w:r>
    </w:p>
    <w:p>
      <w:pPr>
        <w:pStyle w:val="0"/>
        <w:spacing w:before="200" w:line-rule="auto"/>
        <w:ind w:firstLine="540"/>
        <w:jc w:val="both"/>
      </w:pPr>
      <w:r>
        <w:rPr>
          <w:sz w:val="20"/>
        </w:rPr>
        <w:t xml:space="preserve">1) несоответствие представленных документов требованиям, определенным настоящим порядком, методике расчета и оценки эффективности деятельности профессиональных образовательных организаций Республики Саха (Якутия)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информации.</w:t>
      </w:r>
    </w:p>
    <w:p>
      <w:pPr>
        <w:pStyle w:val="0"/>
        <w:jc w:val="both"/>
      </w:pPr>
      <w:r>
        <w:rPr>
          <w:sz w:val="20"/>
        </w:rPr>
      </w:r>
    </w:p>
    <w:p>
      <w:pPr>
        <w:pStyle w:val="2"/>
        <w:outlineLvl w:val="1"/>
        <w:jc w:val="center"/>
      </w:pPr>
      <w:r>
        <w:rPr>
          <w:sz w:val="20"/>
        </w:rPr>
        <w:t xml:space="preserve">4. Основания для отказа в участии в конкурсе</w:t>
      </w:r>
    </w:p>
    <w:p>
      <w:pPr>
        <w:pStyle w:val="0"/>
        <w:jc w:val="both"/>
      </w:pPr>
      <w:r>
        <w:rPr>
          <w:sz w:val="20"/>
        </w:rPr>
      </w:r>
    </w:p>
    <w:p>
      <w:pPr>
        <w:pStyle w:val="0"/>
        <w:ind w:firstLine="540"/>
        <w:jc w:val="both"/>
      </w:pPr>
      <w:r>
        <w:rPr>
          <w:sz w:val="20"/>
        </w:rPr>
        <w:t xml:space="preserve">4.1. Основаниями для отклонения заявки участника конкурса на стадии рассмотрения и оценки заявок являются:</w:t>
      </w:r>
    </w:p>
    <w:p>
      <w:pPr>
        <w:pStyle w:val="0"/>
        <w:spacing w:before="200" w:line-rule="auto"/>
        <w:ind w:firstLine="540"/>
        <w:jc w:val="both"/>
      </w:pPr>
      <w:r>
        <w:rPr>
          <w:sz w:val="20"/>
        </w:rPr>
        <w:t xml:space="preserve">1) несоответствие участника конкурса требованиям, определенным </w:t>
      </w:r>
      <w:hyperlink w:history="0" w:anchor="P45" w:tooltip="1.5. Участники отбора, подающие заявки, должны соответствовать на первое число месяца, предшествующего месяцу, в котором планируется проведение конкурса, следующим требованиям:">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2) подача участником конкурса заявки после даты и времени, определенных для подачи заявок в соответствии с </w:t>
      </w:r>
      <w:hyperlink w:history="0" w:anchor="P93" w:tooltip="3.2. Заявка на участие в конкурсе представляется в уполномоченный орган в течение 30 календарных дней со дня размещения объявления о проведении конкурса.">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3) наличие в заявке нецензурных или оскорбительных выражений, несвязного набора символов, призывов к осуществлению деятельности, нарушающей требования законодательства;</w:t>
      </w:r>
    </w:p>
    <w:p>
      <w:pPr>
        <w:pStyle w:val="0"/>
        <w:spacing w:before="200" w:line-rule="auto"/>
        <w:ind w:firstLine="540"/>
        <w:jc w:val="both"/>
      </w:pPr>
      <w:r>
        <w:rPr>
          <w:sz w:val="20"/>
        </w:rPr>
        <w:t xml:space="preserve">4) несоответствие представленных участником конкурса заявок и документов требованиям, установленным в объявлении о проведении конкурса или непредставление (представление не в полном объеме) указанных документов, расхождение данных, указанных в форме заявки, указанной в </w:t>
      </w:r>
      <w:hyperlink w:history="0" w:anchor="P94" w:tooltip="3.3. Для участия в конкурсе участник конкурса должен представить в уполномоченный орган заявку на русском языке посредством заполнения электронных форм документов, содержащую в том числе следующую информацию:">
        <w:r>
          <w:rPr>
            <w:sz w:val="20"/>
            <w:color w:val="0000ff"/>
          </w:rPr>
          <w:t xml:space="preserve">пункте 3.3</w:t>
        </w:r>
      </w:hyperlink>
      <w:r>
        <w:rPr>
          <w:sz w:val="20"/>
        </w:rPr>
        <w:t xml:space="preserve"> настоящего порядка, с данными, указанными в электронной форме заявки;</w:t>
      </w:r>
    </w:p>
    <w:p>
      <w:pPr>
        <w:pStyle w:val="0"/>
        <w:spacing w:before="200" w:line-rule="auto"/>
        <w:ind w:firstLine="540"/>
        <w:jc w:val="both"/>
      </w:pPr>
      <w:r>
        <w:rPr>
          <w:sz w:val="20"/>
        </w:rPr>
        <w:t xml:space="preserve">5) 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6) подача заявки на сумму, превышающую предусмотренные лимиты бюджетных обязательств на текущий год и/или максимальную сумму, установленную по заявленному направлению в соответствии с </w:t>
      </w:r>
      <w:hyperlink w:history="0" w:anchor="P56" w:tooltip="1.7. Конкурс проводится по отдельным номинациям.">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7) отзыв заявки участником конкурса на основании письменного обращения в адрес уполномоченного органа;</w:t>
      </w:r>
    </w:p>
    <w:p>
      <w:pPr>
        <w:pStyle w:val="0"/>
        <w:spacing w:before="200" w:line-rule="auto"/>
        <w:ind w:firstLine="540"/>
        <w:jc w:val="both"/>
      </w:pPr>
      <w:r>
        <w:rPr>
          <w:sz w:val="20"/>
        </w:rPr>
        <w:t xml:space="preserve">8) организация является получателем гранта по заявленной номинации за последние три года на момент подачи заявки на участие.</w:t>
      </w:r>
    </w:p>
    <w:p>
      <w:pPr>
        <w:pStyle w:val="0"/>
        <w:jc w:val="both"/>
      </w:pPr>
      <w:r>
        <w:rPr>
          <w:sz w:val="20"/>
        </w:rPr>
      </w:r>
    </w:p>
    <w:p>
      <w:pPr>
        <w:pStyle w:val="2"/>
        <w:outlineLvl w:val="1"/>
        <w:jc w:val="center"/>
      </w:pPr>
      <w:r>
        <w:rPr>
          <w:sz w:val="20"/>
        </w:rPr>
        <w:t xml:space="preserve">5. Условия и порядок предоставления грантов</w:t>
      </w:r>
    </w:p>
    <w:p>
      <w:pPr>
        <w:pStyle w:val="0"/>
        <w:jc w:val="both"/>
      </w:pPr>
      <w:r>
        <w:rPr>
          <w:sz w:val="20"/>
        </w:rPr>
      </w:r>
    </w:p>
    <w:p>
      <w:pPr>
        <w:pStyle w:val="0"/>
        <w:ind w:firstLine="540"/>
        <w:jc w:val="both"/>
      </w:pPr>
      <w:r>
        <w:rPr>
          <w:sz w:val="20"/>
        </w:rPr>
        <w:t xml:space="preserve">5.1. Условия предоставления грантов:</w:t>
      </w:r>
    </w:p>
    <w:p>
      <w:pPr>
        <w:pStyle w:val="0"/>
        <w:spacing w:before="200" w:line-rule="auto"/>
        <w:ind w:firstLine="540"/>
        <w:jc w:val="both"/>
      </w:pPr>
      <w:r>
        <w:rPr>
          <w:sz w:val="20"/>
        </w:rPr>
        <w:t xml:space="preserve">1) представление участником конкурса, претендующим на получение гранта, документов, предусмотренных </w:t>
      </w:r>
      <w:hyperlink w:history="0" w:anchor="P94" w:tooltip="3.3. Для участия в конкурсе участник конкурса должен представить в уполномоченный орган заявку на русском языке посредством заполнения электронных форм документов, содержащую в том числе следующую информацию:">
        <w:r>
          <w:rPr>
            <w:sz w:val="20"/>
            <w:color w:val="0000ff"/>
          </w:rPr>
          <w:t xml:space="preserve">пунктами 3.3</w:t>
        </w:r>
      </w:hyperlink>
      <w:r>
        <w:rPr>
          <w:sz w:val="20"/>
        </w:rPr>
        <w:t xml:space="preserve">, </w:t>
      </w:r>
      <w:hyperlink w:history="0" w:anchor="P102" w:tooltip="3.4. В состав заявки по формам согласно приложению N 1 к настоящему порядку включаются следующие документы:">
        <w:r>
          <w:rPr>
            <w:sz w:val="20"/>
            <w:color w:val="0000ff"/>
          </w:rPr>
          <w:t xml:space="preserve">3.4</w:t>
        </w:r>
      </w:hyperlink>
      <w:r>
        <w:rPr>
          <w:sz w:val="20"/>
        </w:rPr>
        <w:t xml:space="preserve"> настоящего порядка;</w:t>
      </w:r>
    </w:p>
    <w:p>
      <w:pPr>
        <w:pStyle w:val="0"/>
        <w:spacing w:before="200" w:line-rule="auto"/>
        <w:ind w:firstLine="540"/>
        <w:jc w:val="both"/>
      </w:pPr>
      <w:r>
        <w:rPr>
          <w:sz w:val="20"/>
        </w:rPr>
        <w:t xml:space="preserve">2) соблюдение сроков представления документов;</w:t>
      </w:r>
    </w:p>
    <w:p>
      <w:pPr>
        <w:pStyle w:val="0"/>
        <w:spacing w:before="200" w:line-rule="auto"/>
        <w:ind w:firstLine="540"/>
        <w:jc w:val="both"/>
      </w:pPr>
      <w:r>
        <w:rPr>
          <w:sz w:val="20"/>
        </w:rPr>
        <w:t xml:space="preserve">3) участник конкурса является победителем конкурса;</w:t>
      </w:r>
    </w:p>
    <w:bookmarkStart w:id="151" w:name="P151"/>
    <w:bookmarkEnd w:id="151"/>
    <w:p>
      <w:pPr>
        <w:pStyle w:val="0"/>
        <w:spacing w:before="200" w:line-rule="auto"/>
        <w:ind w:firstLine="540"/>
        <w:jc w:val="both"/>
      </w:pPr>
      <w:r>
        <w:rPr>
          <w:sz w:val="20"/>
        </w:rPr>
        <w:t xml:space="preserve">4) наличие обязательства участника конкурса, а также юридических лиц, получающих средства на основании договоров, заключенных участниками конкурса, соблюдения запрета приобретения за счет средств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bookmarkStart w:id="152" w:name="P152"/>
    <w:bookmarkEnd w:id="152"/>
    <w:p>
      <w:pPr>
        <w:pStyle w:val="0"/>
        <w:spacing w:before="200" w:line-rule="auto"/>
        <w:ind w:firstLine="540"/>
        <w:jc w:val="both"/>
      </w:pPr>
      <w:r>
        <w:rPr>
          <w:sz w:val="20"/>
        </w:rPr>
        <w:t xml:space="preserve">5) наличие обязательства участника конкурса по достижению значений результатов, установленных в соответствии с </w:t>
      </w:r>
      <w:hyperlink w:history="0" w:anchor="P194" w:tooltip="8.3. Организация-победитель несет ответственность за достоверность представленных в уполномоченный орган данных и целевое использование средств гранта в соответствии с законодательством.">
        <w:r>
          <w:rPr>
            <w:sz w:val="20"/>
            <w:color w:val="0000ff"/>
          </w:rPr>
          <w:t xml:space="preserve">пунктом 8.3</w:t>
        </w:r>
      </w:hyperlink>
      <w:r>
        <w:rPr>
          <w:sz w:val="20"/>
        </w:rPr>
        <w:t xml:space="preserve"> настоящего порядка;</w:t>
      </w:r>
    </w:p>
    <w:bookmarkStart w:id="153" w:name="P153"/>
    <w:bookmarkEnd w:id="153"/>
    <w:p>
      <w:pPr>
        <w:pStyle w:val="0"/>
        <w:spacing w:before="200" w:line-rule="auto"/>
        <w:ind w:firstLine="540"/>
        <w:jc w:val="both"/>
      </w:pPr>
      <w:r>
        <w:rPr>
          <w:sz w:val="20"/>
        </w:rPr>
        <w:t xml:space="preserve">6) наличие согласия на обработку персональных данных руководителя организации;</w:t>
      </w:r>
    </w:p>
    <w:bookmarkStart w:id="154" w:name="P154"/>
    <w:bookmarkEnd w:id="154"/>
    <w:p>
      <w:pPr>
        <w:pStyle w:val="0"/>
        <w:spacing w:before="200" w:line-rule="auto"/>
        <w:ind w:firstLine="540"/>
        <w:jc w:val="both"/>
      </w:pPr>
      <w:r>
        <w:rPr>
          <w:sz w:val="20"/>
        </w:rPr>
        <w:t xml:space="preserve">7) наличие согласия на публикацию (размещение) в информационно-телекоммуникационной сети Интернет информации об участнике конкурса, о подаваемой заявке, иной информации об участнике конкурса, связанной с соответствующим конкурсом, подписанной руководителем или лицом, уполномоченным действовать от имени участника конкурса;</w:t>
      </w:r>
    </w:p>
    <w:bookmarkStart w:id="155" w:name="P155"/>
    <w:bookmarkEnd w:id="155"/>
    <w:p>
      <w:pPr>
        <w:pStyle w:val="0"/>
        <w:spacing w:before="200" w:line-rule="auto"/>
        <w:ind w:firstLine="540"/>
        <w:jc w:val="both"/>
      </w:pPr>
      <w:r>
        <w:rPr>
          <w:sz w:val="20"/>
        </w:rPr>
        <w:t xml:space="preserve">8) соответствие требованиям, указанным в </w:t>
      </w:r>
      <w:hyperlink w:history="0" w:anchor="P45" w:tooltip="1.5. Участники отбора, подающие заявки, должны соответствовать на первое число месяца, предшествующего месяцу, в котором планируется проведение конкурса, следующим требованиям:">
        <w:r>
          <w:rPr>
            <w:sz w:val="20"/>
            <w:color w:val="0000ff"/>
          </w:rPr>
          <w:t xml:space="preserve">пункте 1.5</w:t>
        </w:r>
      </w:hyperlink>
      <w:r>
        <w:rPr>
          <w:sz w:val="20"/>
        </w:rPr>
        <w:t xml:space="preserve"> настоящего порядка, на первое число месяца, предшествующего месяцу, в котором был проведен конкурс.</w:t>
      </w:r>
    </w:p>
    <w:p>
      <w:pPr>
        <w:pStyle w:val="0"/>
        <w:spacing w:before="200" w:line-rule="auto"/>
        <w:ind w:firstLine="540"/>
        <w:jc w:val="both"/>
      </w:pPr>
      <w:r>
        <w:rPr>
          <w:sz w:val="20"/>
        </w:rPr>
        <w:t xml:space="preserve">Соответствие условиям предоставления грантов, указанным в </w:t>
      </w:r>
      <w:hyperlink w:history="0" w:anchor="P151" w:tooltip="4) наличие обязательства участника конкурса, а также юридических лиц, получающих средства на основании договоров, заключенных участниками конкурса, соблюдения запрета приобретения за счет средств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r>
          <w:rPr>
            <w:sz w:val="20"/>
            <w:color w:val="0000ff"/>
          </w:rPr>
          <w:t xml:space="preserve">подпунктах 4</w:t>
        </w:r>
      </w:hyperlink>
      <w:r>
        <w:rPr>
          <w:sz w:val="20"/>
        </w:rPr>
        <w:t xml:space="preserve">, </w:t>
      </w:r>
      <w:hyperlink w:history="0" w:anchor="P152" w:tooltip="5) наличие обязательства участника конкурса по достижению значений результатов, установленных в соответствии с пунктом 8.3 настоящего порядка;">
        <w:r>
          <w:rPr>
            <w:sz w:val="20"/>
            <w:color w:val="0000ff"/>
          </w:rPr>
          <w:t xml:space="preserve">5</w:t>
        </w:r>
      </w:hyperlink>
      <w:r>
        <w:rPr>
          <w:sz w:val="20"/>
        </w:rPr>
        <w:t xml:space="preserve">, </w:t>
      </w:r>
      <w:hyperlink w:history="0" w:anchor="P153" w:tooltip="6) наличие согласия на обработку персональных данных руководителя организации;">
        <w:r>
          <w:rPr>
            <w:sz w:val="20"/>
            <w:color w:val="0000ff"/>
          </w:rPr>
          <w:t xml:space="preserve">6</w:t>
        </w:r>
      </w:hyperlink>
      <w:r>
        <w:rPr>
          <w:sz w:val="20"/>
        </w:rPr>
        <w:t xml:space="preserve">, </w:t>
      </w:r>
      <w:hyperlink w:history="0" w:anchor="P154" w:tooltip="7) наличие согласия на публикацию (размещение) в информационно-телекоммуникационной сети Интернет информации об участнике конкурса, о подаваемой заявке, иной информации об участнике конкурса, связанной с соответствующим конкурсом, подписанной руководителем или лицом, уполномоченным действовать от имени участника конкурса;">
        <w:r>
          <w:rPr>
            <w:sz w:val="20"/>
            <w:color w:val="0000ff"/>
          </w:rPr>
          <w:t xml:space="preserve">7</w:t>
        </w:r>
      </w:hyperlink>
      <w:r>
        <w:rPr>
          <w:sz w:val="20"/>
        </w:rPr>
        <w:t xml:space="preserve">, </w:t>
      </w:r>
      <w:hyperlink w:history="0" w:anchor="P155" w:tooltip="8) соответствие требованиям, указанным в пункте 1.5 настоящего порядка, на первое число месяца, предшествующего месяцу, в котором был проведен конкурс.">
        <w:r>
          <w:rPr>
            <w:sz w:val="20"/>
            <w:color w:val="0000ff"/>
          </w:rPr>
          <w:t xml:space="preserve">8</w:t>
        </w:r>
      </w:hyperlink>
      <w:r>
        <w:rPr>
          <w:sz w:val="20"/>
        </w:rPr>
        <w:t xml:space="preserve"> настоящего пункта, подтверждаются участником конкурса подписанием электронной (отсканированной) формы заявки, указанной в </w:t>
      </w:r>
      <w:hyperlink w:history="0" w:anchor="P94" w:tooltip="3.3. Для участия в конкурсе участник конкурса должен представить в уполномоченный орган заявку на русском языке посредством заполнения электронных форм документов, содержащую в том числе следующую информацию:">
        <w:r>
          <w:rPr>
            <w:sz w:val="20"/>
            <w:color w:val="0000ff"/>
          </w:rPr>
          <w:t xml:space="preserve">пункте 3.3</w:t>
        </w:r>
      </w:hyperlink>
      <w:r>
        <w:rPr>
          <w:sz w:val="20"/>
        </w:rPr>
        <w:t xml:space="preserve"> настоящего порядка.</w:t>
      </w:r>
    </w:p>
    <w:p>
      <w:pPr>
        <w:pStyle w:val="0"/>
        <w:spacing w:before="200" w:line-rule="auto"/>
        <w:ind w:firstLine="540"/>
        <w:jc w:val="both"/>
      </w:pPr>
      <w:r>
        <w:rPr>
          <w:sz w:val="20"/>
        </w:rPr>
        <w:t xml:space="preserve">5.2. Уполномоченный орган в течение семи календарных дней со дня объявления конкурса утверждает форму соглашения о предоставлении гранта в соответствии с типовыми формами, установленными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системе "Электронный бюджет".</w:t>
      </w:r>
    </w:p>
    <w:p>
      <w:pPr>
        <w:pStyle w:val="0"/>
        <w:spacing w:before="200" w:line-rule="auto"/>
        <w:ind w:firstLine="540"/>
        <w:jc w:val="both"/>
      </w:pPr>
      <w:r>
        <w:rPr>
          <w:sz w:val="20"/>
        </w:rPr>
        <w:t xml:space="preserve">5.3. Соглашения о присуждении грантов между уполномоченным органом и победителями подписывается в течение 30 календарных дней со дня утверждения приказа уполномоченного органа о присуждении грантов.</w:t>
      </w:r>
    </w:p>
    <w:p>
      <w:pPr>
        <w:pStyle w:val="0"/>
        <w:spacing w:before="200" w:line-rule="auto"/>
        <w:ind w:firstLine="540"/>
        <w:jc w:val="both"/>
      </w:pPr>
      <w:r>
        <w:rPr>
          <w:sz w:val="20"/>
        </w:rPr>
        <w:t xml:space="preserve">В случае неподписания соглашения организацией-победителем конкурса в течение 30 календарных дней со дня утверждения приказа уполномоченного органа о присуждении грантов, победитель конкурса признается уклонившимся от заключения соглашения.</w:t>
      </w:r>
    </w:p>
    <w:p>
      <w:pPr>
        <w:pStyle w:val="0"/>
        <w:spacing w:before="200" w:line-rule="auto"/>
        <w:ind w:firstLine="540"/>
        <w:jc w:val="both"/>
      </w:pPr>
      <w:r>
        <w:rPr>
          <w:sz w:val="20"/>
        </w:rPr>
        <w:t xml:space="preserve">5.4. В случае выявления факта представления победителем конкурса в уполномоченный орган подложных документов и (или) недостоверной информации, в том числе недостоверных заверений, уполномоченный орган в течение трех рабочих дней исключает такого победителя конкурса из перечня победителей конкурса и не заключает с ним соглашение о предоставлении гранта.</w:t>
      </w:r>
    </w:p>
    <w:p>
      <w:pPr>
        <w:pStyle w:val="0"/>
        <w:spacing w:before="200" w:line-rule="auto"/>
        <w:ind w:firstLine="540"/>
        <w:jc w:val="both"/>
      </w:pPr>
      <w:r>
        <w:rPr>
          <w:sz w:val="20"/>
        </w:rPr>
        <w:t xml:space="preserve">5.5. Уполномоченный орган направляет средства грантов в соответствии с соглашениями о присуждении грантов, заключенными с победителями конкурса, на расчетные счета, открытые получателями грантов, в течение 10 рабочих дней со дня подписания соглашения.</w:t>
      </w:r>
    </w:p>
    <w:p>
      <w:pPr>
        <w:pStyle w:val="0"/>
        <w:spacing w:before="200" w:line-rule="auto"/>
        <w:ind w:firstLine="540"/>
        <w:jc w:val="both"/>
      </w:pPr>
      <w:r>
        <w:rPr>
          <w:sz w:val="20"/>
        </w:rPr>
        <w:t xml:space="preserve">5.6. Соглашения о присуждении грантов предусматривают требования о включении в соглашения о присуждении грантов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42" w:tooltip="1.2. Гранты предоставляются профессиональным образовательным организациям Республики Саха (Якутия), зарегистрированным в установленном законодательством порядке и осуществляющим в соответствии со своими учредительными документами виды деятельности, предусмотренные Федеральным законом от 29 декабря 2012 года N 273-ФЗ &quot;Об образовании в Российской Федерации&quot;, статьей 31.1 Федерального закона от 12 января 1996 г. N 7-ФЗ &quot;О некоммерческих организациях&quot; (далее - профессиональные образовательные организации).">
        <w:r>
          <w:rPr>
            <w:sz w:val="20"/>
            <w:color w:val="0000ff"/>
          </w:rPr>
          <w:t xml:space="preserve">пункте 1.2</w:t>
        </w:r>
      </w:hyperlink>
      <w:r>
        <w:rPr>
          <w:sz w:val="20"/>
        </w:rPr>
        <w:t xml:space="preserve"> настоящего порядка, приводящего к невозможности предоставления грантов в размерах, определенных в соглашениях о присуждении грантов, условия о согласовании новых условий соглашений о присуждении грантов или о расторжении соглашений о присуждении грантов при недостижении согласия по новым условиям.</w:t>
      </w:r>
    </w:p>
    <w:p>
      <w:pPr>
        <w:pStyle w:val="0"/>
        <w:spacing w:before="200" w:line-rule="auto"/>
        <w:ind w:firstLine="540"/>
        <w:jc w:val="both"/>
      </w:pPr>
      <w:r>
        <w:rPr>
          <w:sz w:val="20"/>
        </w:rPr>
        <w:t xml:space="preserve">5.7. За счет средств грантов запрещается:</w:t>
      </w:r>
    </w:p>
    <w:p>
      <w:pPr>
        <w:pStyle w:val="0"/>
        <w:spacing w:before="200" w:line-rule="auto"/>
        <w:ind w:firstLine="540"/>
        <w:jc w:val="both"/>
      </w:pPr>
      <w:r>
        <w:rPr>
          <w:sz w:val="20"/>
        </w:rPr>
        <w:t xml:space="preserve">осуществление предпринимательской деятельности и оказание помощи коммерческим организациям;</w:t>
      </w:r>
    </w:p>
    <w:p>
      <w:pPr>
        <w:pStyle w:val="0"/>
        <w:spacing w:before="200" w:line-rule="auto"/>
        <w:ind w:firstLine="540"/>
        <w:jc w:val="both"/>
      </w:pPr>
      <w:r>
        <w:rPr>
          <w:sz w:val="20"/>
        </w:rPr>
        <w:t xml:space="preserve">осуществление деятельности, несоответствующей видам деятельности, предусмотренным </w:t>
      </w:r>
      <w:hyperlink w:history="0" r:id="rId16"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w:t>
      </w:r>
    </w:p>
    <w:p>
      <w:pPr>
        <w:pStyle w:val="0"/>
        <w:spacing w:before="200" w:line-rule="auto"/>
        <w:ind w:firstLine="540"/>
        <w:jc w:val="both"/>
      </w:pPr>
      <w:r>
        <w:rPr>
          <w:sz w:val="20"/>
        </w:rPr>
        <w:t xml:space="preserve">поддержка политических партий;</w:t>
      </w:r>
    </w:p>
    <w:p>
      <w:pPr>
        <w:pStyle w:val="0"/>
        <w:spacing w:before="200" w:line-rule="auto"/>
        <w:ind w:firstLine="540"/>
        <w:jc w:val="both"/>
      </w:pPr>
      <w:r>
        <w:rPr>
          <w:sz w:val="20"/>
        </w:rPr>
        <w:t xml:space="preserve">проведение митингов, демонстраций, пикетирований;</w:t>
      </w:r>
    </w:p>
    <w:p>
      <w:pPr>
        <w:pStyle w:val="0"/>
        <w:spacing w:before="200" w:line-rule="auto"/>
        <w:ind w:firstLine="540"/>
        <w:jc w:val="both"/>
      </w:pPr>
      <w:r>
        <w:rPr>
          <w:sz w:val="20"/>
        </w:rPr>
        <w:t xml:space="preserve">уплата неустойки, пени, штрафов;</w:t>
      </w:r>
    </w:p>
    <w:p>
      <w:pPr>
        <w:pStyle w:val="0"/>
        <w:spacing w:before="200" w:line-rule="auto"/>
        <w:ind w:firstLine="540"/>
        <w:jc w:val="both"/>
      </w:pPr>
      <w:r>
        <w:rPr>
          <w:sz w:val="20"/>
        </w:rPr>
        <w:t xml:space="preserve">расходы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приобретение автотранспорта за исключением специализированного автотранспорта, признанного таковым в соответствии с федеральным законодательством;</w:t>
      </w:r>
    </w:p>
    <w:p>
      <w:pPr>
        <w:pStyle w:val="0"/>
        <w:spacing w:before="200" w:line-rule="auto"/>
        <w:ind w:firstLine="540"/>
        <w:jc w:val="both"/>
      </w:pPr>
      <w:r>
        <w:rPr>
          <w:sz w:val="20"/>
        </w:rPr>
        <w:t xml:space="preserve">приобретение за счет средств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pPr>
        <w:pStyle w:val="0"/>
        <w:spacing w:before="200" w:line-rule="auto"/>
        <w:ind w:firstLine="540"/>
        <w:jc w:val="both"/>
      </w:pPr>
      <w:r>
        <w:rPr>
          <w:sz w:val="20"/>
        </w:rPr>
        <w:t xml:space="preserve">погашение задолженности участника конкурса.</w:t>
      </w:r>
    </w:p>
    <w:p>
      <w:pPr>
        <w:pStyle w:val="0"/>
        <w:jc w:val="both"/>
      </w:pPr>
      <w:r>
        <w:rPr>
          <w:sz w:val="20"/>
        </w:rPr>
      </w:r>
    </w:p>
    <w:p>
      <w:pPr>
        <w:pStyle w:val="2"/>
        <w:outlineLvl w:val="1"/>
        <w:jc w:val="center"/>
      </w:pPr>
      <w:r>
        <w:rPr>
          <w:sz w:val="20"/>
        </w:rPr>
        <w:t xml:space="preserve">6. Срок реализации грантов</w:t>
      </w:r>
    </w:p>
    <w:p>
      <w:pPr>
        <w:pStyle w:val="0"/>
        <w:jc w:val="both"/>
      </w:pPr>
      <w:r>
        <w:rPr>
          <w:sz w:val="20"/>
        </w:rPr>
      </w:r>
    </w:p>
    <w:p>
      <w:pPr>
        <w:pStyle w:val="0"/>
        <w:ind w:firstLine="540"/>
        <w:jc w:val="both"/>
      </w:pPr>
      <w:r>
        <w:rPr>
          <w:sz w:val="20"/>
        </w:rPr>
        <w:t xml:space="preserve">6.1. Срок использования средств грантов - в течение календарного года с момента подписания соглашения о предоставлении гранта.</w:t>
      </w:r>
    </w:p>
    <w:p>
      <w:pPr>
        <w:pStyle w:val="0"/>
        <w:spacing w:before="200" w:line-rule="auto"/>
        <w:ind w:firstLine="540"/>
        <w:jc w:val="both"/>
      </w:pPr>
      <w:r>
        <w:rPr>
          <w:sz w:val="20"/>
        </w:rPr>
        <w:t xml:space="preserve">6.2. При возникновении необходимости внесения изменений в календарный план мероприятий уполномоченный орган при поступлении письменного обращения с обоснованием такой необходимости, приложением подтверждающих документов принимает решение и направляет официальный ответ.</w:t>
      </w:r>
    </w:p>
    <w:p>
      <w:pPr>
        <w:pStyle w:val="0"/>
        <w:jc w:val="both"/>
      </w:pPr>
      <w:r>
        <w:rPr>
          <w:sz w:val="20"/>
        </w:rPr>
      </w:r>
    </w:p>
    <w:p>
      <w:pPr>
        <w:pStyle w:val="2"/>
        <w:outlineLvl w:val="1"/>
        <w:jc w:val="center"/>
      </w:pPr>
      <w:r>
        <w:rPr>
          <w:sz w:val="20"/>
        </w:rPr>
        <w:t xml:space="preserve">7. Требования к отчетности</w:t>
      </w:r>
    </w:p>
    <w:p>
      <w:pPr>
        <w:pStyle w:val="0"/>
        <w:jc w:val="both"/>
      </w:pPr>
      <w:r>
        <w:rPr>
          <w:sz w:val="20"/>
        </w:rPr>
      </w:r>
    </w:p>
    <w:p>
      <w:pPr>
        <w:pStyle w:val="0"/>
        <w:ind w:firstLine="540"/>
        <w:jc w:val="both"/>
      </w:pPr>
      <w:r>
        <w:rPr>
          <w:sz w:val="20"/>
        </w:rPr>
        <w:t xml:space="preserve">7.1. Уполномоченный орган проводит оценку эффективности использования получателем средств гранта на основании итоговых отчетов организации-победителя и публикует результаты реализации в информационно-телекоммуникационной сети Интернет.</w:t>
      </w:r>
    </w:p>
    <w:p>
      <w:pPr>
        <w:pStyle w:val="0"/>
        <w:spacing w:before="200" w:line-rule="auto"/>
        <w:ind w:firstLine="540"/>
        <w:jc w:val="both"/>
      </w:pPr>
      <w:r>
        <w:rPr>
          <w:sz w:val="20"/>
        </w:rPr>
        <w:t xml:space="preserve">7.2. Итоговый отчет предоставляется на бумажном или электронном носителе в уполномоченный орган не позднее 30 календарных дней со дня окончания срока реализации средств гранта, определенных соглашением (дополнительными соглашениями) с указанием достижения количественных и качественных результатов реализации грантов.</w:t>
      </w:r>
    </w:p>
    <w:p>
      <w:pPr>
        <w:pStyle w:val="0"/>
        <w:spacing w:before="200" w:line-rule="auto"/>
        <w:ind w:firstLine="540"/>
        <w:jc w:val="both"/>
      </w:pPr>
      <w:r>
        <w:rPr>
          <w:sz w:val="20"/>
        </w:rPr>
        <w:t xml:space="preserve">7.3. Итоговый отчет оценивается в соответствии с календарным планом мероприятий и значениями показателей по номинациям (по формам согласно </w:t>
      </w:r>
      <w:hyperlink w:history="0" w:anchor="P220" w:tooltip="Формы документов для участия в конкурсе">
        <w:r>
          <w:rPr>
            <w:sz w:val="20"/>
            <w:color w:val="0000ff"/>
          </w:rPr>
          <w:t xml:space="preserve">приложению N 1</w:t>
        </w:r>
      </w:hyperlink>
      <w:r>
        <w:rPr>
          <w:sz w:val="20"/>
        </w:rPr>
        <w:t xml:space="preserve"> к настоящему порядку) не позднее 30 календарных дней со дня представления его уполномоченному органу и заполняется в соответствии с типовой формой, установленной Министерством финансов Республики Саха (Якутия).</w:t>
      </w:r>
    </w:p>
    <w:p>
      <w:pPr>
        <w:pStyle w:val="0"/>
        <w:jc w:val="both"/>
      </w:pPr>
      <w:r>
        <w:rPr>
          <w:sz w:val="20"/>
        </w:rPr>
      </w:r>
    </w:p>
    <w:p>
      <w:pPr>
        <w:pStyle w:val="2"/>
        <w:outlineLvl w:val="1"/>
        <w:jc w:val="center"/>
      </w:pPr>
      <w:r>
        <w:rPr>
          <w:sz w:val="20"/>
        </w:rPr>
        <w:t xml:space="preserve">8.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грантов</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8.1. Уполномоченный орган осуществляет контроль за реализацией грантов, целевым использованием средств грантов и выполнением условий их предоставления в соответствии с законодательством.</w:t>
      </w:r>
    </w:p>
    <w:p>
      <w:pPr>
        <w:pStyle w:val="0"/>
        <w:spacing w:before="200" w:line-rule="auto"/>
        <w:ind w:firstLine="540"/>
        <w:jc w:val="both"/>
      </w:pPr>
      <w:r>
        <w:rPr>
          <w:sz w:val="20"/>
        </w:rPr>
        <w:t xml:space="preserve">8.2. Грант предоставляется в соответствии с заключенным соглашением между уполномоченным органом и образовательной организацией в соответствии с типовой формой, установленной Министерством финансов Республики Саха (Якутия) (далее - соглашение).</w:t>
      </w:r>
    </w:p>
    <w:p>
      <w:pPr>
        <w:pStyle w:val="0"/>
        <w:spacing w:before="200" w:line-rule="auto"/>
        <w:ind w:firstLine="540"/>
        <w:jc w:val="both"/>
      </w:pPr>
      <w:r>
        <w:rPr>
          <w:sz w:val="20"/>
        </w:rPr>
        <w:t xml:space="preserve">В соглашение должно быть включено:</w:t>
      </w:r>
    </w:p>
    <w:p>
      <w:pPr>
        <w:pStyle w:val="0"/>
        <w:spacing w:before="200" w:line-rule="auto"/>
        <w:ind w:firstLine="540"/>
        <w:jc w:val="both"/>
      </w:pPr>
      <w:r>
        <w:rPr>
          <w:sz w:val="20"/>
        </w:rPr>
        <w:t xml:space="preserve">положение о казначейском сопровождении, установленном правилами казначейского сопровождения в соответствии с бюджетным законодательством Российской Федерации, а также о согласии образовательной организации, получателя гранта и лиц, получающих средства на основании договоров, заключенных с образовательной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образования и науки Республики Саха (Якутия) соблюдения порядка и условий предоставления гранта, в том числе в части достижения результатов предоставления гранта, а также проверки органом государственного финансового контроля соблюдения получателем гранта порядка и условий предоставления гранта в соответствии со </w:t>
      </w:r>
      <w:hyperlink w:history="0" r:id="rId1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bookmarkStart w:id="194" w:name="P194"/>
    <w:bookmarkEnd w:id="194"/>
    <w:p>
      <w:pPr>
        <w:pStyle w:val="0"/>
        <w:spacing w:before="200" w:line-rule="auto"/>
        <w:ind w:firstLine="540"/>
        <w:jc w:val="both"/>
      </w:pPr>
      <w:r>
        <w:rPr>
          <w:sz w:val="20"/>
        </w:rPr>
        <w:t xml:space="preserve">8.3. Организация-победитель несет ответственность за достоверность представленных в уполномоченный орган данных и целевое использование средств гранта в соответствии с законодательством.</w:t>
      </w:r>
    </w:p>
    <w:p>
      <w:pPr>
        <w:pStyle w:val="0"/>
        <w:spacing w:before="200" w:line-rule="auto"/>
        <w:ind w:firstLine="540"/>
        <w:jc w:val="both"/>
      </w:pPr>
      <w:r>
        <w:rPr>
          <w:sz w:val="20"/>
        </w:rPr>
        <w:t xml:space="preserve">8.4. Проверки соблюдения целей, условий и порядка предоставления гранта организации-победителю осуществляются уполномоченным органом и органами государственного финансового контроля в ходе проведения контрольных мероприятий.</w:t>
      </w:r>
    </w:p>
    <w:p>
      <w:pPr>
        <w:pStyle w:val="0"/>
        <w:spacing w:before="200" w:line-rule="auto"/>
        <w:ind w:firstLine="540"/>
        <w:jc w:val="both"/>
      </w:pPr>
      <w:r>
        <w:rPr>
          <w:sz w:val="20"/>
        </w:rPr>
        <w:t xml:space="preserve">8.5. В случае выявления нарушения организацией-победителем условий, целей и порядка предоставления гранта, установленных при их предоставлении, уполномоченным органом принимается решение о возврате предоставленного гранта в государственный бюджет Республики Саха (Якутия) в полном объеме в течение 30 дней согласно действующему федеральному законодательству.</w:t>
      </w:r>
    </w:p>
    <w:p>
      <w:pPr>
        <w:pStyle w:val="0"/>
        <w:spacing w:before="200" w:line-rule="auto"/>
        <w:ind w:firstLine="540"/>
        <w:jc w:val="both"/>
      </w:pPr>
      <w:r>
        <w:rPr>
          <w:sz w:val="20"/>
        </w:rPr>
        <w:t xml:space="preserve">В случае выявления недостижения организацией-победителем показателей результатов уполномоченным органом принимается решение о возврате предоставленного гранта в государственный бюджет Республики Саха (Якутия) в размере, соответствующем недостигнутым значениям показателей и результатов предоставления гранта в порядке, установленном действующим законодательством.</w:t>
      </w:r>
    </w:p>
    <w:p>
      <w:pPr>
        <w:pStyle w:val="0"/>
        <w:spacing w:before="200" w:line-rule="auto"/>
        <w:ind w:firstLine="540"/>
        <w:jc w:val="both"/>
      </w:pPr>
      <w:r>
        <w:rPr>
          <w:sz w:val="20"/>
        </w:rPr>
        <w:t xml:space="preserve">Решение о возврате средств гранта в государственный бюджет Республики Саха (Якутия) утверждается приказом уполномоченного органа.</w:t>
      </w:r>
    </w:p>
    <w:p>
      <w:pPr>
        <w:pStyle w:val="0"/>
        <w:spacing w:before="200" w:line-rule="auto"/>
        <w:ind w:firstLine="540"/>
        <w:jc w:val="both"/>
      </w:pPr>
      <w:r>
        <w:rPr>
          <w:sz w:val="20"/>
        </w:rPr>
        <w:t xml:space="preserve">В случае наличия потребности в указанных средствах в соответствии с решением главного распорядителя бюджетных средств неиспользованный остаток может использоваться в очередном финансовом году на те же цели. В таком случае подписывается дополнительное соглашение о внесении изменений в соглашение, в случае невыполнения получателем гранта своих обязательств подписывается дополнительное соглашение о расторжении соглашения в соответствии с типовой формой, установленной Министерством финансов Республики Саха (Якутия).</w:t>
      </w:r>
    </w:p>
    <w:p>
      <w:pPr>
        <w:pStyle w:val="0"/>
        <w:spacing w:before="200" w:line-rule="auto"/>
        <w:ind w:firstLine="540"/>
        <w:jc w:val="both"/>
      </w:pPr>
      <w:r>
        <w:rPr>
          <w:sz w:val="20"/>
        </w:rPr>
        <w:t xml:space="preserve">8.6. Решение о возврате средств гранта вместе с требованием о возврате гранта, содержащим сумму, сроки, код бюджетной классификации Российской Федерации и платежные реквизиты, по которым должен быть осуществлен возврат средств гранта, направляется получателю гранта в срок не позднее 10 рабочих дней со дня принятия данного решения.</w:t>
      </w:r>
    </w:p>
    <w:bookmarkStart w:id="201" w:name="P201"/>
    <w:bookmarkEnd w:id="201"/>
    <w:p>
      <w:pPr>
        <w:pStyle w:val="0"/>
        <w:spacing w:before="200" w:line-rule="auto"/>
        <w:ind w:firstLine="540"/>
        <w:jc w:val="both"/>
      </w:pPr>
      <w:r>
        <w:rPr>
          <w:sz w:val="20"/>
        </w:rPr>
        <w:t xml:space="preserve">8.7. Организация-победитель обязана осуществить возврат гранта в срок не позднее 30 календарных дней со дня получения такого решения.</w:t>
      </w:r>
    </w:p>
    <w:p>
      <w:pPr>
        <w:pStyle w:val="0"/>
        <w:spacing w:before="200" w:line-rule="auto"/>
        <w:ind w:firstLine="540"/>
        <w:jc w:val="both"/>
      </w:pPr>
      <w:r>
        <w:rPr>
          <w:sz w:val="20"/>
        </w:rPr>
        <w:t xml:space="preserve">8.8. Возврат неиспользованного остатка средств гранта осуществляется организацией-победителем в государственный бюджет Республики Саха (Якутия) по коду бюджетной классификации, указанному в уведомлении о возврате гранта, направленном уполномоченным органом в адрес получателя гранта. Уведомление о возврате средств гранта формируется на основании итогового отчета, представленного организацией-победителем в порядке, предусмотренном соглашением.</w:t>
      </w:r>
    </w:p>
    <w:p>
      <w:pPr>
        <w:pStyle w:val="0"/>
        <w:spacing w:before="200" w:line-rule="auto"/>
        <w:ind w:firstLine="540"/>
        <w:jc w:val="both"/>
      </w:pPr>
      <w:r>
        <w:rPr>
          <w:sz w:val="20"/>
        </w:rPr>
        <w:t xml:space="preserve">8.9. В случае, если средства гранта не возвращены в государственный бюджет Республики Саха (Якутия) организацией-победителем в срок, установленный в </w:t>
      </w:r>
      <w:hyperlink w:history="0" w:anchor="P201" w:tooltip="8.7. Организация-победитель обязана осуществить возврат гранта в срок не позднее 30 календарных дней со дня получения такого решения.">
        <w:r>
          <w:rPr>
            <w:sz w:val="20"/>
            <w:color w:val="0000ff"/>
          </w:rPr>
          <w:t xml:space="preserve">пункте 8.7</w:t>
        </w:r>
      </w:hyperlink>
      <w:r>
        <w:rPr>
          <w:sz w:val="20"/>
        </w:rPr>
        <w:t xml:space="preserve"> настоящего порядка, указанные средства подлежат взысканию в государственный бюджет Республики Саха (Якутия) уполномоченным органом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грантов Главы</w:t>
      </w:r>
    </w:p>
    <w:p>
      <w:pPr>
        <w:pStyle w:val="0"/>
        <w:jc w:val="right"/>
      </w:pPr>
      <w:r>
        <w:rPr>
          <w:sz w:val="20"/>
        </w:rPr>
        <w:t xml:space="preserve">Республики Саха (Якутия)</w:t>
      </w:r>
    </w:p>
    <w:p>
      <w:pPr>
        <w:pStyle w:val="0"/>
        <w:jc w:val="right"/>
      </w:pPr>
      <w:r>
        <w:rPr>
          <w:sz w:val="20"/>
        </w:rPr>
        <w:t xml:space="preserve">профессиональным образовательным</w:t>
      </w:r>
    </w:p>
    <w:p>
      <w:pPr>
        <w:pStyle w:val="0"/>
        <w:jc w:val="right"/>
      </w:pPr>
      <w:r>
        <w:rPr>
          <w:sz w:val="20"/>
        </w:rPr>
        <w:t xml:space="preserve">организациям Республики Саха (Якутия)</w:t>
      </w:r>
    </w:p>
    <w:p>
      <w:pPr>
        <w:pStyle w:val="0"/>
        <w:jc w:val="right"/>
      </w:pPr>
      <w:r>
        <w:rPr>
          <w:sz w:val="20"/>
        </w:rPr>
        <w:t xml:space="preserve">для поощрения за высокие достижения</w:t>
      </w:r>
    </w:p>
    <w:p>
      <w:pPr>
        <w:pStyle w:val="0"/>
        <w:jc w:val="right"/>
      </w:pPr>
      <w:r>
        <w:rPr>
          <w:sz w:val="20"/>
        </w:rPr>
        <w:t xml:space="preserve">обучающихся в области образования,</w:t>
      </w:r>
    </w:p>
    <w:p>
      <w:pPr>
        <w:pStyle w:val="0"/>
        <w:jc w:val="right"/>
      </w:pPr>
      <w:r>
        <w:rPr>
          <w:sz w:val="20"/>
        </w:rPr>
        <w:t xml:space="preserve">профессионального роста, науки, спорта,</w:t>
      </w:r>
    </w:p>
    <w:p>
      <w:pPr>
        <w:pStyle w:val="0"/>
        <w:jc w:val="right"/>
      </w:pPr>
      <w:r>
        <w:rPr>
          <w:sz w:val="20"/>
        </w:rPr>
        <w:t xml:space="preserve">творчества и общественной деятельности</w:t>
      </w:r>
    </w:p>
    <w:p>
      <w:pPr>
        <w:pStyle w:val="0"/>
        <w:jc w:val="both"/>
      </w:pPr>
      <w:r>
        <w:rPr>
          <w:sz w:val="20"/>
        </w:rPr>
      </w:r>
    </w:p>
    <w:bookmarkStart w:id="220" w:name="P220"/>
    <w:bookmarkEnd w:id="220"/>
    <w:p>
      <w:pPr>
        <w:pStyle w:val="0"/>
        <w:jc w:val="center"/>
      </w:pPr>
      <w:r>
        <w:rPr>
          <w:sz w:val="20"/>
        </w:rPr>
        <w:t xml:space="preserve">Формы документов для участия в конкурсе</w:t>
      </w:r>
    </w:p>
    <w:p>
      <w:pPr>
        <w:pStyle w:val="0"/>
        <w:jc w:val="both"/>
      </w:pPr>
      <w:r>
        <w:rPr>
          <w:sz w:val="20"/>
        </w:rPr>
      </w:r>
    </w:p>
    <w:p>
      <w:pPr>
        <w:pStyle w:val="0"/>
        <w:outlineLvl w:val="2"/>
        <w:jc w:val="right"/>
      </w:pPr>
      <w:r>
        <w:rPr>
          <w:sz w:val="20"/>
        </w:rPr>
        <w:t xml:space="preserve">ФОРМА 1</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gridSpan w:val="2"/>
            <w:tcW w:w="9070" w:type="dxa"/>
            <w:tcBorders>
              <w:top w:val="nil"/>
              <w:left w:val="nil"/>
              <w:bottom w:val="nil"/>
              <w:right w:val="nil"/>
            </w:tcBorders>
          </w:tcPr>
          <w:p>
            <w:pPr>
              <w:pStyle w:val="0"/>
              <w:jc w:val="center"/>
            </w:pPr>
            <w:r>
              <w:rPr>
                <w:sz w:val="20"/>
              </w:rPr>
              <w:t xml:space="preserve">ТИТУЛЬНЫЙ лист заявки</w:t>
            </w:r>
          </w:p>
        </w:tc>
      </w:tr>
      <w:tr>
        <w:tc>
          <w:tcPr>
            <w:gridSpan w:val="2"/>
            <w:tcW w:w="9070" w:type="dxa"/>
            <w:tcBorders>
              <w:top w:val="nil"/>
              <w:left w:val="nil"/>
              <w:bottom w:val="nil"/>
              <w:right w:val="nil"/>
            </w:tcBorders>
          </w:tcPr>
          <w:p>
            <w:pPr>
              <w:pStyle w:val="0"/>
              <w:jc w:val="both"/>
            </w:pPr>
            <w:r>
              <w:rPr>
                <w:sz w:val="20"/>
              </w:rPr>
              <w:t xml:space="preserve">Регистрационный номер</w:t>
            </w:r>
          </w:p>
          <w:p>
            <w:pPr>
              <w:pStyle w:val="0"/>
              <w:jc w:val="both"/>
            </w:pPr>
            <w:r>
              <w:rPr>
                <w:sz w:val="20"/>
              </w:rPr>
              <w:t xml:space="preserve">от "___" _________ 2023 г.</w:t>
            </w:r>
          </w:p>
        </w:tc>
      </w:tr>
      <w:tr>
        <w:tc>
          <w:tcPr>
            <w:gridSpan w:val="2"/>
            <w:tcW w:w="9070" w:type="dxa"/>
            <w:tcBorders>
              <w:top w:val="nil"/>
              <w:left w:val="nil"/>
              <w:bottom w:val="nil"/>
              <w:right w:val="nil"/>
            </w:tcBorders>
          </w:tcPr>
          <w:bookmarkStart w:id="227" w:name="P227"/>
          <w:bookmarkEnd w:id="227"/>
          <w:p>
            <w:pPr>
              <w:pStyle w:val="0"/>
              <w:jc w:val="center"/>
            </w:pPr>
            <w:r>
              <w:rPr>
                <w:sz w:val="20"/>
              </w:rPr>
              <w:t xml:space="preserve">ЗАЯВКА</w:t>
            </w:r>
          </w:p>
          <w:p>
            <w:pPr>
              <w:pStyle w:val="0"/>
              <w:jc w:val="center"/>
            </w:pPr>
            <w:r>
              <w:rPr>
                <w:sz w:val="20"/>
              </w:rPr>
              <w:t xml:space="preserve">на участие в конкурсном отборе на предоставления грантов Главы</w:t>
            </w:r>
          </w:p>
          <w:p>
            <w:pPr>
              <w:pStyle w:val="0"/>
              <w:jc w:val="center"/>
            </w:pPr>
            <w:r>
              <w:rPr>
                <w:sz w:val="20"/>
              </w:rPr>
              <w:t xml:space="preserve">Республики Саха (Якутия) для поощрения профессиональных образовательных организаций Республики Саха (Якутия) за высокие достижения обучающихся в области образования, профессионального роста, науки, спорта, творчества и общественной деятельности</w:t>
            </w:r>
          </w:p>
        </w:tc>
      </w:tr>
      <w:tr>
        <w:tc>
          <w:tcPr>
            <w:gridSpan w:val="2"/>
            <w:tcW w:w="9070" w:type="dxa"/>
            <w:tcBorders>
              <w:top w:val="nil"/>
              <w:left w:val="nil"/>
              <w:bottom w:val="nil"/>
              <w:right w:val="nil"/>
            </w:tcBorders>
          </w:tcPr>
          <w:p>
            <w:pPr>
              <w:pStyle w:val="0"/>
              <w:jc w:val="both"/>
            </w:pPr>
            <w:r>
              <w:rPr>
                <w:sz w:val="20"/>
              </w:rPr>
              <w:t xml:space="preserve">Наименование организации</w:t>
            </w:r>
          </w:p>
          <w:p>
            <w:pPr>
              <w:pStyle w:val="0"/>
              <w:jc w:val="both"/>
            </w:pPr>
            <w:r>
              <w:rPr>
                <w:sz w:val="20"/>
              </w:rPr>
              <w:t xml:space="preserve">_________________________________________________________________</w:t>
            </w:r>
          </w:p>
          <w:p>
            <w:pPr>
              <w:pStyle w:val="0"/>
            </w:pPr>
            <w:r>
              <w:rPr>
                <w:sz w:val="20"/>
              </w:rPr>
            </w:r>
          </w:p>
          <w:p>
            <w:pPr>
              <w:pStyle w:val="0"/>
              <w:jc w:val="both"/>
            </w:pPr>
            <w:r>
              <w:rPr>
                <w:sz w:val="20"/>
              </w:rPr>
              <w:t xml:space="preserve">Руководитель организации</w:t>
            </w:r>
          </w:p>
          <w:p>
            <w:pPr>
              <w:pStyle w:val="0"/>
              <w:jc w:val="both"/>
            </w:pPr>
            <w:r>
              <w:rPr>
                <w:sz w:val="20"/>
              </w:rPr>
              <w:t xml:space="preserve">_________________________________________________________________</w:t>
            </w:r>
          </w:p>
          <w:p>
            <w:pPr>
              <w:pStyle w:val="0"/>
              <w:jc w:val="center"/>
            </w:pPr>
            <w:r>
              <w:rPr>
                <w:sz w:val="20"/>
              </w:rPr>
              <w:t xml:space="preserve">(Фамилия, Имя, Отчество)</w:t>
            </w:r>
          </w:p>
          <w:p>
            <w:pPr>
              <w:pStyle w:val="0"/>
            </w:pPr>
            <w:r>
              <w:rPr>
                <w:sz w:val="20"/>
              </w:rPr>
            </w:r>
          </w:p>
          <w:p>
            <w:pPr>
              <w:pStyle w:val="0"/>
              <w:jc w:val="both"/>
            </w:pPr>
            <w:r>
              <w:rPr>
                <w:sz w:val="20"/>
              </w:rPr>
              <w:t xml:space="preserve">Юридический адрес, контактные телефоны и адреса (в том числе электронные) организации:</w:t>
            </w:r>
          </w:p>
          <w:p>
            <w:pPr>
              <w:pStyle w:val="0"/>
              <w:jc w:val="both"/>
            </w:pPr>
            <w:r>
              <w:rPr>
                <w:sz w:val="20"/>
              </w:rPr>
              <w:t xml:space="preserve">_________________________________________________________________</w:t>
            </w:r>
          </w:p>
          <w:p>
            <w:pPr>
              <w:pStyle w:val="0"/>
            </w:pPr>
            <w:r>
              <w:rPr>
                <w:sz w:val="20"/>
              </w:rPr>
            </w:r>
          </w:p>
          <w:p>
            <w:pPr>
              <w:pStyle w:val="0"/>
              <w:jc w:val="both"/>
            </w:pPr>
            <w:r>
              <w:rPr>
                <w:sz w:val="20"/>
              </w:rPr>
              <w:t xml:space="preserve">Название номинации</w:t>
            </w:r>
          </w:p>
          <w:p>
            <w:pPr>
              <w:pStyle w:val="0"/>
              <w:jc w:val="both"/>
            </w:pPr>
            <w:r>
              <w:rPr>
                <w:sz w:val="20"/>
              </w:rPr>
              <w:t xml:space="preserve">_________________________________________________________________</w:t>
            </w:r>
          </w:p>
          <w:p>
            <w:pPr>
              <w:pStyle w:val="0"/>
              <w:jc w:val="both"/>
            </w:pPr>
            <w:r>
              <w:rPr>
                <w:sz w:val="20"/>
              </w:rPr>
              <w:t xml:space="preserve">_________________________________________________________________</w:t>
            </w:r>
          </w:p>
        </w:tc>
      </w:tr>
      <w:tr>
        <w:tc>
          <w:tcPr>
            <w:tcW w:w="4535" w:type="dxa"/>
            <w:tcBorders>
              <w:top w:val="nil"/>
              <w:left w:val="nil"/>
              <w:bottom w:val="nil"/>
              <w:right w:val="nil"/>
            </w:tcBorders>
          </w:tcPr>
          <w:p>
            <w:pPr>
              <w:pStyle w:val="0"/>
              <w:jc w:val="both"/>
            </w:pPr>
            <w:r>
              <w:rPr>
                <w:sz w:val="20"/>
              </w:rPr>
              <w:t xml:space="preserve">Руководитель</w:t>
            </w:r>
          </w:p>
        </w:tc>
        <w:tc>
          <w:tcPr>
            <w:tcW w:w="4535" w:type="dxa"/>
            <w:tcBorders>
              <w:top w:val="nil"/>
              <w:left w:val="nil"/>
              <w:bottom w:val="nil"/>
              <w:right w:val="nil"/>
            </w:tcBorders>
          </w:tcPr>
          <w:p>
            <w:pPr>
              <w:pStyle w:val="0"/>
              <w:jc w:val="both"/>
            </w:pPr>
            <w:r>
              <w:rPr>
                <w:sz w:val="20"/>
              </w:rPr>
              <w:t xml:space="preserve">(Подпись)</w:t>
            </w:r>
          </w:p>
        </w:tc>
      </w:tr>
      <w:tr>
        <w:tc>
          <w:tcPr>
            <w:gridSpan w:val="2"/>
            <w:tcW w:w="9070"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2</w:t>
      </w:r>
    </w:p>
    <w:p>
      <w:pPr>
        <w:pStyle w:val="0"/>
        <w:jc w:val="both"/>
      </w:pPr>
      <w:r>
        <w:rPr>
          <w:sz w:val="20"/>
        </w:rPr>
      </w:r>
    </w:p>
    <w:p>
      <w:pPr>
        <w:pStyle w:val="0"/>
        <w:jc w:val="center"/>
      </w:pPr>
      <w:r>
        <w:rPr>
          <w:sz w:val="20"/>
        </w:rPr>
        <w:t xml:space="preserve">ОПИСЬ 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42"/>
        <w:gridCol w:w="1474"/>
        <w:gridCol w:w="1474"/>
        <w:gridCol w:w="1814"/>
      </w:tblGrid>
      <w:tr>
        <w:tc>
          <w:tcPr>
            <w:tcW w:w="567" w:type="dxa"/>
            <w:vAlign w:val="center"/>
          </w:tcPr>
          <w:p>
            <w:pPr>
              <w:pStyle w:val="0"/>
              <w:jc w:val="center"/>
            </w:pPr>
            <w:r>
              <w:rPr>
                <w:sz w:val="20"/>
              </w:rPr>
              <w:t xml:space="preserve">N п/п</w:t>
            </w:r>
          </w:p>
        </w:tc>
        <w:tc>
          <w:tcPr>
            <w:tcW w:w="3742" w:type="dxa"/>
            <w:vAlign w:val="center"/>
          </w:tcPr>
          <w:p>
            <w:pPr>
              <w:pStyle w:val="0"/>
              <w:jc w:val="center"/>
            </w:pPr>
            <w:r>
              <w:rPr>
                <w:sz w:val="20"/>
              </w:rPr>
              <w:t xml:space="preserve">Название документа</w:t>
            </w:r>
          </w:p>
        </w:tc>
        <w:tc>
          <w:tcPr>
            <w:tcW w:w="1474" w:type="dxa"/>
            <w:vAlign w:val="center"/>
          </w:tcPr>
          <w:p>
            <w:pPr>
              <w:pStyle w:val="0"/>
              <w:jc w:val="center"/>
            </w:pPr>
            <w:r>
              <w:rPr>
                <w:sz w:val="20"/>
              </w:rPr>
              <w:t xml:space="preserve">Страничный указатель (с стр. по стр.)</w:t>
            </w:r>
          </w:p>
        </w:tc>
        <w:tc>
          <w:tcPr>
            <w:tcW w:w="1474" w:type="dxa"/>
            <w:vAlign w:val="center"/>
          </w:tcPr>
          <w:p>
            <w:pPr>
              <w:pStyle w:val="0"/>
              <w:jc w:val="center"/>
            </w:pPr>
            <w:r>
              <w:rPr>
                <w:sz w:val="20"/>
              </w:rPr>
              <w:t xml:space="preserve">Количество страниц документа</w:t>
            </w:r>
          </w:p>
        </w:tc>
        <w:tc>
          <w:tcPr>
            <w:tcW w:w="1814" w:type="dxa"/>
            <w:vAlign w:val="center"/>
          </w:tcPr>
          <w:p>
            <w:pPr>
              <w:pStyle w:val="0"/>
              <w:jc w:val="center"/>
            </w:pPr>
            <w:r>
              <w:rPr>
                <w:sz w:val="20"/>
              </w:rPr>
              <w:t xml:space="preserve">Требования к форме представления</w:t>
            </w:r>
          </w:p>
        </w:tc>
      </w:tr>
      <w:tr>
        <w:tc>
          <w:tcPr>
            <w:tcW w:w="567" w:type="dxa"/>
          </w:tcPr>
          <w:p>
            <w:pPr>
              <w:pStyle w:val="0"/>
              <w:jc w:val="center"/>
            </w:pPr>
            <w:r>
              <w:rPr>
                <w:sz w:val="20"/>
              </w:rPr>
              <w:t xml:space="preserve">1.</w:t>
            </w:r>
          </w:p>
        </w:tc>
        <w:tc>
          <w:tcPr>
            <w:tcW w:w="3742" w:type="dxa"/>
          </w:tcPr>
          <w:p>
            <w:pPr>
              <w:pStyle w:val="0"/>
              <w:jc w:val="both"/>
            </w:pPr>
            <w:r>
              <w:rPr>
                <w:sz w:val="20"/>
              </w:rPr>
              <w:t xml:space="preserve">Титульный лист заявки</w:t>
            </w:r>
          </w:p>
        </w:tc>
        <w:tc>
          <w:tcPr>
            <w:tcW w:w="1474" w:type="dxa"/>
          </w:tcPr>
          <w:p>
            <w:pPr>
              <w:pStyle w:val="0"/>
            </w:pPr>
            <w:r>
              <w:rPr>
                <w:sz w:val="20"/>
              </w:rPr>
            </w:r>
          </w:p>
        </w:tc>
        <w:tc>
          <w:tcPr>
            <w:tcW w:w="1474" w:type="dxa"/>
          </w:tcPr>
          <w:p>
            <w:pPr>
              <w:pStyle w:val="0"/>
            </w:pPr>
            <w:r>
              <w:rPr>
                <w:sz w:val="20"/>
              </w:rPr>
            </w:r>
          </w:p>
        </w:tc>
        <w:tc>
          <w:tcPr>
            <w:tcW w:w="1814" w:type="dxa"/>
          </w:tcPr>
          <w:p>
            <w:pPr>
              <w:pStyle w:val="0"/>
              <w:jc w:val="center"/>
            </w:pPr>
            <w:hyperlink w:history="0" w:anchor="P227" w:tooltip="ЗАЯВКА">
              <w:r>
                <w:rPr>
                  <w:sz w:val="20"/>
                  <w:color w:val="0000ff"/>
                </w:rPr>
                <w:t xml:space="preserve">Форма 1</w:t>
              </w:r>
            </w:hyperlink>
          </w:p>
        </w:tc>
      </w:tr>
      <w:tr>
        <w:tc>
          <w:tcPr>
            <w:tcW w:w="567" w:type="dxa"/>
          </w:tcPr>
          <w:p>
            <w:pPr>
              <w:pStyle w:val="0"/>
              <w:jc w:val="center"/>
            </w:pPr>
            <w:r>
              <w:rPr>
                <w:sz w:val="20"/>
              </w:rPr>
              <w:t xml:space="preserve">2.</w:t>
            </w:r>
          </w:p>
        </w:tc>
        <w:tc>
          <w:tcPr>
            <w:tcW w:w="3742" w:type="dxa"/>
          </w:tcPr>
          <w:p>
            <w:pPr>
              <w:pStyle w:val="0"/>
              <w:jc w:val="both"/>
            </w:pPr>
            <w:r>
              <w:rPr>
                <w:sz w:val="20"/>
              </w:rPr>
              <w:t xml:space="preserve">Опись документов</w:t>
            </w:r>
          </w:p>
        </w:tc>
        <w:tc>
          <w:tcPr>
            <w:tcW w:w="1474" w:type="dxa"/>
          </w:tcPr>
          <w:p>
            <w:pPr>
              <w:pStyle w:val="0"/>
            </w:pPr>
            <w:r>
              <w:rPr>
                <w:sz w:val="20"/>
              </w:rPr>
            </w:r>
          </w:p>
        </w:tc>
        <w:tc>
          <w:tcPr>
            <w:tcW w:w="1474" w:type="dxa"/>
          </w:tcPr>
          <w:p>
            <w:pPr>
              <w:pStyle w:val="0"/>
            </w:pPr>
            <w:r>
              <w:rPr>
                <w:sz w:val="20"/>
              </w:rPr>
            </w:r>
          </w:p>
        </w:tc>
        <w:tc>
          <w:tcPr>
            <w:tcW w:w="1814" w:type="dxa"/>
          </w:tcPr>
          <w:p>
            <w:pPr>
              <w:pStyle w:val="0"/>
              <w:jc w:val="center"/>
            </w:pPr>
            <w:r>
              <w:rPr>
                <w:sz w:val="20"/>
              </w:rPr>
              <w:t xml:space="preserve">Форма 2</w:t>
            </w:r>
          </w:p>
        </w:tc>
      </w:tr>
      <w:tr>
        <w:tc>
          <w:tcPr>
            <w:tcW w:w="567" w:type="dxa"/>
          </w:tcPr>
          <w:p>
            <w:pPr>
              <w:pStyle w:val="0"/>
              <w:jc w:val="center"/>
            </w:pPr>
            <w:r>
              <w:rPr>
                <w:sz w:val="20"/>
              </w:rPr>
              <w:t xml:space="preserve">3.</w:t>
            </w:r>
          </w:p>
        </w:tc>
        <w:tc>
          <w:tcPr>
            <w:tcW w:w="3742" w:type="dxa"/>
          </w:tcPr>
          <w:p>
            <w:pPr>
              <w:pStyle w:val="0"/>
              <w:jc w:val="both"/>
            </w:pPr>
            <w:r>
              <w:rPr>
                <w:sz w:val="20"/>
              </w:rPr>
              <w:t xml:space="preserve">Заявка</w:t>
            </w:r>
          </w:p>
        </w:tc>
        <w:tc>
          <w:tcPr>
            <w:tcW w:w="1474" w:type="dxa"/>
          </w:tcPr>
          <w:p>
            <w:pPr>
              <w:pStyle w:val="0"/>
            </w:pPr>
            <w:r>
              <w:rPr>
                <w:sz w:val="20"/>
              </w:rPr>
            </w:r>
          </w:p>
        </w:tc>
        <w:tc>
          <w:tcPr>
            <w:tcW w:w="1474" w:type="dxa"/>
          </w:tcPr>
          <w:p>
            <w:pPr>
              <w:pStyle w:val="0"/>
            </w:pPr>
            <w:r>
              <w:rPr>
                <w:sz w:val="20"/>
              </w:rPr>
            </w:r>
          </w:p>
        </w:tc>
        <w:tc>
          <w:tcPr>
            <w:tcW w:w="1814" w:type="dxa"/>
          </w:tcPr>
          <w:p>
            <w:pPr>
              <w:pStyle w:val="0"/>
              <w:jc w:val="center"/>
            </w:pPr>
            <w:hyperlink w:history="0" w:anchor="P313" w:tooltip="ЗАЯВКА">
              <w:r>
                <w:rPr>
                  <w:sz w:val="20"/>
                  <w:color w:val="0000ff"/>
                </w:rPr>
                <w:t xml:space="preserve">Форма 3</w:t>
              </w:r>
            </w:hyperlink>
          </w:p>
        </w:tc>
      </w:tr>
      <w:tr>
        <w:tc>
          <w:tcPr>
            <w:tcW w:w="567" w:type="dxa"/>
          </w:tcPr>
          <w:p>
            <w:pPr>
              <w:pStyle w:val="0"/>
              <w:jc w:val="center"/>
            </w:pPr>
            <w:r>
              <w:rPr>
                <w:sz w:val="20"/>
              </w:rPr>
              <w:t xml:space="preserve">4.</w:t>
            </w:r>
          </w:p>
        </w:tc>
        <w:tc>
          <w:tcPr>
            <w:tcW w:w="3742" w:type="dxa"/>
          </w:tcPr>
          <w:p>
            <w:pPr>
              <w:pStyle w:val="0"/>
              <w:jc w:val="both"/>
            </w:pPr>
            <w:r>
              <w:rPr>
                <w:sz w:val="20"/>
              </w:rPr>
              <w:t xml:space="preserve">Анкета участника</w:t>
            </w:r>
          </w:p>
        </w:tc>
        <w:tc>
          <w:tcPr>
            <w:tcW w:w="1474" w:type="dxa"/>
          </w:tcPr>
          <w:p>
            <w:pPr>
              <w:pStyle w:val="0"/>
            </w:pPr>
            <w:r>
              <w:rPr>
                <w:sz w:val="20"/>
              </w:rPr>
            </w:r>
          </w:p>
        </w:tc>
        <w:tc>
          <w:tcPr>
            <w:tcW w:w="1474" w:type="dxa"/>
          </w:tcPr>
          <w:p>
            <w:pPr>
              <w:pStyle w:val="0"/>
            </w:pPr>
            <w:r>
              <w:rPr>
                <w:sz w:val="20"/>
              </w:rPr>
            </w:r>
          </w:p>
        </w:tc>
        <w:tc>
          <w:tcPr>
            <w:tcW w:w="1814" w:type="dxa"/>
          </w:tcPr>
          <w:p>
            <w:pPr>
              <w:pStyle w:val="0"/>
              <w:jc w:val="center"/>
            </w:pPr>
            <w:r>
              <w:rPr>
                <w:sz w:val="20"/>
              </w:rPr>
              <w:t xml:space="preserve">Форма 4</w:t>
            </w:r>
          </w:p>
        </w:tc>
      </w:tr>
      <w:tr>
        <w:tc>
          <w:tcPr>
            <w:tcW w:w="567" w:type="dxa"/>
          </w:tcPr>
          <w:p>
            <w:pPr>
              <w:pStyle w:val="0"/>
              <w:jc w:val="center"/>
            </w:pPr>
            <w:r>
              <w:rPr>
                <w:sz w:val="20"/>
              </w:rPr>
              <w:t xml:space="preserve">5.</w:t>
            </w:r>
          </w:p>
        </w:tc>
        <w:tc>
          <w:tcPr>
            <w:tcW w:w="3742" w:type="dxa"/>
          </w:tcPr>
          <w:p>
            <w:pPr>
              <w:pStyle w:val="0"/>
              <w:jc w:val="both"/>
            </w:pPr>
            <w:r>
              <w:rPr>
                <w:sz w:val="20"/>
              </w:rPr>
              <w:t xml:space="preserve">Справка о значениях показателей эффективности деятельности профессиональной образовательной организации по номинации</w:t>
            </w:r>
          </w:p>
        </w:tc>
        <w:tc>
          <w:tcPr>
            <w:tcW w:w="1474" w:type="dxa"/>
          </w:tcPr>
          <w:p>
            <w:pPr>
              <w:pStyle w:val="0"/>
            </w:pPr>
            <w:r>
              <w:rPr>
                <w:sz w:val="20"/>
              </w:rPr>
            </w:r>
          </w:p>
        </w:tc>
        <w:tc>
          <w:tcPr>
            <w:tcW w:w="1474" w:type="dxa"/>
          </w:tcPr>
          <w:p>
            <w:pPr>
              <w:pStyle w:val="0"/>
            </w:pPr>
            <w:r>
              <w:rPr>
                <w:sz w:val="20"/>
              </w:rPr>
            </w:r>
          </w:p>
        </w:tc>
        <w:tc>
          <w:tcPr>
            <w:tcW w:w="1814" w:type="dxa"/>
          </w:tcPr>
          <w:p>
            <w:pPr>
              <w:pStyle w:val="0"/>
              <w:jc w:val="center"/>
            </w:pPr>
            <w:hyperlink w:history="0" w:anchor="P472" w:tooltip="СПРАВКА">
              <w:r>
                <w:rPr>
                  <w:sz w:val="20"/>
                  <w:color w:val="0000ff"/>
                </w:rPr>
                <w:t xml:space="preserve">Форма 5</w:t>
              </w:r>
            </w:hyperlink>
            <w:r>
              <w:rPr>
                <w:sz w:val="20"/>
              </w:rPr>
              <w:t xml:space="preserve"> </w:t>
            </w:r>
            <w:hyperlink w:history="0" w:anchor="P559" w:tooltip="СПРАВКА">
              <w:r>
                <w:rPr>
                  <w:sz w:val="20"/>
                  <w:color w:val="0000ff"/>
                </w:rPr>
                <w:t xml:space="preserve">Форма 6</w:t>
              </w:r>
            </w:hyperlink>
            <w:r>
              <w:rPr>
                <w:sz w:val="20"/>
              </w:rPr>
              <w:t xml:space="preserve"> </w:t>
            </w:r>
            <w:hyperlink w:history="0" w:anchor="P675" w:tooltip="СПРАВКА">
              <w:r>
                <w:rPr>
                  <w:sz w:val="20"/>
                  <w:color w:val="0000ff"/>
                </w:rPr>
                <w:t xml:space="preserve">Форма 7</w:t>
              </w:r>
            </w:hyperlink>
            <w:r>
              <w:rPr>
                <w:sz w:val="20"/>
              </w:rPr>
              <w:t xml:space="preserve"> </w:t>
            </w:r>
            <w:hyperlink w:history="0" w:anchor="P745" w:tooltip="СПРАВКА">
              <w:r>
                <w:rPr>
                  <w:sz w:val="20"/>
                  <w:color w:val="0000ff"/>
                </w:rPr>
                <w:t xml:space="preserve">Форма 8</w:t>
              </w:r>
            </w:hyperlink>
            <w:r>
              <w:rPr>
                <w:sz w:val="20"/>
              </w:rPr>
              <w:t xml:space="preserve"> </w:t>
            </w:r>
            <w:hyperlink w:history="0" w:anchor="P830" w:tooltip="СПРАВКА">
              <w:r>
                <w:rPr>
                  <w:sz w:val="20"/>
                  <w:color w:val="0000ff"/>
                </w:rPr>
                <w:t xml:space="preserve">Форма 9</w:t>
              </w:r>
            </w:hyperlink>
            <w:r>
              <w:rPr>
                <w:sz w:val="20"/>
              </w:rPr>
              <w:t xml:space="preserve"> </w:t>
            </w:r>
            <w:hyperlink w:history="0" w:anchor="P916" w:tooltip="СПРАВКА">
              <w:r>
                <w:rPr>
                  <w:sz w:val="20"/>
                  <w:color w:val="0000ff"/>
                </w:rPr>
                <w:t xml:space="preserve">Форма 10</w:t>
              </w:r>
            </w:hyperlink>
          </w:p>
        </w:tc>
      </w:tr>
      <w:tr>
        <w:tc>
          <w:tcPr>
            <w:tcW w:w="567" w:type="dxa"/>
          </w:tcPr>
          <w:p>
            <w:pPr>
              <w:pStyle w:val="0"/>
              <w:jc w:val="center"/>
            </w:pPr>
            <w:r>
              <w:rPr>
                <w:sz w:val="20"/>
              </w:rPr>
              <w:t xml:space="preserve">6.</w:t>
            </w:r>
          </w:p>
        </w:tc>
        <w:tc>
          <w:tcPr>
            <w:tcW w:w="3742" w:type="dxa"/>
          </w:tcPr>
          <w:p>
            <w:pPr>
              <w:pStyle w:val="0"/>
              <w:jc w:val="both"/>
            </w:pPr>
            <w:r>
              <w:rPr>
                <w:sz w:val="20"/>
              </w:rPr>
              <w:t xml:space="preserve">Календарный план мероприятий</w:t>
            </w:r>
          </w:p>
        </w:tc>
        <w:tc>
          <w:tcPr>
            <w:tcW w:w="1474" w:type="dxa"/>
          </w:tcPr>
          <w:p>
            <w:pPr>
              <w:pStyle w:val="0"/>
            </w:pPr>
            <w:r>
              <w:rPr>
                <w:sz w:val="20"/>
              </w:rPr>
            </w:r>
          </w:p>
        </w:tc>
        <w:tc>
          <w:tcPr>
            <w:tcW w:w="1474" w:type="dxa"/>
          </w:tcPr>
          <w:p>
            <w:pPr>
              <w:pStyle w:val="0"/>
            </w:pPr>
            <w:r>
              <w:rPr>
                <w:sz w:val="20"/>
              </w:rPr>
            </w:r>
          </w:p>
        </w:tc>
        <w:tc>
          <w:tcPr>
            <w:tcW w:w="1814" w:type="dxa"/>
          </w:tcPr>
          <w:p>
            <w:pPr>
              <w:pStyle w:val="0"/>
              <w:jc w:val="center"/>
            </w:pPr>
            <w:hyperlink w:history="0" w:anchor="P987" w:tooltip="Календарный план мероприятий">
              <w:r>
                <w:rPr>
                  <w:sz w:val="20"/>
                  <w:color w:val="0000ff"/>
                </w:rPr>
                <w:t xml:space="preserve">Форма 11</w:t>
              </w:r>
            </w:hyperlink>
          </w:p>
        </w:tc>
      </w:tr>
      <w:tr>
        <w:tc>
          <w:tcPr>
            <w:tcW w:w="567" w:type="dxa"/>
          </w:tcPr>
          <w:p>
            <w:pPr>
              <w:pStyle w:val="0"/>
              <w:jc w:val="center"/>
            </w:pPr>
            <w:r>
              <w:rPr>
                <w:sz w:val="20"/>
              </w:rPr>
              <w:t xml:space="preserve">7.</w:t>
            </w:r>
          </w:p>
        </w:tc>
        <w:tc>
          <w:tcPr>
            <w:tcW w:w="3742" w:type="dxa"/>
          </w:tcPr>
          <w:p>
            <w:pPr>
              <w:pStyle w:val="0"/>
              <w:jc w:val="both"/>
            </w:pPr>
            <w:hyperlink w:history="0" w:anchor="P1057" w:tooltip="СОГЛАСИЕ">
              <w:r>
                <w:rPr>
                  <w:sz w:val="20"/>
                  <w:color w:val="0000ff"/>
                </w:rPr>
                <w:t xml:space="preserve">Согласие</w:t>
              </w:r>
            </w:hyperlink>
            <w:r>
              <w:rPr>
                <w:sz w:val="20"/>
              </w:rPr>
              <w:t xml:space="preserve"> на обработку персональных данных руководителя организации;</w:t>
            </w:r>
          </w:p>
        </w:tc>
        <w:tc>
          <w:tcPr>
            <w:tcW w:w="1474" w:type="dxa"/>
          </w:tcPr>
          <w:p>
            <w:pPr>
              <w:pStyle w:val="0"/>
            </w:pPr>
            <w:r>
              <w:rPr>
                <w:sz w:val="20"/>
              </w:rPr>
            </w:r>
          </w:p>
        </w:tc>
        <w:tc>
          <w:tcPr>
            <w:tcW w:w="1474" w:type="dxa"/>
          </w:tcPr>
          <w:p>
            <w:pPr>
              <w:pStyle w:val="0"/>
            </w:pPr>
            <w:r>
              <w:rPr>
                <w:sz w:val="20"/>
              </w:rPr>
            </w:r>
          </w:p>
        </w:tc>
        <w:tc>
          <w:tcPr>
            <w:tcW w:w="1814" w:type="dxa"/>
          </w:tcPr>
          <w:p>
            <w:pPr>
              <w:pStyle w:val="0"/>
              <w:jc w:val="center"/>
            </w:pPr>
            <w:r>
              <w:rPr>
                <w:sz w:val="20"/>
              </w:rPr>
              <w:t xml:space="preserve">В соответствии с </w:t>
            </w:r>
            <w:hyperlink w:history="0" w:anchor="P94" w:tooltip="3.3. Для участия в конкурсе участник конкурса должен представить в уполномоченный орган заявку на русском языке посредством заполнения электронных форм документов, содержащую в том числе следующую информацию:">
              <w:r>
                <w:rPr>
                  <w:sz w:val="20"/>
                  <w:color w:val="0000ff"/>
                </w:rPr>
                <w:t xml:space="preserve">пунктом 3.3</w:t>
              </w:r>
            </w:hyperlink>
            <w:r>
              <w:rPr>
                <w:sz w:val="20"/>
              </w:rPr>
              <w:t xml:space="preserve"> порядка</w:t>
            </w:r>
          </w:p>
        </w:tc>
      </w:tr>
      <w:tr>
        <w:tc>
          <w:tcPr>
            <w:tcW w:w="567" w:type="dxa"/>
          </w:tcPr>
          <w:p>
            <w:pPr>
              <w:pStyle w:val="0"/>
              <w:jc w:val="center"/>
            </w:pPr>
            <w:r>
              <w:rPr>
                <w:sz w:val="20"/>
              </w:rPr>
              <w:t xml:space="preserve">8.</w:t>
            </w:r>
          </w:p>
        </w:tc>
        <w:tc>
          <w:tcPr>
            <w:tcW w:w="3742" w:type="dxa"/>
          </w:tcPr>
          <w:p>
            <w:pPr>
              <w:pStyle w:val="0"/>
              <w:jc w:val="both"/>
            </w:pPr>
            <w:hyperlink w:history="0" w:anchor="P1078" w:tooltip="СОГЛАСИЕ">
              <w:r>
                <w:rPr>
                  <w:sz w:val="20"/>
                  <w:color w:val="0000ff"/>
                </w:rPr>
                <w:t xml:space="preserve">Согласие</w:t>
              </w:r>
            </w:hyperlink>
            <w:r>
              <w:rPr>
                <w:sz w:val="20"/>
              </w:rPr>
              <w:t xml:space="preserve"> на публикацию (размещение) в информационно-телекоммуникационной сети Интернет информации об участнике конкурса, о подаваемой заявке, иной информации об участнике конкурса, связанной с соответствующим конкурсом, подписанной руководителем или лицом, уполномоченным действовать от имени участника конкурса</w:t>
            </w:r>
          </w:p>
        </w:tc>
        <w:tc>
          <w:tcPr>
            <w:tcW w:w="1474" w:type="dxa"/>
          </w:tcPr>
          <w:p>
            <w:pPr>
              <w:pStyle w:val="0"/>
            </w:pPr>
            <w:r>
              <w:rPr>
                <w:sz w:val="20"/>
              </w:rPr>
            </w:r>
          </w:p>
        </w:tc>
        <w:tc>
          <w:tcPr>
            <w:tcW w:w="1474" w:type="dxa"/>
          </w:tcPr>
          <w:p>
            <w:pPr>
              <w:pStyle w:val="0"/>
            </w:pPr>
            <w:r>
              <w:rPr>
                <w:sz w:val="20"/>
              </w:rPr>
            </w:r>
          </w:p>
        </w:tc>
        <w:tc>
          <w:tcPr>
            <w:tcW w:w="1814" w:type="dxa"/>
          </w:tcPr>
          <w:p>
            <w:pPr>
              <w:pStyle w:val="0"/>
              <w:jc w:val="center"/>
            </w:pPr>
            <w:r>
              <w:rPr>
                <w:sz w:val="20"/>
              </w:rPr>
              <w:t xml:space="preserve">В соответствии с </w:t>
            </w:r>
            <w:hyperlink w:history="0" w:anchor="P94" w:tooltip="3.3. Для участия в конкурсе участник конкурса должен представить в уполномоченный орган заявку на русском языке посредством заполнения электронных форм документов, содержащую в том числе следующую информацию:">
              <w:r>
                <w:rPr>
                  <w:sz w:val="20"/>
                  <w:color w:val="0000ff"/>
                </w:rPr>
                <w:t xml:space="preserve">пунктом 3.3</w:t>
              </w:r>
            </w:hyperlink>
            <w:r>
              <w:rPr>
                <w:sz w:val="20"/>
              </w:rPr>
              <w:t xml:space="preserve"> порядка</w:t>
            </w:r>
          </w:p>
        </w:tc>
      </w:tr>
      <w:tr>
        <w:tc>
          <w:tcPr>
            <w:tcW w:w="567" w:type="dxa"/>
          </w:tcPr>
          <w:p>
            <w:pPr>
              <w:pStyle w:val="0"/>
              <w:jc w:val="center"/>
            </w:pPr>
            <w:r>
              <w:rPr>
                <w:sz w:val="20"/>
              </w:rPr>
              <w:t xml:space="preserve">9.</w:t>
            </w:r>
          </w:p>
        </w:tc>
        <w:tc>
          <w:tcPr>
            <w:tcW w:w="3742" w:type="dxa"/>
          </w:tcPr>
          <w:p>
            <w:pPr>
              <w:pStyle w:val="0"/>
              <w:jc w:val="both"/>
            </w:pPr>
            <w:r>
              <w:rPr>
                <w:sz w:val="20"/>
              </w:rPr>
              <w:t xml:space="preserve">Электронная (отсканированная) копия действующей редакции устава участника конкурса со всеми внесенными изменениями (отсканированные страницы, включая оборотную сторону последней страницы с отметкой Управления Министерства юстиции Российской Федерации по Республике Саха (Якутия))</w:t>
            </w:r>
          </w:p>
        </w:tc>
        <w:tc>
          <w:tcPr>
            <w:tcW w:w="1474" w:type="dxa"/>
          </w:tcPr>
          <w:p>
            <w:pPr>
              <w:pStyle w:val="0"/>
            </w:pPr>
            <w:r>
              <w:rPr>
                <w:sz w:val="20"/>
              </w:rPr>
            </w:r>
          </w:p>
        </w:tc>
        <w:tc>
          <w:tcPr>
            <w:tcW w:w="1474" w:type="dxa"/>
          </w:tcPr>
          <w:p>
            <w:pPr>
              <w:pStyle w:val="0"/>
            </w:pPr>
            <w:r>
              <w:rPr>
                <w:sz w:val="20"/>
              </w:rPr>
            </w:r>
          </w:p>
        </w:tc>
        <w:tc>
          <w:tcPr>
            <w:tcW w:w="1814" w:type="dxa"/>
          </w:tcPr>
          <w:p>
            <w:pPr>
              <w:pStyle w:val="0"/>
              <w:jc w:val="center"/>
            </w:pPr>
            <w:r>
              <w:rPr>
                <w:sz w:val="20"/>
              </w:rPr>
              <w:t xml:space="preserve">В соответствии с </w:t>
            </w:r>
            <w:hyperlink w:history="0" w:anchor="P102" w:tooltip="3.4. В состав заявки по формам согласно приложению N 1 к настоящему порядку включаются следующие документы:">
              <w:r>
                <w:rPr>
                  <w:sz w:val="20"/>
                  <w:color w:val="0000ff"/>
                </w:rPr>
                <w:t xml:space="preserve">пунктом 3.4</w:t>
              </w:r>
            </w:hyperlink>
            <w:r>
              <w:rPr>
                <w:sz w:val="20"/>
              </w:rPr>
              <w:t xml:space="preserve"> порядка</w:t>
            </w:r>
          </w:p>
        </w:tc>
      </w:tr>
      <w:tr>
        <w:tc>
          <w:tcPr>
            <w:tcW w:w="567" w:type="dxa"/>
          </w:tcPr>
          <w:p>
            <w:pPr>
              <w:pStyle w:val="0"/>
              <w:jc w:val="center"/>
            </w:pPr>
            <w:r>
              <w:rPr>
                <w:sz w:val="20"/>
              </w:rPr>
              <w:t xml:space="preserve">10.</w:t>
            </w:r>
          </w:p>
        </w:tc>
        <w:tc>
          <w:tcPr>
            <w:tcW w:w="3742" w:type="dxa"/>
          </w:tcPr>
          <w:p>
            <w:pPr>
              <w:pStyle w:val="0"/>
              <w:jc w:val="both"/>
            </w:pPr>
            <w:r>
              <w:rPr>
                <w:sz w:val="20"/>
              </w:rPr>
              <w:t xml:space="preserve">Электронная (отсканированная) копия документа, подтверждающего полномочия лица на подачу заявки от имени участника конкурса, в случае, если заявку подает лицо, сведения о котором как о лице, имеющем право без доверенности действовать от имени участника конкурса, не содержатся в едином государственном реестре юридических лиц. В случае подачи заявки иным лицом необходимо приложить копию нотариально заверенной доверенности о назначении лица имеющего право действовать от имени участника конкурса</w:t>
            </w:r>
          </w:p>
        </w:tc>
        <w:tc>
          <w:tcPr>
            <w:tcW w:w="1474" w:type="dxa"/>
          </w:tcPr>
          <w:p>
            <w:pPr>
              <w:pStyle w:val="0"/>
            </w:pPr>
            <w:r>
              <w:rPr>
                <w:sz w:val="20"/>
              </w:rPr>
            </w:r>
          </w:p>
        </w:tc>
        <w:tc>
          <w:tcPr>
            <w:tcW w:w="1474" w:type="dxa"/>
          </w:tcPr>
          <w:p>
            <w:pPr>
              <w:pStyle w:val="0"/>
            </w:pPr>
            <w:r>
              <w:rPr>
                <w:sz w:val="20"/>
              </w:rPr>
            </w:r>
          </w:p>
        </w:tc>
        <w:tc>
          <w:tcPr>
            <w:tcW w:w="1814" w:type="dxa"/>
          </w:tcPr>
          <w:p>
            <w:pPr>
              <w:pStyle w:val="0"/>
              <w:jc w:val="center"/>
            </w:pPr>
            <w:r>
              <w:rPr>
                <w:sz w:val="20"/>
              </w:rPr>
              <w:t xml:space="preserve">В соответствии с </w:t>
            </w:r>
            <w:hyperlink w:history="0" w:anchor="P102" w:tooltip="3.4. В состав заявки по формам согласно приложению N 1 к настоящему порядку включаются следующие документы:">
              <w:r>
                <w:rPr>
                  <w:sz w:val="20"/>
                  <w:color w:val="0000ff"/>
                </w:rPr>
                <w:t xml:space="preserve">пунктом 3.4</w:t>
              </w:r>
            </w:hyperlink>
            <w:r>
              <w:rPr>
                <w:sz w:val="20"/>
              </w:rPr>
              <w:t xml:space="preserve"> порядка</w:t>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3</w:t>
      </w:r>
    </w:p>
    <w:p>
      <w:pPr>
        <w:pStyle w:val="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5726"/>
        <w:gridCol w:w="1417"/>
        <w:gridCol w:w="1928"/>
      </w:tblGrid>
      <w:tr>
        <w:tblPrEx>
          <w:tblBorders>
            <w:left w:val="nil"/>
            <w:right w:val="nil"/>
            <w:insideH w:val="nil"/>
          </w:tblBorders>
        </w:tblPrEx>
        <w:tc>
          <w:tcPr>
            <w:gridSpan w:val="3"/>
            <w:tcW w:w="9071" w:type="dxa"/>
            <w:tcBorders>
              <w:top w:val="nil"/>
              <w:left w:val="nil"/>
              <w:bottom w:val="nil"/>
              <w:right w:val="nil"/>
            </w:tcBorders>
          </w:tcPr>
          <w:bookmarkStart w:id="313" w:name="P313"/>
          <w:bookmarkEnd w:id="313"/>
          <w:p>
            <w:pPr>
              <w:pStyle w:val="0"/>
              <w:jc w:val="center"/>
            </w:pPr>
            <w:r>
              <w:rPr>
                <w:sz w:val="20"/>
              </w:rPr>
              <w:t xml:space="preserve">ЗАЯВКА</w:t>
            </w:r>
          </w:p>
          <w:p>
            <w:pPr>
              <w:pStyle w:val="0"/>
              <w:jc w:val="center"/>
            </w:pPr>
            <w:r>
              <w:rPr>
                <w:sz w:val="20"/>
              </w:rPr>
              <w:t xml:space="preserve">на участие в конкурсном отборе на предоставления грантов Главы Республики Саха (Якутия) для поощрения профессиональных образовательных организаций Республики Саха (Якутия) за высокие достижения обучающихся в области образования, профессионального роста, науки, спорта, творчества и общественной деятельности</w:t>
            </w:r>
          </w:p>
        </w:tc>
      </w:tr>
      <w:tr>
        <w:tblPrEx>
          <w:tblBorders>
            <w:left w:val="nil"/>
            <w:right w:val="nil"/>
            <w:insideH w:val="nil"/>
          </w:tblBorders>
        </w:tblPrEx>
        <w:tc>
          <w:tcPr>
            <w:gridSpan w:val="3"/>
            <w:tcW w:w="9071" w:type="dxa"/>
            <w:tcBorders>
              <w:top w:val="nil"/>
              <w:left w:val="nil"/>
              <w:right w:val="nil"/>
            </w:tcBorders>
          </w:tcPr>
          <w:p>
            <w:pPr>
              <w:pStyle w:val="0"/>
              <w:jc w:val="both"/>
            </w:pPr>
            <w:r>
              <w:rPr>
                <w:sz w:val="20"/>
              </w:rPr>
              <w:t xml:space="preserve">В соответствии с __________________________________________________</w:t>
            </w:r>
          </w:p>
          <w:p>
            <w:pPr>
              <w:pStyle w:val="0"/>
              <w:jc w:val="right"/>
            </w:pPr>
            <w:r>
              <w:rPr>
                <w:sz w:val="20"/>
              </w:rPr>
              <w:t xml:space="preserve">(наименование и реквизиты документа, удостоверяющего</w:t>
            </w:r>
          </w:p>
          <w:p>
            <w:pPr>
              <w:pStyle w:val="0"/>
              <w:jc w:val="right"/>
            </w:pPr>
            <w:r>
              <w:rPr>
                <w:sz w:val="20"/>
              </w:rPr>
              <w:t xml:space="preserve">полномочия заявителя (устав, приказ, доверенность)</w:t>
            </w:r>
          </w:p>
          <w:p>
            <w:pPr>
              <w:pStyle w:val="0"/>
            </w:pPr>
            <w:r>
              <w:rPr>
                <w:sz w:val="20"/>
              </w:rPr>
            </w:r>
          </w:p>
          <w:p>
            <w:pPr>
              <w:pStyle w:val="0"/>
              <w:jc w:val="both"/>
            </w:pPr>
            <w:r>
              <w:rPr>
                <w:sz w:val="20"/>
              </w:rPr>
              <w:t xml:space="preserve">прошу рассмотреть настоящую заявку и прилагаемые к ней документы для участия в конкурсном отборе на предоставления грантов Главы Республики Саха (Якутия) для поощрения профессиональных образовательных организаций Республики Саха (Якутия) за высокие достижения обучающихся в области образования, профессионального роста, науки, спорта, творчества и общественной деятельности.</w:t>
            </w:r>
          </w:p>
        </w:tc>
      </w:tr>
      <w:tr>
        <w:tc>
          <w:tcPr>
            <w:gridSpan w:val="3"/>
            <w:tcW w:w="9071" w:type="dxa"/>
            <w:vAlign w:val="bottom"/>
          </w:tcPr>
          <w:p>
            <w:pPr>
              <w:pStyle w:val="0"/>
              <w:jc w:val="center"/>
            </w:pPr>
            <w:r>
              <w:rPr>
                <w:sz w:val="20"/>
              </w:rPr>
              <w:t xml:space="preserve">Общая информация</w:t>
            </w:r>
          </w:p>
        </w:tc>
      </w:tr>
      <w:tr>
        <w:tc>
          <w:tcPr>
            <w:gridSpan w:val="2"/>
            <w:tcW w:w="7143" w:type="dxa"/>
            <w:vAlign w:val="bottom"/>
          </w:tcPr>
          <w:p>
            <w:pPr>
              <w:pStyle w:val="0"/>
              <w:jc w:val="both"/>
            </w:pPr>
            <w:r>
              <w:rPr>
                <w:sz w:val="20"/>
              </w:rPr>
              <w:t xml:space="preserve">Полное наименование профессиональной образовательной организации</w:t>
            </w:r>
          </w:p>
        </w:tc>
        <w:tc>
          <w:tcPr>
            <w:tcW w:w="1928" w:type="dxa"/>
          </w:tcPr>
          <w:p>
            <w:pPr>
              <w:pStyle w:val="0"/>
            </w:pPr>
            <w:r>
              <w:rPr>
                <w:sz w:val="20"/>
              </w:rPr>
            </w:r>
          </w:p>
        </w:tc>
      </w:tr>
      <w:tr>
        <w:tc>
          <w:tcPr>
            <w:gridSpan w:val="2"/>
            <w:tcW w:w="7143" w:type="dxa"/>
            <w:vAlign w:val="bottom"/>
          </w:tcPr>
          <w:p>
            <w:pPr>
              <w:pStyle w:val="0"/>
              <w:jc w:val="both"/>
            </w:pPr>
            <w:r>
              <w:rPr>
                <w:sz w:val="20"/>
              </w:rPr>
              <w:t xml:space="preserve">Сокращенное наименование профессиональной образовательной организации</w:t>
            </w:r>
          </w:p>
        </w:tc>
        <w:tc>
          <w:tcPr>
            <w:tcW w:w="1928" w:type="dxa"/>
          </w:tcPr>
          <w:p>
            <w:pPr>
              <w:pStyle w:val="0"/>
            </w:pPr>
            <w:r>
              <w:rPr>
                <w:sz w:val="20"/>
              </w:rPr>
            </w:r>
          </w:p>
        </w:tc>
      </w:tr>
      <w:tr>
        <w:tc>
          <w:tcPr>
            <w:gridSpan w:val="2"/>
            <w:tcW w:w="7143" w:type="dxa"/>
            <w:vAlign w:val="bottom"/>
          </w:tcPr>
          <w:p>
            <w:pPr>
              <w:pStyle w:val="0"/>
              <w:jc w:val="both"/>
            </w:pPr>
            <w:r>
              <w:rPr>
                <w:sz w:val="20"/>
              </w:rPr>
              <w:t xml:space="preserve">Организационно-правовая форма</w:t>
            </w:r>
          </w:p>
        </w:tc>
        <w:tc>
          <w:tcPr>
            <w:tcW w:w="1928" w:type="dxa"/>
          </w:tcPr>
          <w:p>
            <w:pPr>
              <w:pStyle w:val="0"/>
            </w:pPr>
            <w:r>
              <w:rPr>
                <w:sz w:val="20"/>
              </w:rPr>
            </w:r>
          </w:p>
        </w:tc>
      </w:tr>
      <w:tr>
        <w:tc>
          <w:tcPr>
            <w:gridSpan w:val="2"/>
            <w:tcW w:w="7143" w:type="dxa"/>
            <w:vAlign w:val="bottom"/>
          </w:tcPr>
          <w:p>
            <w:pPr>
              <w:pStyle w:val="0"/>
              <w:jc w:val="both"/>
            </w:pPr>
            <w:r>
              <w:rPr>
                <w:sz w:val="20"/>
              </w:rPr>
              <w:t xml:space="preserve">Дата внесения записи о создании в Единый государственный реестр юридических лиц</w:t>
            </w:r>
          </w:p>
        </w:tc>
        <w:tc>
          <w:tcPr>
            <w:tcW w:w="1928" w:type="dxa"/>
          </w:tcPr>
          <w:p>
            <w:pPr>
              <w:pStyle w:val="0"/>
            </w:pPr>
            <w:r>
              <w:rPr>
                <w:sz w:val="20"/>
              </w:rPr>
            </w:r>
          </w:p>
        </w:tc>
      </w:tr>
      <w:tr>
        <w:tc>
          <w:tcPr>
            <w:gridSpan w:val="2"/>
            <w:tcW w:w="7143" w:type="dxa"/>
            <w:vAlign w:val="bottom"/>
          </w:tcPr>
          <w:p>
            <w:pPr>
              <w:pStyle w:val="0"/>
              <w:jc w:val="both"/>
            </w:pPr>
            <w:r>
              <w:rPr>
                <w:sz w:val="20"/>
              </w:rPr>
              <w:t xml:space="preserve">Основной государственный регистрационный номер (ОГРН)</w:t>
            </w:r>
          </w:p>
        </w:tc>
        <w:tc>
          <w:tcPr>
            <w:tcW w:w="1928" w:type="dxa"/>
          </w:tcPr>
          <w:p>
            <w:pPr>
              <w:pStyle w:val="0"/>
            </w:pPr>
            <w:r>
              <w:rPr>
                <w:sz w:val="20"/>
              </w:rPr>
            </w:r>
          </w:p>
        </w:tc>
      </w:tr>
      <w:tr>
        <w:tc>
          <w:tcPr>
            <w:gridSpan w:val="2"/>
            <w:tcW w:w="7143" w:type="dxa"/>
            <w:vAlign w:val="bottom"/>
          </w:tcPr>
          <w:p>
            <w:pPr>
              <w:pStyle w:val="0"/>
              <w:jc w:val="both"/>
            </w:pPr>
            <w:r>
              <w:rPr>
                <w:sz w:val="20"/>
              </w:rPr>
              <w:t xml:space="preserve">Код по общероссийскому классификатору продукции (ОКПО)</w:t>
            </w:r>
          </w:p>
        </w:tc>
        <w:tc>
          <w:tcPr>
            <w:tcW w:w="1928" w:type="dxa"/>
          </w:tcPr>
          <w:p>
            <w:pPr>
              <w:pStyle w:val="0"/>
            </w:pPr>
            <w:r>
              <w:rPr>
                <w:sz w:val="20"/>
              </w:rPr>
            </w:r>
          </w:p>
        </w:tc>
      </w:tr>
      <w:tr>
        <w:tc>
          <w:tcPr>
            <w:gridSpan w:val="2"/>
            <w:tcW w:w="7143" w:type="dxa"/>
            <w:vAlign w:val="bottom"/>
          </w:tcPr>
          <w:p>
            <w:pPr>
              <w:pStyle w:val="0"/>
              <w:jc w:val="both"/>
            </w:pPr>
            <w:r>
              <w:rPr>
                <w:sz w:val="20"/>
              </w:rPr>
              <w:t xml:space="preserve">Код(ы) по общероссийскому классификатору внешнеэкономической деятельности (</w:t>
            </w:r>
            <w:hyperlink w:history="0" r:id="rId19"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ОКВЭД</w:t>
              </w:r>
            </w:hyperlink>
            <w:r>
              <w:rPr>
                <w:sz w:val="20"/>
              </w:rPr>
              <w:t xml:space="preserve">)</w:t>
            </w:r>
          </w:p>
        </w:tc>
        <w:tc>
          <w:tcPr>
            <w:tcW w:w="1928" w:type="dxa"/>
          </w:tcPr>
          <w:p>
            <w:pPr>
              <w:pStyle w:val="0"/>
            </w:pPr>
            <w:r>
              <w:rPr>
                <w:sz w:val="20"/>
              </w:rPr>
            </w:r>
          </w:p>
        </w:tc>
      </w:tr>
      <w:tr>
        <w:tc>
          <w:tcPr>
            <w:gridSpan w:val="2"/>
            <w:tcW w:w="7143" w:type="dxa"/>
            <w:vAlign w:val="bottom"/>
          </w:tcPr>
          <w:p>
            <w:pPr>
              <w:pStyle w:val="0"/>
              <w:jc w:val="both"/>
            </w:pPr>
            <w:r>
              <w:rPr>
                <w:sz w:val="20"/>
              </w:rPr>
              <w:t xml:space="preserve">Индивидуальный номер налогоплательщика (ИНН)</w:t>
            </w:r>
          </w:p>
        </w:tc>
        <w:tc>
          <w:tcPr>
            <w:tcW w:w="1928" w:type="dxa"/>
          </w:tcPr>
          <w:p>
            <w:pPr>
              <w:pStyle w:val="0"/>
            </w:pPr>
            <w:r>
              <w:rPr>
                <w:sz w:val="20"/>
              </w:rPr>
            </w:r>
          </w:p>
        </w:tc>
      </w:tr>
      <w:tr>
        <w:tc>
          <w:tcPr>
            <w:gridSpan w:val="2"/>
            <w:tcW w:w="7143" w:type="dxa"/>
            <w:vAlign w:val="bottom"/>
          </w:tcPr>
          <w:p>
            <w:pPr>
              <w:pStyle w:val="0"/>
              <w:jc w:val="both"/>
            </w:pPr>
            <w:r>
              <w:rPr>
                <w:sz w:val="20"/>
              </w:rPr>
              <w:t xml:space="preserve">Код причины постановки на учет (КПП)</w:t>
            </w:r>
          </w:p>
        </w:tc>
        <w:tc>
          <w:tcPr>
            <w:tcW w:w="1928" w:type="dxa"/>
          </w:tcPr>
          <w:p>
            <w:pPr>
              <w:pStyle w:val="0"/>
            </w:pPr>
            <w:r>
              <w:rPr>
                <w:sz w:val="20"/>
              </w:rPr>
            </w:r>
          </w:p>
        </w:tc>
      </w:tr>
      <w:tr>
        <w:tc>
          <w:tcPr>
            <w:gridSpan w:val="2"/>
            <w:tcW w:w="7143" w:type="dxa"/>
            <w:vAlign w:val="bottom"/>
          </w:tcPr>
          <w:p>
            <w:pPr>
              <w:pStyle w:val="0"/>
              <w:jc w:val="both"/>
            </w:pPr>
            <w:r>
              <w:rPr>
                <w:sz w:val="20"/>
              </w:rPr>
              <w:t xml:space="preserve">Номер расчетного счета</w:t>
            </w:r>
          </w:p>
        </w:tc>
        <w:tc>
          <w:tcPr>
            <w:tcW w:w="1928" w:type="dxa"/>
          </w:tcPr>
          <w:p>
            <w:pPr>
              <w:pStyle w:val="0"/>
            </w:pPr>
            <w:r>
              <w:rPr>
                <w:sz w:val="20"/>
              </w:rPr>
            </w:r>
          </w:p>
        </w:tc>
      </w:tr>
      <w:tr>
        <w:tc>
          <w:tcPr>
            <w:gridSpan w:val="2"/>
            <w:tcW w:w="7143" w:type="dxa"/>
          </w:tcPr>
          <w:p>
            <w:pPr>
              <w:pStyle w:val="0"/>
              <w:jc w:val="both"/>
            </w:pPr>
            <w:r>
              <w:rPr>
                <w:sz w:val="20"/>
              </w:rPr>
              <w:t xml:space="preserve">Наименование банка</w:t>
            </w:r>
          </w:p>
        </w:tc>
        <w:tc>
          <w:tcPr>
            <w:tcW w:w="1928" w:type="dxa"/>
          </w:tcPr>
          <w:p>
            <w:pPr>
              <w:pStyle w:val="0"/>
            </w:pPr>
            <w:r>
              <w:rPr>
                <w:sz w:val="20"/>
              </w:rPr>
            </w:r>
          </w:p>
        </w:tc>
      </w:tr>
      <w:tr>
        <w:tc>
          <w:tcPr>
            <w:gridSpan w:val="2"/>
            <w:tcW w:w="7143" w:type="dxa"/>
            <w:vAlign w:val="bottom"/>
          </w:tcPr>
          <w:p>
            <w:pPr>
              <w:pStyle w:val="0"/>
              <w:jc w:val="both"/>
            </w:pPr>
            <w:r>
              <w:rPr>
                <w:sz w:val="20"/>
              </w:rPr>
              <w:t xml:space="preserve">Банковский идентификационный код (БИК)</w:t>
            </w:r>
          </w:p>
        </w:tc>
        <w:tc>
          <w:tcPr>
            <w:tcW w:w="1928" w:type="dxa"/>
          </w:tcPr>
          <w:p>
            <w:pPr>
              <w:pStyle w:val="0"/>
            </w:pPr>
            <w:r>
              <w:rPr>
                <w:sz w:val="20"/>
              </w:rPr>
            </w:r>
          </w:p>
        </w:tc>
      </w:tr>
      <w:tr>
        <w:tc>
          <w:tcPr>
            <w:gridSpan w:val="2"/>
            <w:tcW w:w="7143" w:type="dxa"/>
            <w:vAlign w:val="bottom"/>
          </w:tcPr>
          <w:p>
            <w:pPr>
              <w:pStyle w:val="0"/>
              <w:jc w:val="both"/>
            </w:pPr>
            <w:r>
              <w:rPr>
                <w:sz w:val="20"/>
              </w:rPr>
              <w:t xml:space="preserve">Номер корреспондентского счета</w:t>
            </w:r>
          </w:p>
        </w:tc>
        <w:tc>
          <w:tcPr>
            <w:tcW w:w="1928" w:type="dxa"/>
          </w:tcPr>
          <w:p>
            <w:pPr>
              <w:pStyle w:val="0"/>
            </w:pPr>
            <w:r>
              <w:rPr>
                <w:sz w:val="20"/>
              </w:rPr>
            </w:r>
          </w:p>
        </w:tc>
      </w:tr>
      <w:tr>
        <w:tc>
          <w:tcPr>
            <w:gridSpan w:val="2"/>
            <w:tcW w:w="7143" w:type="dxa"/>
            <w:vAlign w:val="bottom"/>
          </w:tcPr>
          <w:p>
            <w:pPr>
              <w:pStyle w:val="0"/>
              <w:jc w:val="both"/>
            </w:pPr>
            <w:r>
              <w:rPr>
                <w:sz w:val="20"/>
              </w:rPr>
              <w:t xml:space="preserve">Адрес (место нахождения) постоянно действующего органа профессиональной образовательной организации</w:t>
            </w:r>
          </w:p>
        </w:tc>
        <w:tc>
          <w:tcPr>
            <w:tcW w:w="1928" w:type="dxa"/>
          </w:tcPr>
          <w:p>
            <w:pPr>
              <w:pStyle w:val="0"/>
            </w:pPr>
            <w:r>
              <w:rPr>
                <w:sz w:val="20"/>
              </w:rPr>
            </w:r>
          </w:p>
        </w:tc>
      </w:tr>
      <w:tr>
        <w:tc>
          <w:tcPr>
            <w:gridSpan w:val="2"/>
            <w:tcW w:w="7143" w:type="dxa"/>
            <w:vAlign w:val="bottom"/>
          </w:tcPr>
          <w:p>
            <w:pPr>
              <w:pStyle w:val="0"/>
              <w:jc w:val="both"/>
            </w:pPr>
            <w:r>
              <w:rPr>
                <w:sz w:val="20"/>
              </w:rPr>
              <w:t xml:space="preserve">Почтовый адрес</w:t>
            </w:r>
          </w:p>
        </w:tc>
        <w:tc>
          <w:tcPr>
            <w:tcW w:w="1928" w:type="dxa"/>
          </w:tcPr>
          <w:p>
            <w:pPr>
              <w:pStyle w:val="0"/>
            </w:pPr>
            <w:r>
              <w:rPr>
                <w:sz w:val="20"/>
              </w:rPr>
            </w:r>
          </w:p>
        </w:tc>
      </w:tr>
      <w:tr>
        <w:tc>
          <w:tcPr>
            <w:gridSpan w:val="2"/>
            <w:tcW w:w="7143" w:type="dxa"/>
            <w:vAlign w:val="bottom"/>
          </w:tcPr>
          <w:p>
            <w:pPr>
              <w:pStyle w:val="0"/>
              <w:jc w:val="both"/>
            </w:pPr>
            <w:r>
              <w:rPr>
                <w:sz w:val="20"/>
              </w:rPr>
              <w:t xml:space="preserve">Телефон</w:t>
            </w:r>
          </w:p>
        </w:tc>
        <w:tc>
          <w:tcPr>
            <w:tcW w:w="1928" w:type="dxa"/>
          </w:tcPr>
          <w:p>
            <w:pPr>
              <w:pStyle w:val="0"/>
            </w:pPr>
            <w:r>
              <w:rPr>
                <w:sz w:val="20"/>
              </w:rPr>
            </w:r>
          </w:p>
        </w:tc>
      </w:tr>
      <w:tr>
        <w:tc>
          <w:tcPr>
            <w:gridSpan w:val="2"/>
            <w:tcW w:w="7143" w:type="dxa"/>
            <w:vAlign w:val="bottom"/>
          </w:tcPr>
          <w:p>
            <w:pPr>
              <w:pStyle w:val="0"/>
              <w:jc w:val="both"/>
            </w:pPr>
            <w:r>
              <w:rPr>
                <w:sz w:val="20"/>
              </w:rPr>
              <w:t xml:space="preserve">Сайт в сети Интернет</w:t>
            </w:r>
          </w:p>
        </w:tc>
        <w:tc>
          <w:tcPr>
            <w:tcW w:w="1928" w:type="dxa"/>
          </w:tcPr>
          <w:p>
            <w:pPr>
              <w:pStyle w:val="0"/>
            </w:pPr>
            <w:r>
              <w:rPr>
                <w:sz w:val="20"/>
              </w:rPr>
            </w:r>
          </w:p>
        </w:tc>
      </w:tr>
      <w:tr>
        <w:tc>
          <w:tcPr>
            <w:gridSpan w:val="2"/>
            <w:tcW w:w="7143" w:type="dxa"/>
            <w:vAlign w:val="bottom"/>
          </w:tcPr>
          <w:p>
            <w:pPr>
              <w:pStyle w:val="0"/>
              <w:jc w:val="both"/>
            </w:pPr>
            <w:r>
              <w:rPr>
                <w:sz w:val="20"/>
              </w:rPr>
              <w:t xml:space="preserve">Адрес электронной почты</w:t>
            </w:r>
          </w:p>
        </w:tc>
        <w:tc>
          <w:tcPr>
            <w:tcW w:w="1928" w:type="dxa"/>
          </w:tcPr>
          <w:p>
            <w:pPr>
              <w:pStyle w:val="0"/>
            </w:pPr>
            <w:r>
              <w:rPr>
                <w:sz w:val="20"/>
              </w:rPr>
            </w:r>
          </w:p>
        </w:tc>
      </w:tr>
      <w:tr>
        <w:tc>
          <w:tcPr>
            <w:gridSpan w:val="2"/>
            <w:tcW w:w="7143" w:type="dxa"/>
            <w:vAlign w:val="bottom"/>
          </w:tcPr>
          <w:p>
            <w:pPr>
              <w:pStyle w:val="0"/>
              <w:jc w:val="both"/>
            </w:pPr>
            <w:r>
              <w:rPr>
                <w:sz w:val="20"/>
              </w:rPr>
              <w:t xml:space="preserve">Наименование должности руководителя</w:t>
            </w:r>
          </w:p>
        </w:tc>
        <w:tc>
          <w:tcPr>
            <w:tcW w:w="1928" w:type="dxa"/>
          </w:tcPr>
          <w:p>
            <w:pPr>
              <w:pStyle w:val="0"/>
            </w:pPr>
            <w:r>
              <w:rPr>
                <w:sz w:val="20"/>
              </w:rPr>
            </w:r>
          </w:p>
        </w:tc>
      </w:tr>
      <w:tr>
        <w:tc>
          <w:tcPr>
            <w:gridSpan w:val="2"/>
            <w:tcW w:w="7143" w:type="dxa"/>
            <w:vAlign w:val="bottom"/>
          </w:tcPr>
          <w:p>
            <w:pPr>
              <w:pStyle w:val="0"/>
              <w:jc w:val="both"/>
            </w:pPr>
            <w:r>
              <w:rPr>
                <w:sz w:val="20"/>
              </w:rPr>
              <w:t xml:space="preserve">Фамилия, имя, отчество руководителя</w:t>
            </w:r>
          </w:p>
        </w:tc>
        <w:tc>
          <w:tcPr>
            <w:tcW w:w="1928" w:type="dxa"/>
          </w:tcPr>
          <w:p>
            <w:pPr>
              <w:pStyle w:val="0"/>
            </w:pPr>
            <w:r>
              <w:rPr>
                <w:sz w:val="20"/>
              </w:rPr>
            </w:r>
          </w:p>
        </w:tc>
      </w:tr>
      <w:tr>
        <w:tc>
          <w:tcPr>
            <w:gridSpan w:val="2"/>
            <w:tcW w:w="7143" w:type="dxa"/>
            <w:vAlign w:val="bottom"/>
          </w:tcPr>
          <w:p>
            <w:pPr>
              <w:pStyle w:val="0"/>
              <w:jc w:val="both"/>
            </w:pPr>
            <w:r>
              <w:rPr>
                <w:sz w:val="20"/>
              </w:rPr>
              <w:t xml:space="preserve">Срок реализации гранта</w:t>
            </w:r>
          </w:p>
        </w:tc>
        <w:tc>
          <w:tcPr>
            <w:tcW w:w="1928" w:type="dxa"/>
          </w:tcPr>
          <w:p>
            <w:pPr>
              <w:pStyle w:val="0"/>
            </w:pPr>
            <w:r>
              <w:rPr>
                <w:sz w:val="20"/>
              </w:rPr>
            </w:r>
          </w:p>
        </w:tc>
      </w:tr>
      <w:tr>
        <w:tc>
          <w:tcPr>
            <w:gridSpan w:val="2"/>
            <w:tcW w:w="7143" w:type="dxa"/>
            <w:vAlign w:val="bottom"/>
          </w:tcPr>
          <w:p>
            <w:pPr>
              <w:pStyle w:val="0"/>
              <w:jc w:val="both"/>
            </w:pPr>
            <w:r>
              <w:rPr>
                <w:sz w:val="20"/>
              </w:rPr>
              <w:t xml:space="preserve">Общая сумма расходов на реализацию гранта</w:t>
            </w:r>
          </w:p>
        </w:tc>
        <w:tc>
          <w:tcPr>
            <w:tcW w:w="1928" w:type="dxa"/>
          </w:tcPr>
          <w:p>
            <w:pPr>
              <w:pStyle w:val="0"/>
            </w:pPr>
            <w:r>
              <w:rPr>
                <w:sz w:val="20"/>
              </w:rPr>
            </w:r>
          </w:p>
        </w:tc>
      </w:tr>
      <w:tr>
        <w:tblPrEx>
          <w:tblBorders>
            <w:left w:val="nil"/>
            <w:right w:val="nil"/>
            <w:insideV w:val="nil"/>
          </w:tblBorders>
        </w:tblPrEx>
        <w:tc>
          <w:tcPr>
            <w:tcW w:w="5726" w:type="dxa"/>
            <w:tcBorders>
              <w:bottom w:val="nil"/>
            </w:tcBorders>
          </w:tcPr>
          <w:p>
            <w:pPr>
              <w:pStyle w:val="0"/>
              <w:jc w:val="both"/>
            </w:pPr>
            <w:r>
              <w:rPr>
                <w:sz w:val="20"/>
              </w:rPr>
              <w:t xml:space="preserve">Руководитель организации - участника конкурса (или уполномоченный представитель)</w:t>
            </w:r>
          </w:p>
        </w:tc>
        <w:tc>
          <w:tcPr>
            <w:tcW w:w="1417" w:type="dxa"/>
            <w:tcBorders>
              <w:bottom w:val="nil"/>
            </w:tcBorders>
          </w:tcPr>
          <w:p>
            <w:pPr>
              <w:pStyle w:val="0"/>
              <w:jc w:val="center"/>
            </w:pPr>
            <w:r>
              <w:rPr>
                <w:sz w:val="20"/>
              </w:rPr>
              <w:t xml:space="preserve">_________</w:t>
            </w:r>
          </w:p>
          <w:p>
            <w:pPr>
              <w:pStyle w:val="0"/>
              <w:jc w:val="center"/>
            </w:pPr>
            <w:r>
              <w:rPr>
                <w:sz w:val="20"/>
              </w:rPr>
              <w:t xml:space="preserve">(подпись)</w:t>
            </w:r>
          </w:p>
        </w:tc>
        <w:tc>
          <w:tcPr>
            <w:tcW w:w="1928" w:type="dxa"/>
            <w:tcBorders>
              <w:bottom w:val="nil"/>
            </w:tcBorders>
          </w:tcPr>
          <w:p>
            <w:pPr>
              <w:pStyle w:val="0"/>
              <w:jc w:val="both"/>
            </w:pPr>
            <w:r>
              <w:rPr>
                <w:sz w:val="20"/>
              </w:rPr>
              <w:t xml:space="preserve">(И.О. Фамилия)</w:t>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4</w:t>
      </w:r>
    </w:p>
    <w:p>
      <w:pPr>
        <w:pStyle w:val="0"/>
        <w:jc w:val="both"/>
      </w:pPr>
      <w:r>
        <w:rPr>
          <w:sz w:val="20"/>
        </w:rPr>
      </w:r>
    </w:p>
    <w:p>
      <w:pPr>
        <w:pStyle w:val="0"/>
        <w:jc w:val="center"/>
      </w:pPr>
      <w:r>
        <w:rPr>
          <w:sz w:val="20"/>
        </w:rPr>
        <w:t xml:space="preserve">СПРАВКА</w:t>
      </w:r>
    </w:p>
    <w:p>
      <w:pPr>
        <w:pStyle w:val="0"/>
        <w:jc w:val="center"/>
      </w:pPr>
      <w:r>
        <w:rPr>
          <w:sz w:val="20"/>
        </w:rPr>
        <w:t xml:space="preserve">о значениях показателей по номинации "Лучший колледж"</w:t>
      </w:r>
    </w:p>
    <w:p>
      <w:pPr>
        <w:pStyle w:val="0"/>
        <w:jc w:val="both"/>
      </w:pPr>
      <w:r>
        <w:rPr>
          <w:sz w:val="20"/>
        </w:rPr>
      </w:r>
    </w:p>
    <w:p>
      <w:pPr>
        <w:pStyle w:val="0"/>
        <w:ind w:firstLine="540"/>
        <w:jc w:val="both"/>
      </w:pPr>
      <w:r>
        <w:rPr>
          <w:sz w:val="20"/>
        </w:rPr>
        <w:t xml:space="preserve">Справку необходимо предоставить в виде электронного документа в текстовом формате (*doc) по приведенному ниже шаблону, а также распечатать, поставить подписи, отсканировать в формате (*pdj) и разместить файлы на официальном сайте.</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7"/>
        <w:gridCol w:w="2835"/>
        <w:gridCol w:w="1304"/>
        <w:gridCol w:w="1417"/>
        <w:gridCol w:w="1417"/>
        <w:gridCol w:w="1417"/>
        <w:gridCol w:w="1417"/>
      </w:tblGrid>
      <w:tr>
        <w:tc>
          <w:tcPr>
            <w:tcW w:w="567" w:type="dxa"/>
            <w:vAlign w:val="center"/>
          </w:tcPr>
          <w:p>
            <w:pPr>
              <w:pStyle w:val="0"/>
              <w:jc w:val="center"/>
            </w:pPr>
            <w:r>
              <w:rPr>
                <w:sz w:val="20"/>
              </w:rPr>
              <w:t xml:space="preserve">N</w:t>
            </w:r>
          </w:p>
        </w:tc>
        <w:tc>
          <w:tcPr>
            <w:tcW w:w="2835" w:type="dxa"/>
            <w:vAlign w:val="center"/>
          </w:tcPr>
          <w:p>
            <w:pPr>
              <w:pStyle w:val="0"/>
              <w:jc w:val="center"/>
            </w:pPr>
            <w:r>
              <w:rPr>
                <w:sz w:val="20"/>
              </w:rPr>
              <w:t xml:space="preserve">Показатели</w:t>
            </w:r>
          </w:p>
        </w:tc>
        <w:tc>
          <w:tcPr>
            <w:tcW w:w="1304" w:type="dxa"/>
            <w:vAlign w:val="center"/>
          </w:tcPr>
          <w:p>
            <w:pPr>
              <w:pStyle w:val="0"/>
              <w:jc w:val="center"/>
            </w:pPr>
            <w:r>
              <w:rPr>
                <w:sz w:val="20"/>
              </w:rPr>
              <w:t xml:space="preserve">Единица измерения</w:t>
            </w:r>
          </w:p>
        </w:tc>
        <w:tc>
          <w:tcPr>
            <w:tcW w:w="1417" w:type="dxa"/>
            <w:vAlign w:val="center"/>
          </w:tcPr>
          <w:p>
            <w:pPr>
              <w:pStyle w:val="0"/>
              <w:jc w:val="center"/>
            </w:pPr>
            <w:r>
              <w:rPr>
                <w:sz w:val="20"/>
              </w:rPr>
              <w:t xml:space="preserve">Значение (факт, на 01.07.2023)</w:t>
            </w:r>
          </w:p>
        </w:tc>
        <w:tc>
          <w:tcPr>
            <w:tcW w:w="1417" w:type="dxa"/>
            <w:vAlign w:val="center"/>
          </w:tcPr>
          <w:p>
            <w:pPr>
              <w:pStyle w:val="0"/>
              <w:jc w:val="center"/>
            </w:pPr>
            <w:r>
              <w:rPr>
                <w:sz w:val="20"/>
              </w:rPr>
              <w:t xml:space="preserve">Значение (план на 01.07.2024)</w:t>
            </w:r>
          </w:p>
        </w:tc>
        <w:tc>
          <w:tcPr>
            <w:tcW w:w="1417" w:type="dxa"/>
            <w:vAlign w:val="center"/>
          </w:tcPr>
          <w:p>
            <w:pPr>
              <w:pStyle w:val="0"/>
              <w:jc w:val="center"/>
            </w:pPr>
            <w:r>
              <w:rPr>
                <w:sz w:val="20"/>
              </w:rPr>
              <w:t xml:space="preserve">Значение (план, на 01.07.2025)</w:t>
            </w:r>
          </w:p>
        </w:tc>
        <w:tc>
          <w:tcPr>
            <w:tcW w:w="1417" w:type="dxa"/>
            <w:vAlign w:val="center"/>
          </w:tcPr>
          <w:p>
            <w:pPr>
              <w:pStyle w:val="0"/>
              <w:jc w:val="center"/>
            </w:pPr>
            <w:r>
              <w:rPr>
                <w:sz w:val="20"/>
              </w:rPr>
              <w:t xml:space="preserve">Значение (план, на 01.07.2026)</w:t>
            </w:r>
          </w:p>
        </w:tc>
      </w:tr>
      <w:tr>
        <w:tc>
          <w:tcPr>
            <w:tcW w:w="567" w:type="dxa"/>
          </w:tcPr>
          <w:p>
            <w:pPr>
              <w:pStyle w:val="0"/>
              <w:jc w:val="center"/>
            </w:pPr>
            <w:r>
              <w:rPr>
                <w:sz w:val="20"/>
              </w:rPr>
              <w:t xml:space="preserve">а</w:t>
            </w:r>
          </w:p>
        </w:tc>
        <w:tc>
          <w:tcPr>
            <w:tcW w:w="2835" w:type="dxa"/>
          </w:tcPr>
          <w:p>
            <w:pPr>
              <w:pStyle w:val="0"/>
              <w:jc w:val="both"/>
            </w:pPr>
            <w:r>
              <w:rPr>
                <w:sz w:val="20"/>
              </w:rPr>
              <w:t xml:space="preserve">Показатели эффективности деятельности профессиональной образовательной организации по повышению привлекательности организации</w:t>
            </w:r>
          </w:p>
        </w:tc>
        <w:tc>
          <w:tcPr>
            <w:tcW w:w="130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б</w:t>
            </w:r>
          </w:p>
        </w:tc>
        <w:tc>
          <w:tcPr>
            <w:tcW w:w="2835" w:type="dxa"/>
          </w:tcPr>
          <w:p>
            <w:pPr>
              <w:pStyle w:val="0"/>
              <w:jc w:val="both"/>
            </w:pPr>
            <w:r>
              <w:rPr>
                <w:sz w:val="20"/>
              </w:rPr>
              <w:t xml:space="preserve">Показатели эффективности деятельности профессиональной образовательной организации по обеспечению качественного профессионального образования</w:t>
            </w:r>
          </w:p>
        </w:tc>
        <w:tc>
          <w:tcPr>
            <w:tcW w:w="130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в</w:t>
            </w:r>
          </w:p>
        </w:tc>
        <w:tc>
          <w:tcPr>
            <w:tcW w:w="2835" w:type="dxa"/>
          </w:tcPr>
          <w:p>
            <w:pPr>
              <w:pStyle w:val="0"/>
              <w:jc w:val="both"/>
            </w:pPr>
            <w:r>
              <w:rPr>
                <w:sz w:val="20"/>
              </w:rPr>
              <w:t xml:space="preserve">Показатели эффективности деятельности профессиональной образовательной организации по созданию условий для профессионального роста кадрового состава организации</w:t>
            </w:r>
          </w:p>
        </w:tc>
        <w:tc>
          <w:tcPr>
            <w:tcW w:w="130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г</w:t>
            </w:r>
          </w:p>
        </w:tc>
        <w:tc>
          <w:tcPr>
            <w:tcW w:w="2835" w:type="dxa"/>
          </w:tcPr>
          <w:p>
            <w:pPr>
              <w:pStyle w:val="0"/>
              <w:jc w:val="both"/>
            </w:pPr>
            <w:r>
              <w:rPr>
                <w:sz w:val="20"/>
              </w:rPr>
              <w:t xml:space="preserve">Показатели эффективности деятельности профессиональной образовательной организации по созданию условий по повышению качества подготовки кадров, соответствующих всероссийским и международным стандартам</w:t>
            </w:r>
          </w:p>
        </w:tc>
        <w:tc>
          <w:tcPr>
            <w:tcW w:w="130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д</w:t>
            </w:r>
          </w:p>
        </w:tc>
        <w:tc>
          <w:tcPr>
            <w:tcW w:w="2835" w:type="dxa"/>
          </w:tcPr>
          <w:p>
            <w:pPr>
              <w:pStyle w:val="0"/>
              <w:jc w:val="both"/>
            </w:pPr>
            <w:r>
              <w:rPr>
                <w:sz w:val="20"/>
              </w:rPr>
              <w:t xml:space="preserve">Показатели эффективности деятельности профессиональной образовательной организации по востребованности выпускников на рынке труда</w:t>
            </w:r>
          </w:p>
        </w:tc>
        <w:tc>
          <w:tcPr>
            <w:tcW w:w="130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е</w:t>
            </w:r>
          </w:p>
        </w:tc>
        <w:tc>
          <w:tcPr>
            <w:tcW w:w="2835" w:type="dxa"/>
          </w:tcPr>
          <w:p>
            <w:pPr>
              <w:pStyle w:val="0"/>
              <w:jc w:val="both"/>
            </w:pPr>
            <w:r>
              <w:rPr>
                <w:sz w:val="20"/>
              </w:rPr>
              <w:t xml:space="preserve">Показатели эффективности деятельности профессиональной образовательной организации по развитию образовательной и социокультурной среды</w:t>
            </w:r>
          </w:p>
        </w:tc>
        <w:tc>
          <w:tcPr>
            <w:tcW w:w="130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ж</w:t>
            </w:r>
          </w:p>
        </w:tc>
        <w:tc>
          <w:tcPr>
            <w:tcW w:w="2835" w:type="dxa"/>
          </w:tcPr>
          <w:p>
            <w:pPr>
              <w:pStyle w:val="0"/>
              <w:jc w:val="both"/>
            </w:pPr>
            <w:r>
              <w:rPr>
                <w:sz w:val="20"/>
              </w:rPr>
              <w:t xml:space="preserve">Показатели эффективности деятельности профессиональной образовательной организации по развитию цифровой образовательной среды</w:t>
            </w:r>
          </w:p>
        </w:tc>
        <w:tc>
          <w:tcPr>
            <w:tcW w:w="130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з</w:t>
            </w:r>
          </w:p>
        </w:tc>
        <w:tc>
          <w:tcPr>
            <w:tcW w:w="2835" w:type="dxa"/>
          </w:tcPr>
          <w:p>
            <w:pPr>
              <w:pStyle w:val="0"/>
              <w:jc w:val="both"/>
            </w:pPr>
            <w:r>
              <w:rPr>
                <w:sz w:val="20"/>
              </w:rPr>
              <w:t xml:space="preserve">Показатели эффективности деятельности профессиональной образовательной организации по созданию условий для формирования социальной активности и развития талантов у максимального количества обучающихся</w:t>
            </w:r>
          </w:p>
        </w:tc>
        <w:tc>
          <w:tcPr>
            <w:tcW w:w="130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и</w:t>
            </w:r>
          </w:p>
        </w:tc>
        <w:tc>
          <w:tcPr>
            <w:tcW w:w="2835" w:type="dxa"/>
          </w:tcPr>
          <w:p>
            <w:pPr>
              <w:pStyle w:val="0"/>
              <w:jc w:val="both"/>
            </w:pPr>
            <w:r>
              <w:rPr>
                <w:sz w:val="20"/>
              </w:rPr>
              <w:t xml:space="preserve">Показатели эффективности деятельности профессиональной образовательной организации по созданию условий для формирования социальной активности и развития талантов у максимального количества обучающихся</w:t>
            </w:r>
          </w:p>
        </w:tc>
        <w:tc>
          <w:tcPr>
            <w:tcW w:w="130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к</w:t>
            </w:r>
          </w:p>
        </w:tc>
        <w:tc>
          <w:tcPr>
            <w:tcW w:w="2835" w:type="dxa"/>
          </w:tcPr>
          <w:p>
            <w:pPr>
              <w:pStyle w:val="0"/>
              <w:jc w:val="both"/>
            </w:pPr>
            <w:r>
              <w:rPr>
                <w:sz w:val="20"/>
              </w:rPr>
              <w:t xml:space="preserve">Показатели качества оказания услуг в профессиональных образовательных организациях</w:t>
            </w:r>
          </w:p>
        </w:tc>
        <w:tc>
          <w:tcPr>
            <w:tcW w:w="130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л</w:t>
            </w:r>
          </w:p>
        </w:tc>
        <w:tc>
          <w:tcPr>
            <w:tcW w:w="2835" w:type="dxa"/>
          </w:tcPr>
          <w:p>
            <w:pPr>
              <w:pStyle w:val="0"/>
              <w:jc w:val="both"/>
            </w:pPr>
            <w:r>
              <w:rPr>
                <w:sz w:val="20"/>
              </w:rPr>
              <w:t xml:space="preserve">Показатели качества реализации образовательных программ в профессиональных образовательных организациях</w:t>
            </w:r>
          </w:p>
        </w:tc>
        <w:tc>
          <w:tcPr>
            <w:tcW w:w="130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blPrEx>
          <w:tblBorders>
            <w:left w:val="nil"/>
            <w:right w:val="nil"/>
            <w:insideV w:val="nil"/>
          </w:tblBorders>
        </w:tblPrEx>
        <w:tc>
          <w:tcPr>
            <w:gridSpan w:val="4"/>
            <w:tcW w:w="6123" w:type="dxa"/>
            <w:tcBorders>
              <w:bottom w:val="nil"/>
            </w:tcBorders>
          </w:tcPr>
          <w:p>
            <w:pPr>
              <w:pStyle w:val="0"/>
              <w:jc w:val="both"/>
            </w:pPr>
            <w:r>
              <w:rPr>
                <w:sz w:val="20"/>
              </w:rPr>
              <w:t xml:space="preserve">Руководитель организации - участника конкурса (или уполномоченный представитель)</w:t>
            </w:r>
          </w:p>
        </w:tc>
        <w:tc>
          <w:tcPr>
            <w:tcW w:w="1417" w:type="dxa"/>
            <w:tcBorders>
              <w:bottom w:val="nil"/>
            </w:tcBorders>
          </w:tcPr>
          <w:p>
            <w:pPr>
              <w:pStyle w:val="0"/>
              <w:jc w:val="center"/>
            </w:pPr>
            <w:r>
              <w:rPr>
                <w:sz w:val="20"/>
              </w:rPr>
              <w:t xml:space="preserve">_________</w:t>
            </w:r>
          </w:p>
          <w:p>
            <w:pPr>
              <w:pStyle w:val="0"/>
              <w:jc w:val="center"/>
            </w:pPr>
            <w:r>
              <w:rPr>
                <w:sz w:val="20"/>
              </w:rPr>
              <w:t xml:space="preserve">(подпись)</w:t>
            </w:r>
          </w:p>
        </w:tc>
        <w:tc>
          <w:tcPr>
            <w:gridSpan w:val="2"/>
            <w:tcW w:w="2834" w:type="dxa"/>
            <w:tcBorders>
              <w:bottom w:val="nil"/>
            </w:tcBorders>
          </w:tcPr>
          <w:p>
            <w:pPr>
              <w:pStyle w:val="0"/>
              <w:jc w:val="center"/>
            </w:pPr>
            <w:r>
              <w:rPr>
                <w:sz w:val="20"/>
              </w:rPr>
              <w:t xml:space="preserve">(И.О. Фамилия)</w:t>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5</w:t>
      </w:r>
    </w:p>
    <w:p>
      <w:pPr>
        <w:pStyle w:val="0"/>
        <w:jc w:val="both"/>
      </w:pPr>
      <w:r>
        <w:rPr>
          <w:sz w:val="20"/>
        </w:rPr>
      </w:r>
    </w:p>
    <w:bookmarkStart w:id="472" w:name="P472"/>
    <w:bookmarkEnd w:id="472"/>
    <w:p>
      <w:pPr>
        <w:pStyle w:val="0"/>
        <w:jc w:val="center"/>
      </w:pPr>
      <w:r>
        <w:rPr>
          <w:sz w:val="20"/>
        </w:rPr>
        <w:t xml:space="preserve">СПРАВКА</w:t>
      </w:r>
    </w:p>
    <w:p>
      <w:pPr>
        <w:pStyle w:val="0"/>
        <w:jc w:val="center"/>
      </w:pPr>
      <w:r>
        <w:rPr>
          <w:sz w:val="20"/>
        </w:rPr>
        <w:t xml:space="preserve">о значениях показателей по номинации "Лучший в образовании"</w:t>
      </w:r>
    </w:p>
    <w:p>
      <w:pPr>
        <w:pStyle w:val="0"/>
        <w:jc w:val="both"/>
      </w:pPr>
      <w:r>
        <w:rPr>
          <w:sz w:val="20"/>
        </w:rPr>
      </w:r>
    </w:p>
    <w:p>
      <w:pPr>
        <w:pStyle w:val="0"/>
        <w:ind w:firstLine="540"/>
        <w:jc w:val="both"/>
      </w:pPr>
      <w:r>
        <w:rPr>
          <w:sz w:val="20"/>
        </w:rPr>
        <w:t xml:space="preserve">Справку необходимо предоставить в виде электронного документа в текстовом формате (*doc) по приведенному ниже шаблону, а также распечатать, поставить подписи, отсканировать в формате (*pdf) и разместить файлы на официальном сайте.</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7"/>
        <w:gridCol w:w="2835"/>
        <w:gridCol w:w="1304"/>
        <w:gridCol w:w="1417"/>
        <w:gridCol w:w="1417"/>
        <w:gridCol w:w="1417"/>
        <w:gridCol w:w="1417"/>
      </w:tblGrid>
      <w:tr>
        <w:tc>
          <w:tcPr>
            <w:tcW w:w="567" w:type="dxa"/>
            <w:vAlign w:val="center"/>
          </w:tcPr>
          <w:p>
            <w:pPr>
              <w:pStyle w:val="0"/>
              <w:jc w:val="center"/>
            </w:pPr>
            <w:r>
              <w:rPr>
                <w:sz w:val="20"/>
              </w:rPr>
              <w:t xml:space="preserve">N</w:t>
            </w:r>
          </w:p>
        </w:tc>
        <w:tc>
          <w:tcPr>
            <w:tcW w:w="2835" w:type="dxa"/>
            <w:vAlign w:val="center"/>
          </w:tcPr>
          <w:p>
            <w:pPr>
              <w:pStyle w:val="0"/>
              <w:jc w:val="center"/>
            </w:pPr>
            <w:r>
              <w:rPr>
                <w:sz w:val="20"/>
              </w:rPr>
              <w:t xml:space="preserve">Показатели</w:t>
            </w:r>
          </w:p>
        </w:tc>
        <w:tc>
          <w:tcPr>
            <w:tcW w:w="1304" w:type="dxa"/>
            <w:vAlign w:val="center"/>
          </w:tcPr>
          <w:p>
            <w:pPr>
              <w:pStyle w:val="0"/>
              <w:jc w:val="center"/>
            </w:pPr>
            <w:r>
              <w:rPr>
                <w:sz w:val="20"/>
              </w:rPr>
              <w:t xml:space="preserve">Единица измерения</w:t>
            </w:r>
          </w:p>
        </w:tc>
        <w:tc>
          <w:tcPr>
            <w:tcW w:w="1417" w:type="dxa"/>
            <w:vAlign w:val="center"/>
          </w:tcPr>
          <w:p>
            <w:pPr>
              <w:pStyle w:val="0"/>
              <w:jc w:val="center"/>
            </w:pPr>
            <w:r>
              <w:rPr>
                <w:sz w:val="20"/>
              </w:rPr>
              <w:t xml:space="preserve">Значение (факт, на 01.07.2023)</w:t>
            </w:r>
          </w:p>
        </w:tc>
        <w:tc>
          <w:tcPr>
            <w:tcW w:w="1417" w:type="dxa"/>
            <w:vAlign w:val="center"/>
          </w:tcPr>
          <w:p>
            <w:pPr>
              <w:pStyle w:val="0"/>
              <w:jc w:val="center"/>
            </w:pPr>
            <w:r>
              <w:rPr>
                <w:sz w:val="20"/>
              </w:rPr>
              <w:t xml:space="preserve">Значение (план на 01.07.2024)</w:t>
            </w:r>
          </w:p>
        </w:tc>
        <w:tc>
          <w:tcPr>
            <w:tcW w:w="1417" w:type="dxa"/>
            <w:vAlign w:val="center"/>
          </w:tcPr>
          <w:p>
            <w:pPr>
              <w:pStyle w:val="0"/>
              <w:jc w:val="center"/>
            </w:pPr>
            <w:r>
              <w:rPr>
                <w:sz w:val="20"/>
              </w:rPr>
              <w:t xml:space="preserve">Значение (план, на 01.07.2025)</w:t>
            </w:r>
          </w:p>
        </w:tc>
        <w:tc>
          <w:tcPr>
            <w:tcW w:w="1417" w:type="dxa"/>
            <w:vAlign w:val="center"/>
          </w:tcPr>
          <w:p>
            <w:pPr>
              <w:pStyle w:val="0"/>
              <w:jc w:val="center"/>
            </w:pPr>
            <w:r>
              <w:rPr>
                <w:sz w:val="20"/>
              </w:rPr>
              <w:t xml:space="preserve">Значение (план, на 01.07.2026)</w:t>
            </w:r>
          </w:p>
        </w:tc>
      </w:tr>
      <w:tr>
        <w:tc>
          <w:tcPr>
            <w:tcW w:w="567" w:type="dxa"/>
            <w:vMerge w:val="restart"/>
          </w:tcPr>
          <w:p>
            <w:pPr>
              <w:pStyle w:val="0"/>
              <w:jc w:val="center"/>
            </w:pPr>
            <w:r>
              <w:rPr>
                <w:sz w:val="20"/>
              </w:rPr>
              <w:t xml:space="preserve">а</w:t>
            </w:r>
          </w:p>
        </w:tc>
        <w:tc>
          <w:tcPr>
            <w:tcW w:w="2835" w:type="dxa"/>
            <w:vMerge w:val="restart"/>
          </w:tcPr>
          <w:p>
            <w:pPr>
              <w:pStyle w:val="0"/>
              <w:jc w:val="both"/>
            </w:pPr>
            <w:r>
              <w:rPr>
                <w:sz w:val="20"/>
              </w:rPr>
              <w:t xml:space="preserve">Результаты промежуточной аттестации обучающихся профессиональной образовательной организации</w:t>
            </w:r>
          </w:p>
        </w:tc>
        <w:tc>
          <w:tcPr>
            <w:tcW w:w="1304" w:type="dxa"/>
          </w:tcPr>
          <w:p>
            <w:pPr>
              <w:pStyle w:val="0"/>
              <w:jc w:val="center"/>
            </w:pPr>
            <w:r>
              <w:rPr>
                <w:sz w:val="20"/>
              </w:rPr>
              <w:t xml:space="preserve">% успеваемости</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vMerge w:val="continue"/>
          </w:tcPr>
          <w:p/>
        </w:tc>
        <w:tc>
          <w:tcPr>
            <w:vMerge w:val="continue"/>
          </w:tcPr>
          <w:p/>
        </w:tc>
        <w:tc>
          <w:tcPr>
            <w:tcW w:w="1304" w:type="dxa"/>
          </w:tcPr>
          <w:p>
            <w:pPr>
              <w:pStyle w:val="0"/>
              <w:jc w:val="center"/>
            </w:pPr>
            <w:r>
              <w:rPr>
                <w:sz w:val="20"/>
              </w:rPr>
              <w:t xml:space="preserve">% качества</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vMerge w:val="restart"/>
          </w:tcPr>
          <w:p>
            <w:pPr>
              <w:pStyle w:val="0"/>
              <w:jc w:val="center"/>
            </w:pPr>
            <w:r>
              <w:rPr>
                <w:sz w:val="20"/>
              </w:rPr>
              <w:t xml:space="preserve">б</w:t>
            </w:r>
          </w:p>
        </w:tc>
        <w:tc>
          <w:tcPr>
            <w:tcW w:w="2835" w:type="dxa"/>
            <w:vMerge w:val="restart"/>
          </w:tcPr>
          <w:p>
            <w:pPr>
              <w:pStyle w:val="0"/>
              <w:jc w:val="both"/>
            </w:pPr>
            <w:r>
              <w:rPr>
                <w:sz w:val="20"/>
              </w:rPr>
              <w:t xml:space="preserve">Результаты государственной итоговой аттестации выпускников профессиональной образовательной организации</w:t>
            </w:r>
          </w:p>
        </w:tc>
        <w:tc>
          <w:tcPr>
            <w:tcW w:w="1304" w:type="dxa"/>
          </w:tcPr>
          <w:p>
            <w:pPr>
              <w:pStyle w:val="0"/>
              <w:jc w:val="center"/>
            </w:pPr>
            <w:r>
              <w:rPr>
                <w:sz w:val="20"/>
              </w:rPr>
              <w:t xml:space="preserve">% успеваемости</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vMerge w:val="continue"/>
          </w:tcPr>
          <w:p/>
        </w:tc>
        <w:tc>
          <w:tcPr>
            <w:vMerge w:val="continue"/>
          </w:tcPr>
          <w:p/>
        </w:tc>
        <w:tc>
          <w:tcPr>
            <w:tcW w:w="1304" w:type="dxa"/>
          </w:tcPr>
          <w:p>
            <w:pPr>
              <w:pStyle w:val="0"/>
              <w:jc w:val="center"/>
            </w:pPr>
            <w:r>
              <w:rPr>
                <w:sz w:val="20"/>
              </w:rPr>
              <w:t xml:space="preserve">% качества</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в</w:t>
            </w:r>
          </w:p>
        </w:tc>
        <w:tc>
          <w:tcPr>
            <w:tcW w:w="2835" w:type="dxa"/>
          </w:tcPr>
          <w:p>
            <w:pPr>
              <w:pStyle w:val="0"/>
              <w:jc w:val="both"/>
            </w:pPr>
            <w:r>
              <w:rPr>
                <w:sz w:val="20"/>
              </w:rPr>
              <w:t xml:space="preserve">Доля обучающихся, получивших повышенные разряды, дипломы (свидетельства) с отличием</w:t>
            </w:r>
          </w:p>
        </w:tc>
        <w:tc>
          <w:tcPr>
            <w:tcW w:w="1304" w:type="dxa"/>
          </w:tcPr>
          <w:p>
            <w:pPr>
              <w:pStyle w:val="0"/>
              <w:jc w:val="center"/>
            </w:pPr>
            <w:r>
              <w:rPr>
                <w:sz w:val="20"/>
              </w:rPr>
              <w:t xml:space="preserve">% выпускников</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г</w:t>
            </w:r>
          </w:p>
        </w:tc>
        <w:tc>
          <w:tcPr>
            <w:tcW w:w="2835" w:type="dxa"/>
          </w:tcPr>
          <w:p>
            <w:pPr>
              <w:pStyle w:val="0"/>
              <w:jc w:val="both"/>
            </w:pPr>
            <w:r>
              <w:rPr>
                <w:sz w:val="20"/>
              </w:rPr>
              <w:t xml:space="preserve">Удельный вес численности выпускников, обучавшихся по образовательным программам среднего профессионального образования, прошедших государственную итоговую аттестацию с использованием демонстрационного экзамена, получивших "4" и "5" по методике перевода баллов в оценки Минпросвещения РФ в общей численности выпускников, обучавшихся по образовательным программам среднего профессионального образования, прошедших государственную итоговую аттестацию с использованием демонстрационного экзамена</w:t>
            </w:r>
          </w:p>
        </w:tc>
        <w:tc>
          <w:tcPr>
            <w:tcW w:w="1304" w:type="dxa"/>
          </w:tcPr>
          <w:p>
            <w:pPr>
              <w:pStyle w:val="0"/>
              <w:jc w:val="center"/>
            </w:pPr>
            <w:r>
              <w:rPr>
                <w:sz w:val="20"/>
              </w:rPr>
              <w:t xml:space="preserve">%</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д</w:t>
            </w:r>
          </w:p>
        </w:tc>
        <w:tc>
          <w:tcPr>
            <w:tcW w:w="2835" w:type="dxa"/>
          </w:tcPr>
          <w:p>
            <w:pPr>
              <w:pStyle w:val="0"/>
              <w:jc w:val="both"/>
            </w:pPr>
            <w:r>
              <w:rPr>
                <w:sz w:val="20"/>
              </w:rPr>
              <w:t xml:space="preserve">Удельный вес численности студентов, прошедших промежуточную аттестацию, государственную итоговую аттестацию с использованием механизма демонстрационного экзамена, в общей численности студентов, обучающихся по образовательным программам среднего профессионального образования</w:t>
            </w:r>
          </w:p>
        </w:tc>
        <w:tc>
          <w:tcPr>
            <w:tcW w:w="1304" w:type="dxa"/>
          </w:tcPr>
          <w:p>
            <w:pPr>
              <w:pStyle w:val="0"/>
              <w:jc w:val="center"/>
            </w:pPr>
            <w:r>
              <w:rPr>
                <w:sz w:val="20"/>
              </w:rPr>
              <w:t xml:space="preserve">%</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е</w:t>
            </w:r>
          </w:p>
        </w:tc>
        <w:tc>
          <w:tcPr>
            <w:tcW w:w="2835" w:type="dxa"/>
          </w:tcPr>
          <w:p>
            <w:pPr>
              <w:pStyle w:val="0"/>
              <w:jc w:val="both"/>
            </w:pPr>
            <w:r>
              <w:rPr>
                <w:sz w:val="20"/>
              </w:rPr>
              <w:t xml:space="preserve">Доля обучающихся профессиональной образовательной организации, завершающих обучение и прошедших аттестацию с использованием механизма демонстрационного экзамена профильного уровня</w:t>
            </w:r>
          </w:p>
        </w:tc>
        <w:tc>
          <w:tcPr>
            <w:tcW w:w="1304" w:type="dxa"/>
          </w:tcPr>
          <w:p>
            <w:pPr>
              <w:pStyle w:val="0"/>
              <w:jc w:val="center"/>
            </w:pPr>
            <w:r>
              <w:rPr>
                <w:sz w:val="20"/>
              </w:rPr>
              <w:t xml:space="preserve">%</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ж</w:t>
            </w:r>
          </w:p>
        </w:tc>
        <w:tc>
          <w:tcPr>
            <w:tcW w:w="2835" w:type="dxa"/>
          </w:tcPr>
          <w:p>
            <w:pPr>
              <w:pStyle w:val="0"/>
              <w:jc w:val="both"/>
            </w:pPr>
            <w:r>
              <w:rPr>
                <w:sz w:val="20"/>
              </w:rPr>
              <w:t xml:space="preserve">Общее количество обучающихся профессиональной образовательной организации, продемонстрировавших максимальный балл (100%) по итогам демонстрационного экзамена (ПА и ГИА)</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з</w:t>
            </w:r>
          </w:p>
        </w:tc>
        <w:tc>
          <w:tcPr>
            <w:tcW w:w="2835" w:type="dxa"/>
          </w:tcPr>
          <w:p>
            <w:pPr>
              <w:pStyle w:val="0"/>
              <w:jc w:val="both"/>
            </w:pPr>
            <w:r>
              <w:rPr>
                <w:sz w:val="20"/>
              </w:rPr>
              <w:t xml:space="preserve">Участие обучающихся профессиональной образовательной организации в предметных олимпиадах разного уровня</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blPrEx>
          <w:tblBorders>
            <w:left w:val="nil"/>
            <w:right w:val="nil"/>
            <w:insideV w:val="nil"/>
          </w:tblBorders>
        </w:tblPrEx>
        <w:tc>
          <w:tcPr>
            <w:gridSpan w:val="4"/>
            <w:tcW w:w="6123" w:type="dxa"/>
            <w:tcBorders>
              <w:bottom w:val="nil"/>
            </w:tcBorders>
          </w:tcPr>
          <w:p>
            <w:pPr>
              <w:pStyle w:val="0"/>
              <w:jc w:val="both"/>
            </w:pPr>
            <w:r>
              <w:rPr>
                <w:sz w:val="20"/>
              </w:rPr>
              <w:t xml:space="preserve">Руководитель организации - участника конкурса (или уполномоченный представитель)</w:t>
            </w:r>
          </w:p>
        </w:tc>
        <w:tc>
          <w:tcPr>
            <w:tcW w:w="1417" w:type="dxa"/>
            <w:tcBorders>
              <w:bottom w:val="nil"/>
            </w:tcBorders>
          </w:tcPr>
          <w:p>
            <w:pPr>
              <w:pStyle w:val="0"/>
              <w:jc w:val="center"/>
            </w:pPr>
            <w:r>
              <w:rPr>
                <w:sz w:val="20"/>
              </w:rPr>
              <w:t xml:space="preserve">_________</w:t>
            </w:r>
          </w:p>
          <w:p>
            <w:pPr>
              <w:pStyle w:val="0"/>
              <w:jc w:val="center"/>
            </w:pPr>
            <w:r>
              <w:rPr>
                <w:sz w:val="20"/>
              </w:rPr>
              <w:t xml:space="preserve">(подпись)</w:t>
            </w:r>
          </w:p>
        </w:tc>
        <w:tc>
          <w:tcPr>
            <w:gridSpan w:val="2"/>
            <w:tcW w:w="2834" w:type="dxa"/>
            <w:tcBorders>
              <w:bottom w:val="nil"/>
            </w:tcBorders>
          </w:tcPr>
          <w:p>
            <w:pPr>
              <w:pStyle w:val="0"/>
              <w:jc w:val="center"/>
            </w:pPr>
            <w:r>
              <w:rPr>
                <w:sz w:val="20"/>
              </w:rPr>
              <w:t xml:space="preserve">(И.О. Фамилия)</w:t>
            </w:r>
          </w:p>
        </w:tc>
      </w:tr>
    </w:tbl>
    <w:p>
      <w:pPr>
        <w:sectPr>
          <w:headerReference w:type="default" r:id="rId20"/>
          <w:headerReference w:type="first" r:id="rId20"/>
          <w:footerReference w:type="default" r:id="rId21"/>
          <w:footerReference w:type="first" r:id="rId21"/>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6</w:t>
      </w:r>
    </w:p>
    <w:p>
      <w:pPr>
        <w:pStyle w:val="0"/>
        <w:jc w:val="both"/>
      </w:pPr>
      <w:r>
        <w:rPr>
          <w:sz w:val="20"/>
        </w:rPr>
      </w:r>
    </w:p>
    <w:bookmarkStart w:id="559" w:name="P559"/>
    <w:bookmarkEnd w:id="559"/>
    <w:p>
      <w:pPr>
        <w:pStyle w:val="0"/>
        <w:jc w:val="center"/>
      </w:pPr>
      <w:r>
        <w:rPr>
          <w:sz w:val="20"/>
        </w:rPr>
        <w:t xml:space="preserve">СПРАВКА</w:t>
      </w:r>
    </w:p>
    <w:p>
      <w:pPr>
        <w:pStyle w:val="0"/>
        <w:jc w:val="center"/>
      </w:pPr>
      <w:r>
        <w:rPr>
          <w:sz w:val="20"/>
        </w:rPr>
        <w:t xml:space="preserve">о значениях показателей по номинации "Лучший в профессии"</w:t>
      </w:r>
    </w:p>
    <w:p>
      <w:pPr>
        <w:pStyle w:val="0"/>
        <w:jc w:val="both"/>
      </w:pPr>
      <w:r>
        <w:rPr>
          <w:sz w:val="20"/>
        </w:rPr>
      </w:r>
    </w:p>
    <w:p>
      <w:pPr>
        <w:pStyle w:val="0"/>
        <w:ind w:firstLine="540"/>
        <w:jc w:val="both"/>
      </w:pPr>
      <w:r>
        <w:rPr>
          <w:sz w:val="20"/>
        </w:rPr>
        <w:t xml:space="preserve">Справку необходимо предоставить в виде электронного документа в текстовом формате (*doc) по приведенному ниже шаблону, а также распечатать, поставить подписи, отсканировать в формате (*pdj) и разместить файлы на официальном сайте.</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7"/>
        <w:gridCol w:w="2835"/>
        <w:gridCol w:w="1304"/>
        <w:gridCol w:w="1417"/>
        <w:gridCol w:w="1417"/>
        <w:gridCol w:w="1417"/>
        <w:gridCol w:w="1417"/>
      </w:tblGrid>
      <w:tr>
        <w:tc>
          <w:tcPr>
            <w:tcW w:w="567" w:type="dxa"/>
            <w:vAlign w:val="center"/>
          </w:tcPr>
          <w:p>
            <w:pPr>
              <w:pStyle w:val="0"/>
              <w:jc w:val="center"/>
            </w:pPr>
            <w:r>
              <w:rPr>
                <w:sz w:val="20"/>
              </w:rPr>
              <w:t xml:space="preserve">N</w:t>
            </w:r>
          </w:p>
        </w:tc>
        <w:tc>
          <w:tcPr>
            <w:tcW w:w="2835" w:type="dxa"/>
            <w:vAlign w:val="center"/>
          </w:tcPr>
          <w:p>
            <w:pPr>
              <w:pStyle w:val="0"/>
              <w:jc w:val="center"/>
            </w:pPr>
            <w:r>
              <w:rPr>
                <w:sz w:val="20"/>
              </w:rPr>
              <w:t xml:space="preserve">Показатели</w:t>
            </w:r>
          </w:p>
        </w:tc>
        <w:tc>
          <w:tcPr>
            <w:tcW w:w="1304" w:type="dxa"/>
            <w:vAlign w:val="center"/>
          </w:tcPr>
          <w:p>
            <w:pPr>
              <w:pStyle w:val="0"/>
              <w:jc w:val="center"/>
            </w:pPr>
            <w:r>
              <w:rPr>
                <w:sz w:val="20"/>
              </w:rPr>
              <w:t xml:space="preserve">Единица измерения</w:t>
            </w:r>
          </w:p>
        </w:tc>
        <w:tc>
          <w:tcPr>
            <w:tcW w:w="1417" w:type="dxa"/>
            <w:vAlign w:val="center"/>
          </w:tcPr>
          <w:p>
            <w:pPr>
              <w:pStyle w:val="0"/>
              <w:jc w:val="center"/>
            </w:pPr>
            <w:r>
              <w:rPr>
                <w:sz w:val="20"/>
              </w:rPr>
              <w:t xml:space="preserve">Значение (факт, на 01.07.2023)</w:t>
            </w:r>
          </w:p>
        </w:tc>
        <w:tc>
          <w:tcPr>
            <w:tcW w:w="1417" w:type="dxa"/>
            <w:vAlign w:val="center"/>
          </w:tcPr>
          <w:p>
            <w:pPr>
              <w:pStyle w:val="0"/>
              <w:jc w:val="center"/>
            </w:pPr>
            <w:r>
              <w:rPr>
                <w:sz w:val="20"/>
              </w:rPr>
              <w:t xml:space="preserve">Значение (план на 01.07.2024)</w:t>
            </w:r>
          </w:p>
        </w:tc>
        <w:tc>
          <w:tcPr>
            <w:tcW w:w="1417" w:type="dxa"/>
            <w:vAlign w:val="center"/>
          </w:tcPr>
          <w:p>
            <w:pPr>
              <w:pStyle w:val="0"/>
              <w:jc w:val="center"/>
            </w:pPr>
            <w:r>
              <w:rPr>
                <w:sz w:val="20"/>
              </w:rPr>
              <w:t xml:space="preserve">Значение (план, на 01.07.2025)</w:t>
            </w:r>
          </w:p>
        </w:tc>
        <w:tc>
          <w:tcPr>
            <w:tcW w:w="1417" w:type="dxa"/>
            <w:vAlign w:val="center"/>
          </w:tcPr>
          <w:p>
            <w:pPr>
              <w:pStyle w:val="0"/>
              <w:jc w:val="center"/>
            </w:pPr>
            <w:r>
              <w:rPr>
                <w:sz w:val="20"/>
              </w:rPr>
              <w:t xml:space="preserve">Значение (план, на 01.07.2026)</w:t>
            </w:r>
          </w:p>
        </w:tc>
      </w:tr>
      <w:tr>
        <w:tc>
          <w:tcPr>
            <w:tcW w:w="567" w:type="dxa"/>
          </w:tcPr>
          <w:p>
            <w:pPr>
              <w:pStyle w:val="0"/>
              <w:jc w:val="center"/>
            </w:pPr>
            <w:r>
              <w:rPr>
                <w:sz w:val="20"/>
              </w:rPr>
              <w:t xml:space="preserve">а</w:t>
            </w:r>
          </w:p>
        </w:tc>
        <w:tc>
          <w:tcPr>
            <w:tcW w:w="2835" w:type="dxa"/>
          </w:tcPr>
          <w:p>
            <w:pPr>
              <w:pStyle w:val="0"/>
              <w:jc w:val="both"/>
            </w:pPr>
            <w:r>
              <w:rPr>
                <w:sz w:val="20"/>
              </w:rPr>
              <w:t xml:space="preserve">Участие обучающегося профессиональной образовательной организации в региональном (ой) чемпионате/олимпиаде профессионального мастерства в качестве конкурсанта</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б</w:t>
            </w:r>
          </w:p>
        </w:tc>
        <w:tc>
          <w:tcPr>
            <w:tcW w:w="2835" w:type="dxa"/>
          </w:tcPr>
          <w:p>
            <w:pPr>
              <w:pStyle w:val="0"/>
              <w:jc w:val="both"/>
            </w:pPr>
            <w:r>
              <w:rPr>
                <w:sz w:val="20"/>
              </w:rPr>
              <w:t xml:space="preserve">Участие обучающегося профессиональной образовательной организации на всероссийских отборочных соревнованиях чемпионата/олимпиады профессионального мастерства в качестве конкурсанта</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в</w:t>
            </w:r>
          </w:p>
        </w:tc>
        <w:tc>
          <w:tcPr>
            <w:tcW w:w="2835" w:type="dxa"/>
          </w:tcPr>
          <w:p>
            <w:pPr>
              <w:pStyle w:val="0"/>
              <w:jc w:val="both"/>
            </w:pPr>
            <w:r>
              <w:rPr>
                <w:sz w:val="20"/>
              </w:rPr>
              <w:t xml:space="preserve">Участие обучающегося профессиональной образовательной организации в финале национального чемпионата/олимпиады профессионального мастерства в качестве конкурсанта</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г</w:t>
            </w:r>
          </w:p>
        </w:tc>
        <w:tc>
          <w:tcPr>
            <w:tcW w:w="2835" w:type="dxa"/>
          </w:tcPr>
          <w:p>
            <w:pPr>
              <w:pStyle w:val="0"/>
              <w:jc w:val="both"/>
            </w:pPr>
            <w:r>
              <w:rPr>
                <w:sz w:val="20"/>
              </w:rPr>
              <w:t xml:space="preserve">Наличие</w:t>
            </w:r>
          </w:p>
          <w:p>
            <w:pPr>
              <w:pStyle w:val="0"/>
              <w:jc w:val="both"/>
            </w:pPr>
            <w:r>
              <w:rPr>
                <w:sz w:val="20"/>
              </w:rPr>
              <w:t xml:space="preserve">победителей/призеров в финале национального чемпионата/олимпиады профессионального мастерства от профессиональной образовательной организации</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д</w:t>
            </w:r>
          </w:p>
        </w:tc>
        <w:tc>
          <w:tcPr>
            <w:tcW w:w="2835" w:type="dxa"/>
          </w:tcPr>
          <w:p>
            <w:pPr>
              <w:pStyle w:val="0"/>
              <w:jc w:val="both"/>
            </w:pPr>
            <w:r>
              <w:rPr>
                <w:sz w:val="20"/>
              </w:rPr>
              <w:t xml:space="preserve">Участие конкурсанта, подготовленного профессиональной образовательной организаций, в региональном чемпионате профессионального мастерства (возрастная категория "Юниоры")</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е</w:t>
            </w:r>
          </w:p>
        </w:tc>
        <w:tc>
          <w:tcPr>
            <w:tcW w:w="2835" w:type="dxa"/>
          </w:tcPr>
          <w:p>
            <w:pPr>
              <w:pStyle w:val="0"/>
              <w:jc w:val="both"/>
            </w:pPr>
            <w:r>
              <w:rPr>
                <w:sz w:val="20"/>
              </w:rPr>
              <w:t xml:space="preserve">Участие конкурсанта, подготовленного профессиональной образовательной организацией, на всероссийских отборочных соревнованиях чемпионата профессионального мастерства (возрастная категория "Юниоры")</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ж</w:t>
            </w:r>
          </w:p>
        </w:tc>
        <w:tc>
          <w:tcPr>
            <w:tcW w:w="2835" w:type="dxa"/>
          </w:tcPr>
          <w:p>
            <w:pPr>
              <w:pStyle w:val="0"/>
              <w:jc w:val="both"/>
            </w:pPr>
            <w:r>
              <w:rPr>
                <w:sz w:val="20"/>
              </w:rPr>
              <w:t xml:space="preserve">Участие конкурсанта, подготовленного профессиональной образовательной организацией, в финале национального чемпионата профессионального мастерства (возрастная категория "Юниоры")</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з</w:t>
            </w:r>
          </w:p>
        </w:tc>
        <w:tc>
          <w:tcPr>
            <w:tcW w:w="2835" w:type="dxa"/>
          </w:tcPr>
          <w:p>
            <w:pPr>
              <w:pStyle w:val="0"/>
              <w:jc w:val="both"/>
            </w:pPr>
            <w:r>
              <w:rPr>
                <w:sz w:val="20"/>
              </w:rPr>
              <w:t xml:space="preserve">Наличие</w:t>
            </w:r>
          </w:p>
          <w:p>
            <w:pPr>
              <w:pStyle w:val="0"/>
              <w:jc w:val="both"/>
            </w:pPr>
            <w:r>
              <w:rPr>
                <w:sz w:val="20"/>
              </w:rPr>
              <w:t xml:space="preserve">победителей/призеров, подготовленных в профессиональной образовательной организации, в финале национального чемпионата профессионального мастерства (возрастная категория "Юниоры")</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и</w:t>
            </w:r>
          </w:p>
        </w:tc>
        <w:tc>
          <w:tcPr>
            <w:tcW w:w="2835" w:type="dxa"/>
          </w:tcPr>
          <w:p>
            <w:pPr>
              <w:pStyle w:val="0"/>
              <w:jc w:val="both"/>
            </w:pPr>
            <w:r>
              <w:rPr>
                <w:sz w:val="20"/>
              </w:rPr>
              <w:t xml:space="preserve">Участие конкурсанта от профессиональной образовательной организации на международных соревнованиях по профессиональному мастерству</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к</w:t>
            </w:r>
          </w:p>
        </w:tc>
        <w:tc>
          <w:tcPr>
            <w:tcW w:w="2835" w:type="dxa"/>
          </w:tcPr>
          <w:p>
            <w:pPr>
              <w:pStyle w:val="0"/>
              <w:jc w:val="both"/>
            </w:pPr>
            <w:r>
              <w:rPr>
                <w:sz w:val="20"/>
              </w:rPr>
              <w:t xml:space="preserve">Наличие</w:t>
            </w:r>
          </w:p>
          <w:p>
            <w:pPr>
              <w:pStyle w:val="0"/>
              <w:jc w:val="both"/>
            </w:pPr>
            <w:r>
              <w:rPr>
                <w:sz w:val="20"/>
              </w:rPr>
              <w:t xml:space="preserve">победителей/призеров международных соревнований по профессиональному мастерству от профессиональной образовательной организации</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л</w:t>
            </w:r>
          </w:p>
        </w:tc>
        <w:tc>
          <w:tcPr>
            <w:tcW w:w="2835" w:type="dxa"/>
          </w:tcPr>
          <w:p>
            <w:pPr>
              <w:pStyle w:val="0"/>
              <w:jc w:val="both"/>
            </w:pPr>
            <w:r>
              <w:rPr>
                <w:sz w:val="20"/>
              </w:rPr>
              <w:t xml:space="preserve">Участие конкурсанта от профессиональной образовательной организации в национальном открытом чемпионате творческих компетенций ArtMasters</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м</w:t>
            </w:r>
          </w:p>
        </w:tc>
        <w:tc>
          <w:tcPr>
            <w:tcW w:w="2835" w:type="dxa"/>
          </w:tcPr>
          <w:p>
            <w:pPr>
              <w:pStyle w:val="0"/>
              <w:jc w:val="both"/>
            </w:pPr>
            <w:r>
              <w:rPr>
                <w:sz w:val="20"/>
              </w:rPr>
              <w:t xml:space="preserve">Наличие</w:t>
            </w:r>
          </w:p>
          <w:p>
            <w:pPr>
              <w:pStyle w:val="0"/>
              <w:jc w:val="both"/>
            </w:pPr>
            <w:r>
              <w:rPr>
                <w:sz w:val="20"/>
              </w:rPr>
              <w:t xml:space="preserve">победителей/призеров национального открытого чемпионата творческих компетенций ArtMasters от профессиональной образовательной организации</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н</w:t>
            </w:r>
          </w:p>
        </w:tc>
        <w:tc>
          <w:tcPr>
            <w:tcW w:w="2835" w:type="dxa"/>
          </w:tcPr>
          <w:p>
            <w:pPr>
              <w:pStyle w:val="0"/>
              <w:jc w:val="both"/>
            </w:pPr>
            <w:r>
              <w:rPr>
                <w:sz w:val="20"/>
              </w:rPr>
              <w:t xml:space="preserve">Участие обучающихся профессиональной образовательной организации в национальном чемпионате профессий и предпринимательских идей "Карьера в России"</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blPrEx>
          <w:tblBorders>
            <w:left w:val="nil"/>
            <w:right w:val="nil"/>
            <w:insideV w:val="nil"/>
          </w:tblBorders>
        </w:tblPrEx>
        <w:tc>
          <w:tcPr>
            <w:gridSpan w:val="4"/>
            <w:tcW w:w="6123" w:type="dxa"/>
            <w:tcBorders>
              <w:bottom w:val="nil"/>
            </w:tcBorders>
          </w:tcPr>
          <w:p>
            <w:pPr>
              <w:pStyle w:val="0"/>
              <w:jc w:val="both"/>
            </w:pPr>
            <w:r>
              <w:rPr>
                <w:sz w:val="20"/>
              </w:rPr>
              <w:t xml:space="preserve">Руководитель организации - участника конкурса (или уполномоченный представитель)</w:t>
            </w:r>
          </w:p>
        </w:tc>
        <w:tc>
          <w:tcPr>
            <w:tcW w:w="1417" w:type="dxa"/>
            <w:tcBorders>
              <w:bottom w:val="nil"/>
            </w:tcBorders>
          </w:tcPr>
          <w:p>
            <w:pPr>
              <w:pStyle w:val="0"/>
              <w:jc w:val="center"/>
            </w:pPr>
            <w:r>
              <w:rPr>
                <w:sz w:val="20"/>
              </w:rPr>
              <w:t xml:space="preserve">_________</w:t>
            </w:r>
          </w:p>
          <w:p>
            <w:pPr>
              <w:pStyle w:val="0"/>
              <w:jc w:val="center"/>
            </w:pPr>
            <w:r>
              <w:rPr>
                <w:sz w:val="20"/>
              </w:rPr>
              <w:t xml:space="preserve">(подпись)</w:t>
            </w:r>
          </w:p>
        </w:tc>
        <w:tc>
          <w:tcPr>
            <w:gridSpan w:val="2"/>
            <w:tcW w:w="2834" w:type="dxa"/>
            <w:tcBorders>
              <w:bottom w:val="nil"/>
            </w:tcBorders>
          </w:tcPr>
          <w:p>
            <w:pPr>
              <w:pStyle w:val="0"/>
              <w:jc w:val="center"/>
            </w:pPr>
            <w:r>
              <w:rPr>
                <w:sz w:val="20"/>
              </w:rPr>
              <w:t xml:space="preserve">(И.О. Фамилия)</w:t>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7</w:t>
      </w:r>
    </w:p>
    <w:p>
      <w:pPr>
        <w:pStyle w:val="0"/>
        <w:jc w:val="both"/>
      </w:pPr>
      <w:r>
        <w:rPr>
          <w:sz w:val="20"/>
        </w:rPr>
      </w:r>
    </w:p>
    <w:bookmarkStart w:id="675" w:name="P675"/>
    <w:bookmarkEnd w:id="675"/>
    <w:p>
      <w:pPr>
        <w:pStyle w:val="0"/>
        <w:jc w:val="center"/>
      </w:pPr>
      <w:r>
        <w:rPr>
          <w:sz w:val="20"/>
        </w:rPr>
        <w:t xml:space="preserve">СПРАВКА</w:t>
      </w:r>
    </w:p>
    <w:p>
      <w:pPr>
        <w:pStyle w:val="0"/>
        <w:jc w:val="center"/>
      </w:pPr>
      <w:r>
        <w:rPr>
          <w:sz w:val="20"/>
        </w:rPr>
        <w:t xml:space="preserve">о значениях показателей по номинации "Лучший в науке"</w:t>
      </w:r>
    </w:p>
    <w:p>
      <w:pPr>
        <w:pStyle w:val="0"/>
        <w:jc w:val="both"/>
      </w:pPr>
      <w:r>
        <w:rPr>
          <w:sz w:val="20"/>
        </w:rPr>
      </w:r>
    </w:p>
    <w:p>
      <w:pPr>
        <w:pStyle w:val="0"/>
        <w:ind w:firstLine="540"/>
        <w:jc w:val="both"/>
      </w:pPr>
      <w:r>
        <w:rPr>
          <w:sz w:val="20"/>
        </w:rPr>
        <w:t xml:space="preserve">Справку необходимо предоставить в виде электронного документа в текстовом формате (*doc) по приведенному ниже шаблону, а также распечатать, поставить подписи, отсканировать в формате (*pdj) и разместить файлы на официальном сайте.</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7"/>
        <w:gridCol w:w="2835"/>
        <w:gridCol w:w="1304"/>
        <w:gridCol w:w="1417"/>
        <w:gridCol w:w="1417"/>
        <w:gridCol w:w="1417"/>
        <w:gridCol w:w="1417"/>
      </w:tblGrid>
      <w:tr>
        <w:tc>
          <w:tcPr>
            <w:tcW w:w="567" w:type="dxa"/>
            <w:vAlign w:val="center"/>
          </w:tcPr>
          <w:p>
            <w:pPr>
              <w:pStyle w:val="0"/>
              <w:jc w:val="center"/>
            </w:pPr>
            <w:r>
              <w:rPr>
                <w:sz w:val="20"/>
              </w:rPr>
              <w:t xml:space="preserve">N</w:t>
            </w:r>
          </w:p>
        </w:tc>
        <w:tc>
          <w:tcPr>
            <w:tcW w:w="2835" w:type="dxa"/>
            <w:vAlign w:val="center"/>
          </w:tcPr>
          <w:p>
            <w:pPr>
              <w:pStyle w:val="0"/>
              <w:jc w:val="center"/>
            </w:pPr>
            <w:r>
              <w:rPr>
                <w:sz w:val="20"/>
              </w:rPr>
              <w:t xml:space="preserve">Показатели</w:t>
            </w:r>
          </w:p>
        </w:tc>
        <w:tc>
          <w:tcPr>
            <w:tcW w:w="1304" w:type="dxa"/>
            <w:vAlign w:val="center"/>
          </w:tcPr>
          <w:p>
            <w:pPr>
              <w:pStyle w:val="0"/>
              <w:jc w:val="center"/>
            </w:pPr>
            <w:r>
              <w:rPr>
                <w:sz w:val="20"/>
              </w:rPr>
              <w:t xml:space="preserve">Единица измерения</w:t>
            </w:r>
          </w:p>
        </w:tc>
        <w:tc>
          <w:tcPr>
            <w:tcW w:w="1417" w:type="dxa"/>
            <w:vAlign w:val="center"/>
          </w:tcPr>
          <w:p>
            <w:pPr>
              <w:pStyle w:val="0"/>
              <w:jc w:val="center"/>
            </w:pPr>
            <w:r>
              <w:rPr>
                <w:sz w:val="20"/>
              </w:rPr>
              <w:t xml:space="preserve">Значение (факт, на 01.07.2023)</w:t>
            </w:r>
          </w:p>
        </w:tc>
        <w:tc>
          <w:tcPr>
            <w:tcW w:w="1417" w:type="dxa"/>
            <w:vAlign w:val="center"/>
          </w:tcPr>
          <w:p>
            <w:pPr>
              <w:pStyle w:val="0"/>
              <w:jc w:val="center"/>
            </w:pPr>
            <w:r>
              <w:rPr>
                <w:sz w:val="20"/>
              </w:rPr>
              <w:t xml:space="preserve">Значение (план на 01.07.2024)</w:t>
            </w:r>
          </w:p>
        </w:tc>
        <w:tc>
          <w:tcPr>
            <w:tcW w:w="1417" w:type="dxa"/>
            <w:vAlign w:val="center"/>
          </w:tcPr>
          <w:p>
            <w:pPr>
              <w:pStyle w:val="0"/>
              <w:jc w:val="center"/>
            </w:pPr>
            <w:r>
              <w:rPr>
                <w:sz w:val="20"/>
              </w:rPr>
              <w:t xml:space="preserve">Значение (план, на 01.07.2025)</w:t>
            </w:r>
          </w:p>
        </w:tc>
        <w:tc>
          <w:tcPr>
            <w:tcW w:w="1417" w:type="dxa"/>
            <w:vAlign w:val="center"/>
          </w:tcPr>
          <w:p>
            <w:pPr>
              <w:pStyle w:val="0"/>
              <w:jc w:val="center"/>
            </w:pPr>
            <w:r>
              <w:rPr>
                <w:sz w:val="20"/>
              </w:rPr>
              <w:t xml:space="preserve">Значение (план, на 01.07.2026)</w:t>
            </w:r>
          </w:p>
        </w:tc>
      </w:tr>
      <w:tr>
        <w:tc>
          <w:tcPr>
            <w:tcW w:w="567" w:type="dxa"/>
          </w:tcPr>
          <w:p>
            <w:pPr>
              <w:pStyle w:val="0"/>
              <w:jc w:val="center"/>
            </w:pPr>
            <w:r>
              <w:rPr>
                <w:sz w:val="20"/>
              </w:rPr>
              <w:t xml:space="preserve">а</w:t>
            </w:r>
          </w:p>
        </w:tc>
        <w:tc>
          <w:tcPr>
            <w:tcW w:w="2835" w:type="dxa"/>
          </w:tcPr>
          <w:p>
            <w:pPr>
              <w:pStyle w:val="0"/>
              <w:jc w:val="both"/>
            </w:pPr>
            <w:r>
              <w:rPr>
                <w:sz w:val="20"/>
              </w:rPr>
              <w:t xml:space="preserve">Доля обучающихся, участвовавших в Республиканском форуме молодых исследователей "Шаг в будущую профессию", от общего количества обучающихся в профессиональной образовательной организации</w:t>
            </w:r>
          </w:p>
        </w:tc>
        <w:tc>
          <w:tcPr>
            <w:tcW w:w="1304" w:type="dxa"/>
          </w:tcPr>
          <w:p>
            <w:pPr>
              <w:pStyle w:val="0"/>
              <w:jc w:val="center"/>
            </w:pPr>
            <w:r>
              <w:rPr>
                <w:sz w:val="20"/>
              </w:rPr>
              <w:t xml:space="preserve">%</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б</w:t>
            </w:r>
          </w:p>
        </w:tc>
        <w:tc>
          <w:tcPr>
            <w:tcW w:w="2835" w:type="dxa"/>
          </w:tcPr>
          <w:p>
            <w:pPr>
              <w:pStyle w:val="0"/>
              <w:jc w:val="both"/>
            </w:pPr>
            <w:r>
              <w:rPr>
                <w:sz w:val="20"/>
              </w:rPr>
              <w:t xml:space="preserve">Наличие обучающихся профессиональной образовательной организации, рекомендованных к участию в Между народном форуме научной молодежи "Шаг в будущее"</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в</w:t>
            </w:r>
          </w:p>
        </w:tc>
        <w:tc>
          <w:tcPr>
            <w:tcW w:w="2835" w:type="dxa"/>
          </w:tcPr>
          <w:p>
            <w:pPr>
              <w:pStyle w:val="0"/>
              <w:jc w:val="both"/>
            </w:pPr>
            <w:r>
              <w:rPr>
                <w:sz w:val="20"/>
              </w:rPr>
              <w:t xml:space="preserve">Наличие обучающихся профессиональной образовательной организации, рекомендованных к участию во Всероссийской научно-инновационной конференции школьников "Открой в себе ученого"</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г</w:t>
            </w:r>
          </w:p>
        </w:tc>
        <w:tc>
          <w:tcPr>
            <w:tcW w:w="2835" w:type="dxa"/>
          </w:tcPr>
          <w:p>
            <w:pPr>
              <w:pStyle w:val="0"/>
              <w:jc w:val="both"/>
            </w:pPr>
            <w:r>
              <w:rPr>
                <w:sz w:val="20"/>
              </w:rPr>
              <w:t xml:space="preserve">Наличие публикаций статей обучающихся профессиональной образовательной организации в индексируемых российских и международных информационно-аналитических системах научного цитирования</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д</w:t>
            </w:r>
          </w:p>
        </w:tc>
        <w:tc>
          <w:tcPr>
            <w:tcW w:w="2835" w:type="dxa"/>
          </w:tcPr>
          <w:p>
            <w:pPr>
              <w:pStyle w:val="0"/>
              <w:jc w:val="both"/>
            </w:pPr>
            <w:r>
              <w:rPr>
                <w:sz w:val="20"/>
              </w:rPr>
              <w:t xml:space="preserve">Количество обучающихся профессиональной образовательной организации, являющихся грантополучателями</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е</w:t>
            </w:r>
          </w:p>
        </w:tc>
        <w:tc>
          <w:tcPr>
            <w:tcW w:w="2835" w:type="dxa"/>
          </w:tcPr>
          <w:p>
            <w:pPr>
              <w:pStyle w:val="0"/>
              <w:jc w:val="both"/>
            </w:pPr>
            <w:r>
              <w:rPr>
                <w:sz w:val="20"/>
              </w:rPr>
              <w:t xml:space="preserve">Участие обучающихся профессиональной образовательной организации в форумах, олимпиадах, научно-практических конференциях разного уровня</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ж</w:t>
            </w:r>
          </w:p>
        </w:tc>
        <w:tc>
          <w:tcPr>
            <w:tcW w:w="2835" w:type="dxa"/>
          </w:tcPr>
          <w:p>
            <w:pPr>
              <w:pStyle w:val="0"/>
              <w:jc w:val="both"/>
            </w:pPr>
            <w:r>
              <w:rPr>
                <w:sz w:val="20"/>
              </w:rPr>
              <w:t xml:space="preserve">Наличие патентов у обучающихся профессиональной образовательной организации</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blPrEx>
          <w:tblBorders>
            <w:left w:val="nil"/>
            <w:right w:val="nil"/>
            <w:insideV w:val="nil"/>
          </w:tblBorders>
        </w:tblPrEx>
        <w:tc>
          <w:tcPr>
            <w:gridSpan w:val="4"/>
            <w:tcW w:w="6123" w:type="dxa"/>
            <w:tcBorders>
              <w:bottom w:val="nil"/>
            </w:tcBorders>
          </w:tcPr>
          <w:p>
            <w:pPr>
              <w:pStyle w:val="0"/>
              <w:jc w:val="both"/>
            </w:pPr>
            <w:r>
              <w:rPr>
                <w:sz w:val="20"/>
              </w:rPr>
              <w:t xml:space="preserve">Руководитель организации - участника конкурса (или уполномоченный представитель)</w:t>
            </w:r>
          </w:p>
        </w:tc>
        <w:tc>
          <w:tcPr>
            <w:tcW w:w="1417" w:type="dxa"/>
            <w:tcBorders>
              <w:bottom w:val="nil"/>
            </w:tcBorders>
          </w:tcPr>
          <w:p>
            <w:pPr>
              <w:pStyle w:val="0"/>
              <w:jc w:val="center"/>
            </w:pPr>
            <w:r>
              <w:rPr>
                <w:sz w:val="20"/>
              </w:rPr>
              <w:t xml:space="preserve">_________</w:t>
            </w:r>
          </w:p>
          <w:p>
            <w:pPr>
              <w:pStyle w:val="0"/>
              <w:jc w:val="center"/>
            </w:pPr>
            <w:r>
              <w:rPr>
                <w:sz w:val="20"/>
              </w:rPr>
              <w:t xml:space="preserve">(подпись)</w:t>
            </w:r>
          </w:p>
        </w:tc>
        <w:tc>
          <w:tcPr>
            <w:gridSpan w:val="2"/>
            <w:tcW w:w="2834" w:type="dxa"/>
            <w:tcBorders>
              <w:bottom w:val="nil"/>
            </w:tcBorders>
          </w:tcPr>
          <w:p>
            <w:pPr>
              <w:pStyle w:val="0"/>
              <w:jc w:val="center"/>
            </w:pPr>
            <w:r>
              <w:rPr>
                <w:sz w:val="20"/>
              </w:rPr>
              <w:t xml:space="preserve">(И.О. Фамилия)</w:t>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8</w:t>
      </w:r>
    </w:p>
    <w:p>
      <w:pPr>
        <w:pStyle w:val="0"/>
        <w:jc w:val="both"/>
      </w:pPr>
      <w:r>
        <w:rPr>
          <w:sz w:val="20"/>
        </w:rPr>
      </w:r>
    </w:p>
    <w:bookmarkStart w:id="745" w:name="P745"/>
    <w:bookmarkEnd w:id="745"/>
    <w:p>
      <w:pPr>
        <w:pStyle w:val="0"/>
        <w:jc w:val="center"/>
      </w:pPr>
      <w:r>
        <w:rPr>
          <w:sz w:val="20"/>
        </w:rPr>
        <w:t xml:space="preserve">СПРАВКА</w:t>
      </w:r>
    </w:p>
    <w:p>
      <w:pPr>
        <w:pStyle w:val="0"/>
        <w:jc w:val="center"/>
      </w:pPr>
      <w:r>
        <w:rPr>
          <w:sz w:val="20"/>
        </w:rPr>
        <w:t xml:space="preserve">о значениях показателей по номинации "Лучший в спорте"</w:t>
      </w:r>
    </w:p>
    <w:p>
      <w:pPr>
        <w:pStyle w:val="0"/>
        <w:jc w:val="both"/>
      </w:pPr>
      <w:r>
        <w:rPr>
          <w:sz w:val="20"/>
        </w:rPr>
      </w:r>
    </w:p>
    <w:p>
      <w:pPr>
        <w:pStyle w:val="0"/>
        <w:ind w:firstLine="540"/>
        <w:jc w:val="both"/>
      </w:pPr>
      <w:r>
        <w:rPr>
          <w:sz w:val="20"/>
        </w:rPr>
        <w:t xml:space="preserve">Справку необходимо предоставить в виде электронного документа в текстовом формате (*doc) по приведенному ниже шаблону, а также распечатать, поставить подписи, отсканировать в формате (*pdj) и разместить файлы на официальном сайте.</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7"/>
        <w:gridCol w:w="2835"/>
        <w:gridCol w:w="1304"/>
        <w:gridCol w:w="1417"/>
        <w:gridCol w:w="1417"/>
        <w:gridCol w:w="1417"/>
        <w:gridCol w:w="1417"/>
      </w:tblGrid>
      <w:tr>
        <w:tc>
          <w:tcPr>
            <w:tcW w:w="567" w:type="dxa"/>
            <w:vAlign w:val="center"/>
          </w:tcPr>
          <w:p>
            <w:pPr>
              <w:pStyle w:val="0"/>
              <w:jc w:val="center"/>
            </w:pPr>
            <w:r>
              <w:rPr>
                <w:sz w:val="20"/>
              </w:rPr>
              <w:t xml:space="preserve">N</w:t>
            </w:r>
          </w:p>
        </w:tc>
        <w:tc>
          <w:tcPr>
            <w:tcW w:w="2835" w:type="dxa"/>
            <w:vAlign w:val="center"/>
          </w:tcPr>
          <w:p>
            <w:pPr>
              <w:pStyle w:val="0"/>
              <w:jc w:val="center"/>
            </w:pPr>
            <w:r>
              <w:rPr>
                <w:sz w:val="20"/>
              </w:rPr>
              <w:t xml:space="preserve">Показатели</w:t>
            </w:r>
          </w:p>
        </w:tc>
        <w:tc>
          <w:tcPr>
            <w:tcW w:w="1304" w:type="dxa"/>
            <w:vAlign w:val="center"/>
          </w:tcPr>
          <w:p>
            <w:pPr>
              <w:pStyle w:val="0"/>
              <w:jc w:val="center"/>
            </w:pPr>
            <w:r>
              <w:rPr>
                <w:sz w:val="20"/>
              </w:rPr>
              <w:t xml:space="preserve">Единица измерения</w:t>
            </w:r>
          </w:p>
        </w:tc>
        <w:tc>
          <w:tcPr>
            <w:tcW w:w="1417" w:type="dxa"/>
            <w:vAlign w:val="center"/>
          </w:tcPr>
          <w:p>
            <w:pPr>
              <w:pStyle w:val="0"/>
              <w:jc w:val="center"/>
            </w:pPr>
            <w:r>
              <w:rPr>
                <w:sz w:val="20"/>
              </w:rPr>
              <w:t xml:space="preserve">Значение (факт, на 01.07.2023)</w:t>
            </w:r>
          </w:p>
        </w:tc>
        <w:tc>
          <w:tcPr>
            <w:tcW w:w="1417" w:type="dxa"/>
            <w:vAlign w:val="center"/>
          </w:tcPr>
          <w:p>
            <w:pPr>
              <w:pStyle w:val="0"/>
              <w:jc w:val="center"/>
            </w:pPr>
            <w:r>
              <w:rPr>
                <w:sz w:val="20"/>
              </w:rPr>
              <w:t xml:space="preserve">Значение (план на 01.07.2024)</w:t>
            </w:r>
          </w:p>
        </w:tc>
        <w:tc>
          <w:tcPr>
            <w:tcW w:w="1417" w:type="dxa"/>
            <w:vAlign w:val="center"/>
          </w:tcPr>
          <w:p>
            <w:pPr>
              <w:pStyle w:val="0"/>
              <w:jc w:val="center"/>
            </w:pPr>
            <w:r>
              <w:rPr>
                <w:sz w:val="20"/>
              </w:rPr>
              <w:t xml:space="preserve">Значение (план, на 01.07.2025)</w:t>
            </w:r>
          </w:p>
        </w:tc>
        <w:tc>
          <w:tcPr>
            <w:tcW w:w="1417" w:type="dxa"/>
            <w:vAlign w:val="center"/>
          </w:tcPr>
          <w:p>
            <w:pPr>
              <w:pStyle w:val="0"/>
              <w:jc w:val="center"/>
            </w:pPr>
            <w:r>
              <w:rPr>
                <w:sz w:val="20"/>
              </w:rPr>
              <w:t xml:space="preserve">Значение (план, на 01.07.2026)</w:t>
            </w:r>
          </w:p>
        </w:tc>
      </w:tr>
      <w:tr>
        <w:tc>
          <w:tcPr>
            <w:tcW w:w="567" w:type="dxa"/>
          </w:tcPr>
          <w:p>
            <w:pPr>
              <w:pStyle w:val="0"/>
              <w:jc w:val="center"/>
            </w:pPr>
            <w:r>
              <w:rPr>
                <w:sz w:val="20"/>
              </w:rPr>
              <w:t xml:space="preserve">а</w:t>
            </w:r>
          </w:p>
        </w:tc>
        <w:tc>
          <w:tcPr>
            <w:tcW w:w="2835" w:type="dxa"/>
          </w:tcPr>
          <w:p>
            <w:pPr>
              <w:pStyle w:val="0"/>
              <w:jc w:val="both"/>
            </w:pPr>
            <w:r>
              <w:rPr>
                <w:sz w:val="20"/>
              </w:rPr>
              <w:t xml:space="preserve">Участие обучающихся профессиональной образовательной организации во всероссийских, республиканских физкультурных и спортивных мероприятиях</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б</w:t>
            </w:r>
          </w:p>
        </w:tc>
        <w:tc>
          <w:tcPr>
            <w:tcW w:w="2835" w:type="dxa"/>
          </w:tcPr>
          <w:p>
            <w:pPr>
              <w:pStyle w:val="0"/>
              <w:jc w:val="both"/>
            </w:pPr>
            <w:r>
              <w:rPr>
                <w:sz w:val="20"/>
              </w:rPr>
              <w:t xml:space="preserve">Наличие</w:t>
            </w:r>
          </w:p>
          <w:p>
            <w:pPr>
              <w:pStyle w:val="0"/>
              <w:jc w:val="both"/>
            </w:pPr>
            <w:r>
              <w:rPr>
                <w:sz w:val="20"/>
              </w:rPr>
              <w:t xml:space="preserve">победителей/призеров всероссийских, республиканских физкультурных и спортивных мероприятий среди обучающихся профессиональной образовательной организации</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в</w:t>
            </w:r>
          </w:p>
        </w:tc>
        <w:tc>
          <w:tcPr>
            <w:tcW w:w="2835" w:type="dxa"/>
          </w:tcPr>
          <w:p>
            <w:pPr>
              <w:pStyle w:val="0"/>
              <w:jc w:val="both"/>
            </w:pPr>
            <w:r>
              <w:rPr>
                <w:sz w:val="20"/>
              </w:rPr>
              <w:t xml:space="preserve">Доля обучающихся, вовлеченных в мероприятия патриотической направленности, от общего количества обучающихся в профессиональной образовательной организации, в том числе в республиканском интеллектуально-спортивном соревновании "Патриот"</w:t>
            </w:r>
          </w:p>
        </w:tc>
        <w:tc>
          <w:tcPr>
            <w:tcW w:w="1304" w:type="dxa"/>
          </w:tcPr>
          <w:p>
            <w:pPr>
              <w:pStyle w:val="0"/>
              <w:jc w:val="center"/>
            </w:pPr>
            <w:r>
              <w:rPr>
                <w:sz w:val="20"/>
              </w:rPr>
              <w:t xml:space="preserve">%</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г</w:t>
            </w:r>
          </w:p>
        </w:tc>
        <w:tc>
          <w:tcPr>
            <w:tcW w:w="2835" w:type="dxa"/>
          </w:tcPr>
          <w:p>
            <w:pPr>
              <w:pStyle w:val="0"/>
              <w:jc w:val="both"/>
            </w:pPr>
            <w:r>
              <w:rPr>
                <w:sz w:val="20"/>
              </w:rPr>
              <w:t xml:space="preserve">Участие обучающихся профессиональной образовательной организации в республиканской спортивно-военной игре "Зарница"</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д</w:t>
            </w:r>
          </w:p>
        </w:tc>
        <w:tc>
          <w:tcPr>
            <w:tcW w:w="2835" w:type="dxa"/>
          </w:tcPr>
          <w:p>
            <w:pPr>
              <w:pStyle w:val="0"/>
              <w:jc w:val="both"/>
            </w:pPr>
            <w:r>
              <w:rPr>
                <w:sz w:val="20"/>
              </w:rPr>
              <w:t xml:space="preserve">Наличие в профессиональной образовательной организации спортивного клуба, зарегистрированного в федеральном реестре</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е</w:t>
            </w:r>
          </w:p>
        </w:tc>
        <w:tc>
          <w:tcPr>
            <w:tcW w:w="2835" w:type="dxa"/>
          </w:tcPr>
          <w:p>
            <w:pPr>
              <w:pStyle w:val="0"/>
              <w:jc w:val="both"/>
            </w:pPr>
            <w:r>
              <w:rPr>
                <w:sz w:val="20"/>
              </w:rPr>
              <w:t xml:space="preserve">Доля обучающихся, охваченных студенческими спортивными клубами, от общего количества обучающихся в профессиональной образовательной организации</w:t>
            </w:r>
          </w:p>
        </w:tc>
        <w:tc>
          <w:tcPr>
            <w:tcW w:w="1304" w:type="dxa"/>
          </w:tcPr>
          <w:p>
            <w:pPr>
              <w:pStyle w:val="0"/>
              <w:jc w:val="center"/>
            </w:pPr>
            <w:r>
              <w:rPr>
                <w:sz w:val="20"/>
              </w:rPr>
              <w:t xml:space="preserve">%</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ж</w:t>
            </w:r>
          </w:p>
        </w:tc>
        <w:tc>
          <w:tcPr>
            <w:tcW w:w="2835" w:type="dxa"/>
          </w:tcPr>
          <w:p>
            <w:pPr>
              <w:pStyle w:val="0"/>
              <w:jc w:val="both"/>
            </w:pPr>
            <w:r>
              <w:rPr>
                <w:sz w:val="20"/>
              </w:rPr>
              <w:t xml:space="preserve">Доля обучающихся от общего количества обучающихся в профессиональной образовательной организации, вовлеченных в мероприятие "Спартакиада среди студенческих спортивных клубов профессиональных образовательных организаций Республики Саха (Якутия)"</w:t>
            </w:r>
          </w:p>
        </w:tc>
        <w:tc>
          <w:tcPr>
            <w:tcW w:w="1304" w:type="dxa"/>
          </w:tcPr>
          <w:p>
            <w:pPr>
              <w:pStyle w:val="0"/>
              <w:jc w:val="center"/>
            </w:pPr>
            <w:r>
              <w:rPr>
                <w:sz w:val="20"/>
              </w:rPr>
              <w:t xml:space="preserve">%</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з</w:t>
            </w:r>
          </w:p>
        </w:tc>
        <w:tc>
          <w:tcPr>
            <w:tcW w:w="2835" w:type="dxa"/>
          </w:tcPr>
          <w:p>
            <w:pPr>
              <w:pStyle w:val="0"/>
              <w:jc w:val="both"/>
            </w:pPr>
            <w:r>
              <w:rPr>
                <w:sz w:val="20"/>
              </w:rPr>
              <w:t xml:space="preserve">Участие обучающихся профессиональной образовательной организации во Всероссийской премии "Студент года" по соответствующим номинациям</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и</w:t>
            </w:r>
          </w:p>
        </w:tc>
        <w:tc>
          <w:tcPr>
            <w:tcW w:w="2835" w:type="dxa"/>
          </w:tcPr>
          <w:p>
            <w:pPr>
              <w:pStyle w:val="0"/>
              <w:jc w:val="both"/>
            </w:pPr>
            <w:r>
              <w:rPr>
                <w:sz w:val="20"/>
              </w:rPr>
              <w:t xml:space="preserve">Доля обучающихся профессиональной образовательной организации, сдавших нормативы Всероссийского физкультурно-спортивного комплекса "Готов к труду и обороне" (ГТО)</w:t>
            </w:r>
          </w:p>
        </w:tc>
        <w:tc>
          <w:tcPr>
            <w:tcW w:w="1304" w:type="dxa"/>
          </w:tcPr>
          <w:p>
            <w:pPr>
              <w:pStyle w:val="0"/>
              <w:jc w:val="center"/>
            </w:pPr>
            <w:r>
              <w:rPr>
                <w:sz w:val="20"/>
              </w:rPr>
              <w:t xml:space="preserve">%</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blPrEx>
          <w:tblBorders>
            <w:left w:val="nil"/>
            <w:right w:val="nil"/>
            <w:insideV w:val="nil"/>
          </w:tblBorders>
        </w:tblPrEx>
        <w:tc>
          <w:tcPr>
            <w:gridSpan w:val="4"/>
            <w:tcW w:w="6123" w:type="dxa"/>
            <w:tcBorders>
              <w:bottom w:val="nil"/>
            </w:tcBorders>
          </w:tcPr>
          <w:p>
            <w:pPr>
              <w:pStyle w:val="0"/>
              <w:jc w:val="both"/>
            </w:pPr>
            <w:r>
              <w:rPr>
                <w:sz w:val="20"/>
              </w:rPr>
              <w:t xml:space="preserve">Руководитель организации - участника конкурса (или уполномоченный представитель)</w:t>
            </w:r>
          </w:p>
        </w:tc>
        <w:tc>
          <w:tcPr>
            <w:tcW w:w="1417" w:type="dxa"/>
            <w:tcBorders>
              <w:bottom w:val="nil"/>
            </w:tcBorders>
          </w:tcPr>
          <w:p>
            <w:pPr>
              <w:pStyle w:val="0"/>
              <w:jc w:val="center"/>
            </w:pPr>
            <w:r>
              <w:rPr>
                <w:sz w:val="20"/>
              </w:rPr>
              <w:t xml:space="preserve">_________</w:t>
            </w:r>
          </w:p>
          <w:p>
            <w:pPr>
              <w:pStyle w:val="0"/>
              <w:jc w:val="center"/>
            </w:pPr>
            <w:r>
              <w:rPr>
                <w:sz w:val="20"/>
              </w:rPr>
              <w:t xml:space="preserve">(подпись)</w:t>
            </w:r>
          </w:p>
        </w:tc>
        <w:tc>
          <w:tcPr>
            <w:gridSpan w:val="2"/>
            <w:tcW w:w="2834" w:type="dxa"/>
            <w:tcBorders>
              <w:bottom w:val="nil"/>
            </w:tcBorders>
          </w:tcPr>
          <w:p>
            <w:pPr>
              <w:pStyle w:val="0"/>
              <w:jc w:val="center"/>
            </w:pPr>
            <w:r>
              <w:rPr>
                <w:sz w:val="20"/>
              </w:rPr>
              <w:t xml:space="preserve">(И.О. Фамилия)</w:t>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9</w:t>
      </w:r>
    </w:p>
    <w:p>
      <w:pPr>
        <w:pStyle w:val="0"/>
        <w:jc w:val="both"/>
      </w:pPr>
      <w:r>
        <w:rPr>
          <w:sz w:val="20"/>
        </w:rPr>
      </w:r>
    </w:p>
    <w:bookmarkStart w:id="830" w:name="P830"/>
    <w:bookmarkEnd w:id="830"/>
    <w:p>
      <w:pPr>
        <w:pStyle w:val="0"/>
        <w:jc w:val="center"/>
      </w:pPr>
      <w:r>
        <w:rPr>
          <w:sz w:val="20"/>
        </w:rPr>
        <w:t xml:space="preserve">СПРАВКА</w:t>
      </w:r>
    </w:p>
    <w:p>
      <w:pPr>
        <w:pStyle w:val="0"/>
        <w:jc w:val="center"/>
      </w:pPr>
      <w:r>
        <w:rPr>
          <w:sz w:val="20"/>
        </w:rPr>
        <w:t xml:space="preserve">о значениях показателей по номинации "Лучший в творчестве"</w:t>
      </w:r>
    </w:p>
    <w:p>
      <w:pPr>
        <w:pStyle w:val="0"/>
        <w:jc w:val="both"/>
      </w:pPr>
      <w:r>
        <w:rPr>
          <w:sz w:val="20"/>
        </w:rPr>
      </w:r>
    </w:p>
    <w:p>
      <w:pPr>
        <w:pStyle w:val="0"/>
        <w:ind w:firstLine="540"/>
        <w:jc w:val="both"/>
      </w:pPr>
      <w:r>
        <w:rPr>
          <w:sz w:val="20"/>
        </w:rPr>
        <w:t xml:space="preserve">Справку необходимо предоставить в виде электронного документа в текстовом формате (*doc) по приведенному ниже шаблону, а также распечатать, поставить подписи, отсканировать в формате (*pdf) и разместить файлы на официальном сайте.</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7"/>
        <w:gridCol w:w="2835"/>
        <w:gridCol w:w="1304"/>
        <w:gridCol w:w="1417"/>
        <w:gridCol w:w="1417"/>
        <w:gridCol w:w="1417"/>
        <w:gridCol w:w="1417"/>
      </w:tblGrid>
      <w:tr>
        <w:tc>
          <w:tcPr>
            <w:tcW w:w="567" w:type="dxa"/>
            <w:vAlign w:val="center"/>
          </w:tcPr>
          <w:p>
            <w:pPr>
              <w:pStyle w:val="0"/>
              <w:jc w:val="center"/>
            </w:pPr>
            <w:r>
              <w:rPr>
                <w:sz w:val="20"/>
              </w:rPr>
              <w:t xml:space="preserve">N</w:t>
            </w:r>
          </w:p>
        </w:tc>
        <w:tc>
          <w:tcPr>
            <w:tcW w:w="2835" w:type="dxa"/>
            <w:vAlign w:val="center"/>
          </w:tcPr>
          <w:p>
            <w:pPr>
              <w:pStyle w:val="0"/>
              <w:jc w:val="center"/>
            </w:pPr>
            <w:r>
              <w:rPr>
                <w:sz w:val="20"/>
              </w:rPr>
              <w:t xml:space="preserve">Показатели</w:t>
            </w:r>
          </w:p>
        </w:tc>
        <w:tc>
          <w:tcPr>
            <w:tcW w:w="1304" w:type="dxa"/>
            <w:vAlign w:val="center"/>
          </w:tcPr>
          <w:p>
            <w:pPr>
              <w:pStyle w:val="0"/>
              <w:jc w:val="center"/>
            </w:pPr>
            <w:r>
              <w:rPr>
                <w:sz w:val="20"/>
              </w:rPr>
              <w:t xml:space="preserve">Единица измерения</w:t>
            </w:r>
          </w:p>
        </w:tc>
        <w:tc>
          <w:tcPr>
            <w:tcW w:w="1417" w:type="dxa"/>
            <w:vAlign w:val="center"/>
          </w:tcPr>
          <w:p>
            <w:pPr>
              <w:pStyle w:val="0"/>
              <w:jc w:val="center"/>
            </w:pPr>
            <w:r>
              <w:rPr>
                <w:sz w:val="20"/>
              </w:rPr>
              <w:t xml:space="preserve">Значение (факт, на 01.07.2023)</w:t>
            </w:r>
          </w:p>
        </w:tc>
        <w:tc>
          <w:tcPr>
            <w:tcW w:w="1417" w:type="dxa"/>
            <w:vAlign w:val="center"/>
          </w:tcPr>
          <w:p>
            <w:pPr>
              <w:pStyle w:val="0"/>
              <w:jc w:val="center"/>
            </w:pPr>
            <w:r>
              <w:rPr>
                <w:sz w:val="20"/>
              </w:rPr>
              <w:t xml:space="preserve">Значение (план на 01.07.2024)</w:t>
            </w:r>
          </w:p>
        </w:tc>
        <w:tc>
          <w:tcPr>
            <w:tcW w:w="1417" w:type="dxa"/>
            <w:vAlign w:val="center"/>
          </w:tcPr>
          <w:p>
            <w:pPr>
              <w:pStyle w:val="0"/>
              <w:jc w:val="center"/>
            </w:pPr>
            <w:r>
              <w:rPr>
                <w:sz w:val="20"/>
              </w:rPr>
              <w:t xml:space="preserve">Значение (план, на 01.07.2025)</w:t>
            </w:r>
          </w:p>
        </w:tc>
        <w:tc>
          <w:tcPr>
            <w:tcW w:w="1417" w:type="dxa"/>
            <w:vAlign w:val="center"/>
          </w:tcPr>
          <w:p>
            <w:pPr>
              <w:pStyle w:val="0"/>
              <w:jc w:val="center"/>
            </w:pPr>
            <w:r>
              <w:rPr>
                <w:sz w:val="20"/>
              </w:rPr>
              <w:t xml:space="preserve">Значение (план, на 01.07.2026)</w:t>
            </w:r>
          </w:p>
        </w:tc>
      </w:tr>
      <w:tr>
        <w:tc>
          <w:tcPr>
            <w:tcW w:w="567" w:type="dxa"/>
          </w:tcPr>
          <w:p>
            <w:pPr>
              <w:pStyle w:val="0"/>
              <w:jc w:val="center"/>
            </w:pPr>
            <w:r>
              <w:rPr>
                <w:sz w:val="20"/>
              </w:rPr>
              <w:t xml:space="preserve">а</w:t>
            </w:r>
          </w:p>
        </w:tc>
        <w:tc>
          <w:tcPr>
            <w:tcW w:w="2835" w:type="dxa"/>
          </w:tcPr>
          <w:p>
            <w:pPr>
              <w:pStyle w:val="0"/>
              <w:jc w:val="both"/>
            </w:pPr>
            <w:r>
              <w:rPr>
                <w:sz w:val="20"/>
              </w:rPr>
              <w:t xml:space="preserve">Доля обучающихся от общего количества обучающихся в профессиональной образовательной организации, принявших участие в региональном этапе Дельфийских игр России</w:t>
            </w:r>
          </w:p>
        </w:tc>
        <w:tc>
          <w:tcPr>
            <w:tcW w:w="1304" w:type="dxa"/>
          </w:tcPr>
          <w:p>
            <w:pPr>
              <w:pStyle w:val="0"/>
              <w:jc w:val="center"/>
            </w:pPr>
            <w:r>
              <w:rPr>
                <w:sz w:val="20"/>
              </w:rPr>
              <w:t xml:space="preserve">%</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б</w:t>
            </w:r>
          </w:p>
        </w:tc>
        <w:tc>
          <w:tcPr>
            <w:tcW w:w="2835" w:type="dxa"/>
          </w:tcPr>
          <w:p>
            <w:pPr>
              <w:pStyle w:val="0"/>
              <w:jc w:val="both"/>
            </w:pPr>
            <w:r>
              <w:rPr>
                <w:sz w:val="20"/>
              </w:rPr>
              <w:t xml:space="preserve">Участие обучающихся профессиональной образовательной организации в финале Дельфийских игр России</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в</w:t>
            </w:r>
          </w:p>
        </w:tc>
        <w:tc>
          <w:tcPr>
            <w:tcW w:w="2835" w:type="dxa"/>
          </w:tcPr>
          <w:p>
            <w:pPr>
              <w:pStyle w:val="0"/>
              <w:jc w:val="both"/>
            </w:pPr>
            <w:r>
              <w:rPr>
                <w:sz w:val="20"/>
              </w:rPr>
              <w:t xml:space="preserve">Наличие</w:t>
            </w:r>
          </w:p>
          <w:p>
            <w:pPr>
              <w:pStyle w:val="0"/>
              <w:jc w:val="both"/>
            </w:pPr>
            <w:r>
              <w:rPr>
                <w:sz w:val="20"/>
              </w:rPr>
              <w:t xml:space="preserve">победителей/призеров Дельфийских игр России среди обучающихся профессиональной образовательной организации</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г</w:t>
            </w:r>
          </w:p>
        </w:tc>
        <w:tc>
          <w:tcPr>
            <w:tcW w:w="2835" w:type="dxa"/>
          </w:tcPr>
          <w:p>
            <w:pPr>
              <w:pStyle w:val="0"/>
              <w:jc w:val="both"/>
            </w:pPr>
            <w:r>
              <w:rPr>
                <w:sz w:val="20"/>
              </w:rPr>
              <w:t xml:space="preserve">Доля обучающихся от общего количества обучающихся в профессиональной образовательной организации, принявших участие в региональном этапе Всероссийского фестиваля "Российская студенческая весна"</w:t>
            </w:r>
          </w:p>
        </w:tc>
        <w:tc>
          <w:tcPr>
            <w:tcW w:w="1304" w:type="dxa"/>
          </w:tcPr>
          <w:p>
            <w:pPr>
              <w:pStyle w:val="0"/>
              <w:jc w:val="center"/>
            </w:pPr>
            <w:r>
              <w:rPr>
                <w:sz w:val="20"/>
              </w:rPr>
              <w:t xml:space="preserve">%</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д</w:t>
            </w:r>
          </w:p>
        </w:tc>
        <w:tc>
          <w:tcPr>
            <w:tcW w:w="2835" w:type="dxa"/>
          </w:tcPr>
          <w:p>
            <w:pPr>
              <w:pStyle w:val="0"/>
              <w:jc w:val="both"/>
            </w:pPr>
            <w:r>
              <w:rPr>
                <w:sz w:val="20"/>
              </w:rPr>
              <w:t xml:space="preserve">Участие обучающихся профессиональной образовательной организации в финале Всероссийского фестиваля "Российская студенческая весна"</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е</w:t>
            </w:r>
          </w:p>
        </w:tc>
        <w:tc>
          <w:tcPr>
            <w:tcW w:w="2835" w:type="dxa"/>
          </w:tcPr>
          <w:p>
            <w:pPr>
              <w:pStyle w:val="0"/>
              <w:jc w:val="both"/>
            </w:pPr>
            <w:r>
              <w:rPr>
                <w:sz w:val="20"/>
              </w:rPr>
              <w:t xml:space="preserve">Наличие</w:t>
            </w:r>
          </w:p>
          <w:p>
            <w:pPr>
              <w:pStyle w:val="0"/>
              <w:jc w:val="both"/>
            </w:pPr>
            <w:r>
              <w:rPr>
                <w:sz w:val="20"/>
              </w:rPr>
              <w:t xml:space="preserve">победителей/призеров финала Всероссийского фестиваля "Российская студенческая весна" среди обучающихся профессиональной образовательной организации</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ж</w:t>
            </w:r>
          </w:p>
        </w:tc>
        <w:tc>
          <w:tcPr>
            <w:tcW w:w="2835" w:type="dxa"/>
          </w:tcPr>
          <w:p>
            <w:pPr>
              <w:pStyle w:val="0"/>
              <w:jc w:val="both"/>
            </w:pPr>
            <w:r>
              <w:rPr>
                <w:sz w:val="20"/>
              </w:rPr>
              <w:t xml:space="preserve">Участие обучающихся профессиональной образовательной организации во Всероссийской премии "Студент года" по соответствующим номинациям</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з</w:t>
            </w:r>
          </w:p>
        </w:tc>
        <w:tc>
          <w:tcPr>
            <w:tcW w:w="2835" w:type="dxa"/>
          </w:tcPr>
          <w:p>
            <w:pPr>
              <w:pStyle w:val="0"/>
              <w:jc w:val="both"/>
            </w:pPr>
            <w:r>
              <w:rPr>
                <w:sz w:val="20"/>
              </w:rPr>
              <w:t xml:space="preserve">Участие обучающихся профессиональной образовательной организации в республиканских творческих конкурсах (интеллекта, красоты, творчества, спорта и т.д.)</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и</w:t>
            </w:r>
          </w:p>
        </w:tc>
        <w:tc>
          <w:tcPr>
            <w:tcW w:w="2835" w:type="dxa"/>
          </w:tcPr>
          <w:p>
            <w:pPr>
              <w:pStyle w:val="0"/>
              <w:jc w:val="both"/>
            </w:pPr>
            <w:r>
              <w:rPr>
                <w:sz w:val="20"/>
              </w:rPr>
              <w:t xml:space="preserve">Наличие театральной студии в профессиональной образовательной организации</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blPrEx>
          <w:tblBorders>
            <w:left w:val="nil"/>
            <w:right w:val="nil"/>
            <w:insideV w:val="nil"/>
          </w:tblBorders>
        </w:tblPrEx>
        <w:tc>
          <w:tcPr>
            <w:gridSpan w:val="4"/>
            <w:tcW w:w="6123" w:type="dxa"/>
            <w:tcBorders>
              <w:bottom w:val="nil"/>
            </w:tcBorders>
          </w:tcPr>
          <w:p>
            <w:pPr>
              <w:pStyle w:val="0"/>
              <w:jc w:val="both"/>
            </w:pPr>
            <w:r>
              <w:rPr>
                <w:sz w:val="20"/>
              </w:rPr>
              <w:t xml:space="preserve">Руководитель организации - участника конкурса (или уполномоченный представитель)</w:t>
            </w:r>
          </w:p>
        </w:tc>
        <w:tc>
          <w:tcPr>
            <w:tcW w:w="1417" w:type="dxa"/>
            <w:tcBorders>
              <w:bottom w:val="nil"/>
            </w:tcBorders>
          </w:tcPr>
          <w:p>
            <w:pPr>
              <w:pStyle w:val="0"/>
              <w:jc w:val="center"/>
            </w:pPr>
            <w:r>
              <w:rPr>
                <w:sz w:val="20"/>
              </w:rPr>
              <w:t xml:space="preserve">_________</w:t>
            </w:r>
          </w:p>
          <w:p>
            <w:pPr>
              <w:pStyle w:val="0"/>
              <w:jc w:val="center"/>
            </w:pPr>
            <w:r>
              <w:rPr>
                <w:sz w:val="20"/>
              </w:rPr>
              <w:t xml:space="preserve">(подпись)</w:t>
            </w:r>
          </w:p>
        </w:tc>
        <w:tc>
          <w:tcPr>
            <w:gridSpan w:val="2"/>
            <w:tcW w:w="2834" w:type="dxa"/>
            <w:tcBorders>
              <w:bottom w:val="nil"/>
            </w:tcBorders>
          </w:tcPr>
          <w:p>
            <w:pPr>
              <w:pStyle w:val="0"/>
              <w:jc w:val="center"/>
            </w:pPr>
            <w:r>
              <w:rPr>
                <w:sz w:val="20"/>
              </w:rPr>
              <w:t xml:space="preserve">(И.О. Фамилия)</w:t>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10</w:t>
      </w:r>
    </w:p>
    <w:p>
      <w:pPr>
        <w:pStyle w:val="0"/>
        <w:jc w:val="both"/>
      </w:pPr>
      <w:r>
        <w:rPr>
          <w:sz w:val="20"/>
        </w:rPr>
      </w:r>
    </w:p>
    <w:bookmarkStart w:id="916" w:name="P916"/>
    <w:bookmarkEnd w:id="916"/>
    <w:p>
      <w:pPr>
        <w:pStyle w:val="0"/>
        <w:jc w:val="center"/>
      </w:pPr>
      <w:r>
        <w:rPr>
          <w:sz w:val="20"/>
        </w:rPr>
        <w:t xml:space="preserve">СПРАВКА</w:t>
      </w:r>
    </w:p>
    <w:p>
      <w:pPr>
        <w:pStyle w:val="0"/>
        <w:jc w:val="center"/>
      </w:pPr>
      <w:r>
        <w:rPr>
          <w:sz w:val="20"/>
        </w:rPr>
        <w:t xml:space="preserve">о значениях показателей по номинации "Лучший</w:t>
      </w:r>
    </w:p>
    <w:p>
      <w:pPr>
        <w:pStyle w:val="0"/>
        <w:jc w:val="center"/>
      </w:pPr>
      <w:r>
        <w:rPr>
          <w:sz w:val="20"/>
        </w:rPr>
        <w:t xml:space="preserve">в общественной деятельности"</w:t>
      </w:r>
    </w:p>
    <w:p>
      <w:pPr>
        <w:pStyle w:val="0"/>
        <w:jc w:val="both"/>
      </w:pPr>
      <w:r>
        <w:rPr>
          <w:sz w:val="20"/>
        </w:rPr>
      </w:r>
    </w:p>
    <w:p>
      <w:pPr>
        <w:pStyle w:val="0"/>
        <w:ind w:firstLine="540"/>
        <w:jc w:val="both"/>
      </w:pPr>
      <w:r>
        <w:rPr>
          <w:sz w:val="20"/>
        </w:rPr>
        <w:t xml:space="preserve">Справку необходимо предоставить в виде электронного документа в текстовом формате (*doc) по приведенному ниже шаблону, а также распечатать, поставить подписи, отсканировать в формате (*pdf) и разместить файлы на официальном сайте.</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7"/>
        <w:gridCol w:w="2835"/>
        <w:gridCol w:w="1304"/>
        <w:gridCol w:w="1417"/>
        <w:gridCol w:w="1417"/>
        <w:gridCol w:w="1417"/>
        <w:gridCol w:w="1417"/>
      </w:tblGrid>
      <w:tr>
        <w:tc>
          <w:tcPr>
            <w:tcW w:w="567" w:type="dxa"/>
            <w:vAlign w:val="center"/>
          </w:tcPr>
          <w:p>
            <w:pPr>
              <w:pStyle w:val="0"/>
              <w:jc w:val="center"/>
            </w:pPr>
            <w:r>
              <w:rPr>
                <w:sz w:val="20"/>
              </w:rPr>
              <w:t xml:space="preserve">N</w:t>
            </w:r>
          </w:p>
        </w:tc>
        <w:tc>
          <w:tcPr>
            <w:tcW w:w="2835" w:type="dxa"/>
            <w:vAlign w:val="center"/>
          </w:tcPr>
          <w:p>
            <w:pPr>
              <w:pStyle w:val="0"/>
              <w:jc w:val="center"/>
            </w:pPr>
            <w:r>
              <w:rPr>
                <w:sz w:val="20"/>
              </w:rPr>
              <w:t xml:space="preserve">Показатели</w:t>
            </w:r>
          </w:p>
        </w:tc>
        <w:tc>
          <w:tcPr>
            <w:tcW w:w="1304" w:type="dxa"/>
            <w:vAlign w:val="center"/>
          </w:tcPr>
          <w:p>
            <w:pPr>
              <w:pStyle w:val="0"/>
              <w:jc w:val="center"/>
            </w:pPr>
            <w:r>
              <w:rPr>
                <w:sz w:val="20"/>
              </w:rPr>
              <w:t xml:space="preserve">Единица измерения</w:t>
            </w:r>
          </w:p>
        </w:tc>
        <w:tc>
          <w:tcPr>
            <w:tcW w:w="1417" w:type="dxa"/>
            <w:vAlign w:val="center"/>
          </w:tcPr>
          <w:p>
            <w:pPr>
              <w:pStyle w:val="0"/>
              <w:jc w:val="center"/>
            </w:pPr>
            <w:r>
              <w:rPr>
                <w:sz w:val="20"/>
              </w:rPr>
              <w:t xml:space="preserve">Значение (факт, на 01.07.2023)</w:t>
            </w:r>
          </w:p>
        </w:tc>
        <w:tc>
          <w:tcPr>
            <w:tcW w:w="1417" w:type="dxa"/>
            <w:vAlign w:val="center"/>
          </w:tcPr>
          <w:p>
            <w:pPr>
              <w:pStyle w:val="0"/>
              <w:jc w:val="center"/>
            </w:pPr>
            <w:r>
              <w:rPr>
                <w:sz w:val="20"/>
              </w:rPr>
              <w:t xml:space="preserve">Значение (план на 01.07.2024)</w:t>
            </w:r>
          </w:p>
        </w:tc>
        <w:tc>
          <w:tcPr>
            <w:tcW w:w="1417" w:type="dxa"/>
            <w:vAlign w:val="center"/>
          </w:tcPr>
          <w:p>
            <w:pPr>
              <w:pStyle w:val="0"/>
              <w:jc w:val="center"/>
            </w:pPr>
            <w:r>
              <w:rPr>
                <w:sz w:val="20"/>
              </w:rPr>
              <w:t xml:space="preserve">Значение (план, на 01.07.2025)</w:t>
            </w:r>
          </w:p>
        </w:tc>
        <w:tc>
          <w:tcPr>
            <w:tcW w:w="1417" w:type="dxa"/>
            <w:vAlign w:val="center"/>
          </w:tcPr>
          <w:p>
            <w:pPr>
              <w:pStyle w:val="0"/>
              <w:jc w:val="center"/>
            </w:pPr>
            <w:r>
              <w:rPr>
                <w:sz w:val="20"/>
              </w:rPr>
              <w:t xml:space="preserve">Значение (план, на 01.07.2026)</w:t>
            </w:r>
          </w:p>
        </w:tc>
      </w:tr>
      <w:tr>
        <w:tc>
          <w:tcPr>
            <w:tcW w:w="567" w:type="dxa"/>
          </w:tcPr>
          <w:p>
            <w:pPr>
              <w:pStyle w:val="0"/>
              <w:jc w:val="center"/>
            </w:pPr>
            <w:r>
              <w:rPr>
                <w:sz w:val="20"/>
              </w:rPr>
              <w:t xml:space="preserve">а</w:t>
            </w:r>
          </w:p>
        </w:tc>
        <w:tc>
          <w:tcPr>
            <w:tcW w:w="2835" w:type="dxa"/>
          </w:tcPr>
          <w:p>
            <w:pPr>
              <w:pStyle w:val="0"/>
              <w:jc w:val="both"/>
            </w:pPr>
            <w:r>
              <w:rPr>
                <w:sz w:val="20"/>
              </w:rPr>
              <w:t xml:space="preserve">Доля обучающихся, привлеченных "бойцами" в студенческие отряды, от общего количества обучающихся в профессиональной образовательной организации</w:t>
            </w:r>
          </w:p>
        </w:tc>
        <w:tc>
          <w:tcPr>
            <w:tcW w:w="1304" w:type="dxa"/>
          </w:tcPr>
          <w:p>
            <w:pPr>
              <w:pStyle w:val="0"/>
              <w:jc w:val="center"/>
            </w:pPr>
            <w:r>
              <w:rPr>
                <w:sz w:val="20"/>
              </w:rPr>
              <w:t xml:space="preserve">%</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б</w:t>
            </w:r>
          </w:p>
        </w:tc>
        <w:tc>
          <w:tcPr>
            <w:tcW w:w="2835" w:type="dxa"/>
          </w:tcPr>
          <w:p>
            <w:pPr>
              <w:pStyle w:val="0"/>
              <w:jc w:val="both"/>
            </w:pPr>
            <w:r>
              <w:rPr>
                <w:sz w:val="20"/>
              </w:rPr>
              <w:t xml:space="preserve">Доля обучающихся, зарегистрированных в Якутской региональной общероссийской общественной организации "Российский союз молодежи"/Российское движение детей и молодежи", от общего количества обучающихся в профессиональной образовательной организации</w:t>
            </w:r>
          </w:p>
        </w:tc>
        <w:tc>
          <w:tcPr>
            <w:tcW w:w="1304" w:type="dxa"/>
          </w:tcPr>
          <w:p>
            <w:pPr>
              <w:pStyle w:val="0"/>
              <w:jc w:val="center"/>
            </w:pPr>
            <w:r>
              <w:rPr>
                <w:sz w:val="20"/>
              </w:rPr>
              <w:t xml:space="preserve">%</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в</w:t>
            </w:r>
          </w:p>
        </w:tc>
        <w:tc>
          <w:tcPr>
            <w:tcW w:w="2835" w:type="dxa"/>
          </w:tcPr>
          <w:p>
            <w:pPr>
              <w:pStyle w:val="0"/>
              <w:jc w:val="both"/>
            </w:pPr>
            <w:r>
              <w:rPr>
                <w:sz w:val="20"/>
              </w:rPr>
              <w:t xml:space="preserve">Доля обучающихся, участвующих в образовательно-просветительских акциях в системе среднего профессионального образования, от общего количества обучающихся в профессиональной образовательной организации (Всероссийский экологический диктант, Географический диктант, Диктант Победа, Крымская весна)</w:t>
            </w:r>
          </w:p>
        </w:tc>
        <w:tc>
          <w:tcPr>
            <w:tcW w:w="1304" w:type="dxa"/>
          </w:tcPr>
          <w:p>
            <w:pPr>
              <w:pStyle w:val="0"/>
              <w:jc w:val="center"/>
            </w:pPr>
            <w:r>
              <w:rPr>
                <w:sz w:val="20"/>
              </w:rPr>
              <w:t xml:space="preserve">%</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г</w:t>
            </w:r>
          </w:p>
        </w:tc>
        <w:tc>
          <w:tcPr>
            <w:tcW w:w="2835" w:type="dxa"/>
          </w:tcPr>
          <w:p>
            <w:pPr>
              <w:pStyle w:val="0"/>
              <w:jc w:val="both"/>
            </w:pPr>
            <w:r>
              <w:rPr>
                <w:sz w:val="20"/>
              </w:rPr>
              <w:t xml:space="preserve">Доля обучающихся, вовлеченных в мероприятиях экологической направленности, от общего количества обучающихся в профессиональной образовательной организации</w:t>
            </w:r>
          </w:p>
        </w:tc>
        <w:tc>
          <w:tcPr>
            <w:tcW w:w="1304" w:type="dxa"/>
          </w:tcPr>
          <w:p>
            <w:pPr>
              <w:pStyle w:val="0"/>
              <w:jc w:val="center"/>
            </w:pPr>
            <w:r>
              <w:rPr>
                <w:sz w:val="20"/>
              </w:rPr>
              <w:t xml:space="preserve">%</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д</w:t>
            </w:r>
          </w:p>
        </w:tc>
        <w:tc>
          <w:tcPr>
            <w:tcW w:w="2835" w:type="dxa"/>
          </w:tcPr>
          <w:p>
            <w:pPr>
              <w:pStyle w:val="0"/>
              <w:jc w:val="both"/>
            </w:pPr>
            <w:r>
              <w:rPr>
                <w:sz w:val="20"/>
              </w:rPr>
              <w:t xml:space="preserve">Доля обучающихся, вовлеченных в волонтерское (добровольческое) движение, от общего количества обучающихся в профессиональной образовательной организации</w:t>
            </w:r>
          </w:p>
        </w:tc>
        <w:tc>
          <w:tcPr>
            <w:tcW w:w="1304" w:type="dxa"/>
          </w:tcPr>
          <w:p>
            <w:pPr>
              <w:pStyle w:val="0"/>
              <w:jc w:val="center"/>
            </w:pPr>
            <w:r>
              <w:rPr>
                <w:sz w:val="20"/>
              </w:rPr>
              <w:t xml:space="preserve">%</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е</w:t>
            </w:r>
          </w:p>
        </w:tc>
        <w:tc>
          <w:tcPr>
            <w:tcW w:w="2835" w:type="dxa"/>
          </w:tcPr>
          <w:p>
            <w:pPr>
              <w:pStyle w:val="0"/>
              <w:jc w:val="both"/>
            </w:pPr>
            <w:r>
              <w:rPr>
                <w:sz w:val="20"/>
              </w:rPr>
              <w:t xml:space="preserve">Участие обучающихся профессиональной образовательной организации во Всероссийской премии "Студент года" по соответствующим номинациям</w:t>
            </w:r>
          </w:p>
        </w:tc>
        <w:tc>
          <w:tcPr>
            <w:tcW w:w="1304" w:type="dxa"/>
          </w:tcPr>
          <w:p>
            <w:pPr>
              <w:pStyle w:val="0"/>
              <w:jc w:val="center"/>
            </w:pPr>
            <w:r>
              <w:rPr>
                <w:sz w:val="20"/>
              </w:rPr>
              <w:t xml:space="preserve">Ед.</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ж</w:t>
            </w:r>
          </w:p>
        </w:tc>
        <w:tc>
          <w:tcPr>
            <w:tcW w:w="2835" w:type="dxa"/>
          </w:tcPr>
          <w:p>
            <w:pPr>
              <w:pStyle w:val="0"/>
              <w:jc w:val="both"/>
            </w:pPr>
            <w:r>
              <w:rPr>
                <w:sz w:val="20"/>
              </w:rPr>
              <w:t xml:space="preserve">Наличие победителей/призеров всероссийских, республиканских мероприятий, проводимых для студенческих отрядов</w:t>
            </w:r>
          </w:p>
        </w:tc>
        <w:tc>
          <w:tcPr>
            <w:tcW w:w="130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blPrEx>
          <w:tblBorders>
            <w:left w:val="nil"/>
            <w:right w:val="nil"/>
            <w:insideV w:val="nil"/>
          </w:tblBorders>
        </w:tblPrEx>
        <w:tc>
          <w:tcPr>
            <w:gridSpan w:val="4"/>
            <w:tcW w:w="6123" w:type="dxa"/>
            <w:tcBorders>
              <w:bottom w:val="nil"/>
            </w:tcBorders>
          </w:tcPr>
          <w:p>
            <w:pPr>
              <w:pStyle w:val="0"/>
              <w:jc w:val="both"/>
            </w:pPr>
            <w:r>
              <w:rPr>
                <w:sz w:val="20"/>
              </w:rPr>
              <w:t xml:space="preserve">Руководитель организации - участника конкурса (или уполномоченный представитель)</w:t>
            </w:r>
          </w:p>
        </w:tc>
        <w:tc>
          <w:tcPr>
            <w:tcW w:w="1417" w:type="dxa"/>
            <w:tcBorders>
              <w:bottom w:val="nil"/>
            </w:tcBorders>
          </w:tcPr>
          <w:p>
            <w:pPr>
              <w:pStyle w:val="0"/>
              <w:jc w:val="center"/>
            </w:pPr>
            <w:r>
              <w:rPr>
                <w:sz w:val="20"/>
              </w:rPr>
              <w:t xml:space="preserve">_________</w:t>
            </w:r>
          </w:p>
          <w:p>
            <w:pPr>
              <w:pStyle w:val="0"/>
              <w:jc w:val="center"/>
            </w:pPr>
            <w:r>
              <w:rPr>
                <w:sz w:val="20"/>
              </w:rPr>
              <w:t xml:space="preserve">(подпись)</w:t>
            </w:r>
          </w:p>
        </w:tc>
        <w:tc>
          <w:tcPr>
            <w:gridSpan w:val="2"/>
            <w:tcW w:w="2834" w:type="dxa"/>
            <w:tcBorders>
              <w:bottom w:val="nil"/>
            </w:tcBorders>
          </w:tcPr>
          <w:p>
            <w:pPr>
              <w:pStyle w:val="0"/>
              <w:jc w:val="center"/>
            </w:pPr>
            <w:r>
              <w:rPr>
                <w:sz w:val="20"/>
              </w:rPr>
              <w:t xml:space="preserve">(И.О. Фамилия)</w:t>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11</w:t>
      </w:r>
    </w:p>
    <w:p>
      <w:pPr>
        <w:pStyle w:val="0"/>
        <w:jc w:val="both"/>
      </w:pPr>
      <w:r>
        <w:rPr>
          <w:sz w:val="20"/>
        </w:rPr>
      </w:r>
    </w:p>
    <w:bookmarkStart w:id="987" w:name="P987"/>
    <w:bookmarkEnd w:id="987"/>
    <w:p>
      <w:pPr>
        <w:pStyle w:val="0"/>
        <w:jc w:val="center"/>
      </w:pPr>
      <w:r>
        <w:rPr>
          <w:sz w:val="20"/>
        </w:rPr>
        <w:t xml:space="preserve">Календарный план мероприятий</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7"/>
        <w:gridCol w:w="2438"/>
        <w:gridCol w:w="994"/>
        <w:gridCol w:w="989"/>
        <w:gridCol w:w="994"/>
        <w:gridCol w:w="994"/>
        <w:gridCol w:w="567"/>
        <w:gridCol w:w="567"/>
        <w:gridCol w:w="567"/>
        <w:gridCol w:w="567"/>
        <w:gridCol w:w="567"/>
        <w:gridCol w:w="567"/>
      </w:tblGrid>
      <w:tr>
        <w:tc>
          <w:tcPr>
            <w:tcW w:w="567" w:type="dxa"/>
            <w:vAlign w:val="center"/>
            <w:vMerge w:val="restart"/>
          </w:tcPr>
          <w:p>
            <w:pPr>
              <w:pStyle w:val="0"/>
              <w:jc w:val="center"/>
            </w:pPr>
            <w:r>
              <w:rPr>
                <w:sz w:val="20"/>
              </w:rPr>
              <w:t xml:space="preserve">N</w:t>
            </w:r>
          </w:p>
        </w:tc>
        <w:tc>
          <w:tcPr>
            <w:tcW w:w="2438" w:type="dxa"/>
            <w:vAlign w:val="center"/>
            <w:vMerge w:val="restart"/>
          </w:tcPr>
          <w:p>
            <w:pPr>
              <w:pStyle w:val="0"/>
              <w:jc w:val="center"/>
            </w:pPr>
            <w:r>
              <w:rPr>
                <w:sz w:val="20"/>
              </w:rPr>
              <w:t xml:space="preserve">Наименование</w:t>
            </w:r>
          </w:p>
          <w:p>
            <w:pPr>
              <w:pStyle w:val="0"/>
              <w:jc w:val="center"/>
            </w:pPr>
            <w:r>
              <w:rPr>
                <w:sz w:val="20"/>
              </w:rPr>
              <w:t xml:space="preserve">мероприятия</w:t>
            </w:r>
          </w:p>
        </w:tc>
        <w:tc>
          <w:tcPr>
            <w:tcW w:w="994" w:type="dxa"/>
            <w:vAlign w:val="center"/>
          </w:tcPr>
          <w:p>
            <w:pPr>
              <w:pStyle w:val="0"/>
              <w:jc w:val="center"/>
            </w:pPr>
            <w:r>
              <w:rPr>
                <w:sz w:val="20"/>
              </w:rPr>
              <w:t xml:space="preserve">Месяц и год</w:t>
            </w:r>
          </w:p>
        </w:tc>
        <w:tc>
          <w:tcPr>
            <w:tcW w:w="989" w:type="dxa"/>
            <w:vAlign w:val="center"/>
          </w:tcPr>
          <w:p>
            <w:pPr>
              <w:pStyle w:val="0"/>
              <w:jc w:val="center"/>
            </w:pPr>
            <w:r>
              <w:rPr>
                <w:sz w:val="20"/>
              </w:rPr>
              <w:t xml:space="preserve">Месяц и год</w:t>
            </w:r>
          </w:p>
        </w:tc>
        <w:tc>
          <w:tcPr>
            <w:tcW w:w="994" w:type="dxa"/>
            <w:vAlign w:val="center"/>
          </w:tcPr>
          <w:p>
            <w:pPr>
              <w:pStyle w:val="0"/>
              <w:jc w:val="center"/>
            </w:pPr>
            <w:r>
              <w:rPr>
                <w:sz w:val="20"/>
              </w:rPr>
              <w:t xml:space="preserve">Месяц и год</w:t>
            </w:r>
          </w:p>
        </w:tc>
        <w:tc>
          <w:tcPr>
            <w:tcW w:w="994" w:type="dxa"/>
            <w:vAlign w:val="center"/>
          </w:tcPr>
          <w:p>
            <w:pPr>
              <w:pStyle w:val="0"/>
              <w:jc w:val="center"/>
            </w:pPr>
            <w:r>
              <w:rPr>
                <w:sz w:val="20"/>
              </w:rPr>
              <w:t xml:space="preserve">Месяц и год</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r>
      <w:tr>
        <w:tc>
          <w:tcPr>
            <w:vMerge w:val="continue"/>
          </w:tcPr>
          <w:p/>
        </w:tc>
        <w:tc>
          <w:tcPr>
            <w:vMerge w:val="continue"/>
          </w:tcPr>
          <w:p/>
        </w:tc>
        <w:tc>
          <w:tcPr>
            <w:tcW w:w="994" w:type="dxa"/>
            <w:vAlign w:val="center"/>
          </w:tcPr>
          <w:p>
            <w:pPr>
              <w:pStyle w:val="0"/>
              <w:jc w:val="center"/>
            </w:pPr>
            <w:r>
              <w:rPr>
                <w:sz w:val="20"/>
              </w:rPr>
              <w:t xml:space="preserve">сумма</w:t>
            </w:r>
          </w:p>
        </w:tc>
        <w:tc>
          <w:tcPr>
            <w:tcW w:w="989" w:type="dxa"/>
            <w:vAlign w:val="center"/>
          </w:tcPr>
          <w:p>
            <w:pPr>
              <w:pStyle w:val="0"/>
              <w:jc w:val="center"/>
            </w:pPr>
            <w:r>
              <w:rPr>
                <w:sz w:val="20"/>
              </w:rPr>
              <w:t xml:space="preserve">сумма</w:t>
            </w:r>
          </w:p>
        </w:tc>
        <w:tc>
          <w:tcPr>
            <w:tcW w:w="994" w:type="dxa"/>
            <w:vAlign w:val="center"/>
          </w:tcPr>
          <w:p>
            <w:pPr>
              <w:pStyle w:val="0"/>
              <w:jc w:val="center"/>
            </w:pPr>
            <w:r>
              <w:rPr>
                <w:sz w:val="20"/>
              </w:rPr>
              <w:t xml:space="preserve">сумма</w:t>
            </w:r>
          </w:p>
        </w:tc>
        <w:tc>
          <w:tcPr>
            <w:tcW w:w="994" w:type="dxa"/>
            <w:vAlign w:val="center"/>
          </w:tcPr>
          <w:p>
            <w:pPr>
              <w:pStyle w:val="0"/>
              <w:jc w:val="center"/>
            </w:pPr>
            <w:r>
              <w:rPr>
                <w:sz w:val="20"/>
              </w:rPr>
              <w:t xml:space="preserve">сумма</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r>
      <w:tr>
        <w:tc>
          <w:tcPr>
            <w:tcW w:w="567" w:type="dxa"/>
            <w:vAlign w:val="center"/>
          </w:tcPr>
          <w:p>
            <w:pPr>
              <w:pStyle w:val="0"/>
            </w:pPr>
            <w:r>
              <w:rPr>
                <w:sz w:val="20"/>
              </w:rPr>
            </w:r>
          </w:p>
        </w:tc>
        <w:tc>
          <w:tcPr>
            <w:tcW w:w="2438" w:type="dxa"/>
            <w:vAlign w:val="center"/>
          </w:tcPr>
          <w:p>
            <w:pPr>
              <w:pStyle w:val="0"/>
            </w:pPr>
            <w:r>
              <w:rPr>
                <w:sz w:val="20"/>
              </w:rPr>
            </w:r>
          </w:p>
        </w:tc>
        <w:tc>
          <w:tcPr>
            <w:tcW w:w="994" w:type="dxa"/>
            <w:vAlign w:val="center"/>
          </w:tcPr>
          <w:p>
            <w:pPr>
              <w:pStyle w:val="0"/>
            </w:pPr>
            <w:r>
              <w:rPr>
                <w:sz w:val="20"/>
              </w:rPr>
            </w:r>
          </w:p>
        </w:tc>
        <w:tc>
          <w:tcPr>
            <w:tcW w:w="989" w:type="dxa"/>
            <w:vAlign w:val="center"/>
          </w:tcPr>
          <w:p>
            <w:pPr>
              <w:pStyle w:val="0"/>
            </w:pPr>
            <w:r>
              <w:rPr>
                <w:sz w:val="20"/>
              </w:rPr>
            </w:r>
          </w:p>
        </w:tc>
        <w:tc>
          <w:tcPr>
            <w:tcW w:w="994" w:type="dxa"/>
            <w:vAlign w:val="center"/>
          </w:tcPr>
          <w:p>
            <w:pPr>
              <w:pStyle w:val="0"/>
            </w:pPr>
            <w:r>
              <w:rPr>
                <w:sz w:val="20"/>
              </w:rPr>
            </w:r>
          </w:p>
        </w:tc>
        <w:tc>
          <w:tcPr>
            <w:tcW w:w="994"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r>
      <w:tr>
        <w:tc>
          <w:tcPr>
            <w:tcW w:w="567" w:type="dxa"/>
            <w:vAlign w:val="center"/>
          </w:tcPr>
          <w:p>
            <w:pPr>
              <w:pStyle w:val="0"/>
            </w:pPr>
            <w:r>
              <w:rPr>
                <w:sz w:val="20"/>
              </w:rPr>
            </w:r>
          </w:p>
        </w:tc>
        <w:tc>
          <w:tcPr>
            <w:tcW w:w="2438" w:type="dxa"/>
            <w:vAlign w:val="center"/>
          </w:tcPr>
          <w:p>
            <w:pPr>
              <w:pStyle w:val="0"/>
            </w:pPr>
            <w:r>
              <w:rPr>
                <w:sz w:val="20"/>
              </w:rPr>
            </w:r>
          </w:p>
        </w:tc>
        <w:tc>
          <w:tcPr>
            <w:tcW w:w="994" w:type="dxa"/>
            <w:vAlign w:val="center"/>
          </w:tcPr>
          <w:p>
            <w:pPr>
              <w:pStyle w:val="0"/>
            </w:pPr>
            <w:r>
              <w:rPr>
                <w:sz w:val="20"/>
              </w:rPr>
            </w:r>
          </w:p>
        </w:tc>
        <w:tc>
          <w:tcPr>
            <w:tcW w:w="989" w:type="dxa"/>
            <w:vAlign w:val="center"/>
          </w:tcPr>
          <w:p>
            <w:pPr>
              <w:pStyle w:val="0"/>
            </w:pPr>
            <w:r>
              <w:rPr>
                <w:sz w:val="20"/>
              </w:rPr>
            </w:r>
          </w:p>
        </w:tc>
        <w:tc>
          <w:tcPr>
            <w:tcW w:w="994" w:type="dxa"/>
            <w:vAlign w:val="center"/>
          </w:tcPr>
          <w:p>
            <w:pPr>
              <w:pStyle w:val="0"/>
            </w:pPr>
            <w:r>
              <w:rPr>
                <w:sz w:val="20"/>
              </w:rPr>
            </w:r>
          </w:p>
        </w:tc>
        <w:tc>
          <w:tcPr>
            <w:tcW w:w="994"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r>
      <w:tr>
        <w:tc>
          <w:tcPr>
            <w:tcW w:w="567" w:type="dxa"/>
            <w:vAlign w:val="center"/>
          </w:tcPr>
          <w:p>
            <w:pPr>
              <w:pStyle w:val="0"/>
            </w:pPr>
            <w:r>
              <w:rPr>
                <w:sz w:val="20"/>
              </w:rPr>
            </w:r>
          </w:p>
        </w:tc>
        <w:tc>
          <w:tcPr>
            <w:tcW w:w="2438" w:type="dxa"/>
            <w:vAlign w:val="center"/>
          </w:tcPr>
          <w:p>
            <w:pPr>
              <w:pStyle w:val="0"/>
              <w:jc w:val="right"/>
            </w:pPr>
            <w:r>
              <w:rPr>
                <w:sz w:val="20"/>
              </w:rPr>
              <w:t xml:space="preserve">Итого</w:t>
            </w:r>
          </w:p>
        </w:tc>
        <w:tc>
          <w:tcPr>
            <w:tcW w:w="994" w:type="dxa"/>
            <w:vAlign w:val="center"/>
          </w:tcPr>
          <w:p>
            <w:pPr>
              <w:pStyle w:val="0"/>
            </w:pPr>
            <w:r>
              <w:rPr>
                <w:sz w:val="20"/>
              </w:rPr>
            </w:r>
          </w:p>
        </w:tc>
        <w:tc>
          <w:tcPr>
            <w:tcW w:w="989" w:type="dxa"/>
            <w:vAlign w:val="center"/>
          </w:tcPr>
          <w:p>
            <w:pPr>
              <w:pStyle w:val="0"/>
            </w:pPr>
            <w:r>
              <w:rPr>
                <w:sz w:val="20"/>
              </w:rPr>
            </w:r>
          </w:p>
        </w:tc>
        <w:tc>
          <w:tcPr>
            <w:tcW w:w="994" w:type="dxa"/>
            <w:vAlign w:val="center"/>
          </w:tcPr>
          <w:p>
            <w:pPr>
              <w:pStyle w:val="0"/>
            </w:pPr>
            <w:r>
              <w:rPr>
                <w:sz w:val="20"/>
              </w:rPr>
            </w:r>
          </w:p>
        </w:tc>
        <w:tc>
          <w:tcPr>
            <w:tcW w:w="994"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r>
      <w:tr>
        <w:tblPrEx>
          <w:tblBorders>
            <w:left w:val="nil"/>
            <w:right w:val="nil"/>
            <w:insideV w:val="nil"/>
          </w:tblBorders>
        </w:tblPrEx>
        <w:tc>
          <w:tcPr>
            <w:gridSpan w:val="5"/>
            <w:tcW w:w="5982" w:type="dxa"/>
            <w:tcBorders>
              <w:bottom w:val="nil"/>
            </w:tcBorders>
          </w:tcPr>
          <w:p>
            <w:pPr>
              <w:pStyle w:val="0"/>
              <w:jc w:val="both"/>
            </w:pPr>
            <w:r>
              <w:rPr>
                <w:sz w:val="20"/>
              </w:rPr>
              <w:t xml:space="preserve">Руководитель организации - участника конкурса (или уполномоченный представитель)</w:t>
            </w:r>
          </w:p>
        </w:tc>
        <w:tc>
          <w:tcPr>
            <w:gridSpan w:val="2"/>
            <w:tcW w:w="1561" w:type="dxa"/>
            <w:tcBorders>
              <w:bottom w:val="nil"/>
            </w:tcBorders>
          </w:tcPr>
          <w:p>
            <w:pPr>
              <w:pStyle w:val="0"/>
              <w:jc w:val="center"/>
            </w:pPr>
            <w:r>
              <w:rPr>
                <w:sz w:val="20"/>
              </w:rPr>
              <w:t xml:space="preserve">_________</w:t>
            </w:r>
          </w:p>
          <w:p>
            <w:pPr>
              <w:pStyle w:val="0"/>
              <w:jc w:val="center"/>
            </w:pPr>
            <w:r>
              <w:rPr>
                <w:sz w:val="20"/>
              </w:rPr>
              <w:t xml:space="preserve">(подпись)</w:t>
            </w:r>
          </w:p>
        </w:tc>
        <w:tc>
          <w:tcPr>
            <w:gridSpan w:val="5"/>
            <w:tcW w:w="2835" w:type="dxa"/>
            <w:tcBorders>
              <w:bottom w:val="nil"/>
            </w:tcBorders>
          </w:tcPr>
          <w:p>
            <w:pPr>
              <w:pStyle w:val="0"/>
              <w:jc w:val="center"/>
            </w:pPr>
            <w:r>
              <w:rPr>
                <w:sz w:val="20"/>
              </w:rPr>
              <w:t xml:space="preserve">(И.О. Фамилия)</w:t>
            </w:r>
          </w:p>
        </w:tc>
      </w:tr>
    </w:tbl>
    <w:p>
      <w:pPr>
        <w:sectPr>
          <w:headerReference w:type="default" r:id="rId20"/>
          <w:headerReference w:type="first" r:id="rId20"/>
          <w:footerReference w:type="default" r:id="rId21"/>
          <w:footerReference w:type="first" r:id="rId21"/>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12</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2551"/>
        <w:gridCol w:w="3118"/>
      </w:tblGrid>
      <w:tr>
        <w:tc>
          <w:tcPr>
            <w:gridSpan w:val="3"/>
            <w:tcW w:w="9071" w:type="dxa"/>
            <w:tcBorders>
              <w:top w:val="nil"/>
              <w:left w:val="nil"/>
              <w:bottom w:val="nil"/>
              <w:right w:val="nil"/>
            </w:tcBorders>
          </w:tcPr>
          <w:bookmarkStart w:id="1057" w:name="P1057"/>
          <w:bookmarkEnd w:id="1057"/>
          <w:p>
            <w:pPr>
              <w:pStyle w:val="0"/>
              <w:jc w:val="center"/>
            </w:pPr>
            <w:r>
              <w:rPr>
                <w:sz w:val="20"/>
              </w:rPr>
              <w:t xml:space="preserve">СОГЛАСИЕ</w:t>
            </w:r>
          </w:p>
          <w:p>
            <w:pPr>
              <w:pStyle w:val="0"/>
              <w:jc w:val="center"/>
            </w:pPr>
            <w:r>
              <w:rPr>
                <w:sz w:val="20"/>
              </w:rPr>
              <w:t xml:space="preserve">на обработку персональных данных руководителя организации</w:t>
            </w:r>
          </w:p>
        </w:tc>
      </w:tr>
      <w:tr>
        <w:tc>
          <w:tcPr>
            <w:gridSpan w:val="3"/>
            <w:tcW w:w="9071" w:type="dxa"/>
            <w:tcBorders>
              <w:top w:val="nil"/>
              <w:left w:val="nil"/>
              <w:bottom w:val="nil"/>
              <w:right w:val="nil"/>
            </w:tcBorders>
          </w:tcPr>
          <w:p>
            <w:pPr>
              <w:pStyle w:val="0"/>
            </w:pPr>
            <w:r>
              <w:rPr>
                <w:sz w:val="20"/>
              </w:rPr>
              <w:t xml:space="preserve">_________________________________________________________________</w:t>
            </w:r>
          </w:p>
          <w:p>
            <w:pPr>
              <w:pStyle w:val="0"/>
              <w:jc w:val="center"/>
            </w:pPr>
            <w:r>
              <w:rPr>
                <w:sz w:val="20"/>
              </w:rPr>
              <w:t xml:space="preserve">(наименование образовательной организации с указанием организационно-правовой формы)</w:t>
            </w:r>
          </w:p>
        </w:tc>
      </w:tr>
      <w:tr>
        <w:tc>
          <w:tcPr>
            <w:gridSpan w:val="3"/>
            <w:tcW w:w="9071" w:type="dxa"/>
            <w:tcBorders>
              <w:top w:val="nil"/>
              <w:left w:val="nil"/>
              <w:bottom w:val="nil"/>
              <w:right w:val="nil"/>
            </w:tcBorders>
          </w:tcPr>
          <w:p>
            <w:pPr>
              <w:pStyle w:val="0"/>
              <w:jc w:val="both"/>
            </w:pPr>
            <w:r>
              <w:rPr>
                <w:sz w:val="20"/>
              </w:rPr>
              <w:t xml:space="preserve">в лице</w:t>
            </w:r>
          </w:p>
          <w:p>
            <w:pPr>
              <w:pStyle w:val="0"/>
              <w:jc w:val="both"/>
            </w:pPr>
            <w:r>
              <w:rPr>
                <w:sz w:val="20"/>
              </w:rPr>
              <w:t xml:space="preserve">_________________________________________________________________</w:t>
            </w:r>
          </w:p>
          <w:p>
            <w:pPr>
              <w:pStyle w:val="0"/>
              <w:jc w:val="center"/>
            </w:pPr>
            <w:r>
              <w:rPr>
                <w:sz w:val="20"/>
              </w:rPr>
              <w:t xml:space="preserve">(наименование должности, Ф.И.О. руководителя, уполномоченного лица)</w:t>
            </w:r>
          </w:p>
          <w:p>
            <w:pPr>
              <w:pStyle w:val="0"/>
            </w:pPr>
            <w:r>
              <w:rPr>
                <w:sz w:val="20"/>
              </w:rPr>
            </w:r>
          </w:p>
          <w:p>
            <w:pPr>
              <w:pStyle w:val="0"/>
              <w:jc w:val="both"/>
            </w:pPr>
            <w:r>
              <w:rPr>
                <w:sz w:val="20"/>
              </w:rPr>
              <w:t xml:space="preserve">дает согласие на участие в конкурсе на предоставление в 202__ году грантов в форме субсидий из государственного бюджета Республики Саха (Якутия) для поощрения профессиональных образовательных организаций Республики Саха (Якутия) за высокие достижения обучающихся в области образования, профессионального роста, науки, спорта, творчества и общественной деятельности в соответствии со </w:t>
            </w:r>
            <w:hyperlink w:history="0" r:id="rId2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в рамках средств, предусмотренных в государственном бюджете Республики Саха (Якутия) (в случае принятия решения о предоставлении гранта), заключение соглашения с Министерством образования и науки Республики Саха (Якутия) о предоставлении гранта.</w:t>
            </w:r>
          </w:p>
        </w:tc>
      </w:tr>
      <w:tr>
        <w:tc>
          <w:tcPr>
            <w:tcW w:w="3402"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(Должность руководителя)</w:t>
            </w:r>
          </w:p>
        </w:tc>
        <w:tc>
          <w:tcPr>
            <w:tcW w:w="2551"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3118"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(Расшифровка)</w:t>
            </w:r>
          </w:p>
        </w:tc>
      </w:tr>
      <w:tr>
        <w:tc>
          <w:tcPr>
            <w:gridSpan w:val="3"/>
            <w:tcW w:w="9071"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13</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2551"/>
        <w:gridCol w:w="3118"/>
      </w:tblGrid>
      <w:tr>
        <w:tc>
          <w:tcPr>
            <w:gridSpan w:val="3"/>
            <w:tcW w:w="9071" w:type="dxa"/>
            <w:tcBorders>
              <w:top w:val="nil"/>
              <w:left w:val="nil"/>
              <w:bottom w:val="nil"/>
              <w:right w:val="nil"/>
            </w:tcBorders>
          </w:tcPr>
          <w:bookmarkStart w:id="1078" w:name="P1078"/>
          <w:bookmarkEnd w:id="1078"/>
          <w:p>
            <w:pPr>
              <w:pStyle w:val="0"/>
              <w:jc w:val="center"/>
            </w:pPr>
            <w:r>
              <w:rPr>
                <w:sz w:val="20"/>
              </w:rPr>
              <w:t xml:space="preserve">СОГЛАСИЕ</w:t>
            </w:r>
          </w:p>
          <w:p>
            <w:pPr>
              <w:pStyle w:val="0"/>
              <w:jc w:val="center"/>
            </w:pPr>
            <w:r>
              <w:rPr>
                <w:sz w:val="20"/>
              </w:rPr>
              <w:t xml:space="preserve">на публикацию (размещение) в информационно-телекоммуникационной сети Интернет информации об участнике конкурса, о подаваемой заявке, иной информации об участнике конкурса, связанной с соответствующим конкурсом</w:t>
            </w:r>
          </w:p>
        </w:tc>
      </w:tr>
      <w:tr>
        <w:tc>
          <w:tcPr>
            <w:gridSpan w:val="3"/>
            <w:tcW w:w="9071" w:type="dxa"/>
            <w:tcBorders>
              <w:top w:val="nil"/>
              <w:left w:val="nil"/>
              <w:bottom w:val="nil"/>
              <w:right w:val="nil"/>
            </w:tcBorders>
          </w:tcPr>
          <w:p>
            <w:pPr>
              <w:pStyle w:val="0"/>
            </w:pPr>
            <w:r>
              <w:rPr>
                <w:sz w:val="20"/>
              </w:rPr>
              <w:t xml:space="preserve">_________________________________________________________________</w:t>
            </w:r>
          </w:p>
          <w:p>
            <w:pPr>
              <w:pStyle w:val="0"/>
              <w:jc w:val="center"/>
            </w:pPr>
            <w:r>
              <w:rPr>
                <w:sz w:val="20"/>
              </w:rPr>
              <w:t xml:space="preserve">(наименование образовательной организации с указанием организационно-правовой формы)</w:t>
            </w:r>
          </w:p>
        </w:tc>
      </w:tr>
      <w:tr>
        <w:tc>
          <w:tcPr>
            <w:gridSpan w:val="3"/>
            <w:tcW w:w="9071" w:type="dxa"/>
            <w:tcBorders>
              <w:top w:val="nil"/>
              <w:left w:val="nil"/>
              <w:bottom w:val="nil"/>
              <w:right w:val="nil"/>
            </w:tcBorders>
          </w:tcPr>
          <w:p>
            <w:pPr>
              <w:pStyle w:val="0"/>
              <w:jc w:val="both"/>
            </w:pPr>
            <w:r>
              <w:rPr>
                <w:sz w:val="20"/>
              </w:rPr>
              <w:t xml:space="preserve">в лице</w:t>
            </w:r>
          </w:p>
          <w:p>
            <w:pPr>
              <w:pStyle w:val="0"/>
              <w:jc w:val="both"/>
            </w:pPr>
            <w:r>
              <w:rPr>
                <w:sz w:val="20"/>
              </w:rPr>
              <w:t xml:space="preserve">_________________________________________________________________</w:t>
            </w:r>
          </w:p>
          <w:p>
            <w:pPr>
              <w:pStyle w:val="0"/>
              <w:jc w:val="center"/>
            </w:pPr>
            <w:r>
              <w:rPr>
                <w:sz w:val="20"/>
              </w:rPr>
              <w:t xml:space="preserve">(наименование должности, Ф.И.О. руководителя, уполномоченного лица)</w:t>
            </w:r>
          </w:p>
          <w:p>
            <w:pPr>
              <w:pStyle w:val="0"/>
            </w:pPr>
            <w:r>
              <w:rPr>
                <w:sz w:val="20"/>
              </w:rPr>
            </w:r>
          </w:p>
          <w:p>
            <w:pPr>
              <w:pStyle w:val="0"/>
              <w:jc w:val="both"/>
            </w:pPr>
            <w:r>
              <w:rPr>
                <w:sz w:val="20"/>
              </w:rPr>
              <w:t xml:space="preserve">дает согласие на публикацию (размещение) в сети Интернет информации, содержащейся в заявке, предоставленной инициатором создания образовательной организации в части, касающейся участника образовательной организации, и иной информации об участнике образовательной организации, связанной с конкурсом.</w:t>
            </w:r>
          </w:p>
        </w:tc>
      </w:tr>
      <w:tr>
        <w:tc>
          <w:tcPr>
            <w:tcW w:w="3402"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(Должность руководителя)</w:t>
            </w:r>
          </w:p>
        </w:tc>
        <w:tc>
          <w:tcPr>
            <w:tcW w:w="2551"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3118"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(Расшифровка)</w:t>
            </w:r>
          </w:p>
        </w:tc>
      </w:tr>
      <w:tr>
        <w:tc>
          <w:tcPr>
            <w:gridSpan w:val="3"/>
            <w:tcW w:w="9071"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099" w:name="P1099"/>
    <w:bookmarkEnd w:id="1099"/>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грантов Главы</w:t>
      </w:r>
    </w:p>
    <w:p>
      <w:pPr>
        <w:pStyle w:val="0"/>
        <w:jc w:val="right"/>
      </w:pPr>
      <w:r>
        <w:rPr>
          <w:sz w:val="20"/>
        </w:rPr>
        <w:t xml:space="preserve">Республики Саха (Якутия)</w:t>
      </w:r>
    </w:p>
    <w:p>
      <w:pPr>
        <w:pStyle w:val="0"/>
        <w:jc w:val="right"/>
      </w:pPr>
      <w:r>
        <w:rPr>
          <w:sz w:val="20"/>
        </w:rPr>
        <w:t xml:space="preserve">профессиональным образовательным</w:t>
      </w:r>
    </w:p>
    <w:p>
      <w:pPr>
        <w:pStyle w:val="0"/>
        <w:jc w:val="right"/>
      </w:pPr>
      <w:r>
        <w:rPr>
          <w:sz w:val="20"/>
        </w:rPr>
        <w:t xml:space="preserve">организациям Республики Саха (Якутия)</w:t>
      </w:r>
    </w:p>
    <w:p>
      <w:pPr>
        <w:pStyle w:val="0"/>
        <w:jc w:val="right"/>
      </w:pPr>
      <w:r>
        <w:rPr>
          <w:sz w:val="20"/>
        </w:rPr>
        <w:t xml:space="preserve">для поощрения за высокие достижения</w:t>
      </w:r>
    </w:p>
    <w:p>
      <w:pPr>
        <w:pStyle w:val="0"/>
        <w:jc w:val="right"/>
      </w:pPr>
      <w:r>
        <w:rPr>
          <w:sz w:val="20"/>
        </w:rPr>
        <w:t xml:space="preserve">обучающихся в области образования,</w:t>
      </w:r>
    </w:p>
    <w:p>
      <w:pPr>
        <w:pStyle w:val="0"/>
        <w:jc w:val="right"/>
      </w:pPr>
      <w:r>
        <w:rPr>
          <w:sz w:val="20"/>
        </w:rPr>
        <w:t xml:space="preserve">профессионального роста, науки, спорта,</w:t>
      </w:r>
    </w:p>
    <w:p>
      <w:pPr>
        <w:pStyle w:val="0"/>
        <w:jc w:val="right"/>
      </w:pPr>
      <w:r>
        <w:rPr>
          <w:sz w:val="20"/>
        </w:rPr>
        <w:t xml:space="preserve">творчества и общественной деятельности</w:t>
      </w:r>
    </w:p>
    <w:p>
      <w:pPr>
        <w:pStyle w:val="0"/>
        <w:jc w:val="both"/>
      </w:pPr>
      <w:r>
        <w:rPr>
          <w:sz w:val="20"/>
        </w:rPr>
      </w:r>
    </w:p>
    <w:p>
      <w:pPr>
        <w:pStyle w:val="2"/>
        <w:outlineLvl w:val="2"/>
        <w:jc w:val="center"/>
      </w:pPr>
      <w:r>
        <w:rPr>
          <w:sz w:val="20"/>
        </w:rPr>
        <w:t xml:space="preserve">МЕТОДИКА</w:t>
      </w:r>
    </w:p>
    <w:p>
      <w:pPr>
        <w:pStyle w:val="2"/>
        <w:jc w:val="center"/>
      </w:pPr>
      <w:r>
        <w:rPr>
          <w:sz w:val="20"/>
        </w:rPr>
        <w:t xml:space="preserve">расчета и оценки показателей по номинации "Лучший колледж"</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Настоящая методика применяется для расчета и оценки показателей по номинации "Лучший колледж".</w:t>
      </w:r>
    </w:p>
    <w:p>
      <w:pPr>
        <w:pStyle w:val="0"/>
        <w:spacing w:before="200" w:line-rule="auto"/>
        <w:ind w:firstLine="540"/>
        <w:jc w:val="both"/>
      </w:pPr>
      <w:r>
        <w:rPr>
          <w:sz w:val="20"/>
        </w:rPr>
        <w:t xml:space="preserve">Эффективность деятельности профессиональных образовательных организаций одно из направлений системы комплексной оценки эффективности деятельности профессиональных образовательных организаций Республики Саха (Якутия), которая является региональным инструментом оценки качества среднего профессионального образования и предполагает комплексный мониторинг состояния среднего профессионального образования в целом и отдельных его компонентов в частности.</w:t>
      </w:r>
    </w:p>
    <w:p>
      <w:pPr>
        <w:pStyle w:val="0"/>
        <w:spacing w:before="200" w:line-rule="auto"/>
        <w:ind w:firstLine="540"/>
        <w:jc w:val="both"/>
      </w:pPr>
      <w:r>
        <w:rPr>
          <w:sz w:val="20"/>
        </w:rPr>
        <w:t xml:space="preserve">Показатели, характеризующие высокие достижения обучающихся профессиональной образовательной организации в области образования, профессионального роста, науки, спорта, творчества и общественной деятельности:</w:t>
      </w:r>
    </w:p>
    <w:p>
      <w:pPr>
        <w:pStyle w:val="0"/>
        <w:spacing w:before="200" w:line-rule="auto"/>
        <w:ind w:firstLine="540"/>
        <w:jc w:val="both"/>
      </w:pPr>
      <w:r>
        <w:rPr>
          <w:sz w:val="20"/>
        </w:rPr>
        <w:t xml:space="preserve">а) показатели эффективности деятельности профессиональной образовательной организации по повышению привлекательности организации;</w:t>
      </w:r>
    </w:p>
    <w:p>
      <w:pPr>
        <w:pStyle w:val="0"/>
        <w:spacing w:before="200" w:line-rule="auto"/>
        <w:ind w:firstLine="540"/>
        <w:jc w:val="both"/>
      </w:pPr>
      <w:r>
        <w:rPr>
          <w:sz w:val="20"/>
        </w:rPr>
        <w:t xml:space="preserve">б) показатели эффективности деятельности профессиональной образовательной организации по обеспечению качественного профессионального образования;</w:t>
      </w:r>
    </w:p>
    <w:p>
      <w:pPr>
        <w:pStyle w:val="0"/>
        <w:spacing w:before="200" w:line-rule="auto"/>
        <w:ind w:firstLine="540"/>
        <w:jc w:val="both"/>
      </w:pPr>
      <w:r>
        <w:rPr>
          <w:sz w:val="20"/>
        </w:rPr>
        <w:t xml:space="preserve">в) показатели эффективности деятельности профессиональной образовательной организации по созданию условий для профессионального роста кадрового состава организации;</w:t>
      </w:r>
    </w:p>
    <w:p>
      <w:pPr>
        <w:pStyle w:val="0"/>
        <w:spacing w:before="200" w:line-rule="auto"/>
        <w:ind w:firstLine="540"/>
        <w:jc w:val="both"/>
      </w:pPr>
      <w:r>
        <w:rPr>
          <w:sz w:val="20"/>
        </w:rPr>
        <w:t xml:space="preserve">г) показатели эффективности деятельности профессиональной образовательной организации по созданию условий по повышению качества подготовки кадров, соответствующих всероссийским и международным стандартам;</w:t>
      </w:r>
    </w:p>
    <w:p>
      <w:pPr>
        <w:pStyle w:val="0"/>
        <w:spacing w:before="200" w:line-rule="auto"/>
        <w:ind w:firstLine="540"/>
        <w:jc w:val="both"/>
      </w:pPr>
      <w:r>
        <w:rPr>
          <w:sz w:val="20"/>
        </w:rPr>
        <w:t xml:space="preserve">д) показатели эффективности деятельности профессиональной образовательной организации по востребованности выпускников на рынке труда;</w:t>
      </w:r>
    </w:p>
    <w:p>
      <w:pPr>
        <w:pStyle w:val="0"/>
        <w:spacing w:before="200" w:line-rule="auto"/>
        <w:ind w:firstLine="540"/>
        <w:jc w:val="both"/>
      </w:pPr>
      <w:r>
        <w:rPr>
          <w:sz w:val="20"/>
        </w:rPr>
        <w:t xml:space="preserve">е) показатели эффективности деятельности профессиональной образовательной организации по развитию образовательной и социокультурной среды;</w:t>
      </w:r>
    </w:p>
    <w:p>
      <w:pPr>
        <w:pStyle w:val="0"/>
        <w:spacing w:before="200" w:line-rule="auto"/>
        <w:ind w:firstLine="540"/>
        <w:jc w:val="both"/>
      </w:pPr>
      <w:r>
        <w:rPr>
          <w:sz w:val="20"/>
        </w:rPr>
        <w:t xml:space="preserve">ж) показатели эффективности деятельности профессиональной образовательной организации по развитию цифровой образовательной среды;</w:t>
      </w:r>
    </w:p>
    <w:p>
      <w:pPr>
        <w:pStyle w:val="0"/>
        <w:spacing w:before="200" w:line-rule="auto"/>
        <w:ind w:firstLine="540"/>
        <w:jc w:val="both"/>
      </w:pPr>
      <w:r>
        <w:rPr>
          <w:sz w:val="20"/>
        </w:rPr>
        <w:t xml:space="preserve">з) показатели эффективности деятельности профессиональной образовательной организации по созданию условий для формирования социальной активности и развития талантов у максимального количества обучающихся;</w:t>
      </w:r>
    </w:p>
    <w:p>
      <w:pPr>
        <w:pStyle w:val="0"/>
        <w:spacing w:before="200" w:line-rule="auto"/>
        <w:ind w:firstLine="540"/>
        <w:jc w:val="both"/>
      </w:pPr>
      <w:r>
        <w:rPr>
          <w:sz w:val="20"/>
        </w:rPr>
        <w:t xml:space="preserve">и) показатели эффективности деятельности профессиональной образовательной организации по созданию условий для формирования социальной активности и развития талантов у максимального количества обучающихся;</w:t>
      </w:r>
    </w:p>
    <w:p>
      <w:pPr>
        <w:pStyle w:val="0"/>
        <w:spacing w:before="200" w:line-rule="auto"/>
        <w:ind w:firstLine="540"/>
        <w:jc w:val="both"/>
      </w:pPr>
      <w:r>
        <w:rPr>
          <w:sz w:val="20"/>
        </w:rPr>
        <w:t xml:space="preserve">к) показатели качества оказания услуг в профессиональных образовательных организациях;</w:t>
      </w:r>
    </w:p>
    <w:p>
      <w:pPr>
        <w:pStyle w:val="0"/>
        <w:spacing w:before="200" w:line-rule="auto"/>
        <w:ind w:firstLine="540"/>
        <w:jc w:val="both"/>
      </w:pPr>
      <w:r>
        <w:rPr>
          <w:sz w:val="20"/>
        </w:rPr>
        <w:t xml:space="preserve">л) показатели качества реализации образовательных программ в профессиональных образовательных организациях.</w:t>
      </w:r>
    </w:p>
    <w:p>
      <w:pPr>
        <w:pStyle w:val="0"/>
        <w:spacing w:before="200" w:line-rule="auto"/>
        <w:ind w:firstLine="540"/>
        <w:jc w:val="both"/>
      </w:pPr>
      <w:r>
        <w:rPr>
          <w:sz w:val="20"/>
        </w:rPr>
        <w:t xml:space="preserve">Единица измерения показателей по номинации - процент, единица.</w:t>
      </w:r>
    </w:p>
    <w:p>
      <w:pPr>
        <w:pStyle w:val="0"/>
        <w:spacing w:before="200" w:line-rule="auto"/>
        <w:ind w:firstLine="540"/>
        <w:jc w:val="both"/>
      </w:pPr>
      <w:r>
        <w:rPr>
          <w:sz w:val="20"/>
        </w:rPr>
        <w:t xml:space="preserve">Уровень агрегирования информации о профессиональной образовательной организации - Республика Саха (Якутия).</w:t>
      </w:r>
    </w:p>
    <w:p>
      <w:pPr>
        <w:pStyle w:val="0"/>
        <w:spacing w:before="200" w:line-rule="auto"/>
        <w:ind w:firstLine="540"/>
        <w:jc w:val="both"/>
      </w:pPr>
      <w:r>
        <w:rPr>
          <w:sz w:val="20"/>
        </w:rPr>
        <w:t xml:space="preserve">Субъектом, ответственным за формирование официальной статистической информации по показателям номинации, является Министерство образования и науки Республики Саха (Якутия).</w:t>
      </w:r>
    </w:p>
    <w:p>
      <w:pPr>
        <w:pStyle w:val="0"/>
        <w:spacing w:before="200" w:line-rule="auto"/>
        <w:ind w:firstLine="540"/>
        <w:jc w:val="both"/>
      </w:pPr>
      <w:r>
        <w:rPr>
          <w:sz w:val="20"/>
        </w:rPr>
        <w:t xml:space="preserve">Периодичность предоставления показателей по номинации: расчет и оценка показателей по номинации осуществляется ежеквартально в форме рейтинга профессиональных образовательных организаций Республики Саха (Якутия) за учебный год.</w:t>
      </w:r>
    </w:p>
    <w:p>
      <w:pPr>
        <w:pStyle w:val="0"/>
        <w:jc w:val="both"/>
      </w:pPr>
      <w:r>
        <w:rPr>
          <w:sz w:val="20"/>
        </w:rPr>
      </w:r>
    </w:p>
    <w:p>
      <w:pPr>
        <w:pStyle w:val="2"/>
        <w:outlineLvl w:val="3"/>
        <w:jc w:val="center"/>
      </w:pPr>
      <w:r>
        <w:rPr>
          <w:sz w:val="20"/>
        </w:rPr>
        <w:t xml:space="preserve">2. Источники информации</w:t>
      </w:r>
    </w:p>
    <w:p>
      <w:pPr>
        <w:pStyle w:val="0"/>
        <w:jc w:val="both"/>
      </w:pPr>
      <w:r>
        <w:rPr>
          <w:sz w:val="20"/>
        </w:rPr>
      </w:r>
    </w:p>
    <w:p>
      <w:pPr>
        <w:pStyle w:val="0"/>
        <w:ind w:firstLine="540"/>
        <w:jc w:val="both"/>
      </w:pPr>
      <w:hyperlink w:history="0" r:id="rId23" w:tooltip="&quot;Форма N СПО-Мониторинг &quot;Мониторинг по основным направлениям деятельности образовательной организации, реализующей образовательные программы среднего профессионального образования за 2022/2023 уч.г.&quot; (утв. Минпросвещения России 24.03.2023 N ДГ-48/05вн) {КонсультантПлюс}">
        <w:r>
          <w:rPr>
            <w:sz w:val="20"/>
            <w:color w:val="0000ff"/>
          </w:rPr>
          <w:t xml:space="preserve">СПО-Мониторинг</w:t>
        </w:r>
      </w:hyperlink>
      <w:r>
        <w:rPr>
          <w:sz w:val="20"/>
        </w:rPr>
        <w:t xml:space="preserve"> (Мониторинг по основным направлениям деятельности образовательной организации, реализующей программы среднего профессионального образования);</w:t>
      </w:r>
    </w:p>
    <w:p>
      <w:pPr>
        <w:pStyle w:val="0"/>
        <w:spacing w:before="200" w:line-rule="auto"/>
        <w:ind w:firstLine="540"/>
        <w:jc w:val="both"/>
      </w:pPr>
      <w:r>
        <w:rPr>
          <w:sz w:val="20"/>
        </w:rPr>
        <w:t xml:space="preserve">ФСН </w:t>
      </w:r>
      <w:hyperlink w:history="0" r:id="rId24" w:tooltip="Приказ Росстата от 19.09.2022 N 645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quot; {КонсультантПлюс}">
        <w:r>
          <w:rPr>
            <w:sz w:val="20"/>
            <w:color w:val="0000ff"/>
          </w:rPr>
          <w:t xml:space="preserve">N СПО-1</w:t>
        </w:r>
      </w:hyperlink>
      <w:r>
        <w:rPr>
          <w:sz w:val="20"/>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pPr>
        <w:pStyle w:val="0"/>
        <w:spacing w:before="200" w:line-rule="auto"/>
        <w:ind w:firstLine="540"/>
        <w:jc w:val="both"/>
      </w:pPr>
      <w:r>
        <w:rPr>
          <w:sz w:val="20"/>
        </w:rPr>
        <w:t xml:space="preserve">ФСН </w:t>
      </w:r>
      <w:hyperlink w:history="0" r:id="rId25" w:tooltip="Приказ Росстата от 21.02.2023 N 62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quot; {КонсультантПлюс}">
        <w:r>
          <w:rPr>
            <w:sz w:val="20"/>
            <w:color w:val="0000ff"/>
          </w:rPr>
          <w:t xml:space="preserve">N СПО-2</w:t>
        </w:r>
      </w:hyperlink>
      <w:r>
        <w:rPr>
          <w:sz w:val="20"/>
        </w:rPr>
        <w:t xml:space="preserve"> (Сведения о материально-технической и информационной базе, финансово-экономической деятельности ПОО);</w:t>
      </w:r>
    </w:p>
    <w:p>
      <w:pPr>
        <w:pStyle w:val="0"/>
        <w:spacing w:before="200" w:line-rule="auto"/>
        <w:ind w:firstLine="540"/>
        <w:jc w:val="both"/>
      </w:pPr>
      <w:hyperlink w:history="0" r:id="rId26" w:tooltip="Приказ Росстата от 10.11.2021 N 786 &quot;Об утверждении формы федерального статистического наблюдения с указаниями по ее заполнению для организации Министерством науки и высшего образования Российской Федерации федерального статистического наблюдения в сфере дополнительного профессионального образования&quot; {КонсультантПлюс}">
        <w:r>
          <w:rPr>
            <w:sz w:val="20"/>
            <w:color w:val="0000ff"/>
          </w:rPr>
          <w:t xml:space="preserve">1-ПК</w:t>
        </w:r>
      </w:hyperlink>
      <w:r>
        <w:rPr>
          <w:sz w:val="20"/>
        </w:rPr>
        <w:t xml:space="preserve"> (Сведения о деятельности организации, осуществляющей образовательную деятельность по дополнительным профессиональным программам);</w:t>
      </w:r>
    </w:p>
    <w:p>
      <w:pPr>
        <w:pStyle w:val="0"/>
        <w:spacing w:before="200" w:line-rule="auto"/>
        <w:ind w:firstLine="540"/>
        <w:jc w:val="both"/>
      </w:pPr>
      <w:r>
        <w:rPr>
          <w:sz w:val="20"/>
        </w:rPr>
        <w:t xml:space="preserve">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интересов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утверждаемый Министерством просвещения РФ;</w:t>
      </w:r>
    </w:p>
    <w:p>
      <w:pPr>
        <w:pStyle w:val="0"/>
        <w:spacing w:before="200" w:line-rule="auto"/>
        <w:ind w:firstLine="540"/>
        <w:jc w:val="both"/>
      </w:pPr>
      <w:r>
        <w:rPr>
          <w:sz w:val="20"/>
        </w:rPr>
        <w:t xml:space="preserve">отчеты по учебно-производственной работе профессиональных образовательных организаций Республики Саха (Якутия);</w:t>
      </w:r>
    </w:p>
    <w:p>
      <w:pPr>
        <w:pStyle w:val="0"/>
        <w:spacing w:before="200" w:line-rule="auto"/>
        <w:ind w:firstLine="540"/>
        <w:jc w:val="both"/>
      </w:pPr>
      <w:r>
        <w:rPr>
          <w:sz w:val="20"/>
        </w:rPr>
        <w:t xml:space="preserve">отчеты по научно-методической работе профессиональных образовательных организаций Республики Саха (Якутия);</w:t>
      </w:r>
    </w:p>
    <w:p>
      <w:pPr>
        <w:pStyle w:val="0"/>
        <w:spacing w:before="200" w:line-rule="auto"/>
        <w:ind w:firstLine="540"/>
        <w:jc w:val="both"/>
      </w:pPr>
      <w:r>
        <w:rPr>
          <w:sz w:val="20"/>
        </w:rPr>
        <w:t xml:space="preserve">отчеты по учебно-воспитательной работе профессиональных образовательных организаций Республики Саха (Якутия).</w:t>
      </w:r>
    </w:p>
    <w:p>
      <w:pPr>
        <w:pStyle w:val="0"/>
        <w:jc w:val="both"/>
      </w:pPr>
      <w:r>
        <w:rPr>
          <w:sz w:val="20"/>
        </w:rPr>
      </w:r>
    </w:p>
    <w:p>
      <w:pPr>
        <w:pStyle w:val="2"/>
        <w:outlineLvl w:val="3"/>
        <w:jc w:val="center"/>
      </w:pPr>
      <w:r>
        <w:rPr>
          <w:sz w:val="20"/>
        </w:rPr>
        <w:t xml:space="preserve">3. Алгоритм расчета и оценки показателей по номинации</w:t>
      </w:r>
    </w:p>
    <w:p>
      <w:pPr>
        <w:pStyle w:val="0"/>
        <w:jc w:val="both"/>
      </w:pPr>
      <w:r>
        <w:rPr>
          <w:sz w:val="20"/>
        </w:rPr>
      </w:r>
    </w:p>
    <w:p>
      <w:pPr>
        <w:pStyle w:val="0"/>
        <w:ind w:firstLine="540"/>
        <w:jc w:val="both"/>
      </w:pPr>
      <w:r>
        <w:rPr>
          <w:sz w:val="20"/>
        </w:rPr>
        <w:t xml:space="preserve">При расчете фактического значения показателей учитываются результаты системы комплексной оценки эффективности деятельности профессиональных образовательных организаций Республики Саха (Якутия).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Приказ Министерства образования и науки РС(Я) N 01-03/35 от 14.01.2022 "Об оценке эффективности деятельности профессиональных образовательных организаций Республики Саха (Якутия)" с изм. от 14.02.2023 N 01-03/336.</w:t>
      </w:r>
    </w:p>
    <w:p>
      <w:pPr>
        <w:pStyle w:val="0"/>
        <w:jc w:val="both"/>
      </w:pPr>
      <w:r>
        <w:rPr>
          <w:sz w:val="20"/>
        </w:rPr>
      </w:r>
    </w:p>
    <w:p>
      <w:pPr>
        <w:pStyle w:val="0"/>
        <w:ind w:firstLine="540"/>
        <w:jc w:val="both"/>
      </w:pPr>
      <w:r>
        <w:rPr>
          <w:sz w:val="20"/>
        </w:rPr>
        <w:t xml:space="preserve">Полученные результаты заполняются в лист оценки по номинации: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1757"/>
        <w:gridCol w:w="567"/>
        <w:gridCol w:w="567"/>
        <w:gridCol w:w="566"/>
        <w:gridCol w:w="566"/>
        <w:gridCol w:w="566"/>
        <w:gridCol w:w="566"/>
        <w:gridCol w:w="566"/>
        <w:gridCol w:w="566"/>
        <w:gridCol w:w="566"/>
        <w:gridCol w:w="566"/>
        <w:gridCol w:w="566"/>
        <w:gridCol w:w="964"/>
        <w:gridCol w:w="964"/>
      </w:tblGrid>
      <w:tr>
        <w:tc>
          <w:tcPr>
            <w:tcW w:w="605" w:type="dxa"/>
            <w:vAlign w:val="center"/>
          </w:tcPr>
          <w:p>
            <w:pPr>
              <w:pStyle w:val="0"/>
              <w:jc w:val="center"/>
            </w:pPr>
            <w:r>
              <w:rPr>
                <w:sz w:val="20"/>
              </w:rPr>
              <w:t xml:space="preserve">N</w:t>
            </w:r>
          </w:p>
        </w:tc>
        <w:tc>
          <w:tcPr>
            <w:tcW w:w="1757" w:type="dxa"/>
            <w:vAlign w:val="center"/>
          </w:tcPr>
          <w:p>
            <w:pPr>
              <w:pStyle w:val="0"/>
              <w:jc w:val="center"/>
            </w:pPr>
            <w:r>
              <w:rPr>
                <w:sz w:val="20"/>
              </w:rPr>
              <w:t xml:space="preserve">Наименование ПОО</w:t>
            </w:r>
          </w:p>
        </w:tc>
        <w:tc>
          <w:tcPr>
            <w:tcW w:w="567" w:type="dxa"/>
            <w:vAlign w:val="center"/>
          </w:tcPr>
          <w:p>
            <w:pPr>
              <w:pStyle w:val="0"/>
              <w:jc w:val="center"/>
            </w:pPr>
            <w:r>
              <w:rPr>
                <w:sz w:val="20"/>
              </w:rPr>
              <w:t xml:space="preserve">а</w:t>
            </w:r>
          </w:p>
        </w:tc>
        <w:tc>
          <w:tcPr>
            <w:tcW w:w="567" w:type="dxa"/>
            <w:vAlign w:val="center"/>
          </w:tcPr>
          <w:p>
            <w:pPr>
              <w:pStyle w:val="0"/>
              <w:jc w:val="center"/>
            </w:pPr>
            <w:r>
              <w:rPr>
                <w:sz w:val="20"/>
              </w:rPr>
              <w:t xml:space="preserve">б</w:t>
            </w:r>
          </w:p>
        </w:tc>
        <w:tc>
          <w:tcPr>
            <w:tcW w:w="566" w:type="dxa"/>
            <w:vAlign w:val="center"/>
          </w:tcPr>
          <w:p>
            <w:pPr>
              <w:pStyle w:val="0"/>
              <w:jc w:val="center"/>
            </w:pPr>
            <w:r>
              <w:rPr>
                <w:sz w:val="20"/>
              </w:rPr>
              <w:t xml:space="preserve">в</w:t>
            </w:r>
          </w:p>
        </w:tc>
        <w:tc>
          <w:tcPr>
            <w:tcW w:w="566" w:type="dxa"/>
            <w:vAlign w:val="center"/>
          </w:tcPr>
          <w:p>
            <w:pPr>
              <w:pStyle w:val="0"/>
              <w:jc w:val="center"/>
            </w:pPr>
            <w:r>
              <w:rPr>
                <w:sz w:val="20"/>
              </w:rPr>
              <w:t xml:space="preserve">г</w:t>
            </w:r>
          </w:p>
        </w:tc>
        <w:tc>
          <w:tcPr>
            <w:tcW w:w="566" w:type="dxa"/>
            <w:vAlign w:val="center"/>
          </w:tcPr>
          <w:p>
            <w:pPr>
              <w:pStyle w:val="0"/>
              <w:jc w:val="center"/>
            </w:pPr>
            <w:r>
              <w:rPr>
                <w:sz w:val="20"/>
              </w:rPr>
              <w:t xml:space="preserve">д</w:t>
            </w:r>
          </w:p>
        </w:tc>
        <w:tc>
          <w:tcPr>
            <w:tcW w:w="566" w:type="dxa"/>
            <w:vAlign w:val="center"/>
          </w:tcPr>
          <w:p>
            <w:pPr>
              <w:pStyle w:val="0"/>
              <w:jc w:val="center"/>
            </w:pPr>
            <w:r>
              <w:rPr>
                <w:sz w:val="20"/>
              </w:rPr>
              <w:t xml:space="preserve">е</w:t>
            </w:r>
          </w:p>
        </w:tc>
        <w:tc>
          <w:tcPr>
            <w:tcW w:w="566" w:type="dxa"/>
            <w:vAlign w:val="center"/>
          </w:tcPr>
          <w:p>
            <w:pPr>
              <w:pStyle w:val="0"/>
              <w:jc w:val="center"/>
            </w:pPr>
            <w:r>
              <w:rPr>
                <w:sz w:val="20"/>
              </w:rPr>
              <w:t xml:space="preserve">ж</w:t>
            </w:r>
          </w:p>
        </w:tc>
        <w:tc>
          <w:tcPr>
            <w:tcW w:w="566" w:type="dxa"/>
            <w:vAlign w:val="center"/>
          </w:tcPr>
          <w:p>
            <w:pPr>
              <w:pStyle w:val="0"/>
              <w:jc w:val="center"/>
            </w:pPr>
            <w:r>
              <w:rPr>
                <w:sz w:val="20"/>
              </w:rPr>
              <w:t xml:space="preserve">з</w:t>
            </w:r>
          </w:p>
        </w:tc>
        <w:tc>
          <w:tcPr>
            <w:tcW w:w="566" w:type="dxa"/>
            <w:vAlign w:val="center"/>
          </w:tcPr>
          <w:p>
            <w:pPr>
              <w:pStyle w:val="0"/>
              <w:jc w:val="center"/>
            </w:pPr>
            <w:r>
              <w:rPr>
                <w:sz w:val="20"/>
              </w:rPr>
              <w:t xml:space="preserve">и</w:t>
            </w:r>
          </w:p>
        </w:tc>
        <w:tc>
          <w:tcPr>
            <w:tcW w:w="566" w:type="dxa"/>
            <w:vAlign w:val="center"/>
          </w:tcPr>
          <w:p>
            <w:pPr>
              <w:pStyle w:val="0"/>
              <w:jc w:val="center"/>
            </w:pPr>
            <w:r>
              <w:rPr>
                <w:sz w:val="20"/>
              </w:rPr>
              <w:t xml:space="preserve">к</w:t>
            </w:r>
          </w:p>
        </w:tc>
        <w:tc>
          <w:tcPr>
            <w:tcW w:w="566" w:type="dxa"/>
            <w:vAlign w:val="center"/>
          </w:tcPr>
          <w:p>
            <w:pPr>
              <w:pStyle w:val="0"/>
              <w:jc w:val="center"/>
            </w:pPr>
            <w:r>
              <w:rPr>
                <w:sz w:val="20"/>
              </w:rPr>
              <w:t xml:space="preserve">л</w:t>
            </w:r>
          </w:p>
        </w:tc>
        <w:tc>
          <w:tcPr>
            <w:tcW w:w="964" w:type="dxa"/>
            <w:vAlign w:val="center"/>
          </w:tcPr>
          <w:p>
            <w:pPr>
              <w:pStyle w:val="0"/>
              <w:jc w:val="center"/>
            </w:pPr>
            <w:r>
              <w:rPr>
                <w:sz w:val="20"/>
              </w:rPr>
              <w:t xml:space="preserve">Итого</w:t>
            </w:r>
          </w:p>
        </w:tc>
        <w:tc>
          <w:tcPr>
            <w:tcW w:w="964" w:type="dxa"/>
            <w:vAlign w:val="center"/>
          </w:tcPr>
          <w:p>
            <w:pPr>
              <w:pStyle w:val="0"/>
              <w:jc w:val="center"/>
            </w:pPr>
            <w:r>
              <w:rPr>
                <w:sz w:val="20"/>
              </w:rPr>
              <w:t xml:space="preserve">Место</w:t>
            </w:r>
          </w:p>
        </w:tc>
      </w:tr>
      <w:tr>
        <w:tc>
          <w:tcPr>
            <w:tcW w:w="605" w:type="dxa"/>
          </w:tcPr>
          <w:p>
            <w:pPr>
              <w:pStyle w:val="0"/>
              <w:jc w:val="center"/>
            </w:pPr>
            <w:r>
              <w:rPr>
                <w:sz w:val="20"/>
              </w:rPr>
              <w:t xml:space="preserve">1</w:t>
            </w:r>
          </w:p>
        </w:tc>
        <w:tc>
          <w:tcPr>
            <w:tcW w:w="175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605" w:type="dxa"/>
          </w:tcPr>
          <w:p>
            <w:pPr>
              <w:pStyle w:val="0"/>
              <w:jc w:val="center"/>
            </w:pPr>
            <w:r>
              <w:rPr>
                <w:sz w:val="20"/>
              </w:rPr>
              <w:t xml:space="preserve">2</w:t>
            </w:r>
          </w:p>
        </w:tc>
        <w:tc>
          <w:tcPr>
            <w:tcW w:w="175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605" w:type="dxa"/>
          </w:tcPr>
          <w:p>
            <w:pPr>
              <w:pStyle w:val="0"/>
              <w:jc w:val="center"/>
            </w:pPr>
            <w:r>
              <w:rPr>
                <w:sz w:val="20"/>
              </w:rPr>
              <w:t xml:space="preserve">3</w:t>
            </w:r>
          </w:p>
        </w:tc>
        <w:tc>
          <w:tcPr>
            <w:tcW w:w="175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605" w:type="dxa"/>
          </w:tcPr>
          <w:p>
            <w:pPr>
              <w:pStyle w:val="0"/>
              <w:jc w:val="center"/>
            </w:pPr>
            <w:r>
              <w:rPr>
                <w:sz w:val="20"/>
              </w:rPr>
              <w:t xml:space="preserve">4</w:t>
            </w:r>
          </w:p>
        </w:tc>
        <w:tc>
          <w:tcPr>
            <w:tcW w:w="175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605" w:type="dxa"/>
          </w:tcPr>
          <w:p>
            <w:pPr>
              <w:pStyle w:val="0"/>
              <w:jc w:val="center"/>
            </w:pPr>
            <w:r>
              <w:rPr>
                <w:sz w:val="20"/>
              </w:rPr>
              <w:t xml:space="preserve">5</w:t>
            </w:r>
          </w:p>
        </w:tc>
        <w:tc>
          <w:tcPr>
            <w:tcW w:w="175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605" w:type="dxa"/>
          </w:tcPr>
          <w:p>
            <w:pPr>
              <w:pStyle w:val="0"/>
              <w:jc w:val="center"/>
            </w:pPr>
            <w:r>
              <w:rPr>
                <w:sz w:val="20"/>
              </w:rPr>
              <w:t xml:space="preserve">6</w:t>
            </w:r>
          </w:p>
        </w:tc>
        <w:tc>
          <w:tcPr>
            <w:tcW w:w="175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605" w:type="dxa"/>
          </w:tcPr>
          <w:p>
            <w:pPr>
              <w:pStyle w:val="0"/>
              <w:jc w:val="center"/>
            </w:pPr>
            <w:r>
              <w:rPr>
                <w:sz w:val="20"/>
              </w:rPr>
              <w:t xml:space="preserve">...</w:t>
            </w:r>
          </w:p>
        </w:tc>
        <w:tc>
          <w:tcPr>
            <w:tcW w:w="175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605" w:type="dxa"/>
          </w:tcPr>
          <w:p>
            <w:pPr>
              <w:pStyle w:val="0"/>
              <w:jc w:val="center"/>
            </w:pPr>
            <w:r>
              <w:rPr>
                <w:sz w:val="20"/>
              </w:rPr>
              <w:t xml:space="preserve">N</w:t>
            </w:r>
          </w:p>
        </w:tc>
        <w:tc>
          <w:tcPr>
            <w:tcW w:w="175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964" w:type="dxa"/>
          </w:tcPr>
          <w:p>
            <w:pPr>
              <w:pStyle w:val="0"/>
            </w:pPr>
            <w:r>
              <w:rPr>
                <w:sz w:val="20"/>
              </w:rPr>
            </w:r>
          </w:p>
        </w:tc>
        <w:tc>
          <w:tcPr>
            <w:tcW w:w="964" w:type="dxa"/>
          </w:tcPr>
          <w:p>
            <w:pPr>
              <w:pStyle w:val="0"/>
            </w:pPr>
            <w:r>
              <w:rPr>
                <w:sz w:val="20"/>
              </w:rPr>
            </w:r>
          </w:p>
        </w:tc>
      </w:tr>
    </w:tbl>
    <w:p>
      <w:pPr>
        <w:sectPr>
          <w:headerReference w:type="default" r:id="rId20"/>
          <w:headerReference w:type="first" r:id="rId20"/>
          <w:footerReference w:type="default" r:id="rId21"/>
          <w:footerReference w:type="first" r:id="rId21"/>
          <w:pgSz w:w="16838" w:h="11906" w:orient="landscape"/>
          <w:pgMar w:top="1134" w:right="1134" w:bottom="567" w:left="1134" w:header="0" w:footer="0" w:gutter="0"/>
          <w:titlePg/>
        </w:sectPr>
      </w:pPr>
    </w:p>
    <w:p>
      <w:pPr>
        <w:pStyle w:val="0"/>
        <w:jc w:val="both"/>
      </w:pPr>
      <w:r>
        <w:rPr>
          <w:sz w:val="20"/>
        </w:rPr>
      </w:r>
    </w:p>
    <w:p>
      <w:pPr>
        <w:pStyle w:val="2"/>
        <w:outlineLvl w:val="2"/>
        <w:jc w:val="center"/>
      </w:pPr>
      <w:r>
        <w:rPr>
          <w:sz w:val="20"/>
        </w:rPr>
        <w:t xml:space="preserve">МЕТОДИКА</w:t>
      </w:r>
    </w:p>
    <w:p>
      <w:pPr>
        <w:pStyle w:val="2"/>
        <w:jc w:val="center"/>
      </w:pPr>
      <w:r>
        <w:rPr>
          <w:sz w:val="20"/>
        </w:rPr>
        <w:t xml:space="preserve">расчета и оценки показателей по номинации</w:t>
      </w:r>
    </w:p>
    <w:p>
      <w:pPr>
        <w:pStyle w:val="2"/>
        <w:jc w:val="center"/>
      </w:pPr>
      <w:r>
        <w:rPr>
          <w:sz w:val="20"/>
        </w:rPr>
        <w:t xml:space="preserve">"Лучший в образовании"</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Настоящая методика применяется для расчета и оценки показателей по номинации "Лучший в образовании".</w:t>
      </w:r>
    </w:p>
    <w:p>
      <w:pPr>
        <w:pStyle w:val="0"/>
        <w:spacing w:before="200" w:line-rule="auto"/>
        <w:ind w:firstLine="540"/>
        <w:jc w:val="both"/>
      </w:pPr>
      <w:r>
        <w:rPr>
          <w:sz w:val="20"/>
        </w:rPr>
        <w:t xml:space="preserve">Показатели, характеризующие высокие достижения обучающихся профессиональной образовательной организации в области образования:</w:t>
      </w:r>
    </w:p>
    <w:p>
      <w:pPr>
        <w:pStyle w:val="0"/>
        <w:spacing w:before="200" w:line-rule="auto"/>
        <w:ind w:firstLine="540"/>
        <w:jc w:val="both"/>
      </w:pPr>
      <w:r>
        <w:rPr>
          <w:sz w:val="20"/>
        </w:rPr>
        <w:t xml:space="preserve">а) результаты промежуточной аттестации обучающихся профессиональной образовательной организации;</w:t>
      </w:r>
    </w:p>
    <w:p>
      <w:pPr>
        <w:pStyle w:val="0"/>
        <w:spacing w:before="200" w:line-rule="auto"/>
        <w:ind w:firstLine="540"/>
        <w:jc w:val="both"/>
      </w:pPr>
      <w:r>
        <w:rPr>
          <w:sz w:val="20"/>
        </w:rPr>
        <w:t xml:space="preserve">б) результаты государственной итоговой аттестации выпускников профессиональной образовательной организации;</w:t>
      </w:r>
    </w:p>
    <w:p>
      <w:pPr>
        <w:pStyle w:val="0"/>
        <w:spacing w:before="200" w:line-rule="auto"/>
        <w:ind w:firstLine="540"/>
        <w:jc w:val="both"/>
      </w:pPr>
      <w:r>
        <w:rPr>
          <w:sz w:val="20"/>
        </w:rPr>
        <w:t xml:space="preserve">в) доля обучающихся профессиональной образовательной организации, получивших повышенные разряды, дипломы (свидетельства) с отличием;</w:t>
      </w:r>
    </w:p>
    <w:p>
      <w:pPr>
        <w:pStyle w:val="0"/>
        <w:spacing w:before="200" w:line-rule="auto"/>
        <w:ind w:firstLine="540"/>
        <w:jc w:val="both"/>
      </w:pPr>
      <w:r>
        <w:rPr>
          <w:sz w:val="20"/>
        </w:rPr>
        <w:t xml:space="preserve">г) удельный вес численности выпускников, обучавшихся по образовательным программам среднего профессионального образования, прошедших государственную итоговую аттестацию с использованием демонстрационного экзамена, получивших "4" и "5" по методике перевода баллов в оценки Минпросвещения РФ в общей численности выпускников профессиональной образовательной организации, обучавшихся по образовательным программам среднего профессионального образования, прошедших государственную итоговую аттестацию с использованием демонстрационного экзамена;</w:t>
      </w:r>
    </w:p>
    <w:p>
      <w:pPr>
        <w:pStyle w:val="0"/>
        <w:spacing w:before="200" w:line-rule="auto"/>
        <w:ind w:firstLine="540"/>
        <w:jc w:val="both"/>
      </w:pPr>
      <w:r>
        <w:rPr>
          <w:sz w:val="20"/>
        </w:rPr>
        <w:t xml:space="preserve">д) удельный вес численности студентов, прошедших промежуточную аттестацию, государственную итоговую аттестацию с использованием механизма демонстрационного экзамена, в общей численности студентов профессиональной образовательной организации, обучающихся по образовательным программам среднего профессионального образования;</w:t>
      </w:r>
    </w:p>
    <w:p>
      <w:pPr>
        <w:pStyle w:val="0"/>
        <w:spacing w:before="200" w:line-rule="auto"/>
        <w:ind w:firstLine="540"/>
        <w:jc w:val="both"/>
      </w:pPr>
      <w:r>
        <w:rPr>
          <w:sz w:val="20"/>
        </w:rPr>
        <w:t xml:space="preserve">е) доля обучающихся профессиональной образовательной организации, завершающих обучение и прошедших аттестацию с использованием механизма демонстрационного экзамена профильного уровня;</w:t>
      </w:r>
    </w:p>
    <w:p>
      <w:pPr>
        <w:pStyle w:val="0"/>
        <w:spacing w:before="200" w:line-rule="auto"/>
        <w:ind w:firstLine="540"/>
        <w:jc w:val="both"/>
      </w:pPr>
      <w:r>
        <w:rPr>
          <w:sz w:val="20"/>
        </w:rPr>
        <w:t xml:space="preserve">ж) общее количество обучающихся профессиональной образовательной организации, продемонстрировавших максимальный балл (100%) по итогам демонстрационного экзамена в рамках промежуточной и государственной итоговой аттестаций;</w:t>
      </w:r>
    </w:p>
    <w:p>
      <w:pPr>
        <w:pStyle w:val="0"/>
        <w:spacing w:before="200" w:line-rule="auto"/>
        <w:ind w:firstLine="540"/>
        <w:jc w:val="both"/>
      </w:pPr>
      <w:r>
        <w:rPr>
          <w:sz w:val="20"/>
        </w:rPr>
        <w:t xml:space="preserve">з) участие обучающихся профессиональной образовательной организации в предметных олимпиадах разного уровня.</w:t>
      </w:r>
    </w:p>
    <w:p>
      <w:pPr>
        <w:pStyle w:val="0"/>
        <w:spacing w:before="200" w:line-rule="auto"/>
        <w:ind w:firstLine="540"/>
        <w:jc w:val="both"/>
      </w:pPr>
      <w:r>
        <w:rPr>
          <w:sz w:val="20"/>
        </w:rPr>
        <w:t xml:space="preserve">Единица измерения показателей по номинации - процент, единица.</w:t>
      </w:r>
    </w:p>
    <w:p>
      <w:pPr>
        <w:pStyle w:val="0"/>
        <w:spacing w:before="200" w:line-rule="auto"/>
        <w:ind w:firstLine="540"/>
        <w:jc w:val="both"/>
      </w:pPr>
      <w:r>
        <w:rPr>
          <w:sz w:val="20"/>
        </w:rPr>
        <w:t xml:space="preserve">Уровень агрегирования информации о профессиональной образовательной организации - Республика Саха (Якутия).</w:t>
      </w:r>
    </w:p>
    <w:p>
      <w:pPr>
        <w:pStyle w:val="0"/>
        <w:spacing w:before="200" w:line-rule="auto"/>
        <w:ind w:firstLine="540"/>
        <w:jc w:val="both"/>
      </w:pPr>
      <w:r>
        <w:rPr>
          <w:sz w:val="20"/>
        </w:rPr>
        <w:t xml:space="preserve">Субъектом, ответственным за формирование официальной статистической информации по показателям номинации, является Министерство образования и науки Республики Саха (Якутия).</w:t>
      </w:r>
    </w:p>
    <w:p>
      <w:pPr>
        <w:pStyle w:val="0"/>
        <w:spacing w:before="200" w:line-rule="auto"/>
        <w:ind w:firstLine="540"/>
        <w:jc w:val="both"/>
      </w:pPr>
      <w:r>
        <w:rPr>
          <w:sz w:val="20"/>
        </w:rPr>
        <w:t xml:space="preserve">Периодичность предоставления показателей по номинации: расчет и оценка показателя осуществляется один раз в год, по окончании учебного года.</w:t>
      </w:r>
    </w:p>
    <w:p>
      <w:pPr>
        <w:pStyle w:val="0"/>
        <w:spacing w:before="200" w:line-rule="auto"/>
        <w:ind w:firstLine="540"/>
        <w:jc w:val="both"/>
      </w:pPr>
      <w:r>
        <w:rPr>
          <w:sz w:val="20"/>
        </w:rPr>
        <w:t xml:space="preserve">Итоговая оценка по номинации рассчитывается путем суммирования совокупных результатов (баллов) по всем показателям.</w:t>
      </w:r>
    </w:p>
    <w:p>
      <w:pPr>
        <w:pStyle w:val="0"/>
        <w:jc w:val="both"/>
      </w:pPr>
      <w:r>
        <w:rPr>
          <w:sz w:val="20"/>
        </w:rPr>
      </w:r>
    </w:p>
    <w:p>
      <w:pPr>
        <w:pStyle w:val="2"/>
        <w:outlineLvl w:val="3"/>
        <w:jc w:val="center"/>
      </w:pPr>
      <w:r>
        <w:rPr>
          <w:sz w:val="20"/>
        </w:rPr>
        <w:t xml:space="preserve">2. Основные понятия и определения</w:t>
      </w:r>
    </w:p>
    <w:p>
      <w:pPr>
        <w:pStyle w:val="0"/>
        <w:jc w:val="both"/>
      </w:pPr>
      <w:r>
        <w:rPr>
          <w:sz w:val="20"/>
        </w:rPr>
      </w:r>
    </w:p>
    <w:p>
      <w:pPr>
        <w:pStyle w:val="0"/>
        <w:ind w:firstLine="540"/>
        <w:jc w:val="both"/>
      </w:pPr>
      <w:r>
        <w:rPr>
          <w:sz w:val="20"/>
        </w:rPr>
        <w:t xml:space="preserve">Промежуточная аттестация &lt;2&gt; -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0"/>
        <w:spacing w:before="200" w:line-rule="auto"/>
        <w:ind w:firstLine="540"/>
        <w:jc w:val="both"/>
      </w:pPr>
      <w:r>
        <w:rPr>
          <w:sz w:val="20"/>
        </w:rPr>
        <w:t xml:space="preserve">Итоговая государственная аттестация &lt;2&gt; - завершающий этап освоения основных профессиональных образовательных программ среднего профессионального образования, является обязательной и проводится в порядке и в форме, которые установлены образовательной организацией, если иное не установлено Федеральным </w:t>
      </w:r>
      <w:hyperlink w:history="0" r:id="rId2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 N 273-ФЗ.</w:t>
      </w:r>
    </w:p>
    <w:p>
      <w:pPr>
        <w:pStyle w:val="0"/>
        <w:spacing w:before="200" w:line-rule="auto"/>
        <w:ind w:firstLine="540"/>
        <w:jc w:val="both"/>
      </w:pPr>
      <w:r>
        <w:rPr>
          <w:sz w:val="20"/>
        </w:rPr>
        <w:t xml:space="preserve">Дипломы (свидетельства) с отличием &lt;3&gt; -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все указанные в приложении к диплому оценки по учебным предметам, курсам, дисциплинам (модулям), практикам, оценки за курсовые работы (проекты) являются оценками "отлично" и "хорошо". Все оценки по результатам государственной итоговой аттестации являются оценками "отлично". Количество указанных в приложении к диплому оценок "отлично", включая оценки по результатам государственной итоговой аттестации, составляет не менее 75 процентов от общего количества оценок, указанных в приложении к диплому.</w:t>
      </w:r>
    </w:p>
    <w:p>
      <w:pPr>
        <w:pStyle w:val="0"/>
        <w:spacing w:before="200" w:line-rule="auto"/>
        <w:ind w:firstLine="540"/>
        <w:jc w:val="both"/>
      </w:pPr>
      <w:r>
        <w:rPr>
          <w:sz w:val="20"/>
        </w:rPr>
        <w:t xml:space="preserve">Демонстрационный экзамен &lt;4&gt; - форма аттестационного испытания при государственной итоговой аттестации при промежуточной аттестации по основным профессиональным образовательным программам среднего профессионального образования или по их части, которая предусматривает определение уровня освоения выпускником материала, предусмотренного образовательной программой или ее частью, и степени форсированное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pPr>
        <w:pStyle w:val="0"/>
        <w:spacing w:before="200" w:line-rule="auto"/>
        <w:ind w:firstLine="540"/>
        <w:jc w:val="both"/>
      </w:pPr>
      <w:r>
        <w:rPr>
          <w:sz w:val="20"/>
        </w:rPr>
        <w:t xml:space="preserve">Демонстрационный экзамен базового уровня &lt;5&gt; - демонстрационный уровень, который предусматривает определение уровня освоения выпускником материала, предусмотренного образовательной программой или ее частью, и степени форсированности профессиональных умений и навыков исключительно на основе требований к результатам освоения образовательных программ среднего профессионального образования, установленных федеральными государственными образовательными стандартами среднего профессионального образования (далее - ФГОС СПО).</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&lt;2&gt; Федеральный </w:t>
      </w:r>
      <w:hyperlink w:history="0" r:id="rId2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29.12.2012 N 273-ФЗ (ред. от 24.06.2023) "Об образовании в Российской Федерации" (с изм. и доп., вступ. в силу с 05.07.2023)</w:t>
      </w:r>
    </w:p>
    <w:p>
      <w:pPr>
        <w:pStyle w:val="0"/>
        <w:spacing w:before="200" w:line-rule="auto"/>
        <w:ind w:firstLine="540"/>
        <w:jc w:val="both"/>
      </w:pPr>
      <w:r>
        <w:rPr>
          <w:sz w:val="20"/>
        </w:rPr>
        <w:t xml:space="preserve">&lt;3&gt; </w:t>
      </w:r>
      <w:hyperlink w:history="0" r:id="rId29" w:tooltip="Приказ Минобрнауки России от 25.10.2013 N 1186 (ред. от 07.08.2019)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 ------------ Утратил силу или отменен {КонсультантПлюс}">
        <w:r>
          <w:rPr>
            <w:sz w:val="20"/>
            <w:color w:val="0000ff"/>
          </w:rPr>
          <w:t xml:space="preserve">Порядок</w:t>
        </w:r>
      </w:hyperlink>
      <w:r>
        <w:rPr>
          <w:sz w:val="20"/>
        </w:rPr>
        <w:t xml:space="preserve">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N 1186</w:t>
      </w:r>
    </w:p>
    <w:p>
      <w:pPr>
        <w:pStyle w:val="0"/>
        <w:spacing w:before="200" w:line-rule="auto"/>
        <w:ind w:firstLine="540"/>
        <w:jc w:val="both"/>
      </w:pPr>
      <w:r>
        <w:rPr>
          <w:sz w:val="20"/>
        </w:rPr>
        <w:t xml:space="preserve">&lt;4&gt; </w:t>
      </w:r>
      <w:hyperlink w:history="0" r:id="rId30" w:tooltip="Приказ Минпросвещения России от 08.11.2021 N 800 (ред. от 19.01.2023) &quot;Об утверждении Порядка проведения государственной итоговой аттестации по образовательным программам среднего профессионального образования&quot; (Зарегистрировано в Минюсте России 07.12.2021 N 66211) {КонсультантПлюс}">
        <w:r>
          <w:rPr>
            <w:sz w:val="20"/>
            <w:color w:val="0000ff"/>
          </w:rPr>
          <w:t xml:space="preserve">Приказ</w:t>
        </w:r>
      </w:hyperlink>
      <w:r>
        <w:rPr>
          <w:sz w:val="20"/>
        </w:rPr>
        <w:t xml:space="preserve"> Министерства Просвещения России от 8 ноября 2021 г. N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pPr>
        <w:pStyle w:val="0"/>
        <w:spacing w:before="200" w:line-rule="auto"/>
        <w:ind w:firstLine="540"/>
        <w:jc w:val="both"/>
      </w:pPr>
      <w:r>
        <w:rPr>
          <w:sz w:val="20"/>
        </w:rPr>
        <w:t xml:space="preserve">&lt;5&gt; </w:t>
      </w:r>
      <w:hyperlink w:history="0" r:id="rId31" w:tooltip="Приказ Минпросвещения России от 08.11.2021 N 800 (ред. от 19.01.2023) &quot;Об утверждении Порядка проведения государственной итоговой аттестации по образовательным программам среднего профессионального образования&quot; (Зарегистрировано в Минюсте России 07.12.2021 N 66211) {КонсультантПлюс}">
        <w:r>
          <w:rPr>
            <w:sz w:val="20"/>
            <w:color w:val="0000ff"/>
          </w:rPr>
          <w:t xml:space="preserve">Приказ</w:t>
        </w:r>
      </w:hyperlink>
      <w:r>
        <w:rPr>
          <w:sz w:val="20"/>
        </w:rPr>
        <w:t xml:space="preserve"> Министерства Просвещения России от 8 ноября 2021 г. N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pPr>
        <w:pStyle w:val="0"/>
        <w:jc w:val="both"/>
      </w:pPr>
      <w:r>
        <w:rPr>
          <w:sz w:val="20"/>
        </w:rPr>
      </w:r>
    </w:p>
    <w:p>
      <w:pPr>
        <w:pStyle w:val="0"/>
        <w:ind w:firstLine="540"/>
        <w:jc w:val="both"/>
      </w:pPr>
      <w:r>
        <w:rPr>
          <w:sz w:val="20"/>
        </w:rPr>
        <w:t xml:space="preserve">Демонстрационный экзамен профильного уровня &lt;6&gt; - демонстрационный уровень, который предусматривает определение уровня освоения выпускником материала, предусмотренного образовательной программой или ее частью, и степени форсированности профессиональных умений и навыков исключительно на основе требований к результатам освоения образовательных программ среднего профессионального образования, установленных федеральными государственными образовательными стандартами среднего профессионального образования, включая квалификационные требования, заявленные организациями, работодателями, заинтересованными в подготовке кадров соответствующей квалификации.</w:t>
      </w:r>
    </w:p>
    <w:p>
      <w:pPr>
        <w:pStyle w:val="0"/>
        <w:spacing w:before="200" w:line-rule="auto"/>
        <w:ind w:firstLine="540"/>
        <w:jc w:val="both"/>
      </w:pPr>
      <w:r>
        <w:rPr>
          <w:sz w:val="20"/>
        </w:rPr>
        <w:t xml:space="preserve">Общая численность обучающихся по программам среднего профессионального образования, прошедших демонстрационный экзамен - численность обучающихся в образовательных организациях, реализующих основные профессиональные образовательные программы среднего профессионального образования, прошедших демонстрационный экзамен.</w:t>
      </w:r>
    </w:p>
    <w:p>
      <w:pPr>
        <w:pStyle w:val="0"/>
        <w:jc w:val="both"/>
      </w:pPr>
      <w:r>
        <w:rPr>
          <w:sz w:val="20"/>
        </w:rPr>
      </w:r>
    </w:p>
    <w:p>
      <w:pPr>
        <w:pStyle w:val="2"/>
        <w:outlineLvl w:val="3"/>
        <w:jc w:val="center"/>
      </w:pPr>
      <w:r>
        <w:rPr>
          <w:sz w:val="20"/>
        </w:rPr>
        <w:t xml:space="preserve">3. Источники информации</w:t>
      </w:r>
    </w:p>
    <w:p>
      <w:pPr>
        <w:pStyle w:val="0"/>
        <w:jc w:val="both"/>
      </w:pPr>
      <w:r>
        <w:rPr>
          <w:sz w:val="20"/>
        </w:rPr>
      </w:r>
    </w:p>
    <w:p>
      <w:pPr>
        <w:pStyle w:val="0"/>
        <w:ind w:firstLine="540"/>
        <w:jc w:val="both"/>
      </w:pPr>
      <w:r>
        <w:rPr>
          <w:sz w:val="20"/>
        </w:rPr>
        <w:t xml:space="preserve">Отчеты по учебно-производственной работе профессиональных образовательных организаций Республики Саха (Якутия).</w:t>
      </w:r>
    </w:p>
    <w:p>
      <w:pPr>
        <w:pStyle w:val="0"/>
        <w:jc w:val="both"/>
      </w:pPr>
      <w:r>
        <w:rPr>
          <w:sz w:val="20"/>
        </w:rPr>
      </w:r>
    </w:p>
    <w:p>
      <w:pPr>
        <w:pStyle w:val="2"/>
        <w:outlineLvl w:val="3"/>
        <w:jc w:val="center"/>
      </w:pPr>
      <w:r>
        <w:rPr>
          <w:sz w:val="20"/>
        </w:rPr>
        <w:t xml:space="preserve">4. Алгоритм расчета и оценки показателей</w:t>
      </w:r>
    </w:p>
    <w:p>
      <w:pPr>
        <w:pStyle w:val="0"/>
        <w:jc w:val="both"/>
      </w:pPr>
      <w:r>
        <w:rPr>
          <w:sz w:val="20"/>
        </w:rPr>
      </w:r>
    </w:p>
    <w:p>
      <w:pPr>
        <w:pStyle w:val="0"/>
        <w:ind w:firstLine="540"/>
        <w:jc w:val="both"/>
      </w:pPr>
      <w:r>
        <w:rPr>
          <w:sz w:val="20"/>
        </w:rPr>
        <w:t xml:space="preserve">При расчете фактического значения показателей по номинации учитываются следующие критерии:</w:t>
      </w:r>
    </w:p>
    <w:p>
      <w:pPr>
        <w:pStyle w:val="0"/>
        <w:spacing w:before="200" w:line-rule="auto"/>
        <w:ind w:firstLine="540"/>
        <w:jc w:val="both"/>
      </w:pPr>
      <w:r>
        <w:rPr>
          <w:sz w:val="20"/>
        </w:rPr>
        <w:t xml:space="preserve">а) результаты промежуточной аттестации обучающихся профессиональной образовательной организации (N</w:t>
      </w:r>
      <w:r>
        <w:rPr>
          <w:sz w:val="20"/>
          <w:vertAlign w:val="subscript"/>
        </w:rPr>
        <w:t xml:space="preserve">3</w:t>
      </w:r>
      <w:r>
        <w:rPr>
          <w:sz w:val="20"/>
        </w:rPr>
        <w:t xml:space="preserve">), рассчитываются по формуле:</w:t>
      </w:r>
    </w:p>
    <w:p>
      <w:pPr>
        <w:pStyle w:val="0"/>
        <w:jc w:val="both"/>
      </w:pPr>
      <w:r>
        <w:rPr>
          <w:sz w:val="20"/>
        </w:rPr>
      </w:r>
    </w:p>
    <w:p>
      <w:pPr>
        <w:pStyle w:val="0"/>
        <w:jc w:val="center"/>
      </w:pPr>
      <w:r>
        <w:rPr>
          <w:sz w:val="20"/>
        </w:rPr>
        <w:t xml:space="preserve">N</w:t>
      </w:r>
      <w:r>
        <w:rPr>
          <w:sz w:val="20"/>
          <w:vertAlign w:val="subscript"/>
        </w:rPr>
        <w:t xml:space="preserve">3</w:t>
      </w:r>
      <w:r>
        <w:rPr>
          <w:sz w:val="20"/>
        </w:rPr>
        <w:t xml:space="preserve"> = (N</w:t>
      </w:r>
      <w:r>
        <w:rPr>
          <w:sz w:val="20"/>
          <w:vertAlign w:val="subscript"/>
        </w:rPr>
        <w:t xml:space="preserve">1</w:t>
      </w:r>
      <w:r>
        <w:rPr>
          <w:sz w:val="20"/>
        </w:rPr>
        <w:t xml:space="preserve"> + N</w:t>
      </w:r>
      <w:r>
        <w:rPr>
          <w:sz w:val="20"/>
          <w:vertAlign w:val="subscript"/>
        </w:rPr>
        <w:t xml:space="preserve">2</w:t>
      </w:r>
      <w:r>
        <w:rPr>
          <w:sz w:val="20"/>
        </w:rPr>
        <w:t xml:space="preserve">) / 2,</w:t>
      </w:r>
    </w:p>
    <w:p>
      <w:pPr>
        <w:pStyle w:val="0"/>
        <w:jc w:val="both"/>
      </w:pPr>
      <w:r>
        <w:rPr>
          <w:sz w:val="20"/>
        </w:rPr>
      </w:r>
    </w:p>
    <w:p>
      <w:pPr>
        <w:pStyle w:val="0"/>
        <w:ind w:firstLine="540"/>
        <w:jc w:val="both"/>
      </w:pPr>
      <w:r>
        <w:rPr>
          <w:sz w:val="20"/>
        </w:rPr>
        <w:t xml:space="preserve">где:</w:t>
      </w:r>
    </w:p>
    <w:p>
      <w:pPr>
        <w:pStyle w:val="0"/>
        <w:jc w:val="both"/>
      </w:pPr>
      <w:r>
        <w:rPr>
          <w:sz w:val="20"/>
        </w:rPr>
      </w:r>
    </w:p>
    <w:p>
      <w:pPr>
        <w:pStyle w:val="0"/>
        <w:jc w:val="center"/>
      </w:pPr>
      <w:r>
        <w:rPr>
          <w:sz w:val="20"/>
        </w:rPr>
        <w:t xml:space="preserve">N</w:t>
      </w:r>
      <w:r>
        <w:rPr>
          <w:sz w:val="20"/>
          <w:vertAlign w:val="subscript"/>
        </w:rPr>
        <w:t xml:space="preserve">1</w:t>
      </w:r>
      <w:r>
        <w:rPr>
          <w:sz w:val="20"/>
        </w:rPr>
        <w:t xml:space="preserve"> = А</w:t>
      </w:r>
      <w:r>
        <w:rPr>
          <w:sz w:val="20"/>
          <w:vertAlign w:val="subscript"/>
        </w:rPr>
        <w:t xml:space="preserve">1</w:t>
      </w:r>
      <w:r>
        <w:rPr>
          <w:sz w:val="20"/>
        </w:rPr>
        <w:t xml:space="preserve"> / В</w:t>
      </w:r>
      <w:r>
        <w:rPr>
          <w:sz w:val="20"/>
          <w:vertAlign w:val="subscript"/>
        </w:rPr>
        <w:t xml:space="preserve">1</w:t>
      </w:r>
      <w:r>
        <w:rPr>
          <w:sz w:val="20"/>
        </w:rPr>
        <w:t xml:space="preserve">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1</w:t>
      </w:r>
      <w:r>
        <w:rPr>
          <w:sz w:val="20"/>
        </w:rPr>
        <w:t xml:space="preserve"> - количество преуспевающих студентов;</w:t>
      </w:r>
    </w:p>
    <w:p>
      <w:pPr>
        <w:pStyle w:val="0"/>
        <w:spacing w:before="200" w:line-rule="auto"/>
        <w:ind w:firstLine="540"/>
        <w:jc w:val="both"/>
      </w:pPr>
      <w:r>
        <w:rPr>
          <w:sz w:val="20"/>
        </w:rPr>
        <w:t xml:space="preserve">В</w:t>
      </w:r>
      <w:r>
        <w:rPr>
          <w:sz w:val="20"/>
          <w:vertAlign w:val="subscript"/>
        </w:rPr>
        <w:t xml:space="preserve">1</w:t>
      </w:r>
      <w:r>
        <w:rPr>
          <w:sz w:val="20"/>
        </w:rPr>
        <w:t xml:space="preserve"> - общее количество студентов;</w:t>
      </w:r>
    </w:p>
    <w:p>
      <w:pPr>
        <w:pStyle w:val="0"/>
        <w:spacing w:before="200" w:line-rule="auto"/>
        <w:ind w:firstLine="540"/>
        <w:jc w:val="both"/>
      </w:pPr>
      <w:r>
        <w:rPr>
          <w:sz w:val="20"/>
        </w:rPr>
        <w:t xml:space="preserve">N</w:t>
      </w:r>
      <w:r>
        <w:rPr>
          <w:sz w:val="20"/>
          <w:vertAlign w:val="subscript"/>
        </w:rPr>
        <w:t xml:space="preserve">1</w:t>
      </w:r>
      <w:r>
        <w:rPr>
          <w:sz w:val="20"/>
        </w:rPr>
        <w:t xml:space="preserve"> - процент успеваемости;</w:t>
      </w:r>
    </w:p>
    <w:p>
      <w:pPr>
        <w:pStyle w:val="0"/>
        <w:jc w:val="both"/>
      </w:pPr>
      <w:r>
        <w:rPr>
          <w:sz w:val="20"/>
        </w:rPr>
      </w:r>
    </w:p>
    <w:p>
      <w:pPr>
        <w:pStyle w:val="0"/>
        <w:jc w:val="center"/>
      </w:pPr>
      <w:r>
        <w:rPr>
          <w:sz w:val="20"/>
        </w:rPr>
        <w:t xml:space="preserve">N</w:t>
      </w:r>
      <w:r>
        <w:rPr>
          <w:sz w:val="20"/>
          <w:vertAlign w:val="subscript"/>
        </w:rPr>
        <w:t xml:space="preserve">2</w:t>
      </w:r>
      <w:r>
        <w:rPr>
          <w:sz w:val="20"/>
        </w:rPr>
        <w:t xml:space="preserve"> = А</w:t>
      </w:r>
      <w:r>
        <w:rPr>
          <w:sz w:val="20"/>
          <w:vertAlign w:val="subscript"/>
        </w:rPr>
        <w:t xml:space="preserve">2</w:t>
      </w:r>
      <w:r>
        <w:rPr>
          <w:sz w:val="20"/>
        </w:rPr>
        <w:t xml:space="preserve"> / В</w:t>
      </w:r>
      <w:r>
        <w:rPr>
          <w:sz w:val="20"/>
          <w:vertAlign w:val="subscript"/>
        </w:rPr>
        <w:t xml:space="preserve">2</w:t>
      </w:r>
      <w:r>
        <w:rPr>
          <w:sz w:val="20"/>
        </w:rPr>
        <w:t xml:space="preserve">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2</w:t>
      </w:r>
      <w:r>
        <w:rPr>
          <w:sz w:val="20"/>
        </w:rPr>
        <w:t xml:space="preserve"> - количество студентов, сдавших на качество;</w:t>
      </w:r>
    </w:p>
    <w:p>
      <w:pPr>
        <w:pStyle w:val="0"/>
        <w:spacing w:before="200" w:line-rule="auto"/>
        <w:ind w:firstLine="540"/>
        <w:jc w:val="both"/>
      </w:pPr>
      <w:r>
        <w:rPr>
          <w:sz w:val="20"/>
        </w:rPr>
        <w:t xml:space="preserve">В</w:t>
      </w:r>
      <w:r>
        <w:rPr>
          <w:sz w:val="20"/>
          <w:vertAlign w:val="subscript"/>
        </w:rPr>
        <w:t xml:space="preserve">2</w:t>
      </w:r>
      <w:r>
        <w:rPr>
          <w:sz w:val="20"/>
        </w:rPr>
        <w:t xml:space="preserve"> - общее количество студентов;</w:t>
      </w:r>
    </w:p>
    <w:p>
      <w:pPr>
        <w:pStyle w:val="0"/>
        <w:spacing w:before="200" w:line-rule="auto"/>
        <w:ind w:firstLine="540"/>
        <w:jc w:val="both"/>
      </w:pPr>
      <w:r>
        <w:rPr>
          <w:sz w:val="20"/>
        </w:rPr>
        <w:t xml:space="preserve">N</w:t>
      </w:r>
      <w:r>
        <w:rPr>
          <w:sz w:val="20"/>
          <w:vertAlign w:val="subscript"/>
        </w:rPr>
        <w:t xml:space="preserve">2</w:t>
      </w:r>
      <w:r>
        <w:rPr>
          <w:sz w:val="20"/>
        </w:rPr>
        <w:t xml:space="preserve"> - процент качества.</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50 процентов и выше - 5 баллов;</w:t>
      </w:r>
    </w:p>
    <w:p>
      <w:pPr>
        <w:pStyle w:val="0"/>
        <w:spacing w:before="200" w:line-rule="auto"/>
        <w:ind w:firstLine="540"/>
        <w:jc w:val="both"/>
      </w:pPr>
      <w:r>
        <w:rPr>
          <w:sz w:val="20"/>
        </w:rPr>
        <w:t xml:space="preserve">от 40 - 49 процентов - 4 балла;</w:t>
      </w:r>
    </w:p>
    <w:p>
      <w:pPr>
        <w:pStyle w:val="0"/>
        <w:spacing w:before="200" w:line-rule="auto"/>
        <w:ind w:firstLine="540"/>
        <w:jc w:val="both"/>
      </w:pPr>
      <w:r>
        <w:rPr>
          <w:sz w:val="20"/>
        </w:rPr>
        <w:t xml:space="preserve">б) результаты государственной итоговой аттестации выпускников профессиональной образовательной организации (N</w:t>
      </w:r>
      <w:r>
        <w:rPr>
          <w:sz w:val="20"/>
          <w:vertAlign w:val="subscript"/>
        </w:rPr>
        <w:t xml:space="preserve">6</w:t>
      </w:r>
      <w:r>
        <w:rPr>
          <w:sz w:val="20"/>
        </w:rPr>
        <w:t xml:space="preserve">), рассчитываются по формуле:</w:t>
      </w:r>
    </w:p>
    <w:p>
      <w:pPr>
        <w:pStyle w:val="0"/>
        <w:jc w:val="both"/>
      </w:pPr>
      <w:r>
        <w:rPr>
          <w:sz w:val="20"/>
        </w:rPr>
      </w:r>
    </w:p>
    <w:p>
      <w:pPr>
        <w:pStyle w:val="0"/>
        <w:jc w:val="center"/>
      </w:pPr>
      <w:r>
        <w:rPr>
          <w:sz w:val="20"/>
        </w:rPr>
        <w:t xml:space="preserve">N</w:t>
      </w:r>
      <w:r>
        <w:rPr>
          <w:sz w:val="20"/>
          <w:vertAlign w:val="subscript"/>
        </w:rPr>
        <w:t xml:space="preserve">6</w:t>
      </w:r>
      <w:r>
        <w:rPr>
          <w:sz w:val="20"/>
        </w:rPr>
        <w:t xml:space="preserve"> = (N</w:t>
      </w:r>
      <w:r>
        <w:rPr>
          <w:sz w:val="20"/>
          <w:vertAlign w:val="subscript"/>
        </w:rPr>
        <w:t xml:space="preserve">4</w:t>
      </w:r>
      <w:r>
        <w:rPr>
          <w:sz w:val="20"/>
        </w:rPr>
        <w:t xml:space="preserve"> + N</w:t>
      </w:r>
      <w:r>
        <w:rPr>
          <w:sz w:val="20"/>
          <w:vertAlign w:val="subscript"/>
        </w:rPr>
        <w:t xml:space="preserve">5</w:t>
      </w:r>
      <w:r>
        <w:rPr>
          <w:sz w:val="20"/>
        </w:rPr>
        <w:t xml:space="preserve">) / 2,</w:t>
      </w:r>
    </w:p>
    <w:p>
      <w:pPr>
        <w:pStyle w:val="0"/>
        <w:jc w:val="both"/>
      </w:pPr>
      <w:r>
        <w:rPr>
          <w:sz w:val="20"/>
        </w:rPr>
      </w:r>
    </w:p>
    <w:p>
      <w:pPr>
        <w:pStyle w:val="0"/>
        <w:ind w:firstLine="540"/>
        <w:jc w:val="both"/>
      </w:pPr>
      <w:r>
        <w:rPr>
          <w:sz w:val="20"/>
        </w:rPr>
        <w:t xml:space="preserve">где:</w:t>
      </w:r>
    </w:p>
    <w:p>
      <w:pPr>
        <w:pStyle w:val="0"/>
        <w:jc w:val="both"/>
      </w:pPr>
      <w:r>
        <w:rPr>
          <w:sz w:val="20"/>
        </w:rPr>
      </w:r>
    </w:p>
    <w:p>
      <w:pPr>
        <w:pStyle w:val="0"/>
        <w:jc w:val="center"/>
      </w:pPr>
      <w:r>
        <w:rPr>
          <w:sz w:val="20"/>
        </w:rPr>
        <w:t xml:space="preserve">N</w:t>
      </w:r>
      <w:r>
        <w:rPr>
          <w:sz w:val="20"/>
          <w:vertAlign w:val="subscript"/>
        </w:rPr>
        <w:t xml:space="preserve">4</w:t>
      </w:r>
      <w:r>
        <w:rPr>
          <w:sz w:val="20"/>
        </w:rPr>
        <w:t xml:space="preserve"> = А</w:t>
      </w:r>
      <w:r>
        <w:rPr>
          <w:sz w:val="20"/>
          <w:vertAlign w:val="subscript"/>
        </w:rPr>
        <w:t xml:space="preserve">3</w:t>
      </w:r>
      <w:r>
        <w:rPr>
          <w:sz w:val="20"/>
        </w:rPr>
        <w:t xml:space="preserve"> / В</w:t>
      </w:r>
      <w:r>
        <w:rPr>
          <w:sz w:val="20"/>
          <w:vertAlign w:val="subscript"/>
        </w:rPr>
        <w:t xml:space="preserve">3</w:t>
      </w:r>
      <w:r>
        <w:rPr>
          <w:sz w:val="20"/>
        </w:rPr>
        <w:t xml:space="preserve">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3</w:t>
      </w:r>
      <w:r>
        <w:rPr>
          <w:sz w:val="20"/>
        </w:rPr>
        <w:t xml:space="preserve"> - количество преуспевающих студентов;</w:t>
      </w:r>
    </w:p>
    <w:p>
      <w:pPr>
        <w:pStyle w:val="0"/>
        <w:spacing w:before="200" w:line-rule="auto"/>
        <w:ind w:firstLine="540"/>
        <w:jc w:val="both"/>
      </w:pPr>
      <w:r>
        <w:rPr>
          <w:sz w:val="20"/>
        </w:rPr>
        <w:t xml:space="preserve">В</w:t>
      </w:r>
      <w:r>
        <w:rPr>
          <w:sz w:val="20"/>
          <w:vertAlign w:val="subscript"/>
        </w:rPr>
        <w:t xml:space="preserve">3</w:t>
      </w:r>
      <w:r>
        <w:rPr>
          <w:sz w:val="20"/>
        </w:rPr>
        <w:t xml:space="preserve"> - общее количество студентов;</w:t>
      </w:r>
    </w:p>
    <w:p>
      <w:pPr>
        <w:pStyle w:val="0"/>
        <w:spacing w:before="200" w:line-rule="auto"/>
        <w:ind w:firstLine="540"/>
        <w:jc w:val="both"/>
      </w:pPr>
      <w:r>
        <w:rPr>
          <w:sz w:val="20"/>
        </w:rPr>
        <w:t xml:space="preserve">N</w:t>
      </w:r>
      <w:r>
        <w:rPr>
          <w:sz w:val="20"/>
          <w:vertAlign w:val="subscript"/>
        </w:rPr>
        <w:t xml:space="preserve">6</w:t>
      </w:r>
      <w:r>
        <w:rPr>
          <w:sz w:val="20"/>
        </w:rPr>
        <w:t xml:space="preserve"> - процент успеваемости;</w:t>
      </w:r>
    </w:p>
    <w:p>
      <w:pPr>
        <w:pStyle w:val="0"/>
        <w:jc w:val="both"/>
      </w:pPr>
      <w:r>
        <w:rPr>
          <w:sz w:val="20"/>
        </w:rPr>
      </w:r>
    </w:p>
    <w:p>
      <w:pPr>
        <w:pStyle w:val="0"/>
        <w:jc w:val="center"/>
      </w:pPr>
      <w:r>
        <w:rPr>
          <w:sz w:val="20"/>
        </w:rPr>
        <w:t xml:space="preserve">N</w:t>
      </w:r>
      <w:r>
        <w:rPr>
          <w:sz w:val="20"/>
          <w:vertAlign w:val="subscript"/>
        </w:rPr>
        <w:t xml:space="preserve">5</w:t>
      </w:r>
      <w:r>
        <w:rPr>
          <w:sz w:val="20"/>
        </w:rPr>
        <w:t xml:space="preserve"> = А</w:t>
      </w:r>
      <w:r>
        <w:rPr>
          <w:sz w:val="20"/>
          <w:vertAlign w:val="subscript"/>
        </w:rPr>
        <w:t xml:space="preserve">4</w:t>
      </w:r>
      <w:r>
        <w:rPr>
          <w:sz w:val="20"/>
        </w:rPr>
        <w:t xml:space="preserve"> / В</w:t>
      </w:r>
      <w:r>
        <w:rPr>
          <w:sz w:val="20"/>
          <w:vertAlign w:val="subscript"/>
        </w:rPr>
        <w:t xml:space="preserve">4</w:t>
      </w:r>
      <w:r>
        <w:rPr>
          <w:sz w:val="20"/>
        </w:rPr>
        <w:t xml:space="preserve">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4</w:t>
      </w:r>
      <w:r>
        <w:rPr>
          <w:sz w:val="20"/>
        </w:rPr>
        <w:t xml:space="preserve"> - количество студентов, сдавших на качество;</w:t>
      </w:r>
    </w:p>
    <w:p>
      <w:pPr>
        <w:pStyle w:val="0"/>
        <w:spacing w:before="200" w:line-rule="auto"/>
        <w:ind w:firstLine="540"/>
        <w:jc w:val="both"/>
      </w:pPr>
      <w:r>
        <w:rPr>
          <w:sz w:val="20"/>
        </w:rPr>
        <w:t xml:space="preserve">В</w:t>
      </w:r>
      <w:r>
        <w:rPr>
          <w:sz w:val="20"/>
          <w:vertAlign w:val="subscript"/>
        </w:rPr>
        <w:t xml:space="preserve">4</w:t>
      </w:r>
      <w:r>
        <w:rPr>
          <w:sz w:val="20"/>
        </w:rPr>
        <w:t xml:space="preserve"> - общее количество студентов;</w:t>
      </w:r>
    </w:p>
    <w:p>
      <w:pPr>
        <w:pStyle w:val="0"/>
        <w:spacing w:before="200" w:line-rule="auto"/>
        <w:ind w:firstLine="540"/>
        <w:jc w:val="both"/>
      </w:pPr>
      <w:r>
        <w:rPr>
          <w:sz w:val="20"/>
        </w:rPr>
        <w:t xml:space="preserve">N</w:t>
      </w:r>
      <w:r>
        <w:rPr>
          <w:sz w:val="20"/>
          <w:vertAlign w:val="subscript"/>
        </w:rPr>
        <w:t xml:space="preserve">7</w:t>
      </w:r>
      <w:r>
        <w:rPr>
          <w:sz w:val="20"/>
        </w:rPr>
        <w:t xml:space="preserve"> - процент качества.</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50 процентов и выше - 5 баллов;</w:t>
      </w:r>
    </w:p>
    <w:p>
      <w:pPr>
        <w:pStyle w:val="0"/>
        <w:spacing w:before="200" w:line-rule="auto"/>
        <w:ind w:firstLine="540"/>
        <w:jc w:val="both"/>
      </w:pPr>
      <w:r>
        <w:rPr>
          <w:sz w:val="20"/>
        </w:rPr>
        <w:t xml:space="preserve">от 40 - 49 процентов - 4 балла;</w:t>
      </w:r>
    </w:p>
    <w:p>
      <w:pPr>
        <w:pStyle w:val="0"/>
        <w:spacing w:before="200" w:line-rule="auto"/>
        <w:ind w:firstLine="540"/>
        <w:jc w:val="both"/>
      </w:pPr>
      <w:r>
        <w:rPr>
          <w:sz w:val="20"/>
        </w:rPr>
        <w:t xml:space="preserve">в) доля обучающихся профессиональной образовательной организации, получивших повышенные разряды, дипломы (свидетельства) с отличием (N</w:t>
      </w:r>
      <w:r>
        <w:rPr>
          <w:sz w:val="20"/>
          <w:vertAlign w:val="subscript"/>
        </w:rPr>
        <w:t xml:space="preserve">7</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7</w:t>
      </w:r>
      <w:r>
        <w:rPr>
          <w:sz w:val="20"/>
        </w:rPr>
        <w:t xml:space="preserve"> = А</w:t>
      </w:r>
      <w:r>
        <w:rPr>
          <w:sz w:val="20"/>
          <w:vertAlign w:val="subscript"/>
        </w:rPr>
        <w:t xml:space="preserve">5</w:t>
      </w:r>
      <w:r>
        <w:rPr>
          <w:sz w:val="20"/>
        </w:rPr>
        <w:t xml:space="preserve"> / В</w:t>
      </w:r>
      <w:r>
        <w:rPr>
          <w:sz w:val="20"/>
          <w:vertAlign w:val="subscript"/>
        </w:rPr>
        <w:t xml:space="preserve">5</w:t>
      </w:r>
      <w:r>
        <w:rPr>
          <w:sz w:val="20"/>
        </w:rPr>
        <w:t xml:space="preserve">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5</w:t>
      </w:r>
      <w:r>
        <w:rPr>
          <w:sz w:val="20"/>
        </w:rPr>
        <w:t xml:space="preserve"> - количество выпускников, получивших повышенные разряды, дипломы (свидетельства с отличием);</w:t>
      </w:r>
    </w:p>
    <w:p>
      <w:pPr>
        <w:pStyle w:val="0"/>
        <w:spacing w:before="200" w:line-rule="auto"/>
        <w:ind w:firstLine="540"/>
        <w:jc w:val="both"/>
      </w:pPr>
      <w:r>
        <w:rPr>
          <w:sz w:val="20"/>
        </w:rPr>
        <w:t xml:space="preserve">В</w:t>
      </w:r>
      <w:r>
        <w:rPr>
          <w:sz w:val="20"/>
          <w:vertAlign w:val="subscript"/>
        </w:rPr>
        <w:t xml:space="preserve">5</w:t>
      </w:r>
      <w:r>
        <w:rPr>
          <w:sz w:val="20"/>
        </w:rPr>
        <w:t xml:space="preserve"> - общее количество выпускников.</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40 процентов и более - 5 баллов;</w:t>
      </w:r>
    </w:p>
    <w:p>
      <w:pPr>
        <w:pStyle w:val="0"/>
        <w:spacing w:before="200" w:line-rule="auto"/>
        <w:ind w:firstLine="540"/>
        <w:jc w:val="both"/>
      </w:pPr>
      <w:r>
        <w:rPr>
          <w:sz w:val="20"/>
        </w:rPr>
        <w:t xml:space="preserve">г) удельный вес численности выпускников, обучавшихся по образовательным программам среднего профессионального образования, прошедших государственную итоговую аттестацию с использованием демонстрационного экзамена (далее - ДЭ), получивших "4" и "5" по методике перевода баллов в оценки Минпросвещения РФ в общей численности выпускников профессиональной образовательной организации, обучавшихся по образовательным программам среднего профессионального образования, прошедших государственную итоговую аттестацию с использованием демонстрационного экзамена (N</w:t>
      </w:r>
      <w:r>
        <w:rPr>
          <w:sz w:val="20"/>
          <w:vertAlign w:val="subscript"/>
        </w:rPr>
        <w:t xml:space="preserve">8</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8</w:t>
      </w:r>
      <w:r>
        <w:rPr>
          <w:sz w:val="20"/>
        </w:rPr>
        <w:t xml:space="preserve"> = А</w:t>
      </w:r>
      <w:r>
        <w:rPr>
          <w:sz w:val="20"/>
          <w:vertAlign w:val="subscript"/>
        </w:rPr>
        <w:t xml:space="preserve">6</w:t>
      </w:r>
      <w:r>
        <w:rPr>
          <w:sz w:val="20"/>
        </w:rPr>
        <w:t xml:space="preserve"> / В</w:t>
      </w:r>
      <w:r>
        <w:rPr>
          <w:sz w:val="20"/>
          <w:vertAlign w:val="subscript"/>
        </w:rPr>
        <w:t xml:space="preserve">6</w:t>
      </w:r>
      <w:r>
        <w:rPr>
          <w:sz w:val="20"/>
        </w:rPr>
        <w:t xml:space="preserve">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6</w:t>
      </w:r>
      <w:r>
        <w:rPr>
          <w:sz w:val="20"/>
        </w:rPr>
        <w:t xml:space="preserve"> - количество выпускников, прошедших государственную итоговую аттестацию с использованием ДЭ, получивших "4" и "5", дипломы (свидетельства с отличием);</w:t>
      </w:r>
    </w:p>
    <w:p>
      <w:pPr>
        <w:pStyle w:val="0"/>
        <w:spacing w:before="200" w:line-rule="auto"/>
        <w:ind w:firstLine="540"/>
        <w:jc w:val="both"/>
      </w:pPr>
      <w:r>
        <w:rPr>
          <w:sz w:val="20"/>
        </w:rPr>
        <w:t xml:space="preserve">В</w:t>
      </w:r>
      <w:r>
        <w:rPr>
          <w:sz w:val="20"/>
          <w:vertAlign w:val="subscript"/>
        </w:rPr>
        <w:t xml:space="preserve">6</w:t>
      </w:r>
      <w:r>
        <w:rPr>
          <w:sz w:val="20"/>
        </w:rPr>
        <w:t xml:space="preserve"> - общее количество выпускников.</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40 процентов и более - 5 баллов;</w:t>
      </w:r>
    </w:p>
    <w:p>
      <w:pPr>
        <w:pStyle w:val="0"/>
        <w:spacing w:before="200" w:line-rule="auto"/>
        <w:ind w:firstLine="540"/>
        <w:jc w:val="both"/>
      </w:pPr>
      <w:r>
        <w:rPr>
          <w:sz w:val="20"/>
        </w:rPr>
        <w:t xml:space="preserve">д) удельный вес численности студентов, прошедших промежуточную аттестацию, государственную итоговую аттестацию с использованием механизма демонстрационного экзамена, в общей численности студентов профессиональной образовательной организации, обучающихся по образовательным программам среднего профессионального образования (N</w:t>
      </w:r>
      <w:r>
        <w:rPr>
          <w:sz w:val="20"/>
          <w:vertAlign w:val="subscript"/>
        </w:rPr>
        <w:t xml:space="preserve">9</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9</w:t>
      </w:r>
      <w:r>
        <w:rPr>
          <w:sz w:val="20"/>
        </w:rPr>
        <w:t xml:space="preserve"> = А</w:t>
      </w:r>
      <w:r>
        <w:rPr>
          <w:sz w:val="20"/>
          <w:vertAlign w:val="subscript"/>
        </w:rPr>
        <w:t xml:space="preserve">7</w:t>
      </w:r>
      <w:r>
        <w:rPr>
          <w:sz w:val="20"/>
        </w:rPr>
        <w:t xml:space="preserve"> / В</w:t>
      </w:r>
      <w:r>
        <w:rPr>
          <w:sz w:val="20"/>
          <w:vertAlign w:val="subscript"/>
        </w:rPr>
        <w:t xml:space="preserve">7</w:t>
      </w:r>
      <w:r>
        <w:rPr>
          <w:sz w:val="20"/>
        </w:rPr>
        <w:t xml:space="preserve">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7</w:t>
      </w:r>
      <w:r>
        <w:rPr>
          <w:sz w:val="20"/>
        </w:rPr>
        <w:t xml:space="preserve"> - количество студентов, прошедших промежуточную аттестацию государственную итоговую аттестацию с использованием ДЭ;</w:t>
      </w:r>
    </w:p>
    <w:p>
      <w:pPr>
        <w:pStyle w:val="0"/>
        <w:spacing w:before="200" w:line-rule="auto"/>
        <w:ind w:firstLine="540"/>
        <w:jc w:val="both"/>
      </w:pPr>
      <w:r>
        <w:rPr>
          <w:sz w:val="20"/>
        </w:rPr>
        <w:t xml:space="preserve">В</w:t>
      </w:r>
      <w:r>
        <w:rPr>
          <w:sz w:val="20"/>
          <w:vertAlign w:val="subscript"/>
        </w:rPr>
        <w:t xml:space="preserve">7</w:t>
      </w:r>
      <w:r>
        <w:rPr>
          <w:sz w:val="20"/>
        </w:rPr>
        <w:t xml:space="preserve"> - общее количество студентов.</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15 процентов и выше - 5 баллов;</w:t>
      </w:r>
    </w:p>
    <w:p>
      <w:pPr>
        <w:pStyle w:val="0"/>
        <w:spacing w:before="200" w:line-rule="auto"/>
        <w:ind w:firstLine="540"/>
        <w:jc w:val="both"/>
      </w:pPr>
      <w:r>
        <w:rPr>
          <w:sz w:val="20"/>
        </w:rPr>
        <w:t xml:space="preserve">от 10 - 14,9 процента - 4 балла;</w:t>
      </w:r>
    </w:p>
    <w:p>
      <w:pPr>
        <w:pStyle w:val="0"/>
        <w:spacing w:before="200" w:line-rule="auto"/>
        <w:ind w:firstLine="540"/>
        <w:jc w:val="both"/>
      </w:pPr>
      <w:r>
        <w:rPr>
          <w:sz w:val="20"/>
        </w:rPr>
        <w:t xml:space="preserve">е) доля обучающихся профессиональной образовательной организации, завершающих обучение и прошедших аттестацию с использованием механизма демонстрационного экзамена профильного уровня (N</w:t>
      </w:r>
      <w:r>
        <w:rPr>
          <w:sz w:val="20"/>
          <w:vertAlign w:val="subscript"/>
        </w:rPr>
        <w:t xml:space="preserve">10</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10</w:t>
      </w:r>
      <w:r>
        <w:rPr>
          <w:sz w:val="20"/>
        </w:rPr>
        <w:t xml:space="preserve"> = A</w:t>
      </w:r>
      <w:r>
        <w:rPr>
          <w:sz w:val="20"/>
          <w:vertAlign w:val="subscript"/>
        </w:rPr>
        <w:t xml:space="preserve">8</w:t>
      </w:r>
      <w:r>
        <w:rPr>
          <w:sz w:val="20"/>
        </w:rPr>
        <w:t xml:space="preserve"> / B</w:t>
      </w:r>
      <w:r>
        <w:rPr>
          <w:sz w:val="20"/>
          <w:vertAlign w:val="subscript"/>
        </w:rPr>
        <w:t xml:space="preserve">8</w:t>
      </w:r>
      <w:r>
        <w:rPr>
          <w:sz w:val="20"/>
        </w:rPr>
        <w:t xml:space="preserve">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w:t>
      </w:r>
      <w:r>
        <w:rPr>
          <w:sz w:val="20"/>
          <w:vertAlign w:val="subscript"/>
        </w:rPr>
        <w:t xml:space="preserve">8</w:t>
      </w:r>
      <w:r>
        <w:rPr>
          <w:sz w:val="20"/>
        </w:rPr>
        <w:t xml:space="preserve"> - количество обучающихся, завершающих обучение и прошедших аттестацию с использованием механизма демонстрационного экзамена;</w:t>
      </w:r>
    </w:p>
    <w:p>
      <w:pPr>
        <w:pStyle w:val="0"/>
        <w:spacing w:before="200" w:line-rule="auto"/>
        <w:ind w:firstLine="540"/>
        <w:jc w:val="both"/>
      </w:pPr>
      <w:r>
        <w:rPr>
          <w:sz w:val="20"/>
        </w:rPr>
        <w:t xml:space="preserve">B</w:t>
      </w:r>
      <w:r>
        <w:rPr>
          <w:sz w:val="20"/>
          <w:vertAlign w:val="subscript"/>
        </w:rPr>
        <w:t xml:space="preserve">8</w:t>
      </w:r>
      <w:r>
        <w:rPr>
          <w:sz w:val="20"/>
        </w:rPr>
        <w:t xml:space="preserve"> - общее количество обучающихся, завершающих обучение.</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80 процентов - 5 баллов;</w:t>
      </w:r>
    </w:p>
    <w:p>
      <w:pPr>
        <w:pStyle w:val="0"/>
        <w:spacing w:before="200" w:line-rule="auto"/>
        <w:ind w:firstLine="540"/>
        <w:jc w:val="both"/>
      </w:pPr>
      <w:r>
        <w:rPr>
          <w:sz w:val="20"/>
        </w:rPr>
        <w:t xml:space="preserve">от 65 до 79,9 процента - 4 балла;</w:t>
      </w:r>
    </w:p>
    <w:p>
      <w:pPr>
        <w:pStyle w:val="0"/>
        <w:spacing w:before="200" w:line-rule="auto"/>
        <w:ind w:firstLine="540"/>
        <w:jc w:val="both"/>
      </w:pPr>
      <w:r>
        <w:rPr>
          <w:sz w:val="20"/>
        </w:rPr>
        <w:t xml:space="preserve">от 40 до 64,9 процента - 3 балла;</w:t>
      </w:r>
    </w:p>
    <w:p>
      <w:pPr>
        <w:pStyle w:val="0"/>
        <w:spacing w:before="200" w:line-rule="auto"/>
        <w:ind w:firstLine="540"/>
        <w:jc w:val="both"/>
      </w:pPr>
      <w:r>
        <w:rPr>
          <w:sz w:val="20"/>
        </w:rPr>
        <w:t xml:space="preserve">от 20 до 39,9 процента - 2 балла;</w:t>
      </w:r>
    </w:p>
    <w:p>
      <w:pPr>
        <w:pStyle w:val="0"/>
        <w:spacing w:before="200" w:line-rule="auto"/>
        <w:ind w:firstLine="540"/>
        <w:jc w:val="both"/>
      </w:pPr>
      <w:r>
        <w:rPr>
          <w:sz w:val="20"/>
        </w:rPr>
        <w:t xml:space="preserve">ж) общее количество обучающихся профессиональной образовательной организации, продемонстрировавших максимальный балл (100 процентов) по итогам демонстрационного экзамена в рамках промежуточной и государственной итоговой аттестаций (N</w:t>
      </w:r>
      <w:r>
        <w:rPr>
          <w:sz w:val="20"/>
          <w:vertAlign w:val="subscript"/>
        </w:rPr>
        <w:t xml:space="preserve">11</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11</w:t>
      </w:r>
      <w:r>
        <w:rPr>
          <w:sz w:val="20"/>
        </w:rPr>
        <w:t xml:space="preserve"> = А</w:t>
      </w:r>
      <w:r>
        <w:rPr>
          <w:sz w:val="20"/>
          <w:vertAlign w:val="subscript"/>
        </w:rPr>
        <w:t xml:space="preserve">9</w:t>
      </w:r>
      <w:r>
        <w:rPr>
          <w:sz w:val="20"/>
        </w:rPr>
        <w:t xml:space="preserve"> / В</w:t>
      </w:r>
      <w:r>
        <w:rPr>
          <w:sz w:val="20"/>
          <w:vertAlign w:val="subscript"/>
        </w:rPr>
        <w:t xml:space="preserve">9</w:t>
      </w:r>
      <w:r>
        <w:rPr>
          <w:sz w:val="20"/>
        </w:rPr>
        <w:t xml:space="preserve">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9</w:t>
      </w:r>
      <w:r>
        <w:rPr>
          <w:sz w:val="20"/>
        </w:rPr>
        <w:t xml:space="preserve"> - количество обучающихся, продемонстрировавших максимальный балл (100%) по итогам демонстрационного экзамена (ПА и ГИА);</w:t>
      </w:r>
    </w:p>
    <w:p>
      <w:pPr>
        <w:pStyle w:val="0"/>
        <w:spacing w:before="200" w:line-rule="auto"/>
        <w:ind w:firstLine="540"/>
        <w:jc w:val="both"/>
      </w:pPr>
      <w:r>
        <w:rPr>
          <w:sz w:val="20"/>
        </w:rPr>
        <w:t xml:space="preserve">В</w:t>
      </w:r>
      <w:r>
        <w:rPr>
          <w:sz w:val="20"/>
          <w:vertAlign w:val="subscript"/>
        </w:rPr>
        <w:t xml:space="preserve">9</w:t>
      </w:r>
      <w:r>
        <w:rPr>
          <w:sz w:val="20"/>
        </w:rPr>
        <w:t xml:space="preserve"> - общее количество обучающихся, сдавших ДЭ.</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6,1 процента и более студентов - 5 баллов;</w:t>
      </w:r>
    </w:p>
    <w:p>
      <w:pPr>
        <w:pStyle w:val="0"/>
        <w:spacing w:before="200" w:line-rule="auto"/>
        <w:ind w:firstLine="540"/>
        <w:jc w:val="both"/>
      </w:pPr>
      <w:r>
        <w:rPr>
          <w:sz w:val="20"/>
        </w:rPr>
        <w:t xml:space="preserve">от 3 до 6 процентов студентов - 4 балла;</w:t>
      </w:r>
    </w:p>
    <w:p>
      <w:pPr>
        <w:pStyle w:val="0"/>
        <w:spacing w:before="200" w:line-rule="auto"/>
        <w:ind w:firstLine="540"/>
        <w:jc w:val="both"/>
      </w:pPr>
      <w:r>
        <w:rPr>
          <w:sz w:val="20"/>
        </w:rPr>
        <w:t xml:space="preserve">от 1 до 2,9 процента студентов - 3 балла;</w:t>
      </w:r>
    </w:p>
    <w:p>
      <w:pPr>
        <w:pStyle w:val="0"/>
        <w:spacing w:before="200" w:line-rule="auto"/>
        <w:ind w:firstLine="540"/>
        <w:jc w:val="both"/>
      </w:pPr>
      <w:r>
        <w:rPr>
          <w:sz w:val="20"/>
        </w:rPr>
        <w:t xml:space="preserve">з) участие обучающихся профессиональной образовательной организации в предметных олимпиадах разного уровня. Присуждается за участие 5 баллов.</w:t>
      </w:r>
    </w:p>
    <w:p>
      <w:pPr>
        <w:pStyle w:val="0"/>
        <w:spacing w:before="200" w:line-rule="auto"/>
        <w:ind w:firstLine="540"/>
        <w:jc w:val="both"/>
      </w:pPr>
      <w:r>
        <w:rPr>
          <w:sz w:val="20"/>
        </w:rPr>
        <w:t xml:space="preserve">Полученные результаты заполняются в лист оценки по номинации: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6"/>
        <w:gridCol w:w="1701"/>
        <w:gridCol w:w="567"/>
        <w:gridCol w:w="567"/>
        <w:gridCol w:w="567"/>
        <w:gridCol w:w="567"/>
        <w:gridCol w:w="567"/>
        <w:gridCol w:w="567"/>
        <w:gridCol w:w="567"/>
        <w:gridCol w:w="566"/>
        <w:gridCol w:w="586"/>
        <w:gridCol w:w="547"/>
        <w:gridCol w:w="964"/>
        <w:gridCol w:w="964"/>
      </w:tblGrid>
      <w:tr>
        <w:tc>
          <w:tcPr>
            <w:tcW w:w="586" w:type="dxa"/>
            <w:vAlign w:val="center"/>
          </w:tcPr>
          <w:p>
            <w:pPr>
              <w:pStyle w:val="0"/>
              <w:jc w:val="center"/>
            </w:pPr>
            <w:r>
              <w:rPr>
                <w:sz w:val="20"/>
              </w:rPr>
              <w:t xml:space="preserve">N</w:t>
            </w:r>
          </w:p>
        </w:tc>
        <w:tc>
          <w:tcPr>
            <w:tcW w:w="1701" w:type="dxa"/>
            <w:vAlign w:val="center"/>
          </w:tcPr>
          <w:p>
            <w:pPr>
              <w:pStyle w:val="0"/>
              <w:jc w:val="center"/>
            </w:pPr>
            <w:r>
              <w:rPr>
                <w:sz w:val="20"/>
              </w:rPr>
              <w:t xml:space="preserve">Наименование</w:t>
            </w:r>
          </w:p>
          <w:p>
            <w:pPr>
              <w:pStyle w:val="0"/>
              <w:jc w:val="center"/>
            </w:pPr>
            <w:r>
              <w:rPr>
                <w:sz w:val="20"/>
              </w:rPr>
              <w:t xml:space="preserve">ПОО</w:t>
            </w:r>
          </w:p>
        </w:tc>
        <w:tc>
          <w:tcPr>
            <w:gridSpan w:val="2"/>
            <w:tcW w:w="1134" w:type="dxa"/>
            <w:vAlign w:val="center"/>
          </w:tcPr>
          <w:p>
            <w:pPr>
              <w:pStyle w:val="0"/>
              <w:jc w:val="center"/>
            </w:pPr>
            <w:r>
              <w:rPr>
                <w:sz w:val="20"/>
              </w:rPr>
              <w:t xml:space="preserve">а</w:t>
            </w:r>
          </w:p>
        </w:tc>
        <w:tc>
          <w:tcPr>
            <w:gridSpan w:val="2"/>
            <w:tcW w:w="1134" w:type="dxa"/>
            <w:vAlign w:val="center"/>
          </w:tcPr>
          <w:p>
            <w:pPr>
              <w:pStyle w:val="0"/>
              <w:jc w:val="center"/>
            </w:pPr>
            <w:r>
              <w:rPr>
                <w:sz w:val="20"/>
              </w:rPr>
              <w:t xml:space="preserve">б</w:t>
            </w:r>
          </w:p>
        </w:tc>
        <w:tc>
          <w:tcPr>
            <w:tcW w:w="567" w:type="dxa"/>
            <w:vAlign w:val="center"/>
          </w:tcPr>
          <w:p>
            <w:pPr>
              <w:pStyle w:val="0"/>
              <w:jc w:val="center"/>
            </w:pPr>
            <w:r>
              <w:rPr>
                <w:sz w:val="20"/>
              </w:rPr>
              <w:t xml:space="preserve">в</w:t>
            </w:r>
          </w:p>
        </w:tc>
        <w:tc>
          <w:tcPr>
            <w:tcW w:w="567" w:type="dxa"/>
            <w:vAlign w:val="center"/>
          </w:tcPr>
          <w:p>
            <w:pPr>
              <w:pStyle w:val="0"/>
              <w:jc w:val="center"/>
            </w:pPr>
            <w:r>
              <w:rPr>
                <w:sz w:val="20"/>
              </w:rPr>
              <w:t xml:space="preserve">г</w:t>
            </w:r>
          </w:p>
        </w:tc>
        <w:tc>
          <w:tcPr>
            <w:tcW w:w="567" w:type="dxa"/>
            <w:vAlign w:val="center"/>
          </w:tcPr>
          <w:p>
            <w:pPr>
              <w:pStyle w:val="0"/>
              <w:jc w:val="center"/>
            </w:pPr>
            <w:r>
              <w:rPr>
                <w:sz w:val="20"/>
              </w:rPr>
              <w:t xml:space="preserve">д</w:t>
            </w:r>
          </w:p>
        </w:tc>
        <w:tc>
          <w:tcPr>
            <w:tcW w:w="566" w:type="dxa"/>
            <w:vAlign w:val="center"/>
          </w:tcPr>
          <w:p>
            <w:pPr>
              <w:pStyle w:val="0"/>
              <w:jc w:val="center"/>
            </w:pPr>
            <w:r>
              <w:rPr>
                <w:sz w:val="20"/>
              </w:rPr>
              <w:t xml:space="preserve">е</w:t>
            </w:r>
          </w:p>
        </w:tc>
        <w:tc>
          <w:tcPr>
            <w:tcW w:w="586" w:type="dxa"/>
            <w:vAlign w:val="center"/>
          </w:tcPr>
          <w:p>
            <w:pPr>
              <w:pStyle w:val="0"/>
              <w:jc w:val="center"/>
            </w:pPr>
            <w:r>
              <w:rPr>
                <w:sz w:val="20"/>
              </w:rPr>
              <w:t xml:space="preserve">ж</w:t>
            </w:r>
          </w:p>
        </w:tc>
        <w:tc>
          <w:tcPr>
            <w:tcW w:w="547" w:type="dxa"/>
            <w:vAlign w:val="center"/>
          </w:tcPr>
          <w:p>
            <w:pPr>
              <w:pStyle w:val="0"/>
              <w:jc w:val="center"/>
            </w:pPr>
            <w:r>
              <w:rPr>
                <w:sz w:val="20"/>
              </w:rPr>
              <w:t xml:space="preserve">з</w:t>
            </w:r>
          </w:p>
        </w:tc>
        <w:tc>
          <w:tcPr>
            <w:tcW w:w="964" w:type="dxa"/>
            <w:vAlign w:val="center"/>
          </w:tcPr>
          <w:p>
            <w:pPr>
              <w:pStyle w:val="0"/>
              <w:jc w:val="center"/>
            </w:pPr>
            <w:r>
              <w:rPr>
                <w:sz w:val="20"/>
              </w:rPr>
              <w:t xml:space="preserve">Итого</w:t>
            </w:r>
          </w:p>
        </w:tc>
        <w:tc>
          <w:tcPr>
            <w:tcW w:w="964" w:type="dxa"/>
            <w:vAlign w:val="center"/>
          </w:tcPr>
          <w:p>
            <w:pPr>
              <w:pStyle w:val="0"/>
              <w:jc w:val="center"/>
            </w:pPr>
            <w:r>
              <w:rPr>
                <w:sz w:val="20"/>
              </w:rPr>
              <w:t xml:space="preserve">Место</w:t>
            </w:r>
          </w:p>
        </w:tc>
      </w:tr>
      <w:tr>
        <w:tc>
          <w:tcPr>
            <w:tcW w:w="586" w:type="dxa"/>
            <w:vAlign w:val="center"/>
          </w:tcPr>
          <w:p>
            <w:pPr>
              <w:pStyle w:val="0"/>
              <w:jc w:val="center"/>
            </w:pPr>
            <w:r>
              <w:rPr>
                <w:sz w:val="20"/>
              </w:rPr>
              <w:t xml:space="preserve">1</w:t>
            </w:r>
          </w:p>
        </w:tc>
        <w:tc>
          <w:tcPr>
            <w:tcW w:w="170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86" w:type="dxa"/>
            <w:vAlign w:val="center"/>
          </w:tcPr>
          <w:p>
            <w:pPr>
              <w:pStyle w:val="0"/>
            </w:pPr>
            <w:r>
              <w:rPr>
                <w:sz w:val="20"/>
              </w:rPr>
            </w:r>
          </w:p>
        </w:tc>
        <w:tc>
          <w:tcPr>
            <w:tcW w:w="547"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586" w:type="dxa"/>
            <w:vAlign w:val="center"/>
          </w:tcPr>
          <w:p>
            <w:pPr>
              <w:pStyle w:val="0"/>
              <w:jc w:val="center"/>
            </w:pPr>
            <w:r>
              <w:rPr>
                <w:sz w:val="20"/>
              </w:rPr>
              <w:t xml:space="preserve">2</w:t>
            </w:r>
          </w:p>
        </w:tc>
        <w:tc>
          <w:tcPr>
            <w:tcW w:w="170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86" w:type="dxa"/>
            <w:vAlign w:val="center"/>
          </w:tcPr>
          <w:p>
            <w:pPr>
              <w:pStyle w:val="0"/>
            </w:pPr>
            <w:r>
              <w:rPr>
                <w:sz w:val="20"/>
              </w:rPr>
            </w:r>
          </w:p>
        </w:tc>
        <w:tc>
          <w:tcPr>
            <w:tcW w:w="547"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586" w:type="dxa"/>
            <w:vAlign w:val="center"/>
          </w:tcPr>
          <w:p>
            <w:pPr>
              <w:pStyle w:val="0"/>
              <w:jc w:val="center"/>
            </w:pPr>
            <w:r>
              <w:rPr>
                <w:sz w:val="20"/>
              </w:rPr>
              <w:t xml:space="preserve">3</w:t>
            </w:r>
          </w:p>
        </w:tc>
        <w:tc>
          <w:tcPr>
            <w:tcW w:w="170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86" w:type="dxa"/>
            <w:vAlign w:val="center"/>
          </w:tcPr>
          <w:p>
            <w:pPr>
              <w:pStyle w:val="0"/>
            </w:pPr>
            <w:r>
              <w:rPr>
                <w:sz w:val="20"/>
              </w:rPr>
            </w:r>
          </w:p>
        </w:tc>
        <w:tc>
          <w:tcPr>
            <w:tcW w:w="547"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586" w:type="dxa"/>
            <w:vAlign w:val="center"/>
          </w:tcPr>
          <w:p>
            <w:pPr>
              <w:pStyle w:val="0"/>
              <w:jc w:val="center"/>
            </w:pPr>
            <w:r>
              <w:rPr>
                <w:sz w:val="20"/>
              </w:rPr>
              <w:t xml:space="preserve">4</w:t>
            </w:r>
          </w:p>
        </w:tc>
        <w:tc>
          <w:tcPr>
            <w:tcW w:w="170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86" w:type="dxa"/>
            <w:vAlign w:val="center"/>
          </w:tcPr>
          <w:p>
            <w:pPr>
              <w:pStyle w:val="0"/>
            </w:pPr>
            <w:r>
              <w:rPr>
                <w:sz w:val="20"/>
              </w:rPr>
            </w:r>
          </w:p>
        </w:tc>
        <w:tc>
          <w:tcPr>
            <w:tcW w:w="547"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586" w:type="dxa"/>
            <w:vAlign w:val="center"/>
          </w:tcPr>
          <w:p>
            <w:pPr>
              <w:pStyle w:val="0"/>
              <w:jc w:val="center"/>
            </w:pPr>
            <w:r>
              <w:rPr>
                <w:sz w:val="20"/>
              </w:rPr>
              <w:t xml:space="preserve">5</w:t>
            </w:r>
          </w:p>
        </w:tc>
        <w:tc>
          <w:tcPr>
            <w:tcW w:w="170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86" w:type="dxa"/>
            <w:vAlign w:val="center"/>
          </w:tcPr>
          <w:p>
            <w:pPr>
              <w:pStyle w:val="0"/>
            </w:pPr>
            <w:r>
              <w:rPr>
                <w:sz w:val="20"/>
              </w:rPr>
            </w:r>
          </w:p>
        </w:tc>
        <w:tc>
          <w:tcPr>
            <w:tcW w:w="547"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586" w:type="dxa"/>
            <w:vAlign w:val="center"/>
          </w:tcPr>
          <w:p>
            <w:pPr>
              <w:pStyle w:val="0"/>
              <w:jc w:val="center"/>
            </w:pPr>
            <w:r>
              <w:rPr>
                <w:sz w:val="20"/>
              </w:rPr>
              <w:t xml:space="preserve">6</w:t>
            </w:r>
          </w:p>
        </w:tc>
        <w:tc>
          <w:tcPr>
            <w:tcW w:w="170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86" w:type="dxa"/>
            <w:vAlign w:val="center"/>
          </w:tcPr>
          <w:p>
            <w:pPr>
              <w:pStyle w:val="0"/>
            </w:pPr>
            <w:r>
              <w:rPr>
                <w:sz w:val="20"/>
              </w:rPr>
            </w:r>
          </w:p>
        </w:tc>
        <w:tc>
          <w:tcPr>
            <w:tcW w:w="547"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586" w:type="dxa"/>
            <w:vAlign w:val="center"/>
          </w:tcPr>
          <w:p>
            <w:pPr>
              <w:pStyle w:val="0"/>
              <w:jc w:val="center"/>
            </w:pPr>
            <w:r>
              <w:rPr>
                <w:sz w:val="20"/>
              </w:rPr>
              <w:t xml:space="preserve">...</w:t>
            </w:r>
          </w:p>
        </w:tc>
        <w:tc>
          <w:tcPr>
            <w:tcW w:w="170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86" w:type="dxa"/>
            <w:vAlign w:val="center"/>
          </w:tcPr>
          <w:p>
            <w:pPr>
              <w:pStyle w:val="0"/>
            </w:pPr>
            <w:r>
              <w:rPr>
                <w:sz w:val="20"/>
              </w:rPr>
            </w:r>
          </w:p>
        </w:tc>
        <w:tc>
          <w:tcPr>
            <w:tcW w:w="547"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586" w:type="dxa"/>
            <w:vAlign w:val="center"/>
          </w:tcPr>
          <w:p>
            <w:pPr>
              <w:pStyle w:val="0"/>
              <w:jc w:val="center"/>
            </w:pPr>
            <w:r>
              <w:rPr>
                <w:sz w:val="20"/>
              </w:rPr>
              <w:t xml:space="preserve">N</w:t>
            </w:r>
          </w:p>
        </w:tc>
        <w:tc>
          <w:tcPr>
            <w:tcW w:w="1701"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86" w:type="dxa"/>
            <w:vAlign w:val="center"/>
          </w:tcPr>
          <w:p>
            <w:pPr>
              <w:pStyle w:val="0"/>
            </w:pPr>
            <w:r>
              <w:rPr>
                <w:sz w:val="20"/>
              </w:rPr>
            </w:r>
          </w:p>
        </w:tc>
        <w:tc>
          <w:tcPr>
            <w:tcW w:w="547"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bl>
    <w:p>
      <w:pPr>
        <w:pStyle w:val="0"/>
        <w:jc w:val="both"/>
      </w:pPr>
      <w:r>
        <w:rPr>
          <w:sz w:val="20"/>
        </w:rPr>
      </w:r>
    </w:p>
    <w:p>
      <w:pPr>
        <w:pStyle w:val="2"/>
        <w:outlineLvl w:val="2"/>
        <w:jc w:val="center"/>
      </w:pPr>
      <w:r>
        <w:rPr>
          <w:sz w:val="20"/>
        </w:rPr>
        <w:t xml:space="preserve">МЕТОДИКА</w:t>
      </w:r>
    </w:p>
    <w:p>
      <w:pPr>
        <w:pStyle w:val="2"/>
        <w:jc w:val="center"/>
      </w:pPr>
      <w:r>
        <w:rPr>
          <w:sz w:val="20"/>
        </w:rPr>
        <w:t xml:space="preserve">расчета и оценки показателей по номинации</w:t>
      </w:r>
    </w:p>
    <w:p>
      <w:pPr>
        <w:pStyle w:val="2"/>
        <w:jc w:val="center"/>
      </w:pPr>
      <w:r>
        <w:rPr>
          <w:sz w:val="20"/>
        </w:rPr>
        <w:t xml:space="preserve">"Лучший в профессии"</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Настоящая методика применяется для расчета и оценки показателей по номинации "Лучший в профессии".</w:t>
      </w:r>
    </w:p>
    <w:p>
      <w:pPr>
        <w:pStyle w:val="0"/>
        <w:spacing w:before="200" w:line-rule="auto"/>
        <w:ind w:firstLine="540"/>
        <w:jc w:val="both"/>
      </w:pPr>
      <w:r>
        <w:rPr>
          <w:sz w:val="20"/>
        </w:rPr>
        <w:t xml:space="preserve">Показатели, характеризующие высокие достижения обучающихся профессиональной образовательной организации в области профессионального роста:</w:t>
      </w:r>
    </w:p>
    <w:p>
      <w:pPr>
        <w:pStyle w:val="0"/>
        <w:spacing w:before="200" w:line-rule="auto"/>
        <w:ind w:firstLine="540"/>
        <w:jc w:val="both"/>
      </w:pPr>
      <w:r>
        <w:rPr>
          <w:sz w:val="20"/>
        </w:rPr>
        <w:t xml:space="preserve">а) участие обучающегося профессиональной образовательной организации в региональном (ой) чемпионате/олимпиаде профессионального мастерства в качестве конкурсанта;</w:t>
      </w:r>
    </w:p>
    <w:p>
      <w:pPr>
        <w:pStyle w:val="0"/>
        <w:spacing w:before="200" w:line-rule="auto"/>
        <w:ind w:firstLine="540"/>
        <w:jc w:val="both"/>
      </w:pPr>
      <w:r>
        <w:rPr>
          <w:sz w:val="20"/>
        </w:rPr>
        <w:t xml:space="preserve">б) участие обучающегося профессиональной образовательной организации на всероссийских отборочных соревнованиях чемпионата/олимпиады профессионального мастерства в качестве конкурсанта;</w:t>
      </w:r>
    </w:p>
    <w:p>
      <w:pPr>
        <w:pStyle w:val="0"/>
        <w:spacing w:before="200" w:line-rule="auto"/>
        <w:ind w:firstLine="540"/>
        <w:jc w:val="both"/>
      </w:pPr>
      <w:r>
        <w:rPr>
          <w:sz w:val="20"/>
        </w:rPr>
        <w:t xml:space="preserve">в) участие обучающегося профессиональной образовательной организации в финале национального чемпионата/олимпиады профессионального мастерства от профессиональной образовательной организации;</w:t>
      </w:r>
    </w:p>
    <w:p>
      <w:pPr>
        <w:pStyle w:val="0"/>
        <w:spacing w:before="200" w:line-rule="auto"/>
        <w:ind w:firstLine="540"/>
        <w:jc w:val="both"/>
      </w:pPr>
      <w:r>
        <w:rPr>
          <w:sz w:val="20"/>
        </w:rPr>
        <w:t xml:space="preserve">г) наличие победителей/призеров в финале национального чемпионата/олимпиады профессионального мастерства от профессиональной образовательной организации;</w:t>
      </w:r>
    </w:p>
    <w:p>
      <w:pPr>
        <w:pStyle w:val="0"/>
        <w:spacing w:before="200" w:line-rule="auto"/>
        <w:ind w:firstLine="540"/>
        <w:jc w:val="both"/>
      </w:pPr>
      <w:r>
        <w:rPr>
          <w:sz w:val="20"/>
        </w:rPr>
        <w:t xml:space="preserve">д) участие конкурсанта, подготовленного профессиональной образовательной организацией, в региональном чемпионате профессионального мастерства (возрастная категория "юниоры");</w:t>
      </w:r>
    </w:p>
    <w:p>
      <w:pPr>
        <w:pStyle w:val="0"/>
        <w:spacing w:before="200" w:line-rule="auto"/>
        <w:ind w:firstLine="540"/>
        <w:jc w:val="both"/>
      </w:pPr>
      <w:r>
        <w:rPr>
          <w:sz w:val="20"/>
        </w:rPr>
        <w:t xml:space="preserve">е) участие конкурсанта, подготовленного профессиональной образовательной организацией, на всероссийских отборочных соревнованиях чемпионата профессионального мастерства (возрастная категория "юниоры");</w:t>
      </w:r>
    </w:p>
    <w:p>
      <w:pPr>
        <w:pStyle w:val="0"/>
        <w:spacing w:before="200" w:line-rule="auto"/>
        <w:ind w:firstLine="540"/>
        <w:jc w:val="both"/>
      </w:pPr>
      <w:r>
        <w:rPr>
          <w:sz w:val="20"/>
        </w:rPr>
        <w:t xml:space="preserve">ж) участие конкурсанта, подготовленного профессиональной образовательной организацией, в финале национального чемпионата профессионального мастерства (возрастная категория "юниоры");</w:t>
      </w:r>
    </w:p>
    <w:p>
      <w:pPr>
        <w:pStyle w:val="0"/>
        <w:spacing w:before="200" w:line-rule="auto"/>
        <w:ind w:firstLine="540"/>
        <w:jc w:val="both"/>
      </w:pPr>
      <w:r>
        <w:rPr>
          <w:sz w:val="20"/>
        </w:rPr>
        <w:t xml:space="preserve">з) наличие победителей/призеров, подготовленных в профессиональной образовательной организации, в финале национального чемпионата профессионального мастерства (возрастная категория "юниоры");</w:t>
      </w:r>
    </w:p>
    <w:p>
      <w:pPr>
        <w:pStyle w:val="0"/>
        <w:spacing w:before="200" w:line-rule="auto"/>
        <w:ind w:firstLine="540"/>
        <w:jc w:val="both"/>
      </w:pPr>
      <w:r>
        <w:rPr>
          <w:sz w:val="20"/>
        </w:rPr>
        <w:t xml:space="preserve">и) участие конкурсанта от профессиональной образовательной организации на международных соревнованиях по профессиональному мастерству;</w:t>
      </w:r>
    </w:p>
    <w:p>
      <w:pPr>
        <w:pStyle w:val="0"/>
        <w:spacing w:before="200" w:line-rule="auto"/>
        <w:ind w:firstLine="540"/>
        <w:jc w:val="both"/>
      </w:pPr>
      <w:r>
        <w:rPr>
          <w:sz w:val="20"/>
        </w:rPr>
        <w:t xml:space="preserve">к) наличие победителей/призеров международных соревнований по профессиональному мастерству от профессиональной образовательной организации;</w:t>
      </w:r>
    </w:p>
    <w:p>
      <w:pPr>
        <w:pStyle w:val="0"/>
        <w:spacing w:before="200" w:line-rule="auto"/>
        <w:ind w:firstLine="540"/>
        <w:jc w:val="both"/>
      </w:pPr>
      <w:r>
        <w:rPr>
          <w:sz w:val="20"/>
        </w:rPr>
        <w:t xml:space="preserve">л) участие конкурсанта от профессиональной образовательной организации в национальном открытом чемпионате творческих компетенций ArtMasters;</w:t>
      </w:r>
    </w:p>
    <w:p>
      <w:pPr>
        <w:pStyle w:val="0"/>
        <w:spacing w:before="200" w:line-rule="auto"/>
        <w:ind w:firstLine="540"/>
        <w:jc w:val="both"/>
      </w:pPr>
      <w:r>
        <w:rPr>
          <w:sz w:val="20"/>
        </w:rPr>
        <w:t xml:space="preserve">м) наличие победителей/призеров национального открытого чемпионата творческих компетенций ArtMasters от профессиональной образовательной организации;</w:t>
      </w:r>
    </w:p>
    <w:p>
      <w:pPr>
        <w:pStyle w:val="0"/>
        <w:spacing w:before="200" w:line-rule="auto"/>
        <w:ind w:firstLine="540"/>
        <w:jc w:val="both"/>
      </w:pPr>
      <w:r>
        <w:rPr>
          <w:sz w:val="20"/>
        </w:rPr>
        <w:t xml:space="preserve">и) участие обучающихся профессиональной образовательной организации в национальном чемпионате профессий и предпринимательских идей "Карьера в России".</w:t>
      </w:r>
    </w:p>
    <w:p>
      <w:pPr>
        <w:pStyle w:val="0"/>
        <w:spacing w:before="200" w:line-rule="auto"/>
        <w:ind w:firstLine="540"/>
        <w:jc w:val="both"/>
      </w:pPr>
      <w:r>
        <w:rPr>
          <w:sz w:val="20"/>
        </w:rPr>
        <w:t xml:space="preserve">Единица измерения показателей по номинации - единица.</w:t>
      </w:r>
    </w:p>
    <w:p>
      <w:pPr>
        <w:pStyle w:val="0"/>
        <w:spacing w:before="200" w:line-rule="auto"/>
        <w:ind w:firstLine="540"/>
        <w:jc w:val="both"/>
      </w:pPr>
      <w:r>
        <w:rPr>
          <w:sz w:val="20"/>
        </w:rPr>
        <w:t xml:space="preserve">Уровень агрегирования информации о профессиональной образовательной организации - Республика Саха (Якутия).</w:t>
      </w:r>
    </w:p>
    <w:p>
      <w:pPr>
        <w:pStyle w:val="0"/>
        <w:spacing w:before="200" w:line-rule="auto"/>
        <w:ind w:firstLine="540"/>
        <w:jc w:val="both"/>
      </w:pPr>
      <w:r>
        <w:rPr>
          <w:sz w:val="20"/>
        </w:rPr>
        <w:t xml:space="preserve">Субъектом, ответственным за формирование официальной статистической информации по показателям номинации, является Министерство образования и науки Республики Саха (Якутия).</w:t>
      </w:r>
    </w:p>
    <w:p>
      <w:pPr>
        <w:pStyle w:val="0"/>
        <w:spacing w:before="200" w:line-rule="auto"/>
        <w:ind w:firstLine="540"/>
        <w:jc w:val="both"/>
      </w:pPr>
      <w:r>
        <w:rPr>
          <w:sz w:val="20"/>
        </w:rPr>
        <w:t xml:space="preserve">Периодичность предоставления показателей номинации: расчет показателя осуществляется один раз в год, по окончании учебного года.</w:t>
      </w:r>
    </w:p>
    <w:p>
      <w:pPr>
        <w:pStyle w:val="0"/>
        <w:spacing w:before="200" w:line-rule="auto"/>
        <w:ind w:firstLine="540"/>
        <w:jc w:val="both"/>
      </w:pPr>
      <w:r>
        <w:rPr>
          <w:sz w:val="20"/>
        </w:rPr>
        <w:t xml:space="preserve">Итоговый балл рассчитывается путем суммирования совокупных результатов (баллов) по всем показателям номинации.</w:t>
      </w:r>
    </w:p>
    <w:p>
      <w:pPr>
        <w:pStyle w:val="0"/>
        <w:jc w:val="both"/>
      </w:pPr>
      <w:r>
        <w:rPr>
          <w:sz w:val="20"/>
        </w:rPr>
      </w:r>
    </w:p>
    <w:p>
      <w:pPr>
        <w:pStyle w:val="2"/>
        <w:outlineLvl w:val="3"/>
        <w:jc w:val="center"/>
      </w:pPr>
      <w:r>
        <w:rPr>
          <w:sz w:val="20"/>
        </w:rPr>
        <w:t xml:space="preserve">2. Основные понятия и определения</w:t>
      </w:r>
    </w:p>
    <w:p>
      <w:pPr>
        <w:pStyle w:val="0"/>
        <w:jc w:val="both"/>
      </w:pPr>
      <w:r>
        <w:rPr>
          <w:sz w:val="20"/>
        </w:rPr>
      </w:r>
    </w:p>
    <w:p>
      <w:pPr>
        <w:pStyle w:val="0"/>
        <w:ind w:firstLine="540"/>
        <w:jc w:val="both"/>
      </w:pPr>
      <w:r>
        <w:rPr>
          <w:sz w:val="20"/>
        </w:rPr>
        <w:t xml:space="preserve">Олимпиада профессионального мастерства - состязание обучающихся в профессиональных образовательных организациях, требующее от участников демонстрации теоретических знаний и профессиональных навыков в области одной или нескольких приобретаемых специальностей или профессий.</w:t>
      </w:r>
    </w:p>
    <w:p>
      <w:pPr>
        <w:pStyle w:val="0"/>
        <w:spacing w:before="200" w:line-rule="auto"/>
        <w:ind w:firstLine="540"/>
        <w:jc w:val="both"/>
      </w:pPr>
      <w:r>
        <w:rPr>
          <w:sz w:val="20"/>
        </w:rPr>
        <w:t xml:space="preserve">Чемпионаты профессионального мастерства представляют собой систему, аккумулирующую лучшие образовательные и производственные технологии и практики, тиражирующую их в рамках системы среднего профессионального образования в масштабах Российской Федерации. Чемпионат проводится в рамках федерального проекта "Профессионалитет (кадры для экономического роста)" национального проекта "Образование". &lt;6&gt;</w:t>
      </w:r>
    </w:p>
    <w:p>
      <w:pPr>
        <w:pStyle w:val="0"/>
        <w:spacing w:before="200" w:line-rule="auto"/>
        <w:ind w:firstLine="540"/>
        <w:jc w:val="both"/>
      </w:pPr>
      <w:r>
        <w:rPr>
          <w:sz w:val="20"/>
        </w:rPr>
        <w:t xml:space="preserve">ArtMasters - масштабные соревнования для специалистов в сфере backstage и цифрового искусства, которые реализуют самые крупные креативные проекты под руководством ведущих экспертов &lt;7&gt;.</w:t>
      </w:r>
    </w:p>
    <w:p>
      <w:pPr>
        <w:pStyle w:val="0"/>
        <w:spacing w:before="200" w:line-rule="auto"/>
        <w:ind w:firstLine="540"/>
        <w:jc w:val="both"/>
      </w:pPr>
      <w:r>
        <w:rPr>
          <w:sz w:val="20"/>
        </w:rPr>
        <w:t xml:space="preserve">Чемпионат профессий и предпринимательских идей "Карьера в России" &lt;8&gt; - площадка для взаимодействия образования, бизнеса и молодежи, с целью продвижения наивысших стандартов профессиональной, предпринимательской деятельности, признанных в международном сообществе, "взращивание" эффективных профессиональных, предпринимательских команд, а также построение успешных карьерных траекторий будущих выпускников.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3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w:t>
      </w:r>
    </w:p>
    <w:p>
      <w:pPr>
        <w:pStyle w:val="0"/>
        <w:spacing w:before="200" w:line-rule="auto"/>
        <w:ind w:firstLine="540"/>
        <w:jc w:val="both"/>
      </w:pPr>
      <w:r>
        <w:rPr>
          <w:sz w:val="20"/>
        </w:rPr>
        <w:t xml:space="preserve">&lt;7&gt; Официальный сайт Национального чемпионата творческих компетенций АртМастерс.</w:t>
      </w:r>
    </w:p>
    <w:p>
      <w:pPr>
        <w:pStyle w:val="0"/>
        <w:spacing w:before="200" w:line-rule="auto"/>
        <w:ind w:firstLine="540"/>
        <w:jc w:val="both"/>
      </w:pPr>
      <w:r>
        <w:rPr>
          <w:sz w:val="20"/>
        </w:rPr>
        <w:t xml:space="preserve">&lt;8&gt; официальный сайт Чемпионат профессий и предпринимательских идей "Карьера в России".</w:t>
      </w:r>
    </w:p>
    <w:p>
      <w:pPr>
        <w:pStyle w:val="0"/>
        <w:jc w:val="both"/>
      </w:pPr>
      <w:r>
        <w:rPr>
          <w:sz w:val="20"/>
        </w:rPr>
      </w:r>
    </w:p>
    <w:p>
      <w:pPr>
        <w:pStyle w:val="2"/>
        <w:outlineLvl w:val="3"/>
        <w:jc w:val="center"/>
      </w:pPr>
      <w:r>
        <w:rPr>
          <w:sz w:val="20"/>
        </w:rPr>
        <w:t xml:space="preserve">3. Источники информации</w:t>
      </w:r>
    </w:p>
    <w:p>
      <w:pPr>
        <w:pStyle w:val="0"/>
        <w:jc w:val="both"/>
      </w:pPr>
      <w:r>
        <w:rPr>
          <w:sz w:val="20"/>
        </w:rPr>
      </w:r>
    </w:p>
    <w:p>
      <w:pPr>
        <w:pStyle w:val="0"/>
        <w:ind w:firstLine="540"/>
        <w:jc w:val="both"/>
      </w:pPr>
      <w:r>
        <w:rPr>
          <w:sz w:val="20"/>
        </w:rPr>
        <w:t xml:space="preserve">Цифровая платформа всероссийского чемпионатного движения "Профессионалы";</w:t>
      </w:r>
    </w:p>
    <w:p>
      <w:pPr>
        <w:pStyle w:val="0"/>
        <w:spacing w:before="200" w:line-rule="auto"/>
        <w:ind w:firstLine="540"/>
        <w:jc w:val="both"/>
      </w:pPr>
      <w:r>
        <w:rPr>
          <w:sz w:val="20"/>
        </w:rPr>
        <w:t xml:space="preserve">Официальный сайт национального чемпионата творческих компетенций ArtMasters.</w:t>
      </w:r>
    </w:p>
    <w:p>
      <w:pPr>
        <w:pStyle w:val="0"/>
        <w:jc w:val="both"/>
      </w:pPr>
      <w:r>
        <w:rPr>
          <w:sz w:val="20"/>
        </w:rPr>
      </w:r>
    </w:p>
    <w:p>
      <w:pPr>
        <w:pStyle w:val="2"/>
        <w:outlineLvl w:val="3"/>
        <w:jc w:val="center"/>
      </w:pPr>
      <w:r>
        <w:rPr>
          <w:sz w:val="20"/>
        </w:rPr>
        <w:t xml:space="preserve">4. Алгоритм расчета и оценки показателей</w:t>
      </w:r>
    </w:p>
    <w:p>
      <w:pPr>
        <w:pStyle w:val="0"/>
        <w:jc w:val="both"/>
      </w:pPr>
      <w:r>
        <w:rPr>
          <w:sz w:val="20"/>
        </w:rPr>
      </w:r>
    </w:p>
    <w:p>
      <w:pPr>
        <w:pStyle w:val="0"/>
        <w:ind w:firstLine="540"/>
        <w:jc w:val="both"/>
      </w:pPr>
      <w:r>
        <w:rPr>
          <w:sz w:val="20"/>
        </w:rPr>
        <w:t xml:space="preserve">При расчете и оценке фактического значения показателей по номинации учитываются следующие критерии:</w:t>
      </w:r>
    </w:p>
    <w:p>
      <w:pPr>
        <w:pStyle w:val="0"/>
        <w:spacing w:before="200" w:line-rule="auto"/>
        <w:ind w:firstLine="540"/>
        <w:jc w:val="both"/>
      </w:pPr>
      <w:r>
        <w:rPr>
          <w:sz w:val="20"/>
        </w:rPr>
        <w:t xml:space="preserve">а) участие обучающегося профессиональной образовательной организации в региональном (ой) чемпионате/олимпиаде профессионального мастерства в качестве конкурсанта. Присуждается 3 балла за каждого обучающегося;</w:t>
      </w:r>
    </w:p>
    <w:p>
      <w:pPr>
        <w:pStyle w:val="0"/>
        <w:spacing w:before="200" w:line-rule="auto"/>
        <w:ind w:firstLine="540"/>
        <w:jc w:val="both"/>
      </w:pPr>
      <w:r>
        <w:rPr>
          <w:sz w:val="20"/>
        </w:rPr>
        <w:t xml:space="preserve">б) участие обучающегося профессиональной образовательной организации на всероссийских отборочных соревнованиях чемпионата/олимпиады профессионального мастерства в качестве конкурсанта. Присуждается 5 баллов за каждого обучающегося;</w:t>
      </w:r>
    </w:p>
    <w:p>
      <w:pPr>
        <w:pStyle w:val="0"/>
        <w:spacing w:before="200" w:line-rule="auto"/>
        <w:ind w:firstLine="540"/>
        <w:jc w:val="both"/>
      </w:pPr>
      <w:r>
        <w:rPr>
          <w:sz w:val="20"/>
        </w:rPr>
        <w:t xml:space="preserve">в) участие обучающегося профессиональной образовательной организации в финале национального чемпионата/олимпиады профессионального мастерства от профессиональной образовательной организации. Присуждается 7 баллов за каждого обучающегося;</w:t>
      </w:r>
    </w:p>
    <w:p>
      <w:pPr>
        <w:pStyle w:val="0"/>
        <w:spacing w:before="200" w:line-rule="auto"/>
        <w:ind w:firstLine="540"/>
        <w:jc w:val="both"/>
      </w:pPr>
      <w:r>
        <w:rPr>
          <w:sz w:val="20"/>
        </w:rPr>
        <w:t xml:space="preserve">г) наличие победителей/призеров в финале национального чемпионата/олимпиады профессионального мастерства от профессиональной образовательной организации. Присуждается 10 баллов за каждого победителя/призера;</w:t>
      </w:r>
    </w:p>
    <w:p>
      <w:pPr>
        <w:pStyle w:val="0"/>
        <w:spacing w:before="200" w:line-rule="auto"/>
        <w:ind w:firstLine="540"/>
        <w:jc w:val="both"/>
      </w:pPr>
      <w:r>
        <w:rPr>
          <w:sz w:val="20"/>
        </w:rPr>
        <w:t xml:space="preserve">д) участие конкурсанта, подготовленного профессиональной образовательной организацией, в региональном чемпионате профессионального мастерства (возрастная категория "юниоры"). Присуждается 3 балла за каждого конкурсанта;</w:t>
      </w:r>
    </w:p>
    <w:p>
      <w:pPr>
        <w:pStyle w:val="0"/>
        <w:spacing w:before="200" w:line-rule="auto"/>
        <w:ind w:firstLine="540"/>
        <w:jc w:val="both"/>
      </w:pPr>
      <w:r>
        <w:rPr>
          <w:sz w:val="20"/>
        </w:rPr>
        <w:t xml:space="preserve">е) участие конкурсанта, подготовленного профессиональной образовательной организацией, на всероссийских отборочных соревнованиях чемпионата профессионального мастерства (возрастная категория "юниоры"). Присуждается 5 баллов за каждого конкурсанта;</w:t>
      </w:r>
    </w:p>
    <w:p>
      <w:pPr>
        <w:pStyle w:val="0"/>
        <w:spacing w:before="200" w:line-rule="auto"/>
        <w:ind w:firstLine="540"/>
        <w:jc w:val="both"/>
      </w:pPr>
      <w:r>
        <w:rPr>
          <w:sz w:val="20"/>
        </w:rPr>
        <w:t xml:space="preserve">ж) участие конкурсанта, подготовленного профессиональной образовательной организацией, в финале национального чемпионата профессионального мастерства (возрастная категория "юниоры"). Присуждается 7 баллов за каждого конкурсанта;</w:t>
      </w:r>
    </w:p>
    <w:p>
      <w:pPr>
        <w:pStyle w:val="0"/>
        <w:spacing w:before="200" w:line-rule="auto"/>
        <w:ind w:firstLine="540"/>
        <w:jc w:val="both"/>
      </w:pPr>
      <w:r>
        <w:rPr>
          <w:sz w:val="20"/>
        </w:rPr>
        <w:t xml:space="preserve">з) наличие победителей/призеров, подготовленных в профессиональной образовательной организации, в финале национального чемпионата профессионального мастерства (возрастная категория "юниоры"). Присуждается 10 баллов за каждого победителя/призера;</w:t>
      </w:r>
    </w:p>
    <w:p>
      <w:pPr>
        <w:pStyle w:val="0"/>
        <w:spacing w:before="200" w:line-rule="auto"/>
        <w:ind w:firstLine="540"/>
        <w:jc w:val="both"/>
      </w:pPr>
      <w:r>
        <w:rPr>
          <w:sz w:val="20"/>
        </w:rPr>
        <w:t xml:space="preserve">и) участие конкурсанта от профессиональной образовательной организации на международных соревнованиях по профессиональному мастерству. Присуждается 7 баллов за каждого конкурсанта;</w:t>
      </w:r>
    </w:p>
    <w:p>
      <w:pPr>
        <w:pStyle w:val="0"/>
        <w:spacing w:before="200" w:line-rule="auto"/>
        <w:ind w:firstLine="540"/>
        <w:jc w:val="both"/>
      </w:pPr>
      <w:r>
        <w:rPr>
          <w:sz w:val="20"/>
        </w:rPr>
        <w:t xml:space="preserve">к) наличие победителей/призеров международных соревнований по профессиональному мастерству от профессиональной образовательной организации. Присуждается 10 баллов за каждого победителя/призера;</w:t>
      </w:r>
    </w:p>
    <w:p>
      <w:pPr>
        <w:pStyle w:val="0"/>
        <w:spacing w:before="200" w:line-rule="auto"/>
        <w:ind w:firstLine="540"/>
        <w:jc w:val="both"/>
      </w:pPr>
      <w:r>
        <w:rPr>
          <w:sz w:val="20"/>
        </w:rPr>
        <w:t xml:space="preserve">л) участие конкурсанта от профессиональной образовательной организации в национальном открытом чемпионате творческих компетенций ArtMasters. Присуждается 7 баллов за каждого конкурсанта;</w:t>
      </w:r>
    </w:p>
    <w:p>
      <w:pPr>
        <w:pStyle w:val="0"/>
        <w:spacing w:before="200" w:line-rule="auto"/>
        <w:ind w:firstLine="540"/>
        <w:jc w:val="both"/>
      </w:pPr>
      <w:r>
        <w:rPr>
          <w:sz w:val="20"/>
        </w:rPr>
        <w:t xml:space="preserve">м) наличие победителей/призеров национального открытого чемпионата творческих компетенций ArtMasters от профессиональной образовательной организации. Присуждается 10 баллов за каждого победителя/призера;</w:t>
      </w:r>
    </w:p>
    <w:p>
      <w:pPr>
        <w:pStyle w:val="0"/>
        <w:spacing w:before="200" w:line-rule="auto"/>
        <w:ind w:firstLine="540"/>
        <w:jc w:val="both"/>
      </w:pPr>
      <w:r>
        <w:rPr>
          <w:sz w:val="20"/>
        </w:rPr>
        <w:t xml:space="preserve">н) участие обучающихся профессиональной образовательной организации в национальном чемпионате профессий и предпринимательских идей "Карьера в России". Присуждается 5 баллов за каждого обучающегося.</w:t>
      </w:r>
    </w:p>
    <w:p>
      <w:pPr>
        <w:pStyle w:val="0"/>
        <w:spacing w:before="200" w:line-rule="auto"/>
        <w:ind w:firstLine="540"/>
        <w:jc w:val="both"/>
      </w:pPr>
      <w:r>
        <w:rPr>
          <w:sz w:val="20"/>
        </w:rPr>
        <w:t xml:space="preserve">Полученные результаты заполняются в лист оценки по номинации: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1757"/>
        <w:gridCol w:w="567"/>
        <w:gridCol w:w="567"/>
        <w:gridCol w:w="566"/>
        <w:gridCol w:w="566"/>
        <w:gridCol w:w="566"/>
        <w:gridCol w:w="566"/>
        <w:gridCol w:w="566"/>
        <w:gridCol w:w="566"/>
        <w:gridCol w:w="566"/>
        <w:gridCol w:w="566"/>
        <w:gridCol w:w="566"/>
        <w:gridCol w:w="566"/>
        <w:gridCol w:w="566"/>
        <w:gridCol w:w="964"/>
        <w:gridCol w:w="964"/>
      </w:tblGrid>
      <w:tr>
        <w:tc>
          <w:tcPr>
            <w:tcW w:w="605" w:type="dxa"/>
            <w:vAlign w:val="center"/>
          </w:tcPr>
          <w:p>
            <w:pPr>
              <w:pStyle w:val="0"/>
              <w:jc w:val="center"/>
            </w:pPr>
            <w:r>
              <w:rPr>
                <w:sz w:val="20"/>
              </w:rPr>
              <w:t xml:space="preserve">N</w:t>
            </w:r>
          </w:p>
        </w:tc>
        <w:tc>
          <w:tcPr>
            <w:tcW w:w="1757" w:type="dxa"/>
            <w:vAlign w:val="center"/>
          </w:tcPr>
          <w:p>
            <w:pPr>
              <w:pStyle w:val="0"/>
              <w:jc w:val="center"/>
            </w:pPr>
            <w:r>
              <w:rPr>
                <w:sz w:val="20"/>
              </w:rPr>
              <w:t xml:space="preserve">Наименование</w:t>
            </w:r>
          </w:p>
          <w:p>
            <w:pPr>
              <w:pStyle w:val="0"/>
              <w:jc w:val="center"/>
            </w:pPr>
            <w:r>
              <w:rPr>
                <w:sz w:val="20"/>
              </w:rPr>
              <w:t xml:space="preserve">ПОО</w:t>
            </w:r>
          </w:p>
        </w:tc>
        <w:tc>
          <w:tcPr>
            <w:tcW w:w="567" w:type="dxa"/>
            <w:vAlign w:val="center"/>
          </w:tcPr>
          <w:p>
            <w:pPr>
              <w:pStyle w:val="0"/>
              <w:jc w:val="center"/>
            </w:pPr>
            <w:r>
              <w:rPr>
                <w:sz w:val="20"/>
              </w:rPr>
              <w:t xml:space="preserve">а</w:t>
            </w:r>
          </w:p>
        </w:tc>
        <w:tc>
          <w:tcPr>
            <w:tcW w:w="567" w:type="dxa"/>
            <w:vAlign w:val="center"/>
          </w:tcPr>
          <w:p>
            <w:pPr>
              <w:pStyle w:val="0"/>
              <w:jc w:val="center"/>
            </w:pPr>
            <w:r>
              <w:rPr>
                <w:sz w:val="20"/>
              </w:rPr>
              <w:t xml:space="preserve">б</w:t>
            </w:r>
          </w:p>
        </w:tc>
        <w:tc>
          <w:tcPr>
            <w:tcW w:w="566" w:type="dxa"/>
            <w:vAlign w:val="center"/>
          </w:tcPr>
          <w:p>
            <w:pPr>
              <w:pStyle w:val="0"/>
              <w:jc w:val="center"/>
            </w:pPr>
            <w:r>
              <w:rPr>
                <w:sz w:val="20"/>
              </w:rPr>
              <w:t xml:space="preserve">в</w:t>
            </w:r>
          </w:p>
        </w:tc>
        <w:tc>
          <w:tcPr>
            <w:tcW w:w="566" w:type="dxa"/>
            <w:vAlign w:val="center"/>
          </w:tcPr>
          <w:p>
            <w:pPr>
              <w:pStyle w:val="0"/>
              <w:jc w:val="center"/>
            </w:pPr>
            <w:r>
              <w:rPr>
                <w:sz w:val="20"/>
              </w:rPr>
              <w:t xml:space="preserve">г</w:t>
            </w:r>
          </w:p>
        </w:tc>
        <w:tc>
          <w:tcPr>
            <w:tcW w:w="566" w:type="dxa"/>
            <w:vAlign w:val="center"/>
          </w:tcPr>
          <w:p>
            <w:pPr>
              <w:pStyle w:val="0"/>
              <w:jc w:val="center"/>
            </w:pPr>
            <w:r>
              <w:rPr>
                <w:sz w:val="20"/>
              </w:rPr>
              <w:t xml:space="preserve">д</w:t>
            </w:r>
          </w:p>
        </w:tc>
        <w:tc>
          <w:tcPr>
            <w:tcW w:w="566" w:type="dxa"/>
            <w:vAlign w:val="center"/>
          </w:tcPr>
          <w:p>
            <w:pPr>
              <w:pStyle w:val="0"/>
              <w:jc w:val="center"/>
            </w:pPr>
            <w:r>
              <w:rPr>
                <w:sz w:val="20"/>
              </w:rPr>
              <w:t xml:space="preserve">е</w:t>
            </w:r>
          </w:p>
        </w:tc>
        <w:tc>
          <w:tcPr>
            <w:tcW w:w="566" w:type="dxa"/>
            <w:vAlign w:val="center"/>
          </w:tcPr>
          <w:p>
            <w:pPr>
              <w:pStyle w:val="0"/>
              <w:jc w:val="center"/>
            </w:pPr>
            <w:r>
              <w:rPr>
                <w:sz w:val="20"/>
              </w:rPr>
              <w:t xml:space="preserve">ж</w:t>
            </w:r>
          </w:p>
        </w:tc>
        <w:tc>
          <w:tcPr>
            <w:tcW w:w="566" w:type="dxa"/>
            <w:vAlign w:val="center"/>
          </w:tcPr>
          <w:p>
            <w:pPr>
              <w:pStyle w:val="0"/>
              <w:jc w:val="center"/>
            </w:pPr>
            <w:r>
              <w:rPr>
                <w:sz w:val="20"/>
              </w:rPr>
              <w:t xml:space="preserve">з</w:t>
            </w:r>
          </w:p>
        </w:tc>
        <w:tc>
          <w:tcPr>
            <w:tcW w:w="566" w:type="dxa"/>
            <w:vAlign w:val="center"/>
          </w:tcPr>
          <w:p>
            <w:pPr>
              <w:pStyle w:val="0"/>
              <w:jc w:val="center"/>
            </w:pPr>
            <w:r>
              <w:rPr>
                <w:sz w:val="20"/>
              </w:rPr>
              <w:t xml:space="preserve">и</w:t>
            </w:r>
          </w:p>
        </w:tc>
        <w:tc>
          <w:tcPr>
            <w:tcW w:w="566" w:type="dxa"/>
            <w:vAlign w:val="center"/>
          </w:tcPr>
          <w:p>
            <w:pPr>
              <w:pStyle w:val="0"/>
              <w:jc w:val="center"/>
            </w:pPr>
            <w:r>
              <w:rPr>
                <w:sz w:val="20"/>
              </w:rPr>
              <w:t xml:space="preserve">к</w:t>
            </w:r>
          </w:p>
        </w:tc>
        <w:tc>
          <w:tcPr>
            <w:tcW w:w="566" w:type="dxa"/>
            <w:vAlign w:val="center"/>
          </w:tcPr>
          <w:p>
            <w:pPr>
              <w:pStyle w:val="0"/>
              <w:jc w:val="center"/>
            </w:pPr>
            <w:r>
              <w:rPr>
                <w:sz w:val="20"/>
              </w:rPr>
              <w:t xml:space="preserve">л</w:t>
            </w:r>
          </w:p>
        </w:tc>
        <w:tc>
          <w:tcPr>
            <w:tcW w:w="566" w:type="dxa"/>
            <w:vAlign w:val="center"/>
          </w:tcPr>
          <w:p>
            <w:pPr>
              <w:pStyle w:val="0"/>
              <w:jc w:val="center"/>
            </w:pPr>
            <w:r>
              <w:rPr>
                <w:sz w:val="20"/>
              </w:rPr>
              <w:t xml:space="preserve">м</w:t>
            </w:r>
          </w:p>
        </w:tc>
        <w:tc>
          <w:tcPr>
            <w:tcW w:w="566" w:type="dxa"/>
            <w:vAlign w:val="center"/>
          </w:tcPr>
          <w:p>
            <w:pPr>
              <w:pStyle w:val="0"/>
              <w:jc w:val="center"/>
            </w:pPr>
            <w:r>
              <w:rPr>
                <w:sz w:val="20"/>
              </w:rPr>
              <w:t xml:space="preserve">н</w:t>
            </w:r>
          </w:p>
        </w:tc>
        <w:tc>
          <w:tcPr>
            <w:tcW w:w="964" w:type="dxa"/>
            <w:vAlign w:val="center"/>
          </w:tcPr>
          <w:p>
            <w:pPr>
              <w:pStyle w:val="0"/>
              <w:jc w:val="center"/>
            </w:pPr>
            <w:r>
              <w:rPr>
                <w:sz w:val="20"/>
              </w:rPr>
              <w:t xml:space="preserve">Итого</w:t>
            </w:r>
          </w:p>
        </w:tc>
        <w:tc>
          <w:tcPr>
            <w:tcW w:w="964" w:type="dxa"/>
            <w:vAlign w:val="center"/>
          </w:tcPr>
          <w:p>
            <w:pPr>
              <w:pStyle w:val="0"/>
              <w:jc w:val="center"/>
            </w:pPr>
            <w:r>
              <w:rPr>
                <w:sz w:val="20"/>
              </w:rPr>
              <w:t xml:space="preserve">Место</w:t>
            </w:r>
          </w:p>
        </w:tc>
      </w:tr>
      <w:tr>
        <w:tc>
          <w:tcPr>
            <w:tcW w:w="605" w:type="dxa"/>
            <w:vAlign w:val="center"/>
          </w:tcPr>
          <w:p>
            <w:pPr>
              <w:pStyle w:val="0"/>
              <w:jc w:val="center"/>
            </w:pPr>
            <w:r>
              <w:rPr>
                <w:sz w:val="20"/>
              </w:rPr>
              <w:t xml:space="preserve">1</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2</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3</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4</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5</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6</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N</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bl>
    <w:p>
      <w:pPr>
        <w:sectPr>
          <w:headerReference w:type="default" r:id="rId20"/>
          <w:headerReference w:type="first" r:id="rId20"/>
          <w:footerReference w:type="default" r:id="rId21"/>
          <w:footerReference w:type="first" r:id="rId21"/>
          <w:pgSz w:w="16838" w:h="11906" w:orient="landscape"/>
          <w:pgMar w:top="1134" w:right="1134" w:bottom="567" w:left="1134" w:header="0" w:footer="0" w:gutter="0"/>
          <w:titlePg/>
        </w:sectPr>
      </w:pPr>
    </w:p>
    <w:p>
      <w:pPr>
        <w:pStyle w:val="0"/>
        <w:jc w:val="both"/>
      </w:pPr>
      <w:r>
        <w:rPr>
          <w:sz w:val="20"/>
        </w:rPr>
      </w:r>
    </w:p>
    <w:p>
      <w:pPr>
        <w:pStyle w:val="2"/>
        <w:outlineLvl w:val="2"/>
        <w:jc w:val="center"/>
      </w:pPr>
      <w:r>
        <w:rPr>
          <w:sz w:val="20"/>
        </w:rPr>
        <w:t xml:space="preserve">МЕТОДИКА</w:t>
      </w:r>
    </w:p>
    <w:p>
      <w:pPr>
        <w:pStyle w:val="2"/>
        <w:jc w:val="center"/>
      </w:pPr>
      <w:r>
        <w:rPr>
          <w:sz w:val="20"/>
        </w:rPr>
        <w:t xml:space="preserve">расчета и оценки показателей по номинации "Лучший в науке"</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Настоящая методика применяется для расчета и оценки показателей по номинации "Лучший в науке".</w:t>
      </w:r>
    </w:p>
    <w:p>
      <w:pPr>
        <w:pStyle w:val="0"/>
        <w:spacing w:before="200" w:line-rule="auto"/>
        <w:ind w:firstLine="540"/>
        <w:jc w:val="both"/>
      </w:pPr>
      <w:r>
        <w:rPr>
          <w:sz w:val="20"/>
        </w:rPr>
        <w:t xml:space="preserve">Показатели, характеризующие высокие достижения обучающихся профессиональной образовательной организации в области науки:</w:t>
      </w:r>
    </w:p>
    <w:p>
      <w:pPr>
        <w:pStyle w:val="0"/>
        <w:spacing w:before="200" w:line-rule="auto"/>
        <w:ind w:firstLine="540"/>
        <w:jc w:val="both"/>
      </w:pPr>
      <w:r>
        <w:rPr>
          <w:sz w:val="20"/>
        </w:rPr>
        <w:t xml:space="preserve">а) доля обучающихся, участвовавших в республиканском Форуме молодых исследователей "Шаг в будущую профессию", от общего количества обучающихся в профессиональной образовательной организации;</w:t>
      </w:r>
    </w:p>
    <w:p>
      <w:pPr>
        <w:pStyle w:val="0"/>
        <w:spacing w:before="200" w:line-rule="auto"/>
        <w:ind w:firstLine="540"/>
        <w:jc w:val="both"/>
      </w:pPr>
      <w:r>
        <w:rPr>
          <w:sz w:val="20"/>
        </w:rPr>
        <w:t xml:space="preserve">б) наличие обучающихся профессиональной образовательной организации, рекомендованных к участию в Международном форуме научной молодежи "Шаг в будущее";</w:t>
      </w:r>
    </w:p>
    <w:p>
      <w:pPr>
        <w:pStyle w:val="0"/>
        <w:spacing w:before="200" w:line-rule="auto"/>
        <w:ind w:firstLine="540"/>
        <w:jc w:val="both"/>
      </w:pPr>
      <w:r>
        <w:rPr>
          <w:sz w:val="20"/>
        </w:rPr>
        <w:t xml:space="preserve">в) наличие обучающихся профессиональной образовательной организации, рекомендованных к участию во Всероссийской научно-инновационной конференции школьников "Открой в себе ученого";</w:t>
      </w:r>
    </w:p>
    <w:p>
      <w:pPr>
        <w:pStyle w:val="0"/>
        <w:spacing w:before="200" w:line-rule="auto"/>
        <w:ind w:firstLine="540"/>
        <w:jc w:val="both"/>
      </w:pPr>
      <w:r>
        <w:rPr>
          <w:sz w:val="20"/>
        </w:rPr>
        <w:t xml:space="preserve">г) наличие публикаций статей обучающихся профессиональной образовательной организации в индексируемых российских и международных информационно-аналитических системах научного цитирования;</w:t>
      </w:r>
    </w:p>
    <w:p>
      <w:pPr>
        <w:pStyle w:val="0"/>
        <w:spacing w:before="200" w:line-rule="auto"/>
        <w:ind w:firstLine="540"/>
        <w:jc w:val="both"/>
      </w:pPr>
      <w:r>
        <w:rPr>
          <w:sz w:val="20"/>
        </w:rPr>
        <w:t xml:space="preserve">д) количество обучающихся профессиональной образовательной организации, являющихся грантополучателями;</w:t>
      </w:r>
    </w:p>
    <w:p>
      <w:pPr>
        <w:pStyle w:val="0"/>
        <w:spacing w:before="200" w:line-rule="auto"/>
        <w:ind w:firstLine="540"/>
        <w:jc w:val="both"/>
      </w:pPr>
      <w:r>
        <w:rPr>
          <w:sz w:val="20"/>
        </w:rPr>
        <w:t xml:space="preserve">е) участие обучающихся профессиональной образовательной организации в форумах, олимпиадах, научно-практических конференциях разного уровня;</w:t>
      </w:r>
    </w:p>
    <w:p>
      <w:pPr>
        <w:pStyle w:val="0"/>
        <w:spacing w:before="200" w:line-rule="auto"/>
        <w:ind w:firstLine="540"/>
        <w:jc w:val="both"/>
      </w:pPr>
      <w:r>
        <w:rPr>
          <w:sz w:val="20"/>
        </w:rPr>
        <w:t xml:space="preserve">ж) наличие патентов у обучающихся профессиональной образовательной организации.</w:t>
      </w:r>
    </w:p>
    <w:p>
      <w:pPr>
        <w:pStyle w:val="0"/>
        <w:spacing w:before="200" w:line-rule="auto"/>
        <w:ind w:firstLine="540"/>
        <w:jc w:val="both"/>
      </w:pPr>
      <w:r>
        <w:rPr>
          <w:sz w:val="20"/>
        </w:rPr>
        <w:t xml:space="preserve">Единица измерения показателя по номинации - процент, единица.</w:t>
      </w:r>
    </w:p>
    <w:p>
      <w:pPr>
        <w:pStyle w:val="0"/>
        <w:spacing w:before="200" w:line-rule="auto"/>
        <w:ind w:firstLine="540"/>
        <w:jc w:val="both"/>
      </w:pPr>
      <w:r>
        <w:rPr>
          <w:sz w:val="20"/>
        </w:rPr>
        <w:t xml:space="preserve">Уровень агрегирования информации о профессиональной образовательной организации - Республика Саха (Якутия).</w:t>
      </w:r>
    </w:p>
    <w:p>
      <w:pPr>
        <w:pStyle w:val="0"/>
        <w:spacing w:before="200" w:line-rule="auto"/>
        <w:ind w:firstLine="540"/>
        <w:jc w:val="both"/>
      </w:pPr>
      <w:r>
        <w:rPr>
          <w:sz w:val="20"/>
        </w:rPr>
        <w:t xml:space="preserve">Субъектом, ответственным за формирование официальной статистической информации по показателю номинации, является Министерство образования и науки Республики Саха (Якутия).</w:t>
      </w:r>
    </w:p>
    <w:p>
      <w:pPr>
        <w:pStyle w:val="0"/>
        <w:spacing w:before="200" w:line-rule="auto"/>
        <w:ind w:firstLine="540"/>
        <w:jc w:val="both"/>
      </w:pPr>
      <w:r>
        <w:rPr>
          <w:sz w:val="20"/>
        </w:rPr>
        <w:t xml:space="preserve">Периодичность предоставления показателя: расчет показателя осуществляется один раз в год, по окончании учебного года.</w:t>
      </w:r>
    </w:p>
    <w:p>
      <w:pPr>
        <w:pStyle w:val="0"/>
        <w:spacing w:before="200" w:line-rule="auto"/>
        <w:ind w:firstLine="540"/>
        <w:jc w:val="both"/>
      </w:pPr>
      <w:r>
        <w:rPr>
          <w:sz w:val="20"/>
        </w:rPr>
        <w:t xml:space="preserve">Итоговый балл рассчитывается путем суммирования совокупных результатов (баллов) по всем показателям.</w:t>
      </w:r>
    </w:p>
    <w:p>
      <w:pPr>
        <w:pStyle w:val="0"/>
        <w:jc w:val="both"/>
      </w:pPr>
      <w:r>
        <w:rPr>
          <w:sz w:val="20"/>
        </w:rPr>
      </w:r>
    </w:p>
    <w:p>
      <w:pPr>
        <w:pStyle w:val="2"/>
        <w:outlineLvl w:val="3"/>
        <w:jc w:val="center"/>
      </w:pPr>
      <w:r>
        <w:rPr>
          <w:sz w:val="20"/>
        </w:rPr>
        <w:t xml:space="preserve">2. Основные понятия и определения</w:t>
      </w:r>
    </w:p>
    <w:p>
      <w:pPr>
        <w:pStyle w:val="0"/>
        <w:jc w:val="both"/>
      </w:pPr>
      <w:r>
        <w:rPr>
          <w:sz w:val="20"/>
        </w:rPr>
      </w:r>
    </w:p>
    <w:p>
      <w:pPr>
        <w:pStyle w:val="0"/>
        <w:ind w:firstLine="540"/>
        <w:jc w:val="both"/>
      </w:pPr>
      <w:r>
        <w:rPr>
          <w:sz w:val="20"/>
        </w:rPr>
        <w:t xml:space="preserve">Форум молодых исследователей "Шаг в будущую профессию" - часть регионального этапа российской научно-социальной программы для молодежи и школьников "Шаг в будущее", конкурс научно-исследовательских и научно-практических работ, прикладных проектов, образовательных программ, направленных на развитие исследовательской и проектной деятельности воспитанников, обучающихся всех уровней образования в области фундаментальных и технических наук, а также создание условий для межрегионального взаимодействия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Приказ Министерства образования и науки Республики Саха (Якутия) от 31 мая 2023 г. N 01-03/1199.</w:t>
      </w:r>
    </w:p>
    <w:p>
      <w:pPr>
        <w:pStyle w:val="0"/>
        <w:jc w:val="both"/>
      </w:pPr>
      <w:r>
        <w:rPr>
          <w:sz w:val="20"/>
        </w:rPr>
      </w:r>
    </w:p>
    <w:p>
      <w:pPr>
        <w:pStyle w:val="0"/>
        <w:ind w:firstLine="540"/>
        <w:jc w:val="both"/>
      </w:pPr>
      <w:r>
        <w:rPr>
          <w:sz w:val="20"/>
        </w:rPr>
        <w:t xml:space="preserve">Международный форум "Шаг в будущее" - научно-образовательное мероприятие российской научно-социальной программы для молодежи и школьников.</w:t>
      </w:r>
    </w:p>
    <w:p>
      <w:pPr>
        <w:pStyle w:val="0"/>
        <w:spacing w:before="200" w:line-rule="auto"/>
        <w:ind w:firstLine="540"/>
        <w:jc w:val="both"/>
      </w:pPr>
      <w:r>
        <w:rPr>
          <w:sz w:val="20"/>
        </w:rPr>
        <w:t xml:space="preserve">Всероссийская научно-инновационная конференция школьников "Открой в себе ученого" проводится в целях привлечения учащихся к научно-исследовательской работе, поддержки деятельности школьных исследовательских сообществ, установления и укрепления связей с образовательными и исследовательскими центрами и учреждениями, расширения международных и межрегиональных контактов в области организации научно-исследовательской работы школьников.</w:t>
      </w:r>
    </w:p>
    <w:p>
      <w:pPr>
        <w:pStyle w:val="0"/>
        <w:jc w:val="both"/>
      </w:pPr>
      <w:r>
        <w:rPr>
          <w:sz w:val="20"/>
        </w:rPr>
      </w:r>
    </w:p>
    <w:p>
      <w:pPr>
        <w:pStyle w:val="2"/>
        <w:outlineLvl w:val="3"/>
        <w:jc w:val="center"/>
      </w:pPr>
      <w:r>
        <w:rPr>
          <w:sz w:val="20"/>
        </w:rPr>
        <w:t xml:space="preserve">3. Источники информации</w:t>
      </w:r>
    </w:p>
    <w:p>
      <w:pPr>
        <w:pStyle w:val="0"/>
        <w:jc w:val="both"/>
      </w:pPr>
      <w:r>
        <w:rPr>
          <w:sz w:val="20"/>
        </w:rPr>
      </w:r>
    </w:p>
    <w:p>
      <w:pPr>
        <w:pStyle w:val="0"/>
        <w:ind w:firstLine="540"/>
        <w:jc w:val="both"/>
      </w:pPr>
      <w:r>
        <w:rPr>
          <w:sz w:val="20"/>
        </w:rPr>
        <w:t xml:space="preserve">Отчеты по научно-методической работе профессиональных образовательных организаций Республики Саха (Якутия).</w:t>
      </w:r>
    </w:p>
    <w:p>
      <w:pPr>
        <w:pStyle w:val="0"/>
        <w:jc w:val="both"/>
      </w:pPr>
      <w:r>
        <w:rPr>
          <w:sz w:val="20"/>
        </w:rPr>
      </w:r>
    </w:p>
    <w:p>
      <w:pPr>
        <w:pStyle w:val="2"/>
        <w:outlineLvl w:val="3"/>
        <w:jc w:val="center"/>
      </w:pPr>
      <w:r>
        <w:rPr>
          <w:sz w:val="20"/>
        </w:rPr>
        <w:t xml:space="preserve">4. Алгоритм расчета и оценки показателей</w:t>
      </w:r>
    </w:p>
    <w:p>
      <w:pPr>
        <w:pStyle w:val="0"/>
        <w:jc w:val="both"/>
      </w:pPr>
      <w:r>
        <w:rPr>
          <w:sz w:val="20"/>
        </w:rPr>
      </w:r>
    </w:p>
    <w:p>
      <w:pPr>
        <w:pStyle w:val="0"/>
        <w:ind w:firstLine="540"/>
        <w:jc w:val="both"/>
      </w:pPr>
      <w:r>
        <w:rPr>
          <w:sz w:val="20"/>
        </w:rPr>
        <w:t xml:space="preserve">При расчете фактического значения показателей учитываются следующие критерии:</w:t>
      </w:r>
    </w:p>
    <w:p>
      <w:pPr>
        <w:pStyle w:val="0"/>
        <w:spacing w:before="200" w:line-rule="auto"/>
        <w:ind w:firstLine="540"/>
        <w:jc w:val="both"/>
      </w:pPr>
      <w:r>
        <w:rPr>
          <w:sz w:val="20"/>
        </w:rPr>
        <w:t xml:space="preserve">а) доля обучающихся, участвовавших в республиканском Форуме молодых исследователей "Шаг в будущую профессию", от общего количества обучающихся в профессиональной образовательной организации (N</w:t>
      </w:r>
      <w:r>
        <w:rPr>
          <w:sz w:val="20"/>
          <w:vertAlign w:val="subscript"/>
        </w:rPr>
        <w:t xml:space="preserve">12</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12</w:t>
      </w:r>
      <w:r>
        <w:rPr>
          <w:sz w:val="20"/>
        </w:rPr>
        <w:t xml:space="preserve"> = А</w:t>
      </w:r>
      <w:r>
        <w:rPr>
          <w:sz w:val="20"/>
          <w:vertAlign w:val="subscript"/>
        </w:rPr>
        <w:t xml:space="preserve">10</w:t>
      </w:r>
      <w:r>
        <w:rPr>
          <w:sz w:val="20"/>
        </w:rPr>
        <w:t xml:space="preserve"> / В</w:t>
      </w:r>
      <w:r>
        <w:rPr>
          <w:sz w:val="20"/>
          <w:vertAlign w:val="subscript"/>
        </w:rPr>
        <w:t xml:space="preserve">10</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10</w:t>
      </w:r>
      <w:r>
        <w:rPr>
          <w:sz w:val="20"/>
        </w:rPr>
        <w:t xml:space="preserve"> - численность обучающихся, зарегистрированных в Якутской региональной общероссийской общественной организации "Российский союз молодежи";</w:t>
      </w:r>
    </w:p>
    <w:p>
      <w:pPr>
        <w:pStyle w:val="0"/>
        <w:spacing w:before="200" w:line-rule="auto"/>
        <w:ind w:firstLine="540"/>
        <w:jc w:val="both"/>
      </w:pPr>
      <w:r>
        <w:rPr>
          <w:sz w:val="20"/>
        </w:rPr>
        <w:t xml:space="preserve">В</w:t>
      </w:r>
      <w:r>
        <w:rPr>
          <w:sz w:val="20"/>
          <w:vertAlign w:val="subscript"/>
        </w:rPr>
        <w:t xml:space="preserve">10</w:t>
      </w:r>
      <w:r>
        <w:rPr>
          <w:sz w:val="20"/>
        </w:rPr>
        <w:t xml:space="preserve"> - общая численность обучающихся образовательной организации.</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5 процентов и выше - 5 баллов;</w:t>
      </w:r>
    </w:p>
    <w:p>
      <w:pPr>
        <w:pStyle w:val="0"/>
        <w:spacing w:before="200" w:line-rule="auto"/>
        <w:ind w:firstLine="540"/>
        <w:jc w:val="both"/>
      </w:pPr>
      <w:r>
        <w:rPr>
          <w:sz w:val="20"/>
        </w:rPr>
        <w:t xml:space="preserve">от 2 до 5 процентов - 3 балла;</w:t>
      </w:r>
    </w:p>
    <w:p>
      <w:pPr>
        <w:pStyle w:val="0"/>
        <w:spacing w:before="200" w:line-rule="auto"/>
        <w:ind w:firstLine="540"/>
        <w:jc w:val="both"/>
      </w:pPr>
      <w:r>
        <w:rPr>
          <w:sz w:val="20"/>
        </w:rPr>
        <w:t xml:space="preserve">б) наличие обучающихся профессиональной образовательной организации, рекомендованных к участию в Международном форуме научной молодежи "Шаг в будущее". Присуждается 5 баллов за каждого обучающегося;</w:t>
      </w:r>
    </w:p>
    <w:p>
      <w:pPr>
        <w:pStyle w:val="0"/>
        <w:spacing w:before="200" w:line-rule="auto"/>
        <w:ind w:firstLine="540"/>
        <w:jc w:val="both"/>
      </w:pPr>
      <w:r>
        <w:rPr>
          <w:sz w:val="20"/>
        </w:rPr>
        <w:t xml:space="preserve">в) наличие обучающихся профессиональной образовательной организации, рекомендованных к участию во Всероссийской научно-инновационной конференции школьников "Открой в себе ученого". Присуждается 5 баллов за каждого обучающегося;</w:t>
      </w:r>
    </w:p>
    <w:p>
      <w:pPr>
        <w:pStyle w:val="0"/>
        <w:spacing w:before="200" w:line-rule="auto"/>
        <w:ind w:firstLine="540"/>
        <w:jc w:val="both"/>
      </w:pPr>
      <w:r>
        <w:rPr>
          <w:sz w:val="20"/>
        </w:rPr>
        <w:t xml:space="preserve">г) наличие публикаций статей обучающихся профессиональной образовательной организации в индексируемых российских и международных информационно-аналитических системах научного цитирования. Присуждается 7 баллов за каждую публикацию;</w:t>
      </w:r>
    </w:p>
    <w:p>
      <w:pPr>
        <w:pStyle w:val="0"/>
        <w:spacing w:before="200" w:line-rule="auto"/>
        <w:ind w:firstLine="540"/>
        <w:jc w:val="both"/>
      </w:pPr>
      <w:r>
        <w:rPr>
          <w:sz w:val="20"/>
        </w:rPr>
        <w:t xml:space="preserve">д) количество обучающихся профессиональной образовательной организации, являющихся грантополучателями. Присуждаются баллы: 1 грантополучатель - 3 балла; 2-3 гранотополучателя - 5 баллов; 4 и более грантополучателей - 10 баллов;</w:t>
      </w:r>
    </w:p>
    <w:p>
      <w:pPr>
        <w:pStyle w:val="0"/>
        <w:spacing w:before="200" w:line-rule="auto"/>
        <w:ind w:firstLine="540"/>
        <w:jc w:val="both"/>
      </w:pPr>
      <w:r>
        <w:rPr>
          <w:sz w:val="20"/>
        </w:rPr>
        <w:t xml:space="preserve">е) участие обучающихся профессиональной образовательной организации в форумах, олимпиадах, научно-практических конференциях разного уровня. Присуждаются баллы за региональный уровень - 3 балла, всероссийский уровень - 5 баллов, международный уровень - 7 баллов;</w:t>
      </w:r>
    </w:p>
    <w:p>
      <w:pPr>
        <w:pStyle w:val="0"/>
        <w:spacing w:before="200" w:line-rule="auto"/>
        <w:ind w:firstLine="540"/>
        <w:jc w:val="both"/>
      </w:pPr>
      <w:r>
        <w:rPr>
          <w:sz w:val="20"/>
        </w:rPr>
        <w:t xml:space="preserve">ж) наличие патентов у обучающихся профессиональной образовательной организации. Присуждаются баллы: 1 патент - 5 баллов.</w:t>
      </w:r>
    </w:p>
    <w:p>
      <w:pPr>
        <w:pStyle w:val="0"/>
        <w:spacing w:before="200" w:line-rule="auto"/>
        <w:ind w:firstLine="540"/>
        <w:jc w:val="both"/>
      </w:pPr>
      <w:r>
        <w:rPr>
          <w:sz w:val="20"/>
        </w:rPr>
        <w:t xml:space="preserve">Полученные результаты заполняются в лист оценки по номинации: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1757"/>
        <w:gridCol w:w="680"/>
        <w:gridCol w:w="680"/>
        <w:gridCol w:w="680"/>
        <w:gridCol w:w="680"/>
        <w:gridCol w:w="680"/>
        <w:gridCol w:w="680"/>
        <w:gridCol w:w="680"/>
        <w:gridCol w:w="964"/>
        <w:gridCol w:w="964"/>
      </w:tblGrid>
      <w:tr>
        <w:tc>
          <w:tcPr>
            <w:tcW w:w="605" w:type="dxa"/>
            <w:vAlign w:val="center"/>
          </w:tcPr>
          <w:p>
            <w:pPr>
              <w:pStyle w:val="0"/>
              <w:jc w:val="center"/>
            </w:pPr>
            <w:r>
              <w:rPr>
                <w:sz w:val="20"/>
              </w:rPr>
              <w:t xml:space="preserve">N</w:t>
            </w:r>
          </w:p>
        </w:tc>
        <w:tc>
          <w:tcPr>
            <w:tcW w:w="1757" w:type="dxa"/>
            <w:vAlign w:val="center"/>
          </w:tcPr>
          <w:p>
            <w:pPr>
              <w:pStyle w:val="0"/>
              <w:jc w:val="center"/>
            </w:pPr>
            <w:r>
              <w:rPr>
                <w:sz w:val="20"/>
              </w:rPr>
              <w:t xml:space="preserve">Наименование ПОО</w:t>
            </w:r>
          </w:p>
        </w:tc>
        <w:tc>
          <w:tcPr>
            <w:tcW w:w="680" w:type="dxa"/>
            <w:vAlign w:val="center"/>
          </w:tcPr>
          <w:p>
            <w:pPr>
              <w:pStyle w:val="0"/>
              <w:jc w:val="center"/>
            </w:pPr>
            <w:r>
              <w:rPr>
                <w:sz w:val="20"/>
              </w:rPr>
              <w:t xml:space="preserve">а</w:t>
            </w:r>
          </w:p>
        </w:tc>
        <w:tc>
          <w:tcPr>
            <w:tcW w:w="680" w:type="dxa"/>
            <w:vAlign w:val="center"/>
          </w:tcPr>
          <w:p>
            <w:pPr>
              <w:pStyle w:val="0"/>
              <w:jc w:val="center"/>
            </w:pPr>
            <w:r>
              <w:rPr>
                <w:sz w:val="20"/>
              </w:rPr>
              <w:t xml:space="preserve">б</w:t>
            </w:r>
          </w:p>
        </w:tc>
        <w:tc>
          <w:tcPr>
            <w:tcW w:w="680" w:type="dxa"/>
            <w:vAlign w:val="center"/>
          </w:tcPr>
          <w:p>
            <w:pPr>
              <w:pStyle w:val="0"/>
              <w:jc w:val="center"/>
            </w:pPr>
            <w:r>
              <w:rPr>
                <w:sz w:val="20"/>
              </w:rPr>
              <w:t xml:space="preserve">в</w:t>
            </w:r>
          </w:p>
        </w:tc>
        <w:tc>
          <w:tcPr>
            <w:tcW w:w="680" w:type="dxa"/>
            <w:vAlign w:val="center"/>
          </w:tcPr>
          <w:p>
            <w:pPr>
              <w:pStyle w:val="0"/>
              <w:jc w:val="center"/>
            </w:pPr>
            <w:r>
              <w:rPr>
                <w:sz w:val="20"/>
              </w:rPr>
              <w:t xml:space="preserve">г</w:t>
            </w:r>
          </w:p>
        </w:tc>
        <w:tc>
          <w:tcPr>
            <w:tcW w:w="680" w:type="dxa"/>
            <w:vAlign w:val="center"/>
          </w:tcPr>
          <w:p>
            <w:pPr>
              <w:pStyle w:val="0"/>
              <w:jc w:val="center"/>
            </w:pPr>
            <w:r>
              <w:rPr>
                <w:sz w:val="20"/>
              </w:rPr>
              <w:t xml:space="preserve">д</w:t>
            </w:r>
          </w:p>
        </w:tc>
        <w:tc>
          <w:tcPr>
            <w:tcW w:w="680" w:type="dxa"/>
            <w:vAlign w:val="center"/>
          </w:tcPr>
          <w:p>
            <w:pPr>
              <w:pStyle w:val="0"/>
              <w:jc w:val="center"/>
            </w:pPr>
            <w:r>
              <w:rPr>
                <w:sz w:val="20"/>
              </w:rPr>
              <w:t xml:space="preserve">е</w:t>
            </w:r>
          </w:p>
        </w:tc>
        <w:tc>
          <w:tcPr>
            <w:tcW w:w="680" w:type="dxa"/>
            <w:vAlign w:val="center"/>
          </w:tcPr>
          <w:p>
            <w:pPr>
              <w:pStyle w:val="0"/>
              <w:jc w:val="center"/>
            </w:pPr>
            <w:r>
              <w:rPr>
                <w:sz w:val="20"/>
              </w:rPr>
              <w:t xml:space="preserve">ж</w:t>
            </w:r>
          </w:p>
        </w:tc>
        <w:tc>
          <w:tcPr>
            <w:tcW w:w="964" w:type="dxa"/>
            <w:vAlign w:val="center"/>
          </w:tcPr>
          <w:p>
            <w:pPr>
              <w:pStyle w:val="0"/>
              <w:jc w:val="center"/>
            </w:pPr>
            <w:r>
              <w:rPr>
                <w:sz w:val="20"/>
              </w:rPr>
              <w:t xml:space="preserve">Итого</w:t>
            </w:r>
          </w:p>
        </w:tc>
        <w:tc>
          <w:tcPr>
            <w:tcW w:w="964" w:type="dxa"/>
            <w:vAlign w:val="center"/>
          </w:tcPr>
          <w:p>
            <w:pPr>
              <w:pStyle w:val="0"/>
              <w:jc w:val="center"/>
            </w:pPr>
            <w:r>
              <w:rPr>
                <w:sz w:val="20"/>
              </w:rPr>
              <w:t xml:space="preserve">Место</w:t>
            </w:r>
          </w:p>
        </w:tc>
      </w:tr>
      <w:tr>
        <w:tc>
          <w:tcPr>
            <w:tcW w:w="605" w:type="dxa"/>
            <w:vAlign w:val="center"/>
          </w:tcPr>
          <w:p>
            <w:pPr>
              <w:pStyle w:val="0"/>
              <w:jc w:val="center"/>
            </w:pPr>
            <w:r>
              <w:rPr>
                <w:sz w:val="20"/>
              </w:rPr>
              <w:t xml:space="preserve">1</w:t>
            </w:r>
          </w:p>
        </w:tc>
        <w:tc>
          <w:tcPr>
            <w:tcW w:w="1757"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2</w:t>
            </w:r>
          </w:p>
        </w:tc>
        <w:tc>
          <w:tcPr>
            <w:tcW w:w="1757"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3</w:t>
            </w:r>
          </w:p>
        </w:tc>
        <w:tc>
          <w:tcPr>
            <w:tcW w:w="1757"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4</w:t>
            </w:r>
          </w:p>
        </w:tc>
        <w:tc>
          <w:tcPr>
            <w:tcW w:w="1757"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5</w:t>
            </w:r>
          </w:p>
        </w:tc>
        <w:tc>
          <w:tcPr>
            <w:tcW w:w="1757"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6</w:t>
            </w:r>
          </w:p>
        </w:tc>
        <w:tc>
          <w:tcPr>
            <w:tcW w:w="1757"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w:t>
            </w:r>
          </w:p>
        </w:tc>
        <w:tc>
          <w:tcPr>
            <w:tcW w:w="1757"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N</w:t>
            </w:r>
          </w:p>
        </w:tc>
        <w:tc>
          <w:tcPr>
            <w:tcW w:w="1757"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bl>
    <w:p>
      <w:pPr>
        <w:pStyle w:val="0"/>
        <w:jc w:val="both"/>
      </w:pPr>
      <w:r>
        <w:rPr>
          <w:sz w:val="20"/>
        </w:rPr>
      </w:r>
    </w:p>
    <w:p>
      <w:pPr>
        <w:pStyle w:val="2"/>
        <w:outlineLvl w:val="2"/>
        <w:jc w:val="center"/>
      </w:pPr>
      <w:r>
        <w:rPr>
          <w:sz w:val="20"/>
        </w:rPr>
        <w:t xml:space="preserve">МЕТОДИКА</w:t>
      </w:r>
    </w:p>
    <w:p>
      <w:pPr>
        <w:pStyle w:val="2"/>
        <w:jc w:val="center"/>
      </w:pPr>
      <w:r>
        <w:rPr>
          <w:sz w:val="20"/>
        </w:rPr>
        <w:t xml:space="preserve">расчета и оценки показателей по номинации "Лучший в спорте"</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Настоящая методика применяется для расчета показателей по номинации "Лучший в спорте".</w:t>
      </w:r>
    </w:p>
    <w:p>
      <w:pPr>
        <w:pStyle w:val="0"/>
        <w:spacing w:before="200" w:line-rule="auto"/>
        <w:ind w:firstLine="540"/>
        <w:jc w:val="both"/>
      </w:pPr>
      <w:r>
        <w:rPr>
          <w:sz w:val="20"/>
        </w:rPr>
        <w:t xml:space="preserve">Показатели, характеризующие высокие достижения обучающихся профессиональной образовательной организации в области спорта:</w:t>
      </w:r>
    </w:p>
    <w:p>
      <w:pPr>
        <w:pStyle w:val="0"/>
        <w:spacing w:before="200" w:line-rule="auto"/>
        <w:ind w:firstLine="540"/>
        <w:jc w:val="both"/>
      </w:pPr>
      <w:r>
        <w:rPr>
          <w:sz w:val="20"/>
        </w:rPr>
        <w:t xml:space="preserve">а) участие обучающихся профессиональной образовательной организации во всероссийских, республиканских физкультурных и спортивных мероприятиях;</w:t>
      </w:r>
    </w:p>
    <w:p>
      <w:pPr>
        <w:pStyle w:val="0"/>
        <w:spacing w:before="200" w:line-rule="auto"/>
        <w:ind w:firstLine="540"/>
        <w:jc w:val="both"/>
      </w:pPr>
      <w:r>
        <w:rPr>
          <w:sz w:val="20"/>
        </w:rPr>
        <w:t xml:space="preserve">б) наличие победителей/призеров всероссийских, республиканских физкультурных и спортивных мероприятий среди обучающихся профессиональной образовательной организации;</w:t>
      </w:r>
    </w:p>
    <w:p>
      <w:pPr>
        <w:pStyle w:val="0"/>
        <w:spacing w:before="200" w:line-rule="auto"/>
        <w:ind w:firstLine="540"/>
        <w:jc w:val="both"/>
      </w:pPr>
      <w:r>
        <w:rPr>
          <w:sz w:val="20"/>
        </w:rPr>
        <w:t xml:space="preserve">в) доля обучающихся, вовлеченных в мероприятия патриотической направленности, от общего количества обучающихся в профессиональной образовательной организации, в том числе в республиканском интеллектуально-спортивном соревновании "Патриот";</w:t>
      </w:r>
    </w:p>
    <w:p>
      <w:pPr>
        <w:pStyle w:val="0"/>
        <w:spacing w:before="200" w:line-rule="auto"/>
        <w:ind w:firstLine="540"/>
        <w:jc w:val="both"/>
      </w:pPr>
      <w:r>
        <w:rPr>
          <w:sz w:val="20"/>
        </w:rPr>
        <w:t xml:space="preserve">г) участие обучающихся профессиональной образовательной организации в республиканской спортивно-военной игре "Зарница";</w:t>
      </w:r>
    </w:p>
    <w:p>
      <w:pPr>
        <w:pStyle w:val="0"/>
        <w:spacing w:before="200" w:line-rule="auto"/>
        <w:ind w:firstLine="540"/>
        <w:jc w:val="both"/>
      </w:pPr>
      <w:r>
        <w:rPr>
          <w:sz w:val="20"/>
        </w:rPr>
        <w:t xml:space="preserve">д) наличие в профессиональной образовательной организации спортивного клуба, зарегистрированного в федеральном реестре;</w:t>
      </w:r>
    </w:p>
    <w:p>
      <w:pPr>
        <w:pStyle w:val="0"/>
        <w:spacing w:before="200" w:line-rule="auto"/>
        <w:ind w:firstLine="540"/>
        <w:jc w:val="both"/>
      </w:pPr>
      <w:r>
        <w:rPr>
          <w:sz w:val="20"/>
        </w:rPr>
        <w:t xml:space="preserve">е) доля обучающихся, охваченных студенческими спортивными клубами, от общего количества обучающихся в профессиональной образовательной организации;</w:t>
      </w:r>
    </w:p>
    <w:p>
      <w:pPr>
        <w:pStyle w:val="0"/>
        <w:spacing w:before="200" w:line-rule="auto"/>
        <w:ind w:firstLine="540"/>
        <w:jc w:val="both"/>
      </w:pPr>
      <w:r>
        <w:rPr>
          <w:sz w:val="20"/>
        </w:rPr>
        <w:t xml:space="preserve">ж) доля обучающихся от общего количества обучающихся в профессиональной образовательной организации, вовлеченных в мероприятие "Спартакиада среди студенческих спортивных клубов профессиональных образовательных организаций Республики Саха (Якутия)";</w:t>
      </w:r>
    </w:p>
    <w:p>
      <w:pPr>
        <w:pStyle w:val="0"/>
        <w:spacing w:before="200" w:line-rule="auto"/>
        <w:ind w:firstLine="540"/>
        <w:jc w:val="both"/>
      </w:pPr>
      <w:r>
        <w:rPr>
          <w:sz w:val="20"/>
        </w:rPr>
        <w:t xml:space="preserve">з) участие обучающихся профессиональной образовательной организации во Всероссийской премии "Студент года" по соответствующим номинациям;</w:t>
      </w:r>
    </w:p>
    <w:p>
      <w:pPr>
        <w:pStyle w:val="0"/>
        <w:spacing w:before="200" w:line-rule="auto"/>
        <w:ind w:firstLine="540"/>
        <w:jc w:val="both"/>
      </w:pPr>
      <w:r>
        <w:rPr>
          <w:sz w:val="20"/>
        </w:rPr>
        <w:t xml:space="preserve">и) количество обучающихся профессиональной образовательной организации, сдавших нормативы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Единица измерения показателей по номинации - процент, единица.</w:t>
      </w:r>
    </w:p>
    <w:p>
      <w:pPr>
        <w:pStyle w:val="0"/>
        <w:spacing w:before="200" w:line-rule="auto"/>
        <w:ind w:firstLine="540"/>
        <w:jc w:val="both"/>
      </w:pPr>
      <w:r>
        <w:rPr>
          <w:sz w:val="20"/>
        </w:rPr>
        <w:t xml:space="preserve">Уровень агрегирования информации о профессиональной образовательной организации - Республика Саха (Якутия).</w:t>
      </w:r>
    </w:p>
    <w:p>
      <w:pPr>
        <w:pStyle w:val="0"/>
        <w:spacing w:before="200" w:line-rule="auto"/>
        <w:ind w:firstLine="540"/>
        <w:jc w:val="both"/>
      </w:pPr>
      <w:r>
        <w:rPr>
          <w:sz w:val="20"/>
        </w:rPr>
        <w:t xml:space="preserve">Субъектом, ответственным за формирование официальной статистической информации по показателям номинации, является Министерство образования и науки Республики Саха (Якутия).</w:t>
      </w:r>
    </w:p>
    <w:p>
      <w:pPr>
        <w:pStyle w:val="0"/>
        <w:spacing w:before="200" w:line-rule="auto"/>
        <w:ind w:firstLine="540"/>
        <w:jc w:val="both"/>
      </w:pPr>
      <w:r>
        <w:rPr>
          <w:sz w:val="20"/>
        </w:rPr>
        <w:t xml:space="preserve">Периодичность предоставления показателей по номинации: расчет показателя осуществляется один раз в год, по окончании учебного года.</w:t>
      </w:r>
    </w:p>
    <w:p>
      <w:pPr>
        <w:pStyle w:val="0"/>
        <w:jc w:val="both"/>
      </w:pPr>
      <w:r>
        <w:rPr>
          <w:sz w:val="20"/>
        </w:rPr>
      </w:r>
    </w:p>
    <w:p>
      <w:pPr>
        <w:pStyle w:val="2"/>
        <w:outlineLvl w:val="3"/>
        <w:jc w:val="center"/>
      </w:pPr>
      <w:r>
        <w:rPr>
          <w:sz w:val="20"/>
        </w:rPr>
        <w:t xml:space="preserve">2. Основные понятия и определения</w:t>
      </w:r>
    </w:p>
    <w:p>
      <w:pPr>
        <w:pStyle w:val="0"/>
        <w:jc w:val="both"/>
      </w:pPr>
      <w:r>
        <w:rPr>
          <w:sz w:val="20"/>
        </w:rPr>
      </w:r>
    </w:p>
    <w:p>
      <w:pPr>
        <w:pStyle w:val="0"/>
        <w:ind w:firstLine="540"/>
        <w:jc w:val="both"/>
      </w:pPr>
      <w:r>
        <w:rPr>
          <w:sz w:val="20"/>
        </w:rPr>
        <w:t xml:space="preserve">Республиканское интеллектуально-спортивное соревнование "ПАТРИОТ" &lt;10&gt; проводится среди обучающихся профессиональных образовательных организаций Республики Саха (Якутия) с целью развития у обучающейся молодежи профессиональных образовательный организаций Республики Саха (Якутия) активной гражданско-патриотической позиции, социальной активности и принципов здорового образа жизни, направленных на укрепление государства и защиту его интересов.</w:t>
      </w:r>
    </w:p>
    <w:p>
      <w:pPr>
        <w:pStyle w:val="0"/>
        <w:spacing w:before="200" w:line-rule="auto"/>
        <w:ind w:firstLine="540"/>
        <w:jc w:val="both"/>
      </w:pPr>
      <w:r>
        <w:rPr>
          <w:sz w:val="20"/>
        </w:rPr>
        <w:t xml:space="preserve">Республиканская военно-спортивная игра "Зарница" &lt;11&gt; среди команд профессиональных образовательных организаций Республики Саха (Якутия) проводится в целях совершенствования системы патриотического воспитания, обеспечивающей формирование у молодых граждан Российской Федерации патриотического сознания, чувства верности долгу по защите своего Отечества, активной гражданской позиции, здорового образа жизни, а также развития военно-патриотического движения и системы военно-спортивных игр в профессиональных образовательных организациях Республики Саха (Якутия).</w:t>
      </w:r>
    </w:p>
    <w:p>
      <w:pPr>
        <w:pStyle w:val="0"/>
        <w:spacing w:before="200" w:line-rule="auto"/>
        <w:ind w:firstLine="540"/>
        <w:jc w:val="both"/>
      </w:pPr>
      <w:r>
        <w:rPr>
          <w:sz w:val="20"/>
        </w:rPr>
        <w:t xml:space="preserve">Республиканская спартакиада среди студенческих спортивных клубов &lt;12&gt; профессиональных образовательных организаций Республики Саха (Якутия), проводится в целях пропаганды физической культуры и спорта в студенческой среде и роста спортивного мастерства студентов профессиональных образовательных организаций Республики Саха (Якутия).</w:t>
      </w:r>
    </w:p>
    <w:p>
      <w:pPr>
        <w:pStyle w:val="0"/>
        <w:spacing w:before="200" w:line-rule="auto"/>
        <w:ind w:firstLine="540"/>
        <w:jc w:val="both"/>
      </w:pPr>
      <w:r>
        <w:rPr>
          <w:sz w:val="20"/>
        </w:rPr>
        <w:t xml:space="preserve">Российская национальная премия "Студент года" - конкурсный и образовательный проект для обучающихся образовательных организаций Российской Федерации, имеющих особые достижения в учебной, научной, спортивной, творческой и общественной жизни.</w:t>
      </w:r>
    </w:p>
    <w:p>
      <w:pPr>
        <w:pStyle w:val="0"/>
        <w:spacing w:before="200" w:line-rule="auto"/>
        <w:ind w:firstLine="540"/>
        <w:jc w:val="both"/>
      </w:pPr>
      <w:r>
        <w:rPr>
          <w:sz w:val="20"/>
        </w:rPr>
        <w:t xml:space="preserve">Готов к труду и обороне (ГТО) &lt;13&gt; - всероссийский физкультурно-спортивный комплекс,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 и нацеленная на развитие массового спорта и оздоровление нации, гармоничное и всестороннее развитие личности, воспитание патриотизма и обеспечение преемственности в осуществлении физического воспитания населения.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Приказ Министерства образования и науки Республики Саха (Якутия) от 09.11.2022 N 01-03/2568</w:t>
      </w:r>
    </w:p>
    <w:p>
      <w:pPr>
        <w:pStyle w:val="0"/>
        <w:spacing w:before="200" w:line-rule="auto"/>
        <w:ind w:firstLine="540"/>
        <w:jc w:val="both"/>
      </w:pPr>
      <w:r>
        <w:rPr>
          <w:sz w:val="20"/>
        </w:rPr>
        <w:t xml:space="preserve">&lt;11&gt; Приказ Министерства образования и науки Республики Саха (Якутия) от 13.06.2023 N 01-03/1302</w:t>
      </w:r>
    </w:p>
    <w:p>
      <w:pPr>
        <w:pStyle w:val="0"/>
        <w:spacing w:before="200" w:line-rule="auto"/>
        <w:ind w:firstLine="540"/>
        <w:jc w:val="both"/>
      </w:pPr>
      <w:r>
        <w:rPr>
          <w:sz w:val="20"/>
        </w:rPr>
        <w:t xml:space="preserve">&lt;12&gt; Приказ Министерства образования и науки Республики Саха (Якутия) от 11.11.2022 N 01-03/2594</w:t>
      </w:r>
    </w:p>
    <w:p>
      <w:pPr>
        <w:pStyle w:val="0"/>
        <w:spacing w:before="200" w:line-rule="auto"/>
        <w:ind w:firstLine="540"/>
        <w:jc w:val="both"/>
      </w:pPr>
      <w:r>
        <w:rPr>
          <w:sz w:val="20"/>
        </w:rPr>
        <w:t xml:space="preserve">&lt;13&gt; </w:t>
      </w:r>
      <w:hyperlink w:history="0" r:id="rId33" w:tooltip="Указ Президента РФ от 24.03.2014 N 172 &quot;О Всероссийском физкультурно-спортивном комплексе &quot;Готов к труду и обороне&quot; (ГТО)&quot; {КонсультантПлюс}">
        <w:r>
          <w:rPr>
            <w:sz w:val="20"/>
            <w:color w:val="0000ff"/>
          </w:rPr>
          <w:t xml:space="preserve">Указ</w:t>
        </w:r>
      </w:hyperlink>
      <w:r>
        <w:rPr>
          <w:sz w:val="20"/>
        </w:rPr>
        <w:t xml:space="preserve"> Президента Российской Федерации от 24.03.2014 N 172 "О Всероссийском физкультурно-спортивном комплексе "Готов к труду и обороне" (ГТО)</w:t>
      </w:r>
    </w:p>
    <w:p>
      <w:pPr>
        <w:pStyle w:val="0"/>
        <w:jc w:val="both"/>
      </w:pPr>
      <w:r>
        <w:rPr>
          <w:sz w:val="20"/>
        </w:rPr>
      </w:r>
    </w:p>
    <w:p>
      <w:pPr>
        <w:pStyle w:val="2"/>
        <w:outlineLvl w:val="3"/>
        <w:jc w:val="center"/>
      </w:pPr>
      <w:r>
        <w:rPr>
          <w:sz w:val="20"/>
        </w:rPr>
        <w:t xml:space="preserve">3. Источники информации</w:t>
      </w:r>
    </w:p>
    <w:p>
      <w:pPr>
        <w:pStyle w:val="0"/>
        <w:jc w:val="both"/>
      </w:pPr>
      <w:r>
        <w:rPr>
          <w:sz w:val="20"/>
        </w:rPr>
      </w:r>
    </w:p>
    <w:p>
      <w:pPr>
        <w:pStyle w:val="0"/>
        <w:ind w:firstLine="540"/>
        <w:jc w:val="both"/>
      </w:pPr>
      <w:r>
        <w:rPr>
          <w:sz w:val="20"/>
        </w:rPr>
        <w:t xml:space="preserve">Отчеты по научно-методической работе профессиональных образовательных организаций Республики Саха (Якутия);</w:t>
      </w:r>
    </w:p>
    <w:p>
      <w:pPr>
        <w:pStyle w:val="0"/>
        <w:spacing w:before="200" w:line-rule="auto"/>
        <w:ind w:firstLine="540"/>
        <w:jc w:val="both"/>
      </w:pPr>
      <w:r>
        <w:rPr>
          <w:sz w:val="20"/>
        </w:rPr>
        <w:t xml:space="preserve">отчеты по учебно-воспитательной работе профессиональных образовательных организаций Республики Саха (Якутия).</w:t>
      </w:r>
    </w:p>
    <w:p>
      <w:pPr>
        <w:pStyle w:val="0"/>
        <w:jc w:val="both"/>
      </w:pPr>
      <w:r>
        <w:rPr>
          <w:sz w:val="20"/>
        </w:rPr>
      </w:r>
    </w:p>
    <w:p>
      <w:pPr>
        <w:pStyle w:val="2"/>
        <w:outlineLvl w:val="3"/>
        <w:jc w:val="center"/>
      </w:pPr>
      <w:r>
        <w:rPr>
          <w:sz w:val="20"/>
        </w:rPr>
        <w:t xml:space="preserve">4. Алгоритм расчета и оценки показателей</w:t>
      </w:r>
    </w:p>
    <w:p>
      <w:pPr>
        <w:pStyle w:val="0"/>
        <w:jc w:val="both"/>
      </w:pPr>
      <w:r>
        <w:rPr>
          <w:sz w:val="20"/>
        </w:rPr>
      </w:r>
    </w:p>
    <w:p>
      <w:pPr>
        <w:pStyle w:val="0"/>
        <w:ind w:firstLine="540"/>
        <w:jc w:val="both"/>
      </w:pPr>
      <w:r>
        <w:rPr>
          <w:sz w:val="20"/>
        </w:rPr>
        <w:t xml:space="preserve">При расчете фактического значения показателей по номинации учитываются следующие критерии:</w:t>
      </w:r>
    </w:p>
    <w:p>
      <w:pPr>
        <w:pStyle w:val="0"/>
        <w:spacing w:before="200" w:line-rule="auto"/>
        <w:ind w:firstLine="540"/>
        <w:jc w:val="both"/>
      </w:pPr>
      <w:r>
        <w:rPr>
          <w:sz w:val="20"/>
        </w:rPr>
        <w:t xml:space="preserve">а) участие обучающихся профессиональной образовательной организации во всероссийских, республиканских физкультурных и спортивных мероприятиях. Присуждается 5 баллов за каждого обучающегося;</w:t>
      </w:r>
    </w:p>
    <w:p>
      <w:pPr>
        <w:pStyle w:val="0"/>
        <w:spacing w:before="200" w:line-rule="auto"/>
        <w:ind w:firstLine="540"/>
        <w:jc w:val="both"/>
      </w:pPr>
      <w:r>
        <w:rPr>
          <w:sz w:val="20"/>
        </w:rPr>
        <w:t xml:space="preserve">б) наличие победителей/призеров всероссийских, республиканских физкультурных и спортивных мероприятий среди обучающихся профессиональной образовательной организации. Присуждается 7 баллов за каждого победителя/призера;</w:t>
      </w:r>
    </w:p>
    <w:p>
      <w:pPr>
        <w:pStyle w:val="0"/>
        <w:spacing w:before="200" w:line-rule="auto"/>
        <w:ind w:firstLine="540"/>
        <w:jc w:val="both"/>
      </w:pPr>
      <w:r>
        <w:rPr>
          <w:sz w:val="20"/>
        </w:rPr>
        <w:t xml:space="preserve">в) доля обучающихся, вовлеченных в мероприятия патриотической направленности, от общего количества обучающихся в профессиональной образовательной организации, в том числе в республиканском интеллектуально-спортивном соревновании "Патриот" (N</w:t>
      </w:r>
      <w:r>
        <w:rPr>
          <w:sz w:val="20"/>
          <w:vertAlign w:val="subscript"/>
        </w:rPr>
        <w:t xml:space="preserve">13</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13</w:t>
      </w:r>
      <w:r>
        <w:rPr>
          <w:sz w:val="20"/>
        </w:rPr>
        <w:t xml:space="preserve"> = А</w:t>
      </w:r>
      <w:r>
        <w:rPr>
          <w:sz w:val="20"/>
          <w:vertAlign w:val="subscript"/>
        </w:rPr>
        <w:t xml:space="preserve">11</w:t>
      </w:r>
      <w:r>
        <w:rPr>
          <w:sz w:val="20"/>
        </w:rPr>
        <w:t xml:space="preserve"> / В</w:t>
      </w:r>
      <w:r>
        <w:rPr>
          <w:sz w:val="20"/>
          <w:vertAlign w:val="subscript"/>
        </w:rPr>
        <w:t xml:space="preserve">11</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11</w:t>
      </w:r>
      <w:r>
        <w:rPr>
          <w:sz w:val="20"/>
        </w:rPr>
        <w:t xml:space="preserve"> - численность обучающихся вовлеченных в мероприятиях патриотической направленности;</w:t>
      </w:r>
    </w:p>
    <w:p>
      <w:pPr>
        <w:pStyle w:val="0"/>
        <w:spacing w:before="200" w:line-rule="auto"/>
        <w:ind w:firstLine="540"/>
        <w:jc w:val="both"/>
      </w:pPr>
      <w:r>
        <w:rPr>
          <w:sz w:val="20"/>
        </w:rPr>
        <w:t xml:space="preserve">В</w:t>
      </w:r>
      <w:r>
        <w:rPr>
          <w:sz w:val="20"/>
          <w:vertAlign w:val="subscript"/>
        </w:rPr>
        <w:t xml:space="preserve">11</w:t>
      </w:r>
      <w:r>
        <w:rPr>
          <w:sz w:val="20"/>
        </w:rPr>
        <w:t xml:space="preserve"> - общая численность обучающихся образовательной организации;</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15 процентов и выше - 5 баллов;</w:t>
      </w:r>
    </w:p>
    <w:p>
      <w:pPr>
        <w:pStyle w:val="0"/>
        <w:spacing w:before="200" w:line-rule="auto"/>
        <w:ind w:firstLine="540"/>
        <w:jc w:val="both"/>
      </w:pPr>
      <w:r>
        <w:rPr>
          <w:sz w:val="20"/>
        </w:rPr>
        <w:t xml:space="preserve">от 10 до 14,9 процента - 3 балла;</w:t>
      </w:r>
    </w:p>
    <w:p>
      <w:pPr>
        <w:pStyle w:val="0"/>
        <w:spacing w:before="200" w:line-rule="auto"/>
        <w:ind w:firstLine="540"/>
        <w:jc w:val="both"/>
      </w:pPr>
      <w:r>
        <w:rPr>
          <w:sz w:val="20"/>
        </w:rPr>
        <w:t xml:space="preserve">от 5 до 9,9 процента - 1 балл;</w:t>
      </w:r>
    </w:p>
    <w:p>
      <w:pPr>
        <w:pStyle w:val="0"/>
        <w:spacing w:before="200" w:line-rule="auto"/>
        <w:ind w:firstLine="540"/>
        <w:jc w:val="both"/>
      </w:pPr>
      <w:r>
        <w:rPr>
          <w:sz w:val="20"/>
        </w:rPr>
        <w:t xml:space="preserve">г) участие обучающихся профессиональной образовательной организации в республиканской спортивно-военной игре "Зарница" (N</w:t>
      </w:r>
      <w:r>
        <w:rPr>
          <w:sz w:val="20"/>
          <w:vertAlign w:val="subscript"/>
        </w:rPr>
        <w:t xml:space="preserve">14</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14</w:t>
      </w:r>
      <w:r>
        <w:rPr>
          <w:sz w:val="20"/>
        </w:rPr>
        <w:t xml:space="preserve"> = А</w:t>
      </w:r>
      <w:r>
        <w:rPr>
          <w:sz w:val="20"/>
          <w:vertAlign w:val="subscript"/>
        </w:rPr>
        <w:t xml:space="preserve">12</w:t>
      </w:r>
      <w:r>
        <w:rPr>
          <w:sz w:val="20"/>
        </w:rPr>
        <w:t xml:space="preserve"> / В</w:t>
      </w:r>
      <w:r>
        <w:rPr>
          <w:sz w:val="20"/>
          <w:vertAlign w:val="subscript"/>
        </w:rPr>
        <w:t xml:space="preserve">12</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12</w:t>
      </w:r>
      <w:r>
        <w:rPr>
          <w:sz w:val="20"/>
        </w:rPr>
        <w:t xml:space="preserve"> - численность обучающихся вовлеченных в мероприятии "Зарница";</w:t>
      </w:r>
    </w:p>
    <w:p>
      <w:pPr>
        <w:pStyle w:val="0"/>
        <w:spacing w:before="200" w:line-rule="auto"/>
        <w:ind w:firstLine="540"/>
        <w:jc w:val="both"/>
      </w:pPr>
      <w:r>
        <w:rPr>
          <w:sz w:val="20"/>
        </w:rPr>
        <w:t xml:space="preserve">В</w:t>
      </w:r>
      <w:r>
        <w:rPr>
          <w:sz w:val="20"/>
          <w:vertAlign w:val="subscript"/>
        </w:rPr>
        <w:t xml:space="preserve">12</w:t>
      </w:r>
      <w:r>
        <w:rPr>
          <w:sz w:val="20"/>
        </w:rPr>
        <w:t xml:space="preserve"> - общая численность обучающихся образовательной организации;</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15% и выше - 5б.;</w:t>
      </w:r>
    </w:p>
    <w:p>
      <w:pPr>
        <w:pStyle w:val="0"/>
        <w:spacing w:before="200" w:line-rule="auto"/>
        <w:ind w:firstLine="540"/>
        <w:jc w:val="both"/>
      </w:pPr>
      <w:r>
        <w:rPr>
          <w:sz w:val="20"/>
        </w:rPr>
        <w:t xml:space="preserve">от 10% до 14,9%-3б.;</w:t>
      </w:r>
    </w:p>
    <w:p>
      <w:pPr>
        <w:pStyle w:val="0"/>
        <w:spacing w:before="200" w:line-rule="auto"/>
        <w:ind w:firstLine="540"/>
        <w:jc w:val="both"/>
      </w:pPr>
      <w:r>
        <w:rPr>
          <w:sz w:val="20"/>
        </w:rPr>
        <w:t xml:space="preserve">от 5% до 9,9% - 1б.</w:t>
      </w:r>
    </w:p>
    <w:p>
      <w:pPr>
        <w:pStyle w:val="0"/>
        <w:spacing w:before="200" w:line-rule="auto"/>
        <w:ind w:firstLine="540"/>
        <w:jc w:val="both"/>
      </w:pPr>
      <w:r>
        <w:rPr>
          <w:sz w:val="20"/>
        </w:rPr>
        <w:t xml:space="preserve">д) наличие в профессиональной образовательной организации спортивного клуба, зарегистрированного в федеральном реестре. Присуждается 5 баллов за каждый спортивный клуб;</w:t>
      </w:r>
    </w:p>
    <w:p>
      <w:pPr>
        <w:pStyle w:val="0"/>
        <w:spacing w:before="200" w:line-rule="auto"/>
        <w:ind w:firstLine="540"/>
        <w:jc w:val="both"/>
      </w:pPr>
      <w:r>
        <w:rPr>
          <w:sz w:val="20"/>
        </w:rPr>
        <w:t xml:space="preserve">е) доля обучающихся, охваченных студенческими спортивными клубами, от общего количества обучающихся в профессиональной образовательной организации (N</w:t>
      </w:r>
      <w:r>
        <w:rPr>
          <w:sz w:val="20"/>
          <w:vertAlign w:val="subscript"/>
        </w:rPr>
        <w:t xml:space="preserve">15</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15</w:t>
      </w:r>
      <w:r>
        <w:rPr>
          <w:sz w:val="20"/>
        </w:rPr>
        <w:t xml:space="preserve"> = А</w:t>
      </w:r>
      <w:r>
        <w:rPr>
          <w:sz w:val="20"/>
          <w:vertAlign w:val="subscript"/>
        </w:rPr>
        <w:t xml:space="preserve">13</w:t>
      </w:r>
      <w:r>
        <w:rPr>
          <w:sz w:val="20"/>
        </w:rPr>
        <w:t xml:space="preserve"> / В</w:t>
      </w:r>
      <w:r>
        <w:rPr>
          <w:sz w:val="20"/>
          <w:vertAlign w:val="subscript"/>
        </w:rPr>
        <w:t xml:space="preserve">13</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13</w:t>
      </w:r>
      <w:r>
        <w:rPr>
          <w:sz w:val="20"/>
        </w:rPr>
        <w:t xml:space="preserve"> - численность обучающихся, вовлеченных в студенческие спортивные клубы;</w:t>
      </w:r>
    </w:p>
    <w:p>
      <w:pPr>
        <w:pStyle w:val="0"/>
        <w:spacing w:before="200" w:line-rule="auto"/>
        <w:ind w:firstLine="540"/>
        <w:jc w:val="both"/>
      </w:pPr>
      <w:r>
        <w:rPr>
          <w:sz w:val="20"/>
        </w:rPr>
        <w:t xml:space="preserve">В</w:t>
      </w:r>
      <w:r>
        <w:rPr>
          <w:sz w:val="20"/>
          <w:vertAlign w:val="subscript"/>
        </w:rPr>
        <w:t xml:space="preserve">13</w:t>
      </w:r>
      <w:r>
        <w:rPr>
          <w:sz w:val="20"/>
        </w:rPr>
        <w:t xml:space="preserve"> - общая численность обучающихся образовательной организации;</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20 процентов и выше - 5 баллов;</w:t>
      </w:r>
    </w:p>
    <w:p>
      <w:pPr>
        <w:pStyle w:val="0"/>
        <w:spacing w:before="200" w:line-rule="auto"/>
        <w:ind w:firstLine="540"/>
        <w:jc w:val="both"/>
      </w:pPr>
      <w:r>
        <w:rPr>
          <w:sz w:val="20"/>
        </w:rPr>
        <w:t xml:space="preserve">от 15 до 19,9 процента - 3 балла;</w:t>
      </w:r>
    </w:p>
    <w:p>
      <w:pPr>
        <w:pStyle w:val="0"/>
        <w:spacing w:before="200" w:line-rule="auto"/>
        <w:ind w:firstLine="540"/>
        <w:jc w:val="both"/>
      </w:pPr>
      <w:r>
        <w:rPr>
          <w:sz w:val="20"/>
        </w:rPr>
        <w:t xml:space="preserve">от 5 до 14,9 процента - 1 балл;</w:t>
      </w:r>
    </w:p>
    <w:p>
      <w:pPr>
        <w:pStyle w:val="0"/>
        <w:spacing w:before="200" w:line-rule="auto"/>
        <w:ind w:firstLine="540"/>
        <w:jc w:val="both"/>
      </w:pPr>
      <w:r>
        <w:rPr>
          <w:sz w:val="20"/>
        </w:rPr>
        <w:t xml:space="preserve">ж) доля обучающихся от общего количества обучающихся в профессиональной образовательной организации, вовлеченных в мероприятие "Спартакиада среди студенческих спортивных клубов профессиональных образовательных организаций Республики Саха (Якутия)" (N</w:t>
      </w:r>
      <w:r>
        <w:rPr>
          <w:sz w:val="20"/>
          <w:vertAlign w:val="subscript"/>
        </w:rPr>
        <w:t xml:space="preserve">16</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16</w:t>
      </w:r>
      <w:r>
        <w:rPr>
          <w:sz w:val="20"/>
        </w:rPr>
        <w:t xml:space="preserve"> = А</w:t>
      </w:r>
      <w:r>
        <w:rPr>
          <w:sz w:val="20"/>
          <w:vertAlign w:val="subscript"/>
        </w:rPr>
        <w:t xml:space="preserve">14</w:t>
      </w:r>
      <w:r>
        <w:rPr>
          <w:sz w:val="20"/>
        </w:rPr>
        <w:t xml:space="preserve"> / В</w:t>
      </w:r>
      <w:r>
        <w:rPr>
          <w:sz w:val="20"/>
          <w:vertAlign w:val="subscript"/>
        </w:rPr>
        <w:t xml:space="preserve">14</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14</w:t>
      </w:r>
      <w:r>
        <w:rPr>
          <w:sz w:val="20"/>
        </w:rPr>
        <w:t xml:space="preserve"> - численность обучающихся, вовлеченных в мероприятие "Спартакиада среди студенческих спортивных клубов профессиональных образовательных организаций Республики Саха (Якутия)";</w:t>
      </w:r>
    </w:p>
    <w:p>
      <w:pPr>
        <w:pStyle w:val="0"/>
        <w:spacing w:before="200" w:line-rule="auto"/>
        <w:ind w:firstLine="540"/>
        <w:jc w:val="both"/>
      </w:pPr>
      <w:r>
        <w:rPr>
          <w:sz w:val="20"/>
        </w:rPr>
        <w:t xml:space="preserve">В</w:t>
      </w:r>
      <w:r>
        <w:rPr>
          <w:sz w:val="20"/>
          <w:vertAlign w:val="subscript"/>
        </w:rPr>
        <w:t xml:space="preserve">14</w:t>
      </w:r>
      <w:r>
        <w:rPr>
          <w:sz w:val="20"/>
        </w:rPr>
        <w:t xml:space="preserve"> - общая численность обучающихся образовательной организации;</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20 процентов и выше - 5 баллов;</w:t>
      </w:r>
    </w:p>
    <w:p>
      <w:pPr>
        <w:pStyle w:val="0"/>
        <w:spacing w:before="200" w:line-rule="auto"/>
        <w:ind w:firstLine="540"/>
        <w:jc w:val="both"/>
      </w:pPr>
      <w:r>
        <w:rPr>
          <w:sz w:val="20"/>
        </w:rPr>
        <w:t xml:space="preserve">от 15 до 19,9 процента - 3 балла;</w:t>
      </w:r>
    </w:p>
    <w:p>
      <w:pPr>
        <w:pStyle w:val="0"/>
        <w:spacing w:before="200" w:line-rule="auto"/>
        <w:ind w:firstLine="540"/>
        <w:jc w:val="both"/>
      </w:pPr>
      <w:r>
        <w:rPr>
          <w:sz w:val="20"/>
        </w:rPr>
        <w:t xml:space="preserve">от 5 до 14,9 процента - 1 балл;</w:t>
      </w:r>
    </w:p>
    <w:p>
      <w:pPr>
        <w:pStyle w:val="0"/>
        <w:spacing w:before="200" w:line-rule="auto"/>
        <w:ind w:firstLine="540"/>
        <w:jc w:val="both"/>
      </w:pPr>
      <w:r>
        <w:rPr>
          <w:sz w:val="20"/>
        </w:rPr>
        <w:t xml:space="preserve">з) участие обучающихся профессиональной образовательной организации во Всероссийской премии "Студент года" по соответствующим номинациям. Присуждается 5 баллов;</w:t>
      </w:r>
    </w:p>
    <w:p>
      <w:pPr>
        <w:pStyle w:val="0"/>
        <w:spacing w:before="200" w:line-rule="auto"/>
        <w:ind w:firstLine="540"/>
        <w:jc w:val="both"/>
      </w:pPr>
      <w:r>
        <w:rPr>
          <w:sz w:val="20"/>
        </w:rPr>
        <w:t xml:space="preserve">и) доля обучающихся профессиональной образовательной организации, сдавших нормативы Всероссийского физкультурно-спортивного комплекса "Готов к труду и обороне" (ГТО) (N</w:t>
      </w:r>
      <w:r>
        <w:rPr>
          <w:sz w:val="20"/>
          <w:vertAlign w:val="subscript"/>
        </w:rPr>
        <w:t xml:space="preserve">17</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17</w:t>
      </w:r>
      <w:r>
        <w:rPr>
          <w:sz w:val="20"/>
        </w:rPr>
        <w:t xml:space="preserve"> = А</w:t>
      </w:r>
      <w:r>
        <w:rPr>
          <w:sz w:val="20"/>
          <w:vertAlign w:val="subscript"/>
        </w:rPr>
        <w:t xml:space="preserve">15</w:t>
      </w:r>
      <w:r>
        <w:rPr>
          <w:sz w:val="20"/>
        </w:rPr>
        <w:t xml:space="preserve"> / В</w:t>
      </w:r>
      <w:r>
        <w:rPr>
          <w:sz w:val="20"/>
          <w:vertAlign w:val="subscript"/>
        </w:rPr>
        <w:t xml:space="preserve">15</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15</w:t>
      </w:r>
      <w:r>
        <w:rPr>
          <w:sz w:val="20"/>
        </w:rPr>
        <w:t xml:space="preserve"> - численность обучающихся, сдавших нормативы;</w:t>
      </w:r>
    </w:p>
    <w:p>
      <w:pPr>
        <w:pStyle w:val="0"/>
        <w:spacing w:before="200" w:line-rule="auto"/>
        <w:ind w:firstLine="540"/>
        <w:jc w:val="both"/>
      </w:pPr>
      <w:r>
        <w:rPr>
          <w:sz w:val="20"/>
        </w:rPr>
        <w:t xml:space="preserve">В</w:t>
      </w:r>
      <w:r>
        <w:rPr>
          <w:sz w:val="20"/>
          <w:vertAlign w:val="subscript"/>
        </w:rPr>
        <w:t xml:space="preserve">15</w:t>
      </w:r>
      <w:r>
        <w:rPr>
          <w:sz w:val="20"/>
        </w:rPr>
        <w:t xml:space="preserve"> - общая численность обучающихся образовательной организации;</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60 процентов и выше - 5 баллов;</w:t>
      </w:r>
    </w:p>
    <w:p>
      <w:pPr>
        <w:pStyle w:val="0"/>
        <w:spacing w:before="200" w:line-rule="auto"/>
        <w:ind w:firstLine="540"/>
        <w:jc w:val="both"/>
      </w:pPr>
      <w:r>
        <w:rPr>
          <w:sz w:val="20"/>
        </w:rPr>
        <w:t xml:space="preserve">от 30 до 59,9 процента - 3 балла;</w:t>
      </w:r>
    </w:p>
    <w:p>
      <w:pPr>
        <w:pStyle w:val="0"/>
        <w:spacing w:before="200" w:line-rule="auto"/>
        <w:ind w:firstLine="540"/>
        <w:jc w:val="both"/>
      </w:pPr>
      <w:r>
        <w:rPr>
          <w:sz w:val="20"/>
        </w:rPr>
        <w:t xml:space="preserve">от 10 до 29,9 процента - 1 балл.</w:t>
      </w:r>
    </w:p>
    <w:p>
      <w:pPr>
        <w:pStyle w:val="0"/>
        <w:spacing w:before="200" w:line-rule="auto"/>
        <w:ind w:firstLine="540"/>
        <w:jc w:val="both"/>
      </w:pPr>
      <w:r>
        <w:rPr>
          <w:sz w:val="20"/>
        </w:rPr>
        <w:t xml:space="preserve">Полученные результаты заполняются в лист оценки по номинации: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1757"/>
        <w:gridCol w:w="567"/>
        <w:gridCol w:w="567"/>
        <w:gridCol w:w="566"/>
        <w:gridCol w:w="566"/>
        <w:gridCol w:w="566"/>
        <w:gridCol w:w="566"/>
        <w:gridCol w:w="566"/>
        <w:gridCol w:w="566"/>
        <w:gridCol w:w="566"/>
        <w:gridCol w:w="794"/>
        <w:gridCol w:w="794"/>
      </w:tblGrid>
      <w:tr>
        <w:tc>
          <w:tcPr>
            <w:tcW w:w="605" w:type="dxa"/>
            <w:vAlign w:val="center"/>
          </w:tcPr>
          <w:p>
            <w:pPr>
              <w:pStyle w:val="0"/>
              <w:jc w:val="center"/>
            </w:pPr>
            <w:r>
              <w:rPr>
                <w:sz w:val="20"/>
              </w:rPr>
              <w:t xml:space="preserve">N</w:t>
            </w:r>
          </w:p>
        </w:tc>
        <w:tc>
          <w:tcPr>
            <w:tcW w:w="1757" w:type="dxa"/>
            <w:vAlign w:val="center"/>
          </w:tcPr>
          <w:p>
            <w:pPr>
              <w:pStyle w:val="0"/>
              <w:jc w:val="center"/>
            </w:pPr>
            <w:r>
              <w:rPr>
                <w:sz w:val="20"/>
              </w:rPr>
              <w:t xml:space="preserve">Наименование ПОО</w:t>
            </w:r>
          </w:p>
        </w:tc>
        <w:tc>
          <w:tcPr>
            <w:tcW w:w="567" w:type="dxa"/>
            <w:vAlign w:val="center"/>
          </w:tcPr>
          <w:p>
            <w:pPr>
              <w:pStyle w:val="0"/>
              <w:jc w:val="center"/>
            </w:pPr>
            <w:r>
              <w:rPr>
                <w:sz w:val="20"/>
              </w:rPr>
              <w:t xml:space="preserve">а</w:t>
            </w:r>
          </w:p>
        </w:tc>
        <w:tc>
          <w:tcPr>
            <w:tcW w:w="567" w:type="dxa"/>
            <w:vAlign w:val="center"/>
          </w:tcPr>
          <w:p>
            <w:pPr>
              <w:pStyle w:val="0"/>
              <w:jc w:val="center"/>
            </w:pPr>
            <w:r>
              <w:rPr>
                <w:sz w:val="20"/>
              </w:rPr>
              <w:t xml:space="preserve">б</w:t>
            </w:r>
          </w:p>
        </w:tc>
        <w:tc>
          <w:tcPr>
            <w:tcW w:w="566" w:type="dxa"/>
            <w:vAlign w:val="center"/>
          </w:tcPr>
          <w:p>
            <w:pPr>
              <w:pStyle w:val="0"/>
              <w:jc w:val="center"/>
            </w:pPr>
            <w:r>
              <w:rPr>
                <w:sz w:val="20"/>
              </w:rPr>
              <w:t xml:space="preserve">в</w:t>
            </w:r>
          </w:p>
        </w:tc>
        <w:tc>
          <w:tcPr>
            <w:tcW w:w="566" w:type="dxa"/>
            <w:vAlign w:val="center"/>
          </w:tcPr>
          <w:p>
            <w:pPr>
              <w:pStyle w:val="0"/>
              <w:jc w:val="center"/>
            </w:pPr>
            <w:r>
              <w:rPr>
                <w:sz w:val="20"/>
              </w:rPr>
              <w:t xml:space="preserve">г</w:t>
            </w:r>
          </w:p>
        </w:tc>
        <w:tc>
          <w:tcPr>
            <w:tcW w:w="566" w:type="dxa"/>
            <w:vAlign w:val="center"/>
          </w:tcPr>
          <w:p>
            <w:pPr>
              <w:pStyle w:val="0"/>
              <w:jc w:val="center"/>
            </w:pPr>
            <w:r>
              <w:rPr>
                <w:sz w:val="20"/>
              </w:rPr>
              <w:t xml:space="preserve">д</w:t>
            </w:r>
          </w:p>
        </w:tc>
        <w:tc>
          <w:tcPr>
            <w:tcW w:w="566" w:type="dxa"/>
            <w:vAlign w:val="center"/>
          </w:tcPr>
          <w:p>
            <w:pPr>
              <w:pStyle w:val="0"/>
              <w:jc w:val="center"/>
            </w:pPr>
            <w:r>
              <w:rPr>
                <w:sz w:val="20"/>
              </w:rPr>
              <w:t xml:space="preserve">е</w:t>
            </w:r>
          </w:p>
        </w:tc>
        <w:tc>
          <w:tcPr>
            <w:tcW w:w="566" w:type="dxa"/>
            <w:vAlign w:val="center"/>
          </w:tcPr>
          <w:p>
            <w:pPr>
              <w:pStyle w:val="0"/>
              <w:jc w:val="center"/>
            </w:pPr>
            <w:r>
              <w:rPr>
                <w:sz w:val="20"/>
              </w:rPr>
              <w:t xml:space="preserve">ж</w:t>
            </w:r>
          </w:p>
        </w:tc>
        <w:tc>
          <w:tcPr>
            <w:tcW w:w="566" w:type="dxa"/>
            <w:vAlign w:val="center"/>
          </w:tcPr>
          <w:p>
            <w:pPr>
              <w:pStyle w:val="0"/>
              <w:jc w:val="center"/>
            </w:pPr>
            <w:r>
              <w:rPr>
                <w:sz w:val="20"/>
              </w:rPr>
              <w:t xml:space="preserve">з</w:t>
            </w:r>
          </w:p>
        </w:tc>
        <w:tc>
          <w:tcPr>
            <w:tcW w:w="566" w:type="dxa"/>
            <w:vAlign w:val="center"/>
          </w:tcPr>
          <w:p>
            <w:pPr>
              <w:pStyle w:val="0"/>
              <w:jc w:val="center"/>
            </w:pPr>
            <w:r>
              <w:rPr>
                <w:sz w:val="20"/>
              </w:rPr>
              <w:t xml:space="preserve">и</w:t>
            </w:r>
          </w:p>
        </w:tc>
        <w:tc>
          <w:tcPr>
            <w:tcW w:w="794" w:type="dxa"/>
            <w:vAlign w:val="center"/>
          </w:tcPr>
          <w:p>
            <w:pPr>
              <w:pStyle w:val="0"/>
              <w:jc w:val="center"/>
            </w:pPr>
            <w:r>
              <w:rPr>
                <w:sz w:val="20"/>
              </w:rPr>
              <w:t xml:space="preserve">Итого</w:t>
            </w:r>
          </w:p>
        </w:tc>
        <w:tc>
          <w:tcPr>
            <w:tcW w:w="794" w:type="dxa"/>
            <w:vAlign w:val="center"/>
          </w:tcPr>
          <w:p>
            <w:pPr>
              <w:pStyle w:val="0"/>
              <w:jc w:val="center"/>
            </w:pPr>
            <w:r>
              <w:rPr>
                <w:sz w:val="20"/>
              </w:rPr>
              <w:t xml:space="preserve">Место</w:t>
            </w:r>
          </w:p>
        </w:tc>
      </w:tr>
      <w:tr>
        <w:tc>
          <w:tcPr>
            <w:tcW w:w="605" w:type="dxa"/>
            <w:vAlign w:val="center"/>
          </w:tcPr>
          <w:p>
            <w:pPr>
              <w:pStyle w:val="0"/>
              <w:jc w:val="center"/>
            </w:pPr>
            <w:r>
              <w:rPr>
                <w:sz w:val="20"/>
              </w:rPr>
              <w:t xml:space="preserve">1</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r>
      <w:tr>
        <w:tc>
          <w:tcPr>
            <w:tcW w:w="605" w:type="dxa"/>
            <w:vAlign w:val="center"/>
          </w:tcPr>
          <w:p>
            <w:pPr>
              <w:pStyle w:val="0"/>
              <w:jc w:val="center"/>
            </w:pPr>
            <w:r>
              <w:rPr>
                <w:sz w:val="20"/>
              </w:rPr>
              <w:t xml:space="preserve">2</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r>
      <w:tr>
        <w:tc>
          <w:tcPr>
            <w:tcW w:w="605" w:type="dxa"/>
            <w:vAlign w:val="center"/>
          </w:tcPr>
          <w:p>
            <w:pPr>
              <w:pStyle w:val="0"/>
              <w:jc w:val="center"/>
            </w:pPr>
            <w:r>
              <w:rPr>
                <w:sz w:val="20"/>
              </w:rPr>
              <w:t xml:space="preserve">3</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r>
      <w:tr>
        <w:tc>
          <w:tcPr>
            <w:tcW w:w="605" w:type="dxa"/>
            <w:vAlign w:val="center"/>
          </w:tcPr>
          <w:p>
            <w:pPr>
              <w:pStyle w:val="0"/>
              <w:jc w:val="center"/>
            </w:pPr>
            <w:r>
              <w:rPr>
                <w:sz w:val="20"/>
              </w:rPr>
              <w:t xml:space="preserve">4</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r>
      <w:tr>
        <w:tc>
          <w:tcPr>
            <w:tcW w:w="605" w:type="dxa"/>
            <w:vAlign w:val="center"/>
          </w:tcPr>
          <w:p>
            <w:pPr>
              <w:pStyle w:val="0"/>
              <w:jc w:val="center"/>
            </w:pPr>
            <w:r>
              <w:rPr>
                <w:sz w:val="20"/>
              </w:rPr>
              <w:t xml:space="preserve">5</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r>
      <w:tr>
        <w:tc>
          <w:tcPr>
            <w:tcW w:w="605" w:type="dxa"/>
            <w:vAlign w:val="center"/>
          </w:tcPr>
          <w:p>
            <w:pPr>
              <w:pStyle w:val="0"/>
              <w:jc w:val="center"/>
            </w:pPr>
            <w:r>
              <w:rPr>
                <w:sz w:val="20"/>
              </w:rPr>
              <w:t xml:space="preserve">6</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r>
      <w:tr>
        <w:tc>
          <w:tcPr>
            <w:tcW w:w="605" w:type="dxa"/>
            <w:vAlign w:val="center"/>
          </w:tcPr>
          <w:p>
            <w:pPr>
              <w:pStyle w:val="0"/>
              <w:jc w:val="center"/>
            </w:pPr>
            <w:r>
              <w:rPr>
                <w:sz w:val="20"/>
              </w:rPr>
              <w:t xml:space="preserve">...</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r>
      <w:tr>
        <w:tc>
          <w:tcPr>
            <w:tcW w:w="605" w:type="dxa"/>
            <w:vAlign w:val="center"/>
          </w:tcPr>
          <w:p>
            <w:pPr>
              <w:pStyle w:val="0"/>
              <w:jc w:val="center"/>
            </w:pPr>
            <w:r>
              <w:rPr>
                <w:sz w:val="20"/>
              </w:rPr>
              <w:t xml:space="preserve">N</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r>
    </w:tbl>
    <w:p>
      <w:pPr>
        <w:pStyle w:val="0"/>
        <w:jc w:val="both"/>
      </w:pPr>
      <w:r>
        <w:rPr>
          <w:sz w:val="20"/>
        </w:rPr>
      </w:r>
    </w:p>
    <w:p>
      <w:pPr>
        <w:pStyle w:val="2"/>
        <w:outlineLvl w:val="2"/>
        <w:jc w:val="center"/>
      </w:pPr>
      <w:r>
        <w:rPr>
          <w:sz w:val="20"/>
        </w:rPr>
        <w:t xml:space="preserve">МЕТОДИКА</w:t>
      </w:r>
    </w:p>
    <w:p>
      <w:pPr>
        <w:pStyle w:val="2"/>
        <w:jc w:val="center"/>
      </w:pPr>
      <w:r>
        <w:rPr>
          <w:sz w:val="20"/>
        </w:rPr>
        <w:t xml:space="preserve">расчета и оценки показателей по номинации</w:t>
      </w:r>
    </w:p>
    <w:p>
      <w:pPr>
        <w:pStyle w:val="2"/>
        <w:jc w:val="center"/>
      </w:pPr>
      <w:r>
        <w:rPr>
          <w:sz w:val="20"/>
        </w:rPr>
        <w:t xml:space="preserve">"Лучший в творчестве"</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Настоящая методика применяется для расчета и оценки показателей по номинации "Лучший в творчестве".</w:t>
      </w:r>
    </w:p>
    <w:p>
      <w:pPr>
        <w:pStyle w:val="0"/>
        <w:spacing w:before="200" w:line-rule="auto"/>
        <w:ind w:firstLine="540"/>
        <w:jc w:val="both"/>
      </w:pPr>
      <w:r>
        <w:rPr>
          <w:sz w:val="20"/>
        </w:rPr>
        <w:t xml:space="preserve">Показатели, характеризующие высокие достижения обучающихся профессиональной образовательной организации в области творчества:</w:t>
      </w:r>
    </w:p>
    <w:p>
      <w:pPr>
        <w:pStyle w:val="0"/>
        <w:spacing w:before="200" w:line-rule="auto"/>
        <w:ind w:firstLine="540"/>
        <w:jc w:val="both"/>
      </w:pPr>
      <w:r>
        <w:rPr>
          <w:sz w:val="20"/>
        </w:rPr>
        <w:t xml:space="preserve">а) доля обучающихся от общего количества обучающихся в профессиональной образовательной организации, принявших участие в региональном этапе Дельфийских игр России;</w:t>
      </w:r>
    </w:p>
    <w:p>
      <w:pPr>
        <w:pStyle w:val="0"/>
        <w:spacing w:before="200" w:line-rule="auto"/>
        <w:ind w:firstLine="540"/>
        <w:jc w:val="both"/>
      </w:pPr>
      <w:r>
        <w:rPr>
          <w:sz w:val="20"/>
        </w:rPr>
        <w:t xml:space="preserve">б) участие обучающихся профессиональной образовательной организации в финале Дельфийских игр России;</w:t>
      </w:r>
    </w:p>
    <w:p>
      <w:pPr>
        <w:pStyle w:val="0"/>
        <w:spacing w:before="200" w:line-rule="auto"/>
        <w:ind w:firstLine="540"/>
        <w:jc w:val="both"/>
      </w:pPr>
      <w:r>
        <w:rPr>
          <w:sz w:val="20"/>
        </w:rPr>
        <w:t xml:space="preserve">в) наличие победителей/призеров Дельфийских игр России среди обучающихся профессиональной образовательной организации;</w:t>
      </w:r>
    </w:p>
    <w:p>
      <w:pPr>
        <w:pStyle w:val="0"/>
        <w:spacing w:before="200" w:line-rule="auto"/>
        <w:ind w:firstLine="540"/>
        <w:jc w:val="both"/>
      </w:pPr>
      <w:r>
        <w:rPr>
          <w:sz w:val="20"/>
        </w:rPr>
        <w:t xml:space="preserve">г) доля обучающихся от общего количества обучающихся в профессиональной образовательной организации, принявших участие в региональном этапе Всероссийского фестиваля "Российская студенческая весна";</w:t>
      </w:r>
    </w:p>
    <w:p>
      <w:pPr>
        <w:pStyle w:val="0"/>
        <w:spacing w:before="200" w:line-rule="auto"/>
        <w:ind w:firstLine="540"/>
        <w:jc w:val="both"/>
      </w:pPr>
      <w:r>
        <w:rPr>
          <w:sz w:val="20"/>
        </w:rPr>
        <w:t xml:space="preserve">д) участие обучающихся профессиональной образовательной организации в финале Всероссийского фестиваля "Российская студенческая весна";</w:t>
      </w:r>
    </w:p>
    <w:p>
      <w:pPr>
        <w:pStyle w:val="0"/>
        <w:spacing w:before="200" w:line-rule="auto"/>
        <w:ind w:firstLine="540"/>
        <w:jc w:val="both"/>
      </w:pPr>
      <w:r>
        <w:rPr>
          <w:sz w:val="20"/>
        </w:rPr>
        <w:t xml:space="preserve">е) наличие победителей/призеров финала Всероссийского фестиваля "Российская студенческая весна" среди обучающихся профессиональной образовательной организации;</w:t>
      </w:r>
    </w:p>
    <w:p>
      <w:pPr>
        <w:pStyle w:val="0"/>
        <w:spacing w:before="200" w:line-rule="auto"/>
        <w:ind w:firstLine="540"/>
        <w:jc w:val="both"/>
      </w:pPr>
      <w:r>
        <w:rPr>
          <w:sz w:val="20"/>
        </w:rPr>
        <w:t xml:space="preserve">ж) участие обучающихся профессиональной образовательной организации во Всероссийской премии "Студент года" по соответствующим номинациям;</w:t>
      </w:r>
    </w:p>
    <w:p>
      <w:pPr>
        <w:pStyle w:val="0"/>
        <w:spacing w:before="200" w:line-rule="auto"/>
        <w:ind w:firstLine="540"/>
        <w:jc w:val="both"/>
      </w:pPr>
      <w:r>
        <w:rPr>
          <w:sz w:val="20"/>
        </w:rPr>
        <w:t xml:space="preserve">з) участие обучающихся профессиональной образовательной организации в республиканских творческих конкурсах (интеллекта, красоты, творчества, спорта и т.д.);</w:t>
      </w:r>
    </w:p>
    <w:p>
      <w:pPr>
        <w:pStyle w:val="0"/>
        <w:spacing w:before="200" w:line-rule="auto"/>
        <w:ind w:firstLine="540"/>
        <w:jc w:val="both"/>
      </w:pPr>
      <w:r>
        <w:rPr>
          <w:sz w:val="20"/>
        </w:rPr>
        <w:t xml:space="preserve">и) наличие театральной студии в профессиональной образовательной организации.</w:t>
      </w:r>
    </w:p>
    <w:p>
      <w:pPr>
        <w:pStyle w:val="0"/>
        <w:spacing w:before="200" w:line-rule="auto"/>
        <w:ind w:firstLine="540"/>
        <w:jc w:val="both"/>
      </w:pPr>
      <w:r>
        <w:rPr>
          <w:sz w:val="20"/>
        </w:rPr>
        <w:t xml:space="preserve">Единица измерения показателей по номинации - процент, единица.</w:t>
      </w:r>
    </w:p>
    <w:p>
      <w:pPr>
        <w:pStyle w:val="0"/>
        <w:spacing w:before="200" w:line-rule="auto"/>
        <w:ind w:firstLine="540"/>
        <w:jc w:val="both"/>
      </w:pPr>
      <w:r>
        <w:rPr>
          <w:sz w:val="20"/>
        </w:rPr>
        <w:t xml:space="preserve">Уровень агрегирования информации о профессиональной образовательной организации - Республика Саха (Якутия).</w:t>
      </w:r>
    </w:p>
    <w:p>
      <w:pPr>
        <w:pStyle w:val="0"/>
        <w:spacing w:before="200" w:line-rule="auto"/>
        <w:ind w:firstLine="540"/>
        <w:jc w:val="both"/>
      </w:pPr>
      <w:r>
        <w:rPr>
          <w:sz w:val="20"/>
        </w:rPr>
        <w:t xml:space="preserve">Субъектом, ответственным за формирование официальной статистической информации по показателю номинации, является Министерство образования и науки Республики Саха (Якутия).</w:t>
      </w:r>
    </w:p>
    <w:p>
      <w:pPr>
        <w:pStyle w:val="0"/>
        <w:spacing w:before="200" w:line-rule="auto"/>
        <w:ind w:firstLine="540"/>
        <w:jc w:val="both"/>
      </w:pPr>
      <w:r>
        <w:rPr>
          <w:sz w:val="20"/>
        </w:rPr>
        <w:t xml:space="preserve">Периодичность предоставления показателя по номинации: расчет и оценка показателей осуществляется один раз в год, по окончании учебного года.</w:t>
      </w:r>
    </w:p>
    <w:p>
      <w:pPr>
        <w:pStyle w:val="0"/>
        <w:spacing w:before="200" w:line-rule="auto"/>
        <w:ind w:firstLine="540"/>
        <w:jc w:val="both"/>
      </w:pPr>
      <w:r>
        <w:rPr>
          <w:sz w:val="20"/>
        </w:rPr>
        <w:t xml:space="preserve">Итоговый балл рассчитывается путем суммирования совокупных результатов (баллов) по всем показателям номинации.</w:t>
      </w:r>
    </w:p>
    <w:p>
      <w:pPr>
        <w:pStyle w:val="0"/>
        <w:jc w:val="both"/>
      </w:pPr>
      <w:r>
        <w:rPr>
          <w:sz w:val="20"/>
        </w:rPr>
      </w:r>
    </w:p>
    <w:p>
      <w:pPr>
        <w:pStyle w:val="2"/>
        <w:outlineLvl w:val="3"/>
        <w:jc w:val="center"/>
      </w:pPr>
      <w:r>
        <w:rPr>
          <w:sz w:val="20"/>
        </w:rPr>
        <w:t xml:space="preserve">2. Основные понятия и определения</w:t>
      </w:r>
    </w:p>
    <w:p>
      <w:pPr>
        <w:pStyle w:val="0"/>
        <w:jc w:val="both"/>
      </w:pPr>
      <w:r>
        <w:rPr>
          <w:sz w:val="20"/>
        </w:rPr>
      </w:r>
    </w:p>
    <w:p>
      <w:pPr>
        <w:pStyle w:val="0"/>
        <w:ind w:firstLine="540"/>
        <w:jc w:val="both"/>
      </w:pPr>
      <w:r>
        <w:rPr>
          <w:sz w:val="20"/>
        </w:rPr>
        <w:t xml:space="preserve">Дельфийские игры &lt;14&gt; - комплексные соревнования по дисциплинам художественного, прикладного и научно-исследовательского творчества. В настоящее время состязания проводятся по 54 номинациям: фортепиано, скрипка, театр, академическое пение, народный танец, цирк, эпидемиология и биоинформатика, искусство воспитания, дизайн одежды, научно-популярный видеоблогинг и пр.</w:t>
      </w:r>
    </w:p>
    <w:p>
      <w:pPr>
        <w:pStyle w:val="0"/>
        <w:spacing w:before="200" w:line-rule="auto"/>
        <w:ind w:firstLine="540"/>
        <w:jc w:val="both"/>
      </w:pPr>
      <w:r>
        <w:rPr>
          <w:sz w:val="20"/>
        </w:rPr>
        <w:t xml:space="preserve">Российская студенческая весна &lt;15&gt; - программа поддержки и развития студенческого творчества. Национальный финал программы реализуется в рамках федерального проекта "Социальные лифты для каждого" национального проекта "Образование".</w:t>
      </w:r>
    </w:p>
    <w:p>
      <w:pPr>
        <w:pStyle w:val="0"/>
        <w:spacing w:before="200" w:line-rule="auto"/>
        <w:ind w:firstLine="540"/>
        <w:jc w:val="both"/>
      </w:pPr>
      <w:r>
        <w:rPr>
          <w:sz w:val="20"/>
        </w:rPr>
        <w:t xml:space="preserve">Российская национальная премия "Студент года" &lt;16&gt; - конкурсный и образовательный проект для обучающихся образовательных организаций Российской Федерации, имеющих особые достижения в учебной, научной, спортивной, творческой и общественной жизни.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Официальный сайт Дельфийские игры творческие состязания.</w:t>
      </w:r>
    </w:p>
    <w:p>
      <w:pPr>
        <w:pStyle w:val="0"/>
        <w:spacing w:before="200" w:line-rule="auto"/>
        <w:ind w:firstLine="540"/>
        <w:jc w:val="both"/>
      </w:pPr>
      <w:r>
        <w:rPr>
          <w:sz w:val="20"/>
        </w:rPr>
        <w:t xml:space="preserve">&lt;15&gt; Официальный сайт Российская студенческая весна</w:t>
      </w:r>
    </w:p>
    <w:p>
      <w:pPr>
        <w:pStyle w:val="0"/>
        <w:spacing w:before="200" w:line-rule="auto"/>
        <w:ind w:firstLine="540"/>
        <w:jc w:val="both"/>
      </w:pPr>
      <w:r>
        <w:rPr>
          <w:sz w:val="20"/>
        </w:rPr>
        <w:t xml:space="preserve">&lt;16&gt; Официальный сайт Российской национальной премии "Студент года"</w:t>
      </w:r>
    </w:p>
    <w:p>
      <w:pPr>
        <w:pStyle w:val="0"/>
        <w:jc w:val="both"/>
      </w:pPr>
      <w:r>
        <w:rPr>
          <w:sz w:val="20"/>
        </w:rPr>
      </w:r>
    </w:p>
    <w:p>
      <w:pPr>
        <w:pStyle w:val="2"/>
        <w:outlineLvl w:val="3"/>
        <w:jc w:val="center"/>
      </w:pPr>
      <w:r>
        <w:rPr>
          <w:sz w:val="20"/>
        </w:rPr>
        <w:t xml:space="preserve">3. Источники информации</w:t>
      </w:r>
    </w:p>
    <w:p>
      <w:pPr>
        <w:pStyle w:val="0"/>
        <w:jc w:val="both"/>
      </w:pPr>
      <w:r>
        <w:rPr>
          <w:sz w:val="20"/>
        </w:rPr>
      </w:r>
    </w:p>
    <w:p>
      <w:pPr>
        <w:pStyle w:val="0"/>
        <w:ind w:firstLine="540"/>
        <w:jc w:val="both"/>
      </w:pPr>
      <w:r>
        <w:rPr>
          <w:sz w:val="20"/>
        </w:rPr>
        <w:t xml:space="preserve">Отчеты по научно-методической работе профессиональных образовательных организаций Республики Саха (Якутия);</w:t>
      </w:r>
    </w:p>
    <w:p>
      <w:pPr>
        <w:pStyle w:val="0"/>
        <w:spacing w:before="200" w:line-rule="auto"/>
        <w:ind w:firstLine="540"/>
        <w:jc w:val="both"/>
      </w:pPr>
      <w:r>
        <w:rPr>
          <w:sz w:val="20"/>
        </w:rPr>
        <w:t xml:space="preserve">отчеты по учебно-воспитательной работе профессиональных образовательных организаций Республики Саха (Якутия).</w:t>
      </w:r>
    </w:p>
    <w:p>
      <w:pPr>
        <w:pStyle w:val="0"/>
        <w:jc w:val="both"/>
      </w:pPr>
      <w:r>
        <w:rPr>
          <w:sz w:val="20"/>
        </w:rPr>
      </w:r>
    </w:p>
    <w:p>
      <w:pPr>
        <w:pStyle w:val="2"/>
        <w:outlineLvl w:val="3"/>
        <w:jc w:val="center"/>
      </w:pPr>
      <w:r>
        <w:rPr>
          <w:sz w:val="20"/>
        </w:rPr>
        <w:t xml:space="preserve">4. Алгоритм расчета и оценки показателей</w:t>
      </w:r>
    </w:p>
    <w:p>
      <w:pPr>
        <w:pStyle w:val="0"/>
        <w:jc w:val="both"/>
      </w:pPr>
      <w:r>
        <w:rPr>
          <w:sz w:val="20"/>
        </w:rPr>
      </w:r>
    </w:p>
    <w:p>
      <w:pPr>
        <w:pStyle w:val="0"/>
        <w:ind w:firstLine="540"/>
        <w:jc w:val="both"/>
      </w:pPr>
      <w:r>
        <w:rPr>
          <w:sz w:val="20"/>
        </w:rPr>
        <w:t xml:space="preserve">При расчете фактического значения показателей учитываются следующие критерии:</w:t>
      </w:r>
    </w:p>
    <w:p>
      <w:pPr>
        <w:pStyle w:val="0"/>
        <w:spacing w:before="200" w:line-rule="auto"/>
        <w:ind w:firstLine="540"/>
        <w:jc w:val="both"/>
      </w:pPr>
      <w:r>
        <w:rPr>
          <w:sz w:val="20"/>
        </w:rPr>
        <w:t xml:space="preserve">а) доля обучающихся, принявших участие в региональном этапе Дельфийских игр России (N</w:t>
      </w:r>
      <w:r>
        <w:rPr>
          <w:sz w:val="20"/>
          <w:vertAlign w:val="subscript"/>
        </w:rPr>
        <w:t xml:space="preserve">18</w:t>
      </w:r>
      <w:r>
        <w:rPr>
          <w:sz w:val="20"/>
        </w:rPr>
        <w:t xml:space="preserve">), от общего количества обучающихся в профессиональной образовательной организации,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18</w:t>
      </w:r>
      <w:r>
        <w:rPr>
          <w:sz w:val="20"/>
        </w:rPr>
        <w:t xml:space="preserve"> = А</w:t>
      </w:r>
      <w:r>
        <w:rPr>
          <w:sz w:val="20"/>
          <w:vertAlign w:val="subscript"/>
        </w:rPr>
        <w:t xml:space="preserve">16</w:t>
      </w:r>
      <w:r>
        <w:rPr>
          <w:sz w:val="20"/>
        </w:rPr>
        <w:t xml:space="preserve"> / В</w:t>
      </w:r>
      <w:r>
        <w:rPr>
          <w:sz w:val="20"/>
          <w:vertAlign w:val="subscript"/>
        </w:rPr>
        <w:t xml:space="preserve">16</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16</w:t>
      </w:r>
      <w:r>
        <w:rPr>
          <w:sz w:val="20"/>
        </w:rPr>
        <w:t xml:space="preserve"> - численность обучающихся, принявших участие в региональном этапе Дельфийских игр России;</w:t>
      </w:r>
    </w:p>
    <w:p>
      <w:pPr>
        <w:pStyle w:val="0"/>
        <w:spacing w:before="200" w:line-rule="auto"/>
        <w:ind w:firstLine="540"/>
        <w:jc w:val="both"/>
      </w:pPr>
      <w:r>
        <w:rPr>
          <w:sz w:val="20"/>
        </w:rPr>
        <w:t xml:space="preserve">В</w:t>
      </w:r>
      <w:r>
        <w:rPr>
          <w:sz w:val="20"/>
          <w:vertAlign w:val="subscript"/>
        </w:rPr>
        <w:t xml:space="preserve">16</w:t>
      </w:r>
      <w:r>
        <w:rPr>
          <w:sz w:val="20"/>
        </w:rPr>
        <w:t xml:space="preserve"> - общая численность обучающихся образовательной организации.</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15 процентов и выше - 5 баллов;</w:t>
      </w:r>
    </w:p>
    <w:p>
      <w:pPr>
        <w:pStyle w:val="0"/>
        <w:spacing w:before="200" w:line-rule="auto"/>
        <w:ind w:firstLine="540"/>
        <w:jc w:val="both"/>
      </w:pPr>
      <w:r>
        <w:rPr>
          <w:sz w:val="20"/>
        </w:rPr>
        <w:t xml:space="preserve">от 10 до 14,9 процента - 3 балла;</w:t>
      </w:r>
    </w:p>
    <w:p>
      <w:pPr>
        <w:pStyle w:val="0"/>
        <w:spacing w:before="200" w:line-rule="auto"/>
        <w:ind w:firstLine="540"/>
        <w:jc w:val="both"/>
      </w:pPr>
      <w:r>
        <w:rPr>
          <w:sz w:val="20"/>
        </w:rPr>
        <w:t xml:space="preserve">от 5 до 9,9 процента - 1 балл;</w:t>
      </w:r>
    </w:p>
    <w:p>
      <w:pPr>
        <w:pStyle w:val="0"/>
        <w:spacing w:before="200" w:line-rule="auto"/>
        <w:ind w:firstLine="540"/>
        <w:jc w:val="both"/>
      </w:pPr>
      <w:r>
        <w:rPr>
          <w:sz w:val="20"/>
        </w:rPr>
        <w:t xml:space="preserve">б) участие обучающихся профессиональной образовательной организации в Финале Дельфийских игр России. Присуждается 5 баллов;</w:t>
      </w:r>
    </w:p>
    <w:p>
      <w:pPr>
        <w:pStyle w:val="0"/>
        <w:spacing w:before="200" w:line-rule="auto"/>
        <w:ind w:firstLine="540"/>
        <w:jc w:val="both"/>
      </w:pPr>
      <w:r>
        <w:rPr>
          <w:sz w:val="20"/>
        </w:rPr>
        <w:t xml:space="preserve">в) наличие победителей/призеров Дельфийских игр России среди обучающихся профессиональной образовательной организации. Присуждается 7 баллов за каждого победителя/призера;</w:t>
      </w:r>
    </w:p>
    <w:p>
      <w:pPr>
        <w:pStyle w:val="0"/>
        <w:spacing w:before="200" w:line-rule="auto"/>
        <w:ind w:firstLine="540"/>
        <w:jc w:val="both"/>
      </w:pPr>
      <w:r>
        <w:rPr>
          <w:sz w:val="20"/>
        </w:rPr>
        <w:t xml:space="preserve">г) доля обучающихся от общего количества обучающихся в профессиональной образовательной организации, принявших участие в региональном этапе Всероссийского фестиваля "Российская студенческая весна" (N</w:t>
      </w:r>
      <w:r>
        <w:rPr>
          <w:sz w:val="20"/>
          <w:vertAlign w:val="subscript"/>
        </w:rPr>
        <w:t xml:space="preserve">19</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19</w:t>
      </w:r>
      <w:r>
        <w:rPr>
          <w:sz w:val="20"/>
        </w:rPr>
        <w:t xml:space="preserve"> = А</w:t>
      </w:r>
      <w:r>
        <w:rPr>
          <w:sz w:val="20"/>
          <w:vertAlign w:val="subscript"/>
        </w:rPr>
        <w:t xml:space="preserve">17</w:t>
      </w:r>
      <w:r>
        <w:rPr>
          <w:sz w:val="20"/>
        </w:rPr>
        <w:t xml:space="preserve"> / В</w:t>
      </w:r>
      <w:r>
        <w:rPr>
          <w:sz w:val="20"/>
          <w:vertAlign w:val="subscript"/>
        </w:rPr>
        <w:t xml:space="preserve">17</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17</w:t>
      </w:r>
      <w:r>
        <w:rPr>
          <w:sz w:val="20"/>
        </w:rPr>
        <w:t xml:space="preserve"> - численность обучающихся, принявших участие;</w:t>
      </w:r>
    </w:p>
    <w:p>
      <w:pPr>
        <w:pStyle w:val="0"/>
        <w:spacing w:before="200" w:line-rule="auto"/>
        <w:ind w:firstLine="540"/>
        <w:jc w:val="both"/>
      </w:pPr>
      <w:r>
        <w:rPr>
          <w:sz w:val="20"/>
        </w:rPr>
        <w:t xml:space="preserve">В</w:t>
      </w:r>
      <w:r>
        <w:rPr>
          <w:sz w:val="20"/>
          <w:vertAlign w:val="subscript"/>
        </w:rPr>
        <w:t xml:space="preserve">17</w:t>
      </w:r>
      <w:r>
        <w:rPr>
          <w:sz w:val="20"/>
        </w:rPr>
        <w:t xml:space="preserve"> - общая численность обучающихся образовательной организации.</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15 процентов и выше - 5 баллов;</w:t>
      </w:r>
    </w:p>
    <w:p>
      <w:pPr>
        <w:pStyle w:val="0"/>
        <w:spacing w:before="200" w:line-rule="auto"/>
        <w:ind w:firstLine="540"/>
        <w:jc w:val="both"/>
      </w:pPr>
      <w:r>
        <w:rPr>
          <w:sz w:val="20"/>
        </w:rPr>
        <w:t xml:space="preserve">от 10 до 14,9 процента - 3 балла;</w:t>
      </w:r>
    </w:p>
    <w:p>
      <w:pPr>
        <w:pStyle w:val="0"/>
        <w:spacing w:before="200" w:line-rule="auto"/>
        <w:ind w:firstLine="540"/>
        <w:jc w:val="both"/>
      </w:pPr>
      <w:r>
        <w:rPr>
          <w:sz w:val="20"/>
        </w:rPr>
        <w:t xml:space="preserve">от 5 до 9,9 процента - 1 балл;</w:t>
      </w:r>
    </w:p>
    <w:p>
      <w:pPr>
        <w:pStyle w:val="0"/>
        <w:spacing w:before="200" w:line-rule="auto"/>
        <w:ind w:firstLine="540"/>
        <w:jc w:val="both"/>
      </w:pPr>
      <w:r>
        <w:rPr>
          <w:sz w:val="20"/>
        </w:rPr>
        <w:t xml:space="preserve">д) участие обучающихся профессиональной образовательной организации в финале Всероссийского фестиваля "Российская студенческая весна". Присуждается 7 баллов;</w:t>
      </w:r>
    </w:p>
    <w:p>
      <w:pPr>
        <w:pStyle w:val="0"/>
        <w:spacing w:before="200" w:line-rule="auto"/>
        <w:ind w:firstLine="540"/>
        <w:jc w:val="both"/>
      </w:pPr>
      <w:r>
        <w:rPr>
          <w:sz w:val="20"/>
        </w:rPr>
        <w:t xml:space="preserve">е) наличие победителей/призеров финала Всероссийского фестиваля "Российская студенческая весна" среди обучающихся профессиональной образовательной организации. Присуждается 10 баллов за каждого победителя/призера;</w:t>
      </w:r>
    </w:p>
    <w:p>
      <w:pPr>
        <w:pStyle w:val="0"/>
        <w:spacing w:before="200" w:line-rule="auto"/>
        <w:ind w:firstLine="540"/>
        <w:jc w:val="both"/>
      </w:pPr>
      <w:r>
        <w:rPr>
          <w:sz w:val="20"/>
        </w:rPr>
        <w:t xml:space="preserve">ж) участие обучающихся профессиональной образовательной организации во Всероссийской премии "Студент года" по соответствующим номинациям. Присуждается 7 баллов;</w:t>
      </w:r>
    </w:p>
    <w:p>
      <w:pPr>
        <w:pStyle w:val="0"/>
        <w:spacing w:before="200" w:line-rule="auto"/>
        <w:ind w:firstLine="540"/>
        <w:jc w:val="both"/>
      </w:pPr>
      <w:r>
        <w:rPr>
          <w:sz w:val="20"/>
        </w:rPr>
        <w:t xml:space="preserve">з) участие обучающихся профессиональной образовательной организации в республиканских творческих конкурсах (интеллекта, красоты, творчества, спорта и т.д.). Присуждается 5 баллов за каждого участника;</w:t>
      </w:r>
    </w:p>
    <w:p>
      <w:pPr>
        <w:pStyle w:val="0"/>
        <w:spacing w:before="200" w:line-rule="auto"/>
        <w:ind w:firstLine="540"/>
        <w:jc w:val="both"/>
      </w:pPr>
      <w:r>
        <w:rPr>
          <w:sz w:val="20"/>
        </w:rPr>
        <w:t xml:space="preserve">и) наличие театральной студии в профессиональной образовательной организации. Присуждается 7 баллов за каждую студию.</w:t>
      </w:r>
    </w:p>
    <w:p>
      <w:pPr>
        <w:pStyle w:val="0"/>
        <w:spacing w:before="200" w:line-rule="auto"/>
        <w:ind w:firstLine="540"/>
        <w:jc w:val="both"/>
      </w:pPr>
      <w:r>
        <w:rPr>
          <w:sz w:val="20"/>
        </w:rPr>
        <w:t xml:space="preserve">Полученные результаты заполняются в лист оценки по номинации: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1757"/>
        <w:gridCol w:w="567"/>
        <w:gridCol w:w="567"/>
        <w:gridCol w:w="566"/>
        <w:gridCol w:w="566"/>
        <w:gridCol w:w="566"/>
        <w:gridCol w:w="566"/>
        <w:gridCol w:w="566"/>
        <w:gridCol w:w="566"/>
        <w:gridCol w:w="566"/>
        <w:gridCol w:w="1134"/>
        <w:gridCol w:w="1134"/>
      </w:tblGrid>
      <w:tr>
        <w:tc>
          <w:tcPr>
            <w:tcW w:w="605" w:type="dxa"/>
            <w:vAlign w:val="center"/>
          </w:tcPr>
          <w:p>
            <w:pPr>
              <w:pStyle w:val="0"/>
              <w:jc w:val="center"/>
            </w:pPr>
            <w:r>
              <w:rPr>
                <w:sz w:val="20"/>
              </w:rPr>
              <w:t xml:space="preserve">N</w:t>
            </w:r>
          </w:p>
        </w:tc>
        <w:tc>
          <w:tcPr>
            <w:tcW w:w="1757" w:type="dxa"/>
            <w:vAlign w:val="center"/>
          </w:tcPr>
          <w:p>
            <w:pPr>
              <w:pStyle w:val="0"/>
              <w:jc w:val="center"/>
            </w:pPr>
            <w:r>
              <w:rPr>
                <w:sz w:val="20"/>
              </w:rPr>
              <w:t xml:space="preserve">Наименование</w:t>
            </w:r>
          </w:p>
          <w:p>
            <w:pPr>
              <w:pStyle w:val="0"/>
              <w:jc w:val="center"/>
            </w:pPr>
            <w:r>
              <w:rPr>
                <w:sz w:val="20"/>
              </w:rPr>
              <w:t xml:space="preserve">ПОО</w:t>
            </w:r>
          </w:p>
        </w:tc>
        <w:tc>
          <w:tcPr>
            <w:tcW w:w="567" w:type="dxa"/>
            <w:vAlign w:val="center"/>
          </w:tcPr>
          <w:p>
            <w:pPr>
              <w:pStyle w:val="0"/>
              <w:jc w:val="center"/>
            </w:pPr>
            <w:r>
              <w:rPr>
                <w:sz w:val="20"/>
              </w:rPr>
              <w:t xml:space="preserve">а</w:t>
            </w:r>
          </w:p>
        </w:tc>
        <w:tc>
          <w:tcPr>
            <w:tcW w:w="567" w:type="dxa"/>
            <w:vAlign w:val="center"/>
          </w:tcPr>
          <w:p>
            <w:pPr>
              <w:pStyle w:val="0"/>
              <w:jc w:val="center"/>
            </w:pPr>
            <w:r>
              <w:rPr>
                <w:sz w:val="20"/>
              </w:rPr>
              <w:t xml:space="preserve">б</w:t>
            </w:r>
          </w:p>
        </w:tc>
        <w:tc>
          <w:tcPr>
            <w:tcW w:w="566" w:type="dxa"/>
            <w:vAlign w:val="center"/>
          </w:tcPr>
          <w:p>
            <w:pPr>
              <w:pStyle w:val="0"/>
              <w:jc w:val="center"/>
            </w:pPr>
            <w:r>
              <w:rPr>
                <w:sz w:val="20"/>
              </w:rPr>
              <w:t xml:space="preserve">в</w:t>
            </w:r>
          </w:p>
        </w:tc>
        <w:tc>
          <w:tcPr>
            <w:tcW w:w="566" w:type="dxa"/>
            <w:vAlign w:val="center"/>
          </w:tcPr>
          <w:p>
            <w:pPr>
              <w:pStyle w:val="0"/>
              <w:jc w:val="center"/>
            </w:pPr>
            <w:r>
              <w:rPr>
                <w:sz w:val="20"/>
              </w:rPr>
              <w:t xml:space="preserve">г</w:t>
            </w:r>
          </w:p>
        </w:tc>
        <w:tc>
          <w:tcPr>
            <w:tcW w:w="566" w:type="dxa"/>
            <w:vAlign w:val="center"/>
          </w:tcPr>
          <w:p>
            <w:pPr>
              <w:pStyle w:val="0"/>
              <w:jc w:val="center"/>
            </w:pPr>
            <w:r>
              <w:rPr>
                <w:sz w:val="20"/>
              </w:rPr>
              <w:t xml:space="preserve">д</w:t>
            </w:r>
          </w:p>
        </w:tc>
        <w:tc>
          <w:tcPr>
            <w:tcW w:w="566" w:type="dxa"/>
            <w:vAlign w:val="center"/>
          </w:tcPr>
          <w:p>
            <w:pPr>
              <w:pStyle w:val="0"/>
              <w:jc w:val="center"/>
            </w:pPr>
            <w:r>
              <w:rPr>
                <w:sz w:val="20"/>
              </w:rPr>
              <w:t xml:space="preserve">е</w:t>
            </w:r>
          </w:p>
        </w:tc>
        <w:tc>
          <w:tcPr>
            <w:tcW w:w="566" w:type="dxa"/>
            <w:vAlign w:val="center"/>
          </w:tcPr>
          <w:p>
            <w:pPr>
              <w:pStyle w:val="0"/>
              <w:jc w:val="center"/>
            </w:pPr>
            <w:r>
              <w:rPr>
                <w:sz w:val="20"/>
              </w:rPr>
              <w:t xml:space="preserve">ж</w:t>
            </w:r>
          </w:p>
        </w:tc>
        <w:tc>
          <w:tcPr>
            <w:tcW w:w="566" w:type="dxa"/>
            <w:vAlign w:val="center"/>
          </w:tcPr>
          <w:p>
            <w:pPr>
              <w:pStyle w:val="0"/>
              <w:jc w:val="center"/>
            </w:pPr>
            <w:r>
              <w:rPr>
                <w:sz w:val="20"/>
              </w:rPr>
              <w:t xml:space="preserve">з</w:t>
            </w:r>
          </w:p>
        </w:tc>
        <w:tc>
          <w:tcPr>
            <w:tcW w:w="566" w:type="dxa"/>
            <w:vAlign w:val="center"/>
          </w:tcPr>
          <w:p>
            <w:pPr>
              <w:pStyle w:val="0"/>
              <w:jc w:val="center"/>
            </w:pPr>
            <w:r>
              <w:rPr>
                <w:sz w:val="20"/>
              </w:rPr>
              <w:t xml:space="preserve">и</w:t>
            </w:r>
          </w:p>
        </w:tc>
        <w:tc>
          <w:tcPr>
            <w:tcW w:w="1134" w:type="dxa"/>
            <w:vAlign w:val="center"/>
          </w:tcPr>
          <w:p>
            <w:pPr>
              <w:pStyle w:val="0"/>
              <w:jc w:val="center"/>
            </w:pPr>
            <w:r>
              <w:rPr>
                <w:sz w:val="20"/>
              </w:rPr>
              <w:t xml:space="preserve">ИТОГО:</w:t>
            </w:r>
          </w:p>
        </w:tc>
        <w:tc>
          <w:tcPr>
            <w:tcW w:w="1134" w:type="dxa"/>
            <w:vAlign w:val="center"/>
          </w:tcPr>
          <w:p>
            <w:pPr>
              <w:pStyle w:val="0"/>
              <w:jc w:val="center"/>
            </w:pPr>
            <w:r>
              <w:rPr>
                <w:sz w:val="20"/>
              </w:rPr>
              <w:t xml:space="preserve">МЕСТО</w:t>
            </w:r>
          </w:p>
        </w:tc>
      </w:tr>
      <w:tr>
        <w:tc>
          <w:tcPr>
            <w:tcW w:w="605" w:type="dxa"/>
            <w:vAlign w:val="center"/>
          </w:tcPr>
          <w:p>
            <w:pPr>
              <w:pStyle w:val="0"/>
              <w:jc w:val="center"/>
            </w:pPr>
            <w:r>
              <w:rPr>
                <w:sz w:val="20"/>
              </w:rPr>
              <w:t xml:space="preserve">1</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1134" w:type="dxa"/>
            <w:vAlign w:val="center"/>
          </w:tcPr>
          <w:p>
            <w:pPr>
              <w:pStyle w:val="0"/>
            </w:pPr>
            <w:r>
              <w:rPr>
                <w:sz w:val="20"/>
              </w:rPr>
            </w:r>
          </w:p>
        </w:tc>
        <w:tc>
          <w:tcPr>
            <w:tcW w:w="1134" w:type="dxa"/>
            <w:vAlign w:val="center"/>
          </w:tcPr>
          <w:p>
            <w:pPr>
              <w:pStyle w:val="0"/>
            </w:pPr>
            <w:r>
              <w:rPr>
                <w:sz w:val="20"/>
              </w:rPr>
            </w:r>
          </w:p>
        </w:tc>
      </w:tr>
      <w:tr>
        <w:tc>
          <w:tcPr>
            <w:tcW w:w="605" w:type="dxa"/>
            <w:vAlign w:val="center"/>
          </w:tcPr>
          <w:p>
            <w:pPr>
              <w:pStyle w:val="0"/>
              <w:jc w:val="center"/>
            </w:pPr>
            <w:r>
              <w:rPr>
                <w:sz w:val="20"/>
              </w:rPr>
              <w:t xml:space="preserve">2</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1134" w:type="dxa"/>
            <w:vAlign w:val="center"/>
          </w:tcPr>
          <w:p>
            <w:pPr>
              <w:pStyle w:val="0"/>
            </w:pPr>
            <w:r>
              <w:rPr>
                <w:sz w:val="20"/>
              </w:rPr>
            </w:r>
          </w:p>
        </w:tc>
        <w:tc>
          <w:tcPr>
            <w:tcW w:w="1134" w:type="dxa"/>
            <w:vAlign w:val="center"/>
          </w:tcPr>
          <w:p>
            <w:pPr>
              <w:pStyle w:val="0"/>
            </w:pPr>
            <w:r>
              <w:rPr>
                <w:sz w:val="20"/>
              </w:rPr>
            </w:r>
          </w:p>
        </w:tc>
      </w:tr>
      <w:tr>
        <w:tc>
          <w:tcPr>
            <w:tcW w:w="605" w:type="dxa"/>
            <w:vAlign w:val="center"/>
          </w:tcPr>
          <w:p>
            <w:pPr>
              <w:pStyle w:val="0"/>
              <w:jc w:val="center"/>
            </w:pPr>
            <w:r>
              <w:rPr>
                <w:sz w:val="20"/>
              </w:rPr>
              <w:t xml:space="preserve">3</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1134" w:type="dxa"/>
            <w:vAlign w:val="center"/>
          </w:tcPr>
          <w:p>
            <w:pPr>
              <w:pStyle w:val="0"/>
            </w:pPr>
            <w:r>
              <w:rPr>
                <w:sz w:val="20"/>
              </w:rPr>
            </w:r>
          </w:p>
        </w:tc>
        <w:tc>
          <w:tcPr>
            <w:tcW w:w="1134" w:type="dxa"/>
            <w:vAlign w:val="center"/>
          </w:tcPr>
          <w:p>
            <w:pPr>
              <w:pStyle w:val="0"/>
            </w:pPr>
            <w:r>
              <w:rPr>
                <w:sz w:val="20"/>
              </w:rPr>
            </w:r>
          </w:p>
        </w:tc>
      </w:tr>
      <w:tr>
        <w:tc>
          <w:tcPr>
            <w:tcW w:w="605" w:type="dxa"/>
            <w:vAlign w:val="center"/>
          </w:tcPr>
          <w:p>
            <w:pPr>
              <w:pStyle w:val="0"/>
              <w:jc w:val="center"/>
            </w:pPr>
            <w:r>
              <w:rPr>
                <w:sz w:val="20"/>
              </w:rPr>
              <w:t xml:space="preserve">...</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1134" w:type="dxa"/>
            <w:vAlign w:val="center"/>
          </w:tcPr>
          <w:p>
            <w:pPr>
              <w:pStyle w:val="0"/>
            </w:pPr>
            <w:r>
              <w:rPr>
                <w:sz w:val="20"/>
              </w:rPr>
            </w:r>
          </w:p>
        </w:tc>
        <w:tc>
          <w:tcPr>
            <w:tcW w:w="1134" w:type="dxa"/>
            <w:vAlign w:val="center"/>
          </w:tcPr>
          <w:p>
            <w:pPr>
              <w:pStyle w:val="0"/>
            </w:pPr>
            <w:r>
              <w:rPr>
                <w:sz w:val="20"/>
              </w:rPr>
            </w:r>
          </w:p>
        </w:tc>
      </w:tr>
      <w:tr>
        <w:tc>
          <w:tcPr>
            <w:tcW w:w="605" w:type="dxa"/>
            <w:vAlign w:val="center"/>
          </w:tcPr>
          <w:p>
            <w:pPr>
              <w:pStyle w:val="0"/>
              <w:jc w:val="center"/>
            </w:pPr>
            <w:r>
              <w:rPr>
                <w:sz w:val="20"/>
              </w:rPr>
              <w:t xml:space="preserve">N</w:t>
            </w:r>
          </w:p>
        </w:tc>
        <w:tc>
          <w:tcPr>
            <w:tcW w:w="175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566" w:type="dxa"/>
            <w:vAlign w:val="center"/>
          </w:tcPr>
          <w:p>
            <w:pPr>
              <w:pStyle w:val="0"/>
            </w:pPr>
            <w:r>
              <w:rPr>
                <w:sz w:val="20"/>
              </w:rPr>
            </w:r>
          </w:p>
        </w:tc>
        <w:tc>
          <w:tcPr>
            <w:tcW w:w="1134" w:type="dxa"/>
            <w:vAlign w:val="center"/>
          </w:tcPr>
          <w:p>
            <w:pPr>
              <w:pStyle w:val="0"/>
            </w:pPr>
            <w:r>
              <w:rPr>
                <w:sz w:val="20"/>
              </w:rPr>
            </w:r>
          </w:p>
        </w:tc>
        <w:tc>
          <w:tcPr>
            <w:tcW w:w="1134" w:type="dxa"/>
            <w:vAlign w:val="center"/>
          </w:tcPr>
          <w:p>
            <w:pPr>
              <w:pStyle w:val="0"/>
            </w:pPr>
            <w:r>
              <w:rPr>
                <w:sz w:val="20"/>
              </w:rPr>
            </w:r>
          </w:p>
        </w:tc>
      </w:tr>
    </w:tbl>
    <w:p>
      <w:pPr>
        <w:pStyle w:val="0"/>
        <w:jc w:val="both"/>
      </w:pPr>
      <w:r>
        <w:rPr>
          <w:sz w:val="20"/>
        </w:rPr>
      </w:r>
    </w:p>
    <w:p>
      <w:pPr>
        <w:pStyle w:val="2"/>
        <w:outlineLvl w:val="2"/>
        <w:jc w:val="center"/>
      </w:pPr>
      <w:r>
        <w:rPr>
          <w:sz w:val="20"/>
        </w:rPr>
        <w:t xml:space="preserve">МЕТОДИКА</w:t>
      </w:r>
    </w:p>
    <w:p>
      <w:pPr>
        <w:pStyle w:val="2"/>
        <w:jc w:val="center"/>
      </w:pPr>
      <w:r>
        <w:rPr>
          <w:sz w:val="20"/>
        </w:rPr>
        <w:t xml:space="preserve">расчета и оценки показателей по номинации</w:t>
      </w:r>
    </w:p>
    <w:p>
      <w:pPr>
        <w:pStyle w:val="2"/>
        <w:jc w:val="center"/>
      </w:pPr>
      <w:r>
        <w:rPr>
          <w:sz w:val="20"/>
        </w:rPr>
        <w:t xml:space="preserve">"Лучший в общественной деятельности"</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Настоящая методика применяется для расчета показателей по номинации "Лучший общественник".</w:t>
      </w:r>
    </w:p>
    <w:p>
      <w:pPr>
        <w:pStyle w:val="0"/>
        <w:spacing w:before="200" w:line-rule="auto"/>
        <w:ind w:firstLine="540"/>
        <w:jc w:val="both"/>
      </w:pPr>
      <w:r>
        <w:rPr>
          <w:sz w:val="20"/>
        </w:rPr>
        <w:t xml:space="preserve">Показатели, характеризующие высокие достижения обучающихся профессиональной образовательной организации в области общественной деятельности:</w:t>
      </w:r>
    </w:p>
    <w:p>
      <w:pPr>
        <w:pStyle w:val="0"/>
        <w:spacing w:before="200" w:line-rule="auto"/>
        <w:ind w:firstLine="540"/>
        <w:jc w:val="both"/>
      </w:pPr>
      <w:r>
        <w:rPr>
          <w:sz w:val="20"/>
        </w:rPr>
        <w:t xml:space="preserve">а) доля обучающихся, привлеченных "бойцами" в студенческие отряды, от общего количества обучающихся в профессиональной образовательной организации;</w:t>
      </w:r>
    </w:p>
    <w:p>
      <w:pPr>
        <w:pStyle w:val="0"/>
        <w:spacing w:before="200" w:line-rule="auto"/>
        <w:ind w:firstLine="540"/>
        <w:jc w:val="both"/>
      </w:pPr>
      <w:r>
        <w:rPr>
          <w:sz w:val="20"/>
        </w:rPr>
        <w:t xml:space="preserve">б) доля обучающихся, зарегистрированных в Якутской региональной общероссийской общественной организации "Российский союз молодежи"/Российское движение детей и молодежи" от общего количества обучающихся в профессиональной образовательной организации;</w:t>
      </w:r>
    </w:p>
    <w:p>
      <w:pPr>
        <w:pStyle w:val="0"/>
        <w:spacing w:before="200" w:line-rule="auto"/>
        <w:ind w:firstLine="540"/>
        <w:jc w:val="both"/>
      </w:pPr>
      <w:r>
        <w:rPr>
          <w:sz w:val="20"/>
        </w:rPr>
        <w:t xml:space="preserve">в) доля обучающихся, участвующих в образовательно-просветительских акциях в системе среднего профессионального образования от общего количества обучающихся в профессиональной образовательной организации (Всероссийский экологический диктант, Географический диктант, Диктант Победа, Крымская весна);</w:t>
      </w:r>
    </w:p>
    <w:p>
      <w:pPr>
        <w:pStyle w:val="0"/>
        <w:spacing w:before="200" w:line-rule="auto"/>
        <w:ind w:firstLine="540"/>
        <w:jc w:val="both"/>
      </w:pPr>
      <w:r>
        <w:rPr>
          <w:sz w:val="20"/>
        </w:rPr>
        <w:t xml:space="preserve">г) доля обучающихся, вовлеченных в мероприятиях экологической направленности, от общего количества обучающихся в профессиональной образовательной организации;</w:t>
      </w:r>
    </w:p>
    <w:p>
      <w:pPr>
        <w:pStyle w:val="0"/>
        <w:spacing w:before="200" w:line-rule="auto"/>
        <w:ind w:firstLine="540"/>
        <w:jc w:val="both"/>
      </w:pPr>
      <w:r>
        <w:rPr>
          <w:sz w:val="20"/>
        </w:rPr>
        <w:t xml:space="preserve">д) доля обучающихся, вовлеченных в волонтерское (добровольческое) движение, от общего количества обучающихся в профессиональной образовательной организации;</w:t>
      </w:r>
    </w:p>
    <w:p>
      <w:pPr>
        <w:pStyle w:val="0"/>
        <w:spacing w:before="200" w:line-rule="auto"/>
        <w:ind w:firstLine="540"/>
        <w:jc w:val="both"/>
      </w:pPr>
      <w:r>
        <w:rPr>
          <w:sz w:val="20"/>
        </w:rPr>
        <w:t xml:space="preserve">е) участие обучающихся профессиональной образовательной организации во Всероссийской премии "Студент года" по соответствующим номинациям;</w:t>
      </w:r>
    </w:p>
    <w:p>
      <w:pPr>
        <w:pStyle w:val="0"/>
        <w:spacing w:before="200" w:line-rule="auto"/>
        <w:ind w:firstLine="540"/>
        <w:jc w:val="both"/>
      </w:pPr>
      <w:r>
        <w:rPr>
          <w:sz w:val="20"/>
        </w:rPr>
        <w:t xml:space="preserve">ж) наличие победителей/призеров всероссийских, республиканских мероприятий, проводимых для студенческих отрядов.</w:t>
      </w:r>
    </w:p>
    <w:p>
      <w:pPr>
        <w:pStyle w:val="0"/>
        <w:spacing w:before="200" w:line-rule="auto"/>
        <w:ind w:firstLine="540"/>
        <w:jc w:val="both"/>
      </w:pPr>
      <w:r>
        <w:rPr>
          <w:sz w:val="20"/>
        </w:rPr>
        <w:t xml:space="preserve">Единица измерения показателя по номинации - процент, единица.</w:t>
      </w:r>
    </w:p>
    <w:p>
      <w:pPr>
        <w:pStyle w:val="0"/>
        <w:spacing w:before="200" w:line-rule="auto"/>
        <w:ind w:firstLine="540"/>
        <w:jc w:val="both"/>
      </w:pPr>
      <w:r>
        <w:rPr>
          <w:sz w:val="20"/>
        </w:rPr>
        <w:t xml:space="preserve">Уровень агрегирования информации о профессиональной образовательной организации - Республика Саха (Якутия).</w:t>
      </w:r>
    </w:p>
    <w:p>
      <w:pPr>
        <w:pStyle w:val="0"/>
        <w:spacing w:before="200" w:line-rule="auto"/>
        <w:ind w:firstLine="540"/>
        <w:jc w:val="both"/>
      </w:pPr>
      <w:r>
        <w:rPr>
          <w:sz w:val="20"/>
        </w:rPr>
        <w:t xml:space="preserve">Субъектом, ответственным за формирование официальной статистической информации по показателю номинации, является Министерство образования и науки Республики Саха (Якутия).</w:t>
      </w:r>
    </w:p>
    <w:p>
      <w:pPr>
        <w:pStyle w:val="0"/>
        <w:spacing w:before="200" w:line-rule="auto"/>
        <w:ind w:firstLine="540"/>
        <w:jc w:val="both"/>
      </w:pPr>
      <w:r>
        <w:rPr>
          <w:sz w:val="20"/>
        </w:rPr>
        <w:t xml:space="preserve">Периодичность предоставления показателя по номинации: расчет показателя осуществляется один раз в год, по окончании учебного года.</w:t>
      </w:r>
    </w:p>
    <w:p>
      <w:pPr>
        <w:pStyle w:val="0"/>
        <w:spacing w:before="200" w:line-rule="auto"/>
        <w:ind w:firstLine="540"/>
        <w:jc w:val="both"/>
      </w:pPr>
      <w:r>
        <w:rPr>
          <w:sz w:val="20"/>
        </w:rPr>
        <w:t xml:space="preserve">Итоговый балл рассчитывается путем суммирования совокупных результатов (баллов) по всем показателям.</w:t>
      </w:r>
    </w:p>
    <w:p>
      <w:pPr>
        <w:pStyle w:val="0"/>
        <w:jc w:val="both"/>
      </w:pPr>
      <w:r>
        <w:rPr>
          <w:sz w:val="20"/>
        </w:rPr>
      </w:r>
    </w:p>
    <w:p>
      <w:pPr>
        <w:pStyle w:val="2"/>
        <w:outlineLvl w:val="3"/>
        <w:jc w:val="center"/>
      </w:pPr>
      <w:r>
        <w:rPr>
          <w:sz w:val="20"/>
        </w:rPr>
        <w:t xml:space="preserve">2. Основные понятия и определения</w:t>
      </w:r>
    </w:p>
    <w:p>
      <w:pPr>
        <w:pStyle w:val="0"/>
        <w:jc w:val="both"/>
      </w:pPr>
      <w:r>
        <w:rPr>
          <w:sz w:val="20"/>
        </w:rPr>
      </w:r>
    </w:p>
    <w:p>
      <w:pPr>
        <w:pStyle w:val="0"/>
        <w:ind w:firstLine="540"/>
        <w:jc w:val="both"/>
      </w:pPr>
      <w:r>
        <w:rPr>
          <w:sz w:val="20"/>
        </w:rPr>
        <w:t xml:space="preserve">Российский союз молодежи (РСМ) &lt;17&gt; - социально ориентированная некоммерческая организация, внесенная в Федеральный реестр молодежных и детских общественных объединений, пользующихся государственной поддержкой.</w:t>
      </w:r>
    </w:p>
    <w:p>
      <w:pPr>
        <w:pStyle w:val="0"/>
        <w:spacing w:before="200" w:line-rule="auto"/>
        <w:ind w:firstLine="540"/>
        <w:jc w:val="both"/>
      </w:pPr>
      <w:r>
        <w:rPr>
          <w:sz w:val="20"/>
        </w:rPr>
        <w:t xml:space="preserve">Российское движение детей и молодежи "Движение первых" (РДДМ) &lt;18&gt; - общероссийское общественно-государственное движение, создающееся совместно с детьми.</w:t>
      </w:r>
    </w:p>
    <w:p>
      <w:pPr>
        <w:pStyle w:val="0"/>
        <w:spacing w:before="200" w:line-rule="auto"/>
        <w:ind w:firstLine="540"/>
        <w:jc w:val="both"/>
      </w:pPr>
      <w:r>
        <w:rPr>
          <w:sz w:val="20"/>
        </w:rPr>
        <w:t xml:space="preserve">Всероссийский экологический диктант &lt;19&gt; - проект, направленный на формирование экологической культуры, популяризацию экологических знаний среди различных слоев населения, повышение уровня экологической грамотности в качестве меры по предупреждению экологических правонарушений и основной составляющей экологической безопасности.</w:t>
      </w:r>
    </w:p>
    <w:p>
      <w:pPr>
        <w:pStyle w:val="0"/>
        <w:spacing w:before="200" w:line-rule="auto"/>
        <w:ind w:firstLine="540"/>
        <w:jc w:val="both"/>
      </w:pPr>
      <w:r>
        <w:rPr>
          <w:sz w:val="20"/>
        </w:rPr>
        <w:t xml:space="preserve">Географический диктант &lt;20&gt; - проект по популяризации географических знаний и повышение интереса к географии России среди населения.</w:t>
      </w:r>
    </w:p>
    <w:p>
      <w:pPr>
        <w:pStyle w:val="0"/>
        <w:spacing w:before="200" w:line-rule="auto"/>
        <w:ind w:firstLine="540"/>
        <w:jc w:val="both"/>
      </w:pPr>
      <w:r>
        <w:rPr>
          <w:sz w:val="20"/>
        </w:rPr>
        <w:t xml:space="preserve">Диктант Победы &lt;21&gt; - международная историческая акция, которая позволяет гражданам России и других государств проверить свои знания о событиях 1941 - 1945 годов.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Официальный сайт Российского союза молодежи</w:t>
      </w:r>
    </w:p>
    <w:p>
      <w:pPr>
        <w:pStyle w:val="0"/>
        <w:spacing w:before="200" w:line-rule="auto"/>
        <w:ind w:firstLine="540"/>
        <w:jc w:val="both"/>
      </w:pPr>
      <w:r>
        <w:rPr>
          <w:sz w:val="20"/>
        </w:rPr>
        <w:t xml:space="preserve">&lt;18&gt; Официальный сайт Российского движения детей и молодежи</w:t>
      </w:r>
    </w:p>
    <w:p>
      <w:pPr>
        <w:pStyle w:val="0"/>
        <w:spacing w:before="200" w:line-rule="auto"/>
        <w:ind w:firstLine="540"/>
        <w:jc w:val="both"/>
      </w:pPr>
      <w:r>
        <w:rPr>
          <w:sz w:val="20"/>
        </w:rPr>
        <w:t xml:space="preserve">&lt;19&gt; Официальный сайт Всероссийского экологического диктанта</w:t>
      </w:r>
    </w:p>
    <w:p>
      <w:pPr>
        <w:pStyle w:val="0"/>
        <w:spacing w:before="200" w:line-rule="auto"/>
        <w:ind w:firstLine="540"/>
        <w:jc w:val="both"/>
      </w:pPr>
      <w:r>
        <w:rPr>
          <w:sz w:val="20"/>
        </w:rPr>
        <w:t xml:space="preserve">&lt;20&gt; Официальный сайт Географического диктанта</w:t>
      </w:r>
    </w:p>
    <w:p>
      <w:pPr>
        <w:pStyle w:val="0"/>
        <w:spacing w:before="200" w:line-rule="auto"/>
        <w:ind w:firstLine="540"/>
        <w:jc w:val="both"/>
      </w:pPr>
      <w:r>
        <w:rPr>
          <w:sz w:val="20"/>
        </w:rPr>
        <w:t xml:space="preserve">&lt;21&gt; Официальный сайт Диктант Победы</w:t>
      </w:r>
    </w:p>
    <w:p>
      <w:pPr>
        <w:pStyle w:val="0"/>
        <w:jc w:val="both"/>
      </w:pPr>
      <w:r>
        <w:rPr>
          <w:sz w:val="20"/>
        </w:rPr>
      </w:r>
    </w:p>
    <w:p>
      <w:pPr>
        <w:pStyle w:val="2"/>
        <w:outlineLvl w:val="3"/>
        <w:jc w:val="center"/>
      </w:pPr>
      <w:r>
        <w:rPr>
          <w:sz w:val="20"/>
        </w:rPr>
        <w:t xml:space="preserve">3. Источники информации</w:t>
      </w:r>
    </w:p>
    <w:p>
      <w:pPr>
        <w:pStyle w:val="0"/>
        <w:jc w:val="both"/>
      </w:pPr>
      <w:r>
        <w:rPr>
          <w:sz w:val="20"/>
        </w:rPr>
      </w:r>
    </w:p>
    <w:p>
      <w:pPr>
        <w:pStyle w:val="0"/>
        <w:ind w:firstLine="540"/>
        <w:jc w:val="both"/>
      </w:pPr>
      <w:r>
        <w:rPr>
          <w:sz w:val="20"/>
        </w:rPr>
        <w:t xml:space="preserve">Отчеты по научно-методической работе профессиональных образовательных организаций Республики Саха (Якутия);</w:t>
      </w:r>
    </w:p>
    <w:p>
      <w:pPr>
        <w:pStyle w:val="0"/>
        <w:spacing w:before="200" w:line-rule="auto"/>
        <w:ind w:firstLine="540"/>
        <w:jc w:val="both"/>
      </w:pPr>
      <w:r>
        <w:rPr>
          <w:sz w:val="20"/>
        </w:rPr>
        <w:t xml:space="preserve">отчеты по учебно-воспитательной работе профессиональных образовательных организаций Республики Саха (Якутия).</w:t>
      </w:r>
    </w:p>
    <w:p>
      <w:pPr>
        <w:pStyle w:val="0"/>
        <w:jc w:val="both"/>
      </w:pPr>
      <w:r>
        <w:rPr>
          <w:sz w:val="20"/>
        </w:rPr>
      </w:r>
    </w:p>
    <w:p>
      <w:pPr>
        <w:pStyle w:val="2"/>
        <w:outlineLvl w:val="3"/>
        <w:jc w:val="center"/>
      </w:pPr>
      <w:r>
        <w:rPr>
          <w:sz w:val="20"/>
        </w:rPr>
        <w:t xml:space="preserve">4. Алгоритм расчета и оценки показателей</w:t>
      </w:r>
    </w:p>
    <w:p>
      <w:pPr>
        <w:pStyle w:val="0"/>
        <w:jc w:val="both"/>
      </w:pPr>
      <w:r>
        <w:rPr>
          <w:sz w:val="20"/>
        </w:rPr>
      </w:r>
    </w:p>
    <w:p>
      <w:pPr>
        <w:pStyle w:val="0"/>
        <w:ind w:firstLine="540"/>
        <w:jc w:val="both"/>
      </w:pPr>
      <w:r>
        <w:rPr>
          <w:sz w:val="20"/>
        </w:rPr>
        <w:t xml:space="preserve">При расчете фактического значения показателей по номинации учитываются следующие критерии:</w:t>
      </w:r>
    </w:p>
    <w:p>
      <w:pPr>
        <w:pStyle w:val="0"/>
        <w:spacing w:before="200" w:line-rule="auto"/>
        <w:ind w:firstLine="540"/>
        <w:jc w:val="both"/>
      </w:pPr>
      <w:r>
        <w:rPr>
          <w:sz w:val="20"/>
        </w:rPr>
        <w:t xml:space="preserve">а) доля обучающихся, привлеченных "бойцами" в студенческие отряды, от общего количества обучающихся в профессиональной образовательной организации (N</w:t>
      </w:r>
      <w:r>
        <w:rPr>
          <w:sz w:val="20"/>
          <w:vertAlign w:val="subscript"/>
        </w:rPr>
        <w:t xml:space="preserve">20</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20</w:t>
      </w:r>
      <w:r>
        <w:rPr>
          <w:sz w:val="20"/>
        </w:rPr>
        <w:t xml:space="preserve"> = А</w:t>
      </w:r>
      <w:r>
        <w:rPr>
          <w:sz w:val="20"/>
          <w:vertAlign w:val="subscript"/>
        </w:rPr>
        <w:t xml:space="preserve">18</w:t>
      </w:r>
      <w:r>
        <w:rPr>
          <w:sz w:val="20"/>
        </w:rPr>
        <w:t xml:space="preserve"> / В</w:t>
      </w:r>
      <w:r>
        <w:rPr>
          <w:sz w:val="20"/>
          <w:vertAlign w:val="subscript"/>
        </w:rPr>
        <w:t xml:space="preserve">18</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18</w:t>
      </w:r>
      <w:r>
        <w:rPr>
          <w:sz w:val="20"/>
        </w:rPr>
        <w:t xml:space="preserve"> - численность обучающихся, привлеченных "бойцами" в студенческие отряды;</w:t>
      </w:r>
    </w:p>
    <w:p>
      <w:pPr>
        <w:pStyle w:val="0"/>
        <w:spacing w:before="200" w:line-rule="auto"/>
        <w:ind w:firstLine="540"/>
        <w:jc w:val="both"/>
      </w:pPr>
      <w:r>
        <w:rPr>
          <w:sz w:val="20"/>
        </w:rPr>
        <w:t xml:space="preserve">В</w:t>
      </w:r>
      <w:r>
        <w:rPr>
          <w:sz w:val="20"/>
          <w:vertAlign w:val="subscript"/>
        </w:rPr>
        <w:t xml:space="preserve">18</w:t>
      </w:r>
      <w:r>
        <w:rPr>
          <w:sz w:val="20"/>
        </w:rPr>
        <w:t xml:space="preserve"> - общая численность обучающихся образовательной организации;</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40 процентов и выше - 5 баллов;</w:t>
      </w:r>
    </w:p>
    <w:p>
      <w:pPr>
        <w:pStyle w:val="0"/>
        <w:spacing w:before="200" w:line-rule="auto"/>
        <w:ind w:firstLine="540"/>
        <w:jc w:val="both"/>
      </w:pPr>
      <w:r>
        <w:rPr>
          <w:sz w:val="20"/>
        </w:rPr>
        <w:t xml:space="preserve">от 15 до 39 процентов - 3 балла;</w:t>
      </w:r>
    </w:p>
    <w:p>
      <w:pPr>
        <w:pStyle w:val="0"/>
        <w:spacing w:before="200" w:line-rule="auto"/>
        <w:ind w:firstLine="540"/>
        <w:jc w:val="both"/>
      </w:pPr>
      <w:r>
        <w:rPr>
          <w:sz w:val="20"/>
        </w:rPr>
        <w:t xml:space="preserve">б) доля обучающихся, зарегистрированных в Якутской региональной общероссийской общественной организации "Российский союз молодежи"/Российское движение детей и молодежи", от общего количества обучающихся в профессиональной образовательной организации (N</w:t>
      </w:r>
      <w:r>
        <w:rPr>
          <w:sz w:val="20"/>
          <w:vertAlign w:val="subscript"/>
        </w:rPr>
        <w:t xml:space="preserve">21</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21</w:t>
      </w:r>
      <w:r>
        <w:rPr>
          <w:sz w:val="20"/>
        </w:rPr>
        <w:t xml:space="preserve"> = А</w:t>
      </w:r>
      <w:r>
        <w:rPr>
          <w:sz w:val="20"/>
          <w:vertAlign w:val="subscript"/>
        </w:rPr>
        <w:t xml:space="preserve">19</w:t>
      </w:r>
      <w:r>
        <w:rPr>
          <w:sz w:val="20"/>
        </w:rPr>
        <w:t xml:space="preserve"> / В</w:t>
      </w:r>
      <w:r>
        <w:rPr>
          <w:sz w:val="20"/>
          <w:vertAlign w:val="subscript"/>
        </w:rPr>
        <w:t xml:space="preserve">19</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19</w:t>
      </w:r>
      <w:r>
        <w:rPr>
          <w:sz w:val="20"/>
        </w:rPr>
        <w:t xml:space="preserve"> - численность обучающихся, зарегистрированных в указанных общественных организациях;</w:t>
      </w:r>
    </w:p>
    <w:p>
      <w:pPr>
        <w:pStyle w:val="0"/>
        <w:spacing w:before="200" w:line-rule="auto"/>
        <w:ind w:firstLine="540"/>
        <w:jc w:val="both"/>
      </w:pPr>
      <w:r>
        <w:rPr>
          <w:sz w:val="20"/>
        </w:rPr>
        <w:t xml:space="preserve">В</w:t>
      </w:r>
      <w:r>
        <w:rPr>
          <w:sz w:val="20"/>
          <w:vertAlign w:val="subscript"/>
        </w:rPr>
        <w:t xml:space="preserve">19</w:t>
      </w:r>
      <w:r>
        <w:rPr>
          <w:sz w:val="20"/>
        </w:rPr>
        <w:t xml:space="preserve"> - общая численность обучающихся образовательной организации;</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50 процентов и выше - 5 баллов;</w:t>
      </w:r>
    </w:p>
    <w:p>
      <w:pPr>
        <w:pStyle w:val="0"/>
        <w:spacing w:before="200" w:line-rule="auto"/>
        <w:ind w:firstLine="540"/>
        <w:jc w:val="both"/>
      </w:pPr>
      <w:r>
        <w:rPr>
          <w:sz w:val="20"/>
        </w:rPr>
        <w:t xml:space="preserve">от 20 до 49,9 процента - 3 балла;</w:t>
      </w:r>
    </w:p>
    <w:p>
      <w:pPr>
        <w:pStyle w:val="0"/>
        <w:spacing w:before="200" w:line-rule="auto"/>
        <w:ind w:firstLine="540"/>
        <w:jc w:val="both"/>
      </w:pPr>
      <w:r>
        <w:rPr>
          <w:sz w:val="20"/>
        </w:rPr>
        <w:t xml:space="preserve">в) доля обучающихся, участвующих в образовательно-просветительских акциях в системе среднего профессионального образования от общего количества обучающихся в профессиональной образовательной организации (Всероссийский экологический диктант, Географический диктант, Диктант Победа, Крымская весна) (N</w:t>
      </w:r>
      <w:r>
        <w:rPr>
          <w:sz w:val="20"/>
          <w:vertAlign w:val="subscript"/>
        </w:rPr>
        <w:t xml:space="preserve">22</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22</w:t>
      </w:r>
      <w:r>
        <w:rPr>
          <w:sz w:val="20"/>
        </w:rPr>
        <w:t xml:space="preserve"> = А</w:t>
      </w:r>
      <w:r>
        <w:rPr>
          <w:sz w:val="20"/>
          <w:vertAlign w:val="subscript"/>
        </w:rPr>
        <w:t xml:space="preserve">20</w:t>
      </w:r>
      <w:r>
        <w:rPr>
          <w:sz w:val="20"/>
        </w:rPr>
        <w:t xml:space="preserve"> / В</w:t>
      </w:r>
      <w:r>
        <w:rPr>
          <w:sz w:val="20"/>
          <w:vertAlign w:val="subscript"/>
        </w:rPr>
        <w:t xml:space="preserve">20</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20</w:t>
      </w:r>
      <w:r>
        <w:rPr>
          <w:sz w:val="20"/>
        </w:rPr>
        <w:t xml:space="preserve"> - численность обучающихся образовательной организации, участвующих в образовательно-просветительских акциях в системе СПО РС(Я);</w:t>
      </w:r>
    </w:p>
    <w:p>
      <w:pPr>
        <w:pStyle w:val="0"/>
        <w:spacing w:before="200" w:line-rule="auto"/>
        <w:ind w:firstLine="540"/>
        <w:jc w:val="both"/>
      </w:pPr>
      <w:r>
        <w:rPr>
          <w:sz w:val="20"/>
        </w:rPr>
        <w:t xml:space="preserve">В</w:t>
      </w:r>
      <w:r>
        <w:rPr>
          <w:sz w:val="20"/>
          <w:vertAlign w:val="subscript"/>
        </w:rPr>
        <w:t xml:space="preserve">20</w:t>
      </w:r>
      <w:r>
        <w:rPr>
          <w:sz w:val="20"/>
        </w:rPr>
        <w:t xml:space="preserve"> - общая численность обучающихся образовательной организации;</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80 до 100 процентов - 5 баллов;</w:t>
      </w:r>
    </w:p>
    <w:p>
      <w:pPr>
        <w:pStyle w:val="0"/>
        <w:spacing w:before="200" w:line-rule="auto"/>
        <w:ind w:firstLine="540"/>
        <w:jc w:val="both"/>
      </w:pPr>
      <w:r>
        <w:rPr>
          <w:sz w:val="20"/>
        </w:rPr>
        <w:t xml:space="preserve">от 50 до 79 процентов - 4 балла;</w:t>
      </w:r>
    </w:p>
    <w:p>
      <w:pPr>
        <w:pStyle w:val="0"/>
        <w:spacing w:before="200" w:line-rule="auto"/>
        <w:ind w:firstLine="540"/>
        <w:jc w:val="both"/>
      </w:pPr>
      <w:r>
        <w:rPr>
          <w:sz w:val="20"/>
        </w:rPr>
        <w:t xml:space="preserve">от 20 до 49 процентов - 3 балла;</w:t>
      </w:r>
    </w:p>
    <w:p>
      <w:pPr>
        <w:pStyle w:val="0"/>
        <w:spacing w:before="200" w:line-rule="auto"/>
        <w:ind w:firstLine="540"/>
        <w:jc w:val="both"/>
      </w:pPr>
      <w:r>
        <w:rPr>
          <w:sz w:val="20"/>
        </w:rPr>
        <w:t xml:space="preserve">г) доля обучающихся, вовлеченных в мероприятиях экологической направленности, от общего количества обучающихся в профессиональной образовательной организации (N</w:t>
      </w:r>
      <w:r>
        <w:rPr>
          <w:sz w:val="20"/>
          <w:vertAlign w:val="subscript"/>
        </w:rPr>
        <w:t xml:space="preserve">23</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23</w:t>
      </w:r>
      <w:r>
        <w:rPr>
          <w:sz w:val="20"/>
        </w:rPr>
        <w:t xml:space="preserve"> = А</w:t>
      </w:r>
      <w:r>
        <w:rPr>
          <w:sz w:val="20"/>
          <w:vertAlign w:val="subscript"/>
        </w:rPr>
        <w:t xml:space="preserve">21</w:t>
      </w:r>
      <w:r>
        <w:rPr>
          <w:sz w:val="20"/>
        </w:rPr>
        <w:t xml:space="preserve"> / В</w:t>
      </w:r>
      <w:r>
        <w:rPr>
          <w:sz w:val="20"/>
          <w:vertAlign w:val="subscript"/>
        </w:rPr>
        <w:t xml:space="preserve">21</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21</w:t>
      </w:r>
      <w:r>
        <w:rPr>
          <w:sz w:val="20"/>
        </w:rPr>
        <w:t xml:space="preserve"> - численность обучающихся вовлеченных в мероприятиях экологической направленности;</w:t>
      </w:r>
    </w:p>
    <w:p>
      <w:pPr>
        <w:pStyle w:val="0"/>
        <w:spacing w:before="200" w:line-rule="auto"/>
        <w:ind w:firstLine="540"/>
        <w:jc w:val="both"/>
      </w:pPr>
      <w:r>
        <w:rPr>
          <w:sz w:val="20"/>
        </w:rPr>
        <w:t xml:space="preserve">В</w:t>
      </w:r>
      <w:r>
        <w:rPr>
          <w:sz w:val="20"/>
          <w:vertAlign w:val="subscript"/>
        </w:rPr>
        <w:t xml:space="preserve">21</w:t>
      </w:r>
      <w:r>
        <w:rPr>
          <w:sz w:val="20"/>
        </w:rPr>
        <w:t xml:space="preserve"> - общая численность обучающихся образовательной организации;</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70 процентов и выше - 5 баллов;</w:t>
      </w:r>
    </w:p>
    <w:p>
      <w:pPr>
        <w:pStyle w:val="0"/>
        <w:spacing w:before="200" w:line-rule="auto"/>
        <w:ind w:firstLine="540"/>
        <w:jc w:val="both"/>
      </w:pPr>
      <w:r>
        <w:rPr>
          <w:sz w:val="20"/>
        </w:rPr>
        <w:t xml:space="preserve">от 50 до 69 процентов - 3 балла;</w:t>
      </w:r>
    </w:p>
    <w:p>
      <w:pPr>
        <w:pStyle w:val="0"/>
        <w:spacing w:before="200" w:line-rule="auto"/>
        <w:ind w:firstLine="540"/>
        <w:jc w:val="both"/>
      </w:pPr>
      <w:r>
        <w:rPr>
          <w:sz w:val="20"/>
        </w:rPr>
        <w:t xml:space="preserve">д) доля обучающихся, вовлеченных в волонтерское (добровольческое) движение, от общего количества обучающихся в профессиональной образовательной организации (N</w:t>
      </w:r>
      <w:r>
        <w:rPr>
          <w:sz w:val="20"/>
          <w:vertAlign w:val="subscript"/>
        </w:rPr>
        <w:t xml:space="preserve">24</w:t>
      </w:r>
      <w:r>
        <w:rPr>
          <w:sz w:val="20"/>
        </w:rPr>
        <w:t xml:space="preserve">), рассчитывается по формуле:</w:t>
      </w:r>
    </w:p>
    <w:p>
      <w:pPr>
        <w:pStyle w:val="0"/>
        <w:jc w:val="both"/>
      </w:pPr>
      <w:r>
        <w:rPr>
          <w:sz w:val="20"/>
        </w:rPr>
      </w:r>
    </w:p>
    <w:p>
      <w:pPr>
        <w:pStyle w:val="0"/>
        <w:jc w:val="center"/>
      </w:pPr>
      <w:r>
        <w:rPr>
          <w:sz w:val="20"/>
        </w:rPr>
        <w:t xml:space="preserve">N</w:t>
      </w:r>
      <w:r>
        <w:rPr>
          <w:sz w:val="20"/>
          <w:vertAlign w:val="subscript"/>
        </w:rPr>
        <w:t xml:space="preserve">24</w:t>
      </w:r>
      <w:r>
        <w:rPr>
          <w:sz w:val="20"/>
        </w:rPr>
        <w:t xml:space="preserve"> = А</w:t>
      </w:r>
      <w:r>
        <w:rPr>
          <w:sz w:val="20"/>
          <w:vertAlign w:val="subscript"/>
        </w:rPr>
        <w:t xml:space="preserve">22</w:t>
      </w:r>
      <w:r>
        <w:rPr>
          <w:sz w:val="20"/>
        </w:rPr>
        <w:t xml:space="preserve"> / В</w:t>
      </w:r>
      <w:r>
        <w:rPr>
          <w:sz w:val="20"/>
          <w:vertAlign w:val="subscript"/>
        </w:rPr>
        <w:t xml:space="preserve">22</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22</w:t>
      </w:r>
      <w:r>
        <w:rPr>
          <w:sz w:val="20"/>
        </w:rPr>
        <w:t xml:space="preserve"> - численность обучающихся вовлеченных в мероприятиях волонтерского (добровольческого) движения;</w:t>
      </w:r>
    </w:p>
    <w:p>
      <w:pPr>
        <w:pStyle w:val="0"/>
        <w:spacing w:before="200" w:line-rule="auto"/>
        <w:ind w:firstLine="540"/>
        <w:jc w:val="both"/>
      </w:pPr>
      <w:r>
        <w:rPr>
          <w:sz w:val="20"/>
        </w:rPr>
        <w:t xml:space="preserve">В</w:t>
      </w:r>
      <w:r>
        <w:rPr>
          <w:sz w:val="20"/>
          <w:vertAlign w:val="subscript"/>
        </w:rPr>
        <w:t xml:space="preserve">22</w:t>
      </w:r>
      <w:r>
        <w:rPr>
          <w:sz w:val="20"/>
        </w:rPr>
        <w:t xml:space="preserve"> - общая численность обучающихся образовательной организации;</w:t>
      </w:r>
    </w:p>
    <w:p>
      <w:pPr>
        <w:pStyle w:val="0"/>
        <w:spacing w:before="200" w:line-rule="auto"/>
        <w:ind w:firstLine="540"/>
        <w:jc w:val="both"/>
      </w:pPr>
      <w:r>
        <w:rPr>
          <w:sz w:val="20"/>
        </w:rPr>
        <w:t xml:space="preserve">шкала перевода доли в баллы:</w:t>
      </w:r>
    </w:p>
    <w:p>
      <w:pPr>
        <w:pStyle w:val="0"/>
        <w:spacing w:before="200" w:line-rule="auto"/>
        <w:ind w:firstLine="540"/>
        <w:jc w:val="both"/>
      </w:pPr>
      <w:r>
        <w:rPr>
          <w:sz w:val="20"/>
        </w:rPr>
        <w:t xml:space="preserve">от 30 процентов и выше - 5 баллов;</w:t>
      </w:r>
    </w:p>
    <w:p>
      <w:pPr>
        <w:pStyle w:val="0"/>
        <w:spacing w:before="200" w:line-rule="auto"/>
        <w:ind w:firstLine="540"/>
        <w:jc w:val="both"/>
      </w:pPr>
      <w:r>
        <w:rPr>
          <w:sz w:val="20"/>
        </w:rPr>
        <w:t xml:space="preserve">менее 30 процентов - 3 балла;</w:t>
      </w:r>
    </w:p>
    <w:p>
      <w:pPr>
        <w:pStyle w:val="0"/>
        <w:spacing w:before="200" w:line-rule="auto"/>
        <w:ind w:firstLine="540"/>
        <w:jc w:val="both"/>
      </w:pPr>
      <w:r>
        <w:rPr>
          <w:sz w:val="20"/>
        </w:rPr>
        <w:t xml:space="preserve">е) участие обучающихся профессиональной образовательной организации во Всероссийской премии "Студент года" по соответствующим номинациям. Присуждается 5 баллов за каждого участника;</w:t>
      </w:r>
    </w:p>
    <w:p>
      <w:pPr>
        <w:pStyle w:val="0"/>
        <w:spacing w:before="200" w:line-rule="auto"/>
        <w:ind w:firstLine="540"/>
        <w:jc w:val="both"/>
      </w:pPr>
      <w:r>
        <w:rPr>
          <w:sz w:val="20"/>
        </w:rPr>
        <w:t xml:space="preserve">ж) наличие победителей/призеров всероссийских, республиканских мероприятий, проводимых для студенческих отрядов. Победитель/призер всероссийского уровня - 10 баллов, победитель/призер республиканского уровня - 5 баллов.</w:t>
      </w:r>
    </w:p>
    <w:p>
      <w:pPr>
        <w:pStyle w:val="0"/>
        <w:spacing w:before="200" w:line-rule="auto"/>
        <w:ind w:firstLine="540"/>
        <w:jc w:val="both"/>
      </w:pPr>
      <w:r>
        <w:rPr>
          <w:sz w:val="20"/>
        </w:rPr>
        <w:t xml:space="preserve">Полученные результаты заполняются в лист оценки по номинации: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1757"/>
        <w:gridCol w:w="680"/>
        <w:gridCol w:w="680"/>
        <w:gridCol w:w="680"/>
        <w:gridCol w:w="680"/>
        <w:gridCol w:w="680"/>
        <w:gridCol w:w="680"/>
        <w:gridCol w:w="680"/>
        <w:gridCol w:w="964"/>
        <w:gridCol w:w="964"/>
      </w:tblGrid>
      <w:tr>
        <w:tc>
          <w:tcPr>
            <w:tcW w:w="605" w:type="dxa"/>
            <w:vAlign w:val="center"/>
          </w:tcPr>
          <w:p>
            <w:pPr>
              <w:pStyle w:val="0"/>
              <w:jc w:val="center"/>
            </w:pPr>
            <w:r>
              <w:rPr>
                <w:sz w:val="20"/>
              </w:rPr>
              <w:t xml:space="preserve">N</w:t>
            </w:r>
          </w:p>
        </w:tc>
        <w:tc>
          <w:tcPr>
            <w:tcW w:w="1757" w:type="dxa"/>
            <w:vAlign w:val="center"/>
          </w:tcPr>
          <w:p>
            <w:pPr>
              <w:pStyle w:val="0"/>
              <w:jc w:val="center"/>
            </w:pPr>
            <w:r>
              <w:rPr>
                <w:sz w:val="20"/>
              </w:rPr>
              <w:t xml:space="preserve">Наименование ПОО</w:t>
            </w:r>
          </w:p>
        </w:tc>
        <w:tc>
          <w:tcPr>
            <w:tcW w:w="680" w:type="dxa"/>
            <w:vAlign w:val="center"/>
          </w:tcPr>
          <w:p>
            <w:pPr>
              <w:pStyle w:val="0"/>
              <w:jc w:val="center"/>
            </w:pPr>
            <w:r>
              <w:rPr>
                <w:sz w:val="20"/>
              </w:rPr>
              <w:t xml:space="preserve">а</w:t>
            </w:r>
          </w:p>
        </w:tc>
        <w:tc>
          <w:tcPr>
            <w:tcW w:w="680" w:type="dxa"/>
            <w:vAlign w:val="center"/>
          </w:tcPr>
          <w:p>
            <w:pPr>
              <w:pStyle w:val="0"/>
              <w:jc w:val="center"/>
            </w:pPr>
            <w:r>
              <w:rPr>
                <w:sz w:val="20"/>
              </w:rPr>
              <w:t xml:space="preserve">б</w:t>
            </w:r>
          </w:p>
        </w:tc>
        <w:tc>
          <w:tcPr>
            <w:tcW w:w="680" w:type="dxa"/>
            <w:vAlign w:val="center"/>
          </w:tcPr>
          <w:p>
            <w:pPr>
              <w:pStyle w:val="0"/>
              <w:jc w:val="center"/>
            </w:pPr>
            <w:r>
              <w:rPr>
                <w:sz w:val="20"/>
              </w:rPr>
              <w:t xml:space="preserve">в</w:t>
            </w:r>
          </w:p>
        </w:tc>
        <w:tc>
          <w:tcPr>
            <w:tcW w:w="680" w:type="dxa"/>
            <w:vAlign w:val="center"/>
          </w:tcPr>
          <w:p>
            <w:pPr>
              <w:pStyle w:val="0"/>
              <w:jc w:val="center"/>
            </w:pPr>
            <w:r>
              <w:rPr>
                <w:sz w:val="20"/>
              </w:rPr>
              <w:t xml:space="preserve">г</w:t>
            </w:r>
          </w:p>
        </w:tc>
        <w:tc>
          <w:tcPr>
            <w:tcW w:w="680" w:type="dxa"/>
            <w:vAlign w:val="center"/>
          </w:tcPr>
          <w:p>
            <w:pPr>
              <w:pStyle w:val="0"/>
              <w:jc w:val="center"/>
            </w:pPr>
            <w:r>
              <w:rPr>
                <w:sz w:val="20"/>
              </w:rPr>
              <w:t xml:space="preserve">д</w:t>
            </w:r>
          </w:p>
        </w:tc>
        <w:tc>
          <w:tcPr>
            <w:tcW w:w="680" w:type="dxa"/>
            <w:vAlign w:val="center"/>
          </w:tcPr>
          <w:p>
            <w:pPr>
              <w:pStyle w:val="0"/>
              <w:jc w:val="center"/>
            </w:pPr>
            <w:r>
              <w:rPr>
                <w:sz w:val="20"/>
              </w:rPr>
              <w:t xml:space="preserve">е</w:t>
            </w:r>
          </w:p>
        </w:tc>
        <w:tc>
          <w:tcPr>
            <w:tcW w:w="680" w:type="dxa"/>
            <w:vAlign w:val="center"/>
          </w:tcPr>
          <w:p>
            <w:pPr>
              <w:pStyle w:val="0"/>
              <w:jc w:val="center"/>
            </w:pPr>
            <w:r>
              <w:rPr>
                <w:sz w:val="20"/>
              </w:rPr>
              <w:t xml:space="preserve">ж</w:t>
            </w:r>
          </w:p>
        </w:tc>
        <w:tc>
          <w:tcPr>
            <w:tcW w:w="964" w:type="dxa"/>
            <w:vAlign w:val="center"/>
          </w:tcPr>
          <w:p>
            <w:pPr>
              <w:pStyle w:val="0"/>
              <w:jc w:val="center"/>
            </w:pPr>
            <w:r>
              <w:rPr>
                <w:sz w:val="20"/>
              </w:rPr>
              <w:t xml:space="preserve">Итого</w:t>
            </w:r>
          </w:p>
        </w:tc>
        <w:tc>
          <w:tcPr>
            <w:tcW w:w="964" w:type="dxa"/>
            <w:vAlign w:val="center"/>
          </w:tcPr>
          <w:p>
            <w:pPr>
              <w:pStyle w:val="0"/>
              <w:jc w:val="center"/>
            </w:pPr>
            <w:r>
              <w:rPr>
                <w:sz w:val="20"/>
              </w:rPr>
              <w:t xml:space="preserve">Место</w:t>
            </w:r>
          </w:p>
        </w:tc>
      </w:tr>
      <w:tr>
        <w:tc>
          <w:tcPr>
            <w:tcW w:w="605" w:type="dxa"/>
            <w:vAlign w:val="center"/>
          </w:tcPr>
          <w:p>
            <w:pPr>
              <w:pStyle w:val="0"/>
              <w:jc w:val="center"/>
            </w:pPr>
            <w:r>
              <w:rPr>
                <w:sz w:val="20"/>
              </w:rPr>
              <w:t xml:space="preserve">1</w:t>
            </w:r>
          </w:p>
        </w:tc>
        <w:tc>
          <w:tcPr>
            <w:tcW w:w="1757"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2</w:t>
            </w:r>
          </w:p>
        </w:tc>
        <w:tc>
          <w:tcPr>
            <w:tcW w:w="1757"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3</w:t>
            </w:r>
          </w:p>
        </w:tc>
        <w:tc>
          <w:tcPr>
            <w:tcW w:w="1757"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4</w:t>
            </w:r>
          </w:p>
        </w:tc>
        <w:tc>
          <w:tcPr>
            <w:tcW w:w="1757"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5</w:t>
            </w:r>
          </w:p>
        </w:tc>
        <w:tc>
          <w:tcPr>
            <w:tcW w:w="1757"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6</w:t>
            </w:r>
          </w:p>
        </w:tc>
        <w:tc>
          <w:tcPr>
            <w:tcW w:w="1757"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w:t>
            </w:r>
          </w:p>
        </w:tc>
        <w:tc>
          <w:tcPr>
            <w:tcW w:w="1757"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r>
        <w:tc>
          <w:tcPr>
            <w:tcW w:w="605" w:type="dxa"/>
            <w:vAlign w:val="center"/>
          </w:tcPr>
          <w:p>
            <w:pPr>
              <w:pStyle w:val="0"/>
              <w:jc w:val="center"/>
            </w:pPr>
            <w:r>
              <w:rPr>
                <w:sz w:val="20"/>
              </w:rPr>
              <w:t xml:space="preserve">N</w:t>
            </w:r>
          </w:p>
        </w:tc>
        <w:tc>
          <w:tcPr>
            <w:tcW w:w="1757"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25.09.2023 N 473</w:t>
            <w:br/>
            <w:t>"Об утверждении порядка предоставления грантов Главы Республики Са...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РС(Я) от 25.09.2023 N 473</w:t>
            <w:br/>
            <w:t>"Об утверждении порядка предоставления грантов Главы Республики Са...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7D53C3E6D9842171E1EA4050C5ADF0ABA7DED4194D1A6CA88C7A91E38D5388B1D21B5F5839EB9F06F94178FA6A97B37A2578E40FA6BCD108DAD88a444M" TargetMode = "External"/>
	<Relationship Id="rId8" Type="http://schemas.openxmlformats.org/officeDocument/2006/relationships/hyperlink" Target="consultantplus://offline/ref=27D53C3E6D9842171E1EBA081A368303B773B74E98D4AB99DD98F2436FDC32DC5A6EECB7C790BCF36E9F42D8E9A82770F6448C41FA68CD0Ca84CM" TargetMode = "External"/>
	<Relationship Id="rId9" Type="http://schemas.openxmlformats.org/officeDocument/2006/relationships/hyperlink" Target="consultantplus://offline/ref=27D53C3E6D9842171E1EBA081A368303B775B64F95D6AB99DD98F2436FDC32DC486EB4BBC492A6F16F8A1489AFaF4EM" TargetMode = "External"/>
	<Relationship Id="rId10" Type="http://schemas.openxmlformats.org/officeDocument/2006/relationships/hyperlink" Target="consultantplus://offline/ref=27D53C3E6D9842171E1EBA081A368303B775B4489DDEAB99DD98F2436FDC32DC486EB4BBC492A6F16F8A1489AFaF4EM" TargetMode = "External"/>
	<Relationship Id="rId11" Type="http://schemas.openxmlformats.org/officeDocument/2006/relationships/hyperlink" Target="consultantplus://offline/ref=27D53C3E6D9842171E1EBA081A368303B773B04F9CD1AB99DD98F2436FDC32DC5A6EECB7C497B3A43ED04384AEFC3472F7448F41E6a649M" TargetMode = "External"/>
	<Relationship Id="rId12" Type="http://schemas.openxmlformats.org/officeDocument/2006/relationships/hyperlink" Target="consultantplus://offline/ref=27D53C3E6D9842171E1EA4050C5ADF0ABA7DED4194D1A7CF82C7A91E38D5388B1D21B5F5839EB9F06F94178FA6A97B37A2578E40FA6BCD108DAD88a444M" TargetMode = "External"/>
	<Relationship Id="rId13" Type="http://schemas.openxmlformats.org/officeDocument/2006/relationships/hyperlink" Target="consultantplus://offline/ref=27D53C3E6D9842171E1EBA081A368303B773B04F9CD4AB99DD98F2436FDC32DC5A6EECBEC198ECA12BC11B8AACE32B73E9588D43aE47M" TargetMode = "External"/>
	<Relationship Id="rId14" Type="http://schemas.openxmlformats.org/officeDocument/2006/relationships/hyperlink" Target="consultantplus://offline/ref=27D53C3E6D9842171E1EBA081A368303B17EB4499681FC9B8CCDFC46678C68CC4C27E2B7D992B8EE6D9414a84AM" TargetMode = "External"/>
	<Relationship Id="rId15" Type="http://schemas.openxmlformats.org/officeDocument/2006/relationships/hyperlink" Target="consultantplus://offline/ref=27D53C3E6D9842171E1EA4050C5ADF0ABA7DED4194D5A4C683C7A91E38D5388B1D21B5E783C6B5F36E8A1789B3FF2A71aF44M" TargetMode = "External"/>
	<Relationship Id="rId16" Type="http://schemas.openxmlformats.org/officeDocument/2006/relationships/hyperlink" Target="consultantplus://offline/ref=27D53C3E6D9842171E1EBA081A368303B773B04F9CD1AB99DD98F2436FDC32DC5A6EECB7C497B3A43ED04384AEFC3472F7448F41E6a649M" TargetMode = "External"/>
	<Relationship Id="rId17" Type="http://schemas.openxmlformats.org/officeDocument/2006/relationships/hyperlink" Target="consultantplus://offline/ref=27D53C3E6D9842171E1EBA081A368303B773B74E98D4AB99DD98F2436FDC32DC5A6EECB5C093BCFB3BC552DCA0FE2B6DF65A9343E468aC4EM" TargetMode = "External"/>
	<Relationship Id="rId18" Type="http://schemas.openxmlformats.org/officeDocument/2006/relationships/hyperlink" Target="consultantplus://offline/ref=27D53C3E6D9842171E1EBA081A368303B773B74E98D4AB99DD98F2436FDC32DC5A6EECB5C091BAFB3BC552DCA0FE2B6DF65A9343E468aC4EM" TargetMode = "External"/>
	<Relationship Id="rId19" Type="http://schemas.openxmlformats.org/officeDocument/2006/relationships/hyperlink" Target="consultantplus://offline/ref=27D53C3E6D9842171E1EBA081A368303B773B5499ADEAB99DD98F2436FDC32DC486EB4BBC492A6F16F8A1489AFaF4EM" TargetMode = "External"/>
	<Relationship Id="rId20" Type="http://schemas.openxmlformats.org/officeDocument/2006/relationships/header" Target="header2.xml"/>
	<Relationship Id="rId21" Type="http://schemas.openxmlformats.org/officeDocument/2006/relationships/footer" Target="footer2.xml"/>
	<Relationship Id="rId22" Type="http://schemas.openxmlformats.org/officeDocument/2006/relationships/hyperlink" Target="consultantplus://offline/ref=27D53C3E6D9842171E1EBA081A368303B773B74E98D4AB99DD98F2436FDC32DC5A6EECB7C790BCF36E9F42D8E9A82770F6448C41FA68CD0Ca84CM" TargetMode = "External"/>
	<Relationship Id="rId23" Type="http://schemas.openxmlformats.org/officeDocument/2006/relationships/hyperlink" Target="consultantplus://offline/ref=27D53C3E6D9842171E1EBA081A368303B772B74F9DDEAB99DD98F2436FDC32DC5A6EECB7C793B8F06B9F42D8E9A82770F6448C41FA68CD0Ca84CM" TargetMode = "External"/>
	<Relationship Id="rId24" Type="http://schemas.openxmlformats.org/officeDocument/2006/relationships/hyperlink" Target="consultantplus://offline/ref=27D53C3E6D9842171E1EBA081A368303B774B44C95D5AB99DD98F2436FDC32DC5A6EECB7C793B8F16A9F42D8E9A82770F6448C41FA68CD0Ca84CM" TargetMode = "External"/>
	<Relationship Id="rId25" Type="http://schemas.openxmlformats.org/officeDocument/2006/relationships/hyperlink" Target="consultantplus://offline/ref=27D53C3E6D9842171E1EBA081A368303B772B3459CD6AB99DD98F2436FDC32DC5A6EECB7C793B8F16C9F42D8E9A82770F6448C41FA68CD0Ca84CM" TargetMode = "External"/>
	<Relationship Id="rId26" Type="http://schemas.openxmlformats.org/officeDocument/2006/relationships/hyperlink" Target="consultantplus://offline/ref=27D53C3E6D9842171E1EBA081A368303B776B3489CD0AB99DD98F2436FDC32DC5A6EECB7C793B8F16C9F42D8E9A82770F6448C41FA68CD0Ca84CM" TargetMode = "External"/>
	<Relationship Id="rId27" Type="http://schemas.openxmlformats.org/officeDocument/2006/relationships/hyperlink" Target="consultantplus://offline/ref=27D53C3E6D9842171E1EBA081A368303B775B4489DDEAB99DD98F2436FDC32DC486EB4BBC492A6F16F8A1489AFaF4EM" TargetMode = "External"/>
	<Relationship Id="rId28" Type="http://schemas.openxmlformats.org/officeDocument/2006/relationships/hyperlink" Target="consultantplus://offline/ref=27D53C3E6D9842171E1EBA081A368303B775B4489DDEAB99DD98F2436FDC32DC486EB4BBC492A6F16F8A1489AFaF4EM" TargetMode = "External"/>
	<Relationship Id="rId29" Type="http://schemas.openxmlformats.org/officeDocument/2006/relationships/hyperlink" Target="consultantplus://offline/ref=27D53C3E6D9842171E1EBA081A368303B075B5489DDFAB99DD98F2436FDC32DC5A6EECB7C793B8F16C9F42D8E9A82770F6448C41FA68CD0Ca84CM" TargetMode = "External"/>
	<Relationship Id="rId30" Type="http://schemas.openxmlformats.org/officeDocument/2006/relationships/hyperlink" Target="consultantplus://offline/ref=27D53C3E6D9842171E1EBA081A368303B772B04498D5AB99DD98F2436FDC32DC486EB4BBC492A6F16F8A1489AFaF4EM" TargetMode = "External"/>
	<Relationship Id="rId31" Type="http://schemas.openxmlformats.org/officeDocument/2006/relationships/hyperlink" Target="consultantplus://offline/ref=27D53C3E6D9842171E1EBA081A368303B772B04498D5AB99DD98F2436FDC32DC486EB4BBC492A6F16F8A1489AFaF4EM" TargetMode = "External"/>
	<Relationship Id="rId32" Type="http://schemas.openxmlformats.org/officeDocument/2006/relationships/hyperlink" Target="consultantplus://offline/ref=27D53C3E6D9842171E1EBA081A368303B073B4459FD0AB99DD98F2436FDC32DC486EB4BBC492A6F16F8A1489AFaF4EM" TargetMode = "External"/>
	<Relationship Id="rId33" Type="http://schemas.openxmlformats.org/officeDocument/2006/relationships/hyperlink" Target="consultantplus://offline/ref=27D53C3E6D9842171E1EBA081A368303B270B34B9DD4AB99DD98F2436FDC32DC486EB4BBC492A6F16F8A1489AFaF4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25.09.2023 N 473
"Об утверждении порядка предоставления грантов Главы Республики Саха (Якутия) профессиональным образовательным организациям Республики Саха (Якутия) для поощрения за высокие достижения обучающихся в области образования, профессионального роста, науки, спорта, творчества и общественной деятельности"</dc:title>
  <dcterms:created xsi:type="dcterms:W3CDTF">2023-10-31T12:56:25Z</dcterms:created>
</cp:coreProperties>
</file>