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РС(Я) от 29.11.2021 N 495</w:t>
              <w:br/>
              <w:t xml:space="preserve">(ред. от 13.02.2023)</w:t>
              <w:br/>
              <w:t xml:space="preserve">"Об утверждении порядка предоставления грантов в форме субсидий из государственного бюджета Республики Саха (Якутия) социально ориентированным некоммерческим организациям, осуществляющим реализацию программ по поддержке молодых ученых Республики Саха (Якутия)"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САХА (ЯКУТИЯ)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ноября 2021 г. N 495</w:t>
      </w:r>
    </w:p>
    <w:p>
      <w:pPr>
        <w:pStyle w:val="2"/>
        <w:jc w:val="both"/>
      </w:pPr>
      <w:r>
        <w:rPr>
          <w:sz w:val="20"/>
        </w:rPr>
      </w:r>
    </w:p>
    <w:p>
      <w:pPr>
        <w:pStyle w:val="2"/>
        <w:jc w:val="center"/>
      </w:pPr>
      <w:r>
        <w:rPr>
          <w:sz w:val="20"/>
        </w:rPr>
        <w:t xml:space="preserve">ОБ УТВЕРЖДЕНИИ ПОРЯДКА ПРЕДОСТАВЛЕНИЯ ГРАНТОВ</w:t>
      </w:r>
    </w:p>
    <w:p>
      <w:pPr>
        <w:pStyle w:val="2"/>
        <w:jc w:val="center"/>
      </w:pPr>
      <w:r>
        <w:rPr>
          <w:sz w:val="20"/>
        </w:rPr>
        <w:t xml:space="preserve">В ФОРМЕ СУБСИДИЙ ИЗ ГОСУДАРСТВЕННОГО БЮДЖЕТА</w:t>
      </w:r>
    </w:p>
    <w:p>
      <w:pPr>
        <w:pStyle w:val="2"/>
        <w:jc w:val="center"/>
      </w:pPr>
      <w:r>
        <w:rPr>
          <w:sz w:val="20"/>
        </w:rPr>
        <w:t xml:space="preserve">РЕСПУБЛИКИ САХА (ЯКУТИЯ) СОЦИАЛЬНО ОРИЕНТИРОВАННЫМ</w:t>
      </w:r>
    </w:p>
    <w:p>
      <w:pPr>
        <w:pStyle w:val="2"/>
        <w:jc w:val="center"/>
      </w:pPr>
      <w:r>
        <w:rPr>
          <w:sz w:val="20"/>
        </w:rPr>
        <w:t xml:space="preserve">НЕКОММЕРЧЕСКИМ ОРГАНИЗАЦИЯМ, ОСУЩЕСТВЛЯЮЩИМ</w:t>
      </w:r>
    </w:p>
    <w:p>
      <w:pPr>
        <w:pStyle w:val="2"/>
        <w:jc w:val="center"/>
      </w:pPr>
      <w:r>
        <w:rPr>
          <w:sz w:val="20"/>
        </w:rPr>
        <w:t xml:space="preserve">РЕАЛИЗАЦИЮ ПРОГРАММ ПО ПОДДЕРЖКЕ МОЛОДЫХ</w:t>
      </w:r>
    </w:p>
    <w:p>
      <w:pPr>
        <w:pStyle w:val="2"/>
        <w:jc w:val="center"/>
      </w:pPr>
      <w:r>
        <w:rPr>
          <w:sz w:val="20"/>
        </w:rPr>
        <w:t xml:space="preserve">УЧЕНЫХ РЕСПУБЛИКИ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w:t>
            </w:r>
          </w:p>
          <w:p>
            <w:pPr>
              <w:pStyle w:val="0"/>
              <w:jc w:val="center"/>
            </w:pPr>
            <w:r>
              <w:rPr>
                <w:sz w:val="20"/>
                <w:color w:val="392c69"/>
              </w:rPr>
              <w:t xml:space="preserve">от 19.04.2022 </w:t>
            </w:r>
            <w:hyperlink w:history="0" r:id="rId7" w:tooltip="Постановление Правительства РС(Я) от 19.04.2022 N 232 &quot;О внесении изменений в постановление Правительства Республики Саха (Якутия) от 29 ноября 2021 г. N 495 &quot;Об утверждении порядка предоставления грантов в форме субсидий из государственного бюджета Республики Саха (Якутия) социально ориентированным некоммерческим организациям, осуществляющим реализацию программ по поддержке молодых ученых Республики Саха (Якутия)&quot; и признании утратившим силу постановления Правительства Республики Саха (Якутия) от 23 декабр {КонсультантПлюс}">
              <w:r>
                <w:rPr>
                  <w:sz w:val="20"/>
                  <w:color w:val="0000ff"/>
                </w:rPr>
                <w:t xml:space="preserve">N 232</w:t>
              </w:r>
            </w:hyperlink>
            <w:r>
              <w:rPr>
                <w:sz w:val="20"/>
                <w:color w:val="392c69"/>
              </w:rPr>
              <w:t xml:space="preserve">, от 31.08.2022 </w:t>
            </w:r>
            <w:hyperlink w:history="0" r:id="rId8" w:tooltip="Постановление Правительства РС(Я) от 31.08.2022 N 555 &quot;О внесении изменений в порядок предоставления грантов в форме субсидий из государственного бюджета Республики Саха (Якутия) социально ориентированным некоммерческим организациям, осуществляющим реализацию программ по поддержке молодых ученых Республики Саха (Якутия), утвержденный постановлением Правительства Республики Саха (Якутия) от 29 ноября 2021 г. N 495&quot; {КонсультантПлюс}">
              <w:r>
                <w:rPr>
                  <w:sz w:val="20"/>
                  <w:color w:val="0000ff"/>
                </w:rPr>
                <w:t xml:space="preserve">N 555</w:t>
              </w:r>
            </w:hyperlink>
            <w:r>
              <w:rPr>
                <w:sz w:val="20"/>
                <w:color w:val="392c69"/>
              </w:rPr>
              <w:t xml:space="preserve">, от 22.11.2022 </w:t>
            </w:r>
            <w:hyperlink w:history="0" r:id="rId9" w:tooltip="Постановление Правительства РС(Я) от 22.11.2022 N 686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686</w:t>
              </w:r>
            </w:hyperlink>
            <w:r>
              <w:rPr>
                <w:sz w:val="20"/>
                <w:color w:val="392c69"/>
              </w:rPr>
              <w:t xml:space="preserve">,</w:t>
            </w:r>
          </w:p>
          <w:p>
            <w:pPr>
              <w:pStyle w:val="0"/>
              <w:jc w:val="center"/>
            </w:pPr>
            <w:r>
              <w:rPr>
                <w:sz w:val="20"/>
                <w:color w:val="392c69"/>
              </w:rPr>
              <w:t xml:space="preserve">от 13.02.2023 </w:t>
            </w:r>
            <w:hyperlink w:history="0" r:id="rId10" w:tooltip="Постановление Правительства РС(Я) от 13.02.2023 N 55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Федеральным </w:t>
      </w:r>
      <w:hyperlink w:history="0" r:id="rId12"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w:t>
      </w:r>
      <w:hyperlink w:history="0" r:id="rId13" w:tooltip="Закон Республики Саха (Якутия) от 27.11.2014 1386-З N 327-V (ред. от 23.10.2019) &quot;О государственной поддержке социально ориентированных некоммерческих организаций в Республике Саха (Якутия)&quot; (принят постановлением ГС (Ил Тумэн) РС(Я) от 27.11.2014 З N 328-V) {КонсультантПлюс}">
        <w:r>
          <w:rPr>
            <w:sz w:val="20"/>
            <w:color w:val="0000ff"/>
          </w:rPr>
          <w:t xml:space="preserve">Законом</w:t>
        </w:r>
      </w:hyperlink>
      <w:r>
        <w:rPr>
          <w:sz w:val="20"/>
        </w:rPr>
        <w:t xml:space="preserve"> Республики Саха (Якутия) от 27 ноября 2014 г. 1386-З N 327-V "О государственной поддержке социально ориентированных некоммерческих организаций в Республике Саха (Якутия)", в рамках реализации государственной </w:t>
      </w:r>
      <w:hyperlink w:history="0" r:id="rId14" w:tooltip="Постановление Правительства РС(Я) от 18.07.2022 N 448 (ред. от 03.05.2023) &quot;О государственной программе Республики Саха (Якутия) &quot;Научно-технологическое развитие Республики Саха (Якутия)&quot; {КонсультантПлюс}">
        <w:r>
          <w:rPr>
            <w:sz w:val="20"/>
            <w:color w:val="0000ff"/>
          </w:rPr>
          <w:t xml:space="preserve">программы</w:t>
        </w:r>
      </w:hyperlink>
      <w:r>
        <w:rPr>
          <w:sz w:val="20"/>
        </w:rPr>
        <w:t xml:space="preserve"> Республики Саха (Якутия) "Научно-технологическое развитие Республики Саха (Якутия)" Правительство Республики Саха (Якутия) постановляет:</w:t>
      </w:r>
    </w:p>
    <w:p>
      <w:pPr>
        <w:pStyle w:val="0"/>
        <w:jc w:val="both"/>
      </w:pPr>
      <w:r>
        <w:rPr>
          <w:sz w:val="20"/>
        </w:rPr>
        <w:t xml:space="preserve">(преамбула в ред. </w:t>
      </w:r>
      <w:hyperlink w:history="0" r:id="rId15" w:tooltip="Постановление Правительства РС(Я) от 13.02.2023 N 55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13.02.2023 N 55)</w:t>
      </w:r>
    </w:p>
    <w:p>
      <w:pPr>
        <w:pStyle w:val="0"/>
        <w:spacing w:before="200" w:line-rule="auto"/>
        <w:ind w:firstLine="540"/>
        <w:jc w:val="both"/>
      </w:pPr>
      <w:r>
        <w:rPr>
          <w:sz w:val="20"/>
        </w:rPr>
        <w:t xml:space="preserve">1. Учредить ежегодные гранты в форме субсидий в размере 5 000 000 (пять миллионов) рублей социально ориентированным некоммерческим организациям, осуществляющим реализацию программ по поддержке молодых ученых Республики Саха (Якутия).</w:t>
      </w:r>
    </w:p>
    <w:p>
      <w:pPr>
        <w:pStyle w:val="0"/>
        <w:spacing w:before="200" w:line-rule="auto"/>
        <w:ind w:firstLine="540"/>
        <w:jc w:val="both"/>
      </w:pPr>
      <w:r>
        <w:rPr>
          <w:sz w:val="20"/>
        </w:rPr>
        <w:t xml:space="preserve">2. Утвердить прилагаемый </w:t>
      </w:r>
      <w:hyperlink w:history="0" w:anchor="P37" w:tooltip="ПОРЯДОК">
        <w:r>
          <w:rPr>
            <w:sz w:val="20"/>
            <w:color w:val="0000ff"/>
          </w:rPr>
          <w:t xml:space="preserve">порядок</w:t>
        </w:r>
      </w:hyperlink>
      <w:r>
        <w:rPr>
          <w:sz w:val="20"/>
        </w:rPr>
        <w:t xml:space="preserve"> предоставления грантов в форме субсидий из государственного бюджета Республики Саха (Якутия) социально ориентированным некоммерческим организациям, реализующим программы по поддержке молодых ученых Республики Саха (Якутия).</w:t>
      </w:r>
    </w:p>
    <w:p>
      <w:pPr>
        <w:pStyle w:val="0"/>
        <w:spacing w:before="200" w:line-rule="auto"/>
        <w:ind w:firstLine="540"/>
        <w:jc w:val="both"/>
      </w:pPr>
      <w:r>
        <w:rPr>
          <w:sz w:val="20"/>
        </w:rPr>
        <w:t xml:space="preserve">3. Контроль исполнения настоящего постановления возложить на заместителя Председателя Правительства Республики Саха (Якутия) Местникова С.В.</w:t>
      </w:r>
    </w:p>
    <w:p>
      <w:pPr>
        <w:pStyle w:val="0"/>
        <w:spacing w:before="200" w:line-rule="auto"/>
        <w:ind w:firstLine="540"/>
        <w:jc w:val="both"/>
      </w:pPr>
      <w:r>
        <w:rPr>
          <w:sz w:val="20"/>
        </w:rPr>
        <w:t xml:space="preserve">4. Опубликовать настоящее постановление в официальных средствах массовой информации.</w:t>
      </w:r>
    </w:p>
    <w:p>
      <w:pPr>
        <w:pStyle w:val="0"/>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Саха (Якутия)</w:t>
      </w:r>
    </w:p>
    <w:p>
      <w:pPr>
        <w:pStyle w:val="0"/>
        <w:jc w:val="right"/>
      </w:pPr>
      <w:r>
        <w:rPr>
          <w:sz w:val="20"/>
        </w:rPr>
        <w:t xml:space="preserve">А.ТАРАСЕНКО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Саха (Якутия)</w:t>
      </w:r>
    </w:p>
    <w:p>
      <w:pPr>
        <w:pStyle w:val="0"/>
        <w:jc w:val="right"/>
      </w:pPr>
      <w:r>
        <w:rPr>
          <w:sz w:val="20"/>
        </w:rPr>
        <w:t xml:space="preserve">от 29 ноября 2021 г. N 495</w:t>
      </w:r>
    </w:p>
    <w:p>
      <w:pPr>
        <w:pStyle w:val="0"/>
      </w:pPr>
      <w:r>
        <w:rPr>
          <w:sz w:val="20"/>
        </w:rPr>
      </w:r>
    </w:p>
    <w:bookmarkStart w:id="37" w:name="P37"/>
    <w:bookmarkEnd w:id="37"/>
    <w:p>
      <w:pPr>
        <w:pStyle w:val="2"/>
        <w:jc w:val="center"/>
      </w:pPr>
      <w:r>
        <w:rPr>
          <w:sz w:val="20"/>
        </w:rPr>
        <w:t xml:space="preserve">ПОРЯДОК</w:t>
      </w:r>
    </w:p>
    <w:p>
      <w:pPr>
        <w:pStyle w:val="2"/>
        <w:jc w:val="center"/>
      </w:pPr>
      <w:r>
        <w:rPr>
          <w:sz w:val="20"/>
        </w:rPr>
        <w:t xml:space="preserve">ПРЕДОСТАВЛЕНИЯ ГРАНТОВ В ФОРМЕ СУБСИДИЙ ИЗ ГОСУДАРСТВЕННОГО</w:t>
      </w:r>
    </w:p>
    <w:p>
      <w:pPr>
        <w:pStyle w:val="2"/>
        <w:jc w:val="center"/>
      </w:pPr>
      <w:r>
        <w:rPr>
          <w:sz w:val="20"/>
        </w:rPr>
        <w:t xml:space="preserve">БЮДЖЕТА РЕСПУБЛИКИ САХА (ЯКУТИЯ) СОЦИАЛЬНО ОРИЕНТИРОВАННЫМ</w:t>
      </w:r>
    </w:p>
    <w:p>
      <w:pPr>
        <w:pStyle w:val="2"/>
        <w:jc w:val="center"/>
      </w:pPr>
      <w:r>
        <w:rPr>
          <w:sz w:val="20"/>
        </w:rPr>
        <w:t xml:space="preserve">НЕКОММЕРЧЕСКИМ ОРГАНИЗАЦИЯМ, РЕАЛИЗУЮЩИМ ПРОГРАММЫ</w:t>
      </w:r>
    </w:p>
    <w:p>
      <w:pPr>
        <w:pStyle w:val="2"/>
        <w:jc w:val="center"/>
      </w:pPr>
      <w:r>
        <w:rPr>
          <w:sz w:val="20"/>
        </w:rPr>
        <w:t xml:space="preserve">ПО ПОДДЕРЖКЕ МОЛОДЫХ УЧЕНЫХ РЕСПУБЛИКИ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 от 19.04.2022 </w:t>
            </w:r>
            <w:hyperlink w:history="0" r:id="rId16" w:tooltip="Постановление Правительства РС(Я) от 19.04.2022 N 232 &quot;О внесении изменений в постановление Правительства Республики Саха (Якутия) от 29 ноября 2021 г. N 495 &quot;Об утверждении порядка предоставления грантов в форме субсидий из государственного бюджета Республики Саха (Якутия) социально ориентированным некоммерческим организациям, осуществляющим реализацию программ по поддержке молодых ученых Республики Саха (Якутия)&quot; и признании утратившим силу постановления Правительства Республики Саха (Якутия) от 23 декабр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31.08.2022 </w:t>
            </w:r>
            <w:hyperlink w:history="0" r:id="rId17" w:tooltip="Постановление Правительства РС(Я) от 31.08.2022 N 555 &quot;О внесении изменений в порядок предоставления грантов в форме субсидий из государственного бюджета Республики Саха (Якутия) социально ориентированным некоммерческим организациям, осуществляющим реализацию программ по поддержке молодых ученых Республики Саха (Якутия), утвержденный постановлением Правительства Республики Саха (Якутия) от 29 ноября 2021 г. N 495&quot; {КонсультантПлюс}">
              <w:r>
                <w:rPr>
                  <w:sz w:val="20"/>
                  <w:color w:val="0000ff"/>
                </w:rPr>
                <w:t xml:space="preserve">N 555</w:t>
              </w:r>
            </w:hyperlink>
            <w:r>
              <w:rPr>
                <w:sz w:val="20"/>
                <w:color w:val="392c69"/>
              </w:rPr>
              <w:t xml:space="preserve">, от 22.11.2022 </w:t>
            </w:r>
            <w:hyperlink w:history="0" r:id="rId18" w:tooltip="Постановление Правительства РС(Я) от 22.11.2022 N 686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686</w:t>
              </w:r>
            </w:hyperlink>
            <w:r>
              <w:rPr>
                <w:sz w:val="20"/>
                <w:color w:val="392c69"/>
              </w:rPr>
              <w:t xml:space="preserve">, от 13.02.2023 </w:t>
            </w:r>
            <w:hyperlink w:history="0" r:id="rId19" w:tooltip="Постановление Правительства РС(Я) от 13.02.2023 N 55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предоставления грантов в форме субсидий из государственного бюджета Республики Саха (Якутия) социально ориентированным некоммерческим организациям, реализующим программы по поддержке молодых ученых Республики Саха (Якутия) (далее - порядок), разработан в соответствии с </w:t>
      </w:r>
      <w:hyperlink w:history="0" r:id="rId2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общими 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w:t>
      </w:r>
    </w:p>
    <w:p>
      <w:pPr>
        <w:pStyle w:val="0"/>
        <w:spacing w:before="200" w:line-rule="auto"/>
        <w:ind w:firstLine="540"/>
        <w:jc w:val="both"/>
      </w:pPr>
      <w:r>
        <w:rPr>
          <w:sz w:val="20"/>
        </w:rPr>
        <w:t xml:space="preserve">1.2. Целью предоставления грантов в форме субсидий является поддержка социально ориентированных некоммерческих организаций, реализующих программы по поддержке молодых ученых Республики Саха (Якутия) (далее - грант).</w:t>
      </w:r>
    </w:p>
    <w:bookmarkStart w:id="50" w:name="P50"/>
    <w:bookmarkEnd w:id="50"/>
    <w:p>
      <w:pPr>
        <w:pStyle w:val="0"/>
        <w:spacing w:before="200" w:line-rule="auto"/>
        <w:ind w:firstLine="540"/>
        <w:jc w:val="both"/>
      </w:pPr>
      <w:r>
        <w:rPr>
          <w:sz w:val="20"/>
        </w:rPr>
        <w:t xml:space="preserve">1.3. Главным распорядителем бюджетных средств гранта из государственного бюджета Республики Саха (Якутия) является Министерство образования и науки Республики Саха (Якутия) (далее - уполномоченный орган),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w:t>
      </w:r>
    </w:p>
    <w:p>
      <w:pPr>
        <w:pStyle w:val="0"/>
        <w:spacing w:before="200" w:line-rule="auto"/>
        <w:ind w:firstLine="540"/>
        <w:jc w:val="both"/>
      </w:pPr>
      <w:r>
        <w:rPr>
          <w:sz w:val="20"/>
        </w:rPr>
        <w:t xml:space="preserve">Гранты предоставляются в пределах бюджетных ассигнований и лимитов бюджетных обязательств, предусмотренных уполномоченному органу в соответствии с законом о государственном бюджете Республики Саха (Якутия) на текущий финансовый год и плановый период, порядком исполнения сводной бюджетной росписи государственного бюджета Республики Саха (Якутия) в рамках государственной </w:t>
      </w:r>
      <w:hyperlink w:history="0" r:id="rId21" w:tooltip="Постановление Правительства РС(Я) от 18.07.2022 N 448 (ред. от 03.05.2023) &quot;О государственной программе Республики Саха (Якутия) &quot;Научно-технологическое развитие Республики Саха (Якутия)&quot; {КонсультантПлюс}">
        <w:r>
          <w:rPr>
            <w:sz w:val="20"/>
            <w:color w:val="0000ff"/>
          </w:rPr>
          <w:t xml:space="preserve">программы</w:t>
        </w:r>
      </w:hyperlink>
      <w:r>
        <w:rPr>
          <w:sz w:val="20"/>
        </w:rPr>
        <w:t xml:space="preserve"> Республики Саха (Якутия) "Научно-технологическое развитие Республики Саха (Якутия)" (далее - госпрограмма).</w:t>
      </w:r>
    </w:p>
    <w:p>
      <w:pPr>
        <w:pStyle w:val="0"/>
        <w:jc w:val="both"/>
      </w:pPr>
      <w:r>
        <w:rPr>
          <w:sz w:val="20"/>
        </w:rPr>
        <w:t xml:space="preserve">(в ред. </w:t>
      </w:r>
      <w:hyperlink w:history="0" r:id="rId22" w:tooltip="Постановление Правительства РС(Я) от 13.02.2023 N 55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13.02.2023 N 55)</w:t>
      </w:r>
    </w:p>
    <w:p>
      <w:pPr>
        <w:pStyle w:val="0"/>
        <w:spacing w:before="200" w:line-rule="auto"/>
        <w:ind w:firstLine="540"/>
        <w:jc w:val="both"/>
      </w:pPr>
      <w:r>
        <w:rPr>
          <w:sz w:val="20"/>
        </w:rPr>
        <w:t xml:space="preserve">1.4. Категории участников отбора - социально ориентированные некоммерческие организации, созданные в соответствии с действующим законодательством Российской Федерации о некоммерческих организациях, зарегистрированные в установленном порядке и осуществляющие в соответствии с учредительными документами деятельность в области науки и (или) оказывающие содействие указанной деятельности на территории Республики Саха (Якутия).</w:t>
      </w:r>
    </w:p>
    <w:p>
      <w:pPr>
        <w:pStyle w:val="0"/>
        <w:spacing w:before="200" w:line-rule="auto"/>
        <w:ind w:firstLine="540"/>
        <w:jc w:val="both"/>
      </w:pPr>
      <w:r>
        <w:rPr>
          <w:sz w:val="20"/>
        </w:rPr>
        <w:t xml:space="preserve">1.5. Сведения о гранте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о государственном бюджете Республики Саха (Якутия), закона о внесении изменений в закон о бюджете Республики Саха (Якутия).</w:t>
      </w:r>
    </w:p>
    <w:p>
      <w:pPr>
        <w:pStyle w:val="0"/>
        <w:jc w:val="both"/>
      </w:pPr>
      <w:r>
        <w:rPr>
          <w:sz w:val="20"/>
        </w:rPr>
        <w:t xml:space="preserve">(п. 1.5 в ред. </w:t>
      </w:r>
      <w:hyperlink w:history="0" r:id="rId23" w:tooltip="Постановление Правительства РС(Я) от 22.11.2022 N 686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22.11.2022 N 686)</w:t>
      </w:r>
    </w:p>
    <w:p>
      <w:pPr>
        <w:pStyle w:val="0"/>
      </w:pPr>
      <w:r>
        <w:rPr>
          <w:sz w:val="20"/>
        </w:rPr>
      </w:r>
    </w:p>
    <w:p>
      <w:pPr>
        <w:pStyle w:val="2"/>
        <w:outlineLvl w:val="1"/>
        <w:jc w:val="center"/>
      </w:pPr>
      <w:r>
        <w:rPr>
          <w:sz w:val="20"/>
        </w:rPr>
        <w:t xml:space="preserve">2. Порядок проведения отбора получателей гранта</w:t>
      </w:r>
    </w:p>
    <w:p>
      <w:pPr>
        <w:pStyle w:val="0"/>
      </w:pPr>
      <w:r>
        <w:rPr>
          <w:sz w:val="20"/>
        </w:rPr>
      </w:r>
    </w:p>
    <w:p>
      <w:pPr>
        <w:pStyle w:val="0"/>
        <w:ind w:firstLine="540"/>
        <w:jc w:val="both"/>
      </w:pPr>
      <w:r>
        <w:rPr>
          <w:sz w:val="20"/>
        </w:rPr>
        <w:t xml:space="preserve">2.1. Отбор получателей гранта проводится уполномоченным органом один раз в год путем проведения конкурсного отбора,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(далее - отбор).</w:t>
      </w:r>
    </w:p>
    <w:p>
      <w:pPr>
        <w:pStyle w:val="0"/>
        <w:jc w:val="both"/>
      </w:pPr>
      <w:r>
        <w:rPr>
          <w:sz w:val="20"/>
        </w:rPr>
        <w:t xml:space="preserve">(в ред. </w:t>
      </w:r>
      <w:hyperlink w:history="0" r:id="rId24" w:tooltip="Постановление Правительства РС(Я) от 22.11.2022 N 686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22.11.2022 N 686)</w:t>
      </w:r>
    </w:p>
    <w:p>
      <w:pPr>
        <w:pStyle w:val="0"/>
        <w:spacing w:before="200" w:line-rule="auto"/>
        <w:ind w:firstLine="540"/>
        <w:jc w:val="both"/>
      </w:pPr>
      <w:r>
        <w:rPr>
          <w:sz w:val="20"/>
        </w:rPr>
        <w:t xml:space="preserve">Один участник отбора может подать одну заявку на участие в отборе.</w:t>
      </w:r>
    </w:p>
    <w:p>
      <w:pPr>
        <w:pStyle w:val="0"/>
        <w:spacing w:before="200" w:line-rule="auto"/>
        <w:ind w:firstLine="540"/>
        <w:jc w:val="both"/>
      </w:pPr>
      <w:r>
        <w:rPr>
          <w:sz w:val="20"/>
        </w:rPr>
        <w:t xml:space="preserve">2.2. Уполномоченный орган принимает решение о проведении отбора на получение гранта. На едином портале и на официальном сайте уполномоченного органа в информационно-телекоммуникационной сети Интернет уполномоченным органом размещается объявление о проведении отбора не позднее одного рабочего дня со дня принятия решения о проведении отбора, в котором указываются:</w:t>
      </w:r>
    </w:p>
    <w:p>
      <w:pPr>
        <w:pStyle w:val="0"/>
        <w:spacing w:before="200" w:line-rule="auto"/>
        <w:ind w:firstLine="540"/>
        <w:jc w:val="both"/>
      </w:pPr>
      <w:r>
        <w:rPr>
          <w:sz w:val="20"/>
        </w:rPr>
        <w:t xml:space="preserve">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наименование, место нахождения, почтовый адрес, адрес электронной почты уполномоченного органа;</w:t>
      </w:r>
    </w:p>
    <w:p>
      <w:pPr>
        <w:pStyle w:val="0"/>
        <w:spacing w:before="200" w:line-rule="auto"/>
        <w:ind w:firstLine="540"/>
        <w:jc w:val="both"/>
      </w:pPr>
      <w:r>
        <w:rPr>
          <w:sz w:val="20"/>
        </w:rPr>
        <w:t xml:space="preserve">результаты предоставления гранта и (или) перечень характеристик результатов предоставления гранта за отчетный период в соответствии с </w:t>
      </w:r>
      <w:hyperlink w:history="0" w:anchor="P183" w:tooltip="3.10. Перечень характеристик, необходимых для достижения результата предоставления гранта:">
        <w:r>
          <w:rPr>
            <w:sz w:val="20"/>
            <w:color w:val="0000ff"/>
          </w:rPr>
          <w:t xml:space="preserve">пунктами 3.10</w:t>
        </w:r>
      </w:hyperlink>
      <w:r>
        <w:rPr>
          <w:sz w:val="20"/>
        </w:rPr>
        <w:t xml:space="preserve"> и </w:t>
      </w:r>
      <w:hyperlink w:history="0" w:anchor="P193" w:tooltip="3.11. Получатель гранта, лица, получающие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ют согласие на осуществление уполномоченным органом в отношении их проверки соблюдения порядка и условий предо...">
        <w:r>
          <w:rPr>
            <w:sz w:val="20"/>
            <w:color w:val="0000ff"/>
          </w:rPr>
          <w:t xml:space="preserve">3.11</w:t>
        </w:r>
      </w:hyperlink>
      <w:r>
        <w:rPr>
          <w:sz w:val="20"/>
        </w:rPr>
        <w:t xml:space="preserve"> настоящего порядка;</w:t>
      </w:r>
    </w:p>
    <w:p>
      <w:pPr>
        <w:pStyle w:val="0"/>
        <w:jc w:val="both"/>
      </w:pPr>
      <w:r>
        <w:rPr>
          <w:sz w:val="20"/>
        </w:rPr>
        <w:t xml:space="preserve">(в ред. </w:t>
      </w:r>
      <w:hyperlink w:history="0" r:id="rId25" w:tooltip="Постановление Правительства РС(Я) от 22.11.2022 N 686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22.11.2022 N 686)</w:t>
      </w:r>
    </w:p>
    <w:p>
      <w:pPr>
        <w:pStyle w:val="0"/>
        <w:spacing w:before="200" w:line-rule="auto"/>
        <w:ind w:firstLine="540"/>
        <w:jc w:val="both"/>
      </w:pPr>
      <w:r>
        <w:rPr>
          <w:sz w:val="20"/>
        </w:rPr>
        <w:t xml:space="preserve">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 к участникам отбора в соответствии с </w:t>
      </w:r>
      <w:hyperlink w:history="0" w:anchor="P78" w:tooltip="2.3. Требования, которым должен соответствовать участник отбора на первое число месяца, предшествующего месяцу, в котором планируется проведение отбора:">
        <w:r>
          <w:rPr>
            <w:sz w:val="20"/>
            <w:color w:val="0000ff"/>
          </w:rPr>
          <w:t xml:space="preserve">пунктом 2.3</w:t>
        </w:r>
      </w:hyperlink>
      <w:r>
        <w:rPr>
          <w:sz w:val="20"/>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участниками отбора и требования, предъявляемые к форме и содержанию заявок;</w:t>
      </w:r>
    </w:p>
    <w:p>
      <w:pPr>
        <w:pStyle w:val="0"/>
        <w:spacing w:before="200" w:line-rule="auto"/>
        <w:ind w:firstLine="540"/>
        <w:jc w:val="both"/>
      </w:pPr>
      <w:r>
        <w:rPr>
          <w:sz w:val="20"/>
        </w:rPr>
        <w:t xml:space="preserve">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pPr>
        <w:pStyle w:val="0"/>
        <w:spacing w:before="200" w:line-rule="auto"/>
        <w:ind w:firstLine="540"/>
        <w:jc w:val="both"/>
      </w:pPr>
      <w:r>
        <w:rPr>
          <w:sz w:val="20"/>
        </w:rPr>
        <w:t xml:space="preserve">правила рассмотрения и оценки заявок участников отбора;</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конкурсного отбора должен подписать соглашение о предоставлении гранта (далее - соглашение);</w:t>
      </w:r>
    </w:p>
    <w:p>
      <w:pPr>
        <w:pStyle w:val="0"/>
        <w:spacing w:before="200" w:line-rule="auto"/>
        <w:ind w:firstLine="540"/>
        <w:jc w:val="both"/>
      </w:pPr>
      <w:r>
        <w:rPr>
          <w:sz w:val="20"/>
        </w:rPr>
        <w:t xml:space="preserve">условия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дата размещения результатов отбора на едином портале и на официальном сайте уполномоченного органа в информационно-телекоммуникационной сети Интернет не позднее 14-го календарного дня, следующего за днем определения победителей отбора;</w:t>
      </w:r>
    </w:p>
    <w:p>
      <w:pPr>
        <w:pStyle w:val="0"/>
        <w:spacing w:before="200" w:line-rule="auto"/>
        <w:ind w:firstLine="540"/>
        <w:jc w:val="both"/>
      </w:pPr>
      <w:r>
        <w:rPr>
          <w:sz w:val="20"/>
        </w:rPr>
        <w:t xml:space="preserve">сроки проведения отбора.</w:t>
      </w:r>
    </w:p>
    <w:p>
      <w:pPr>
        <w:pStyle w:val="0"/>
        <w:jc w:val="both"/>
      </w:pPr>
      <w:r>
        <w:rPr>
          <w:sz w:val="20"/>
        </w:rPr>
        <w:t xml:space="preserve">(абзац введен </w:t>
      </w:r>
      <w:hyperlink w:history="0" r:id="rId26" w:tooltip="Постановление Правительства РС(Я) от 19.04.2022 N 232 &quot;О внесении изменений в постановление Правительства Республики Саха (Якутия) от 29 ноября 2021 г. N 495 &quot;Об утверждении порядка предоставления грантов в форме субсидий из государственного бюджета Республики Саха (Якутия) социально ориентированным некоммерческим организациям, осуществляющим реализацию программ по поддержке молодых ученых Республики Саха (Якутия)&quot; и признании утратившим силу постановления Правительства Республики Саха (Якутия) от 23 декабр {КонсультантПлюс}">
        <w:r>
          <w:rPr>
            <w:sz w:val="20"/>
            <w:color w:val="0000ff"/>
          </w:rPr>
          <w:t xml:space="preserve">постановлением</w:t>
        </w:r>
      </w:hyperlink>
      <w:r>
        <w:rPr>
          <w:sz w:val="20"/>
        </w:rPr>
        <w:t xml:space="preserve"> Правительства РС(Я) от 19.04.2022 N 232; в ред. </w:t>
      </w:r>
      <w:hyperlink w:history="0" r:id="rId27" w:tooltip="Постановление Правительства РС(Я) от 13.02.2023 N 55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13.02.2023 N 55)</w:t>
      </w:r>
    </w:p>
    <w:bookmarkStart w:id="78" w:name="P78"/>
    <w:bookmarkEnd w:id="78"/>
    <w:p>
      <w:pPr>
        <w:pStyle w:val="0"/>
        <w:spacing w:before="200" w:line-rule="auto"/>
        <w:ind w:firstLine="540"/>
        <w:jc w:val="both"/>
      </w:pPr>
      <w:r>
        <w:rPr>
          <w:sz w:val="20"/>
        </w:rPr>
        <w:t xml:space="preserve">2.3. Требования, которым должен соответствовать участник отбора на первое число месяца, предшествующего месяцу, в котором планируется проведение отбора:</w:t>
      </w:r>
    </w:p>
    <w:p>
      <w:pPr>
        <w:pStyle w:val="0"/>
        <w:spacing w:before="200" w:line-rule="auto"/>
        <w:ind w:firstLine="540"/>
        <w:jc w:val="both"/>
      </w:pPr>
      <w:r>
        <w:rPr>
          <w:sz w:val="20"/>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участника отбора должна отсутствовать просроченная задолженность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государственным бюджетом Республики Саха (Якутия);</w:t>
      </w:r>
    </w:p>
    <w:p>
      <w:pPr>
        <w:pStyle w:val="0"/>
        <w:spacing w:before="200" w:line-rule="auto"/>
        <w:ind w:firstLine="540"/>
        <w:jc w:val="both"/>
      </w:pPr>
      <w:r>
        <w:rPr>
          <w:sz w:val="20"/>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8" w:tooltip="Постановление Правительства РС(Я) от 13.02.2023 N 55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13.02.2023 N 55)</w:t>
      </w:r>
    </w:p>
    <w:p>
      <w:pPr>
        <w:pStyle w:val="0"/>
        <w:spacing w:before="200" w:line-rule="auto"/>
        <w:ind w:firstLine="540"/>
        <w:jc w:val="both"/>
      </w:pPr>
      <w:r>
        <w:rPr>
          <w:sz w:val="20"/>
        </w:rPr>
        <w:t xml:space="preserve">участники отбора не должны получать средства из государственного бюджета Республики Саха (Якутия) на основании иных нормативных правовых актов Республики Саха (Якутия) на цели, установленные настоящим порядком;</w:t>
      </w:r>
    </w:p>
    <w:p>
      <w:pPr>
        <w:pStyle w:val="0"/>
        <w:spacing w:before="200" w:line-rule="auto"/>
        <w:ind w:firstLine="540"/>
        <w:jc w:val="both"/>
      </w:pPr>
      <w:r>
        <w:rPr>
          <w:sz w:val="20"/>
        </w:rPr>
        <w:t xml:space="preserve">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29" w:tooltip="Постановление Правительства РС(Я) от 31.08.2022 N 555 &quot;О внесении изменений в порядок предоставления грантов в форме субсидий из государственного бюджета Республики Саха (Якутия) социально ориентированным некоммерческим организациям, осуществляющим реализацию программ по поддержке молодых ученых Республики Саха (Якутия), утвержденный постановлением Правительства Республики Саха (Якутия) от 29 ноября 2021 г. N 495&quot; {КонсультантПлюс}">
        <w:r>
          <w:rPr>
            <w:sz w:val="20"/>
            <w:color w:val="0000ff"/>
          </w:rPr>
          <w:t xml:space="preserve">постановлением</w:t>
        </w:r>
      </w:hyperlink>
      <w:r>
        <w:rPr>
          <w:sz w:val="20"/>
        </w:rPr>
        <w:t xml:space="preserve"> Правительства РС(Я) от 31.08.2022 N 555)</w:t>
      </w:r>
    </w:p>
    <w:bookmarkStart w:id="87" w:name="P87"/>
    <w:bookmarkEnd w:id="87"/>
    <w:p>
      <w:pPr>
        <w:pStyle w:val="0"/>
        <w:spacing w:before="200" w:line-rule="auto"/>
        <w:ind w:firstLine="540"/>
        <w:jc w:val="both"/>
      </w:pPr>
      <w:r>
        <w:rPr>
          <w:sz w:val="20"/>
        </w:rPr>
        <w:t xml:space="preserve">2.4. Для участия в конкурсном отборе участник отбора представляет на рассмотрение в уполномоченный орган </w:t>
      </w:r>
      <w:hyperlink w:history="0" w:anchor="P241" w:tooltip="ЗАЯВКА">
        <w:r>
          <w:rPr>
            <w:sz w:val="20"/>
            <w:color w:val="0000ff"/>
          </w:rPr>
          <w:t xml:space="preserve">заявку</w:t>
        </w:r>
      </w:hyperlink>
      <w:r>
        <w:rPr>
          <w:sz w:val="20"/>
        </w:rPr>
        <w:t xml:space="preserve"> по форме согласно приложению N 1 к настоящему порядку, к которой прилагаются следующие документы (далее - заявка):</w:t>
      </w:r>
    </w:p>
    <w:p>
      <w:pPr>
        <w:pStyle w:val="0"/>
        <w:spacing w:before="200" w:line-rule="auto"/>
        <w:ind w:firstLine="540"/>
        <w:jc w:val="both"/>
      </w:pPr>
      <w:r>
        <w:rPr>
          <w:sz w:val="20"/>
        </w:rPr>
        <w:t xml:space="preserve">1) программа (проект) по поддержке молодых ученых Республики Саха (Якутия) со сроком реализации не менее 1 календарного года, которая должна содержать:</w:t>
      </w:r>
    </w:p>
    <w:p>
      <w:pPr>
        <w:pStyle w:val="0"/>
        <w:spacing w:before="200" w:line-rule="auto"/>
        <w:ind w:firstLine="540"/>
        <w:jc w:val="both"/>
      </w:pPr>
      <w:r>
        <w:rPr>
          <w:sz w:val="20"/>
        </w:rPr>
        <w:t xml:space="preserve">паспорт программы (проекта), включающий в себя краткие основные сведения о программе (проекта) (наименование, разработчик, цель, задачи, ожидаемые результаты (целевые показатели) реализации программы, сроки реализации программы, объем и источники финансирования):</w:t>
      </w:r>
    </w:p>
    <w:p>
      <w:pPr>
        <w:pStyle w:val="0"/>
        <w:spacing w:before="200" w:line-rule="auto"/>
        <w:ind w:firstLine="540"/>
        <w:jc w:val="both"/>
      </w:pPr>
      <w:r>
        <w:rPr>
          <w:sz w:val="20"/>
        </w:rPr>
        <w:t xml:space="preserve">подробный план мероприятий, составленный с привязкой к основным задачам программы, содержащий сроки их реализации, планируемые расходы и ожидаемые результаты (целевые показатели);</w:t>
      </w:r>
    </w:p>
    <w:p>
      <w:pPr>
        <w:pStyle w:val="0"/>
        <w:spacing w:before="200" w:line-rule="auto"/>
        <w:ind w:firstLine="540"/>
        <w:jc w:val="both"/>
      </w:pPr>
      <w:r>
        <w:rPr>
          <w:sz w:val="20"/>
        </w:rPr>
        <w:t xml:space="preserve">сведения о ресурсном обеспечении программы, включая смету расходов на реализацию мероприятий программы;</w:t>
      </w:r>
    </w:p>
    <w:p>
      <w:pPr>
        <w:pStyle w:val="0"/>
        <w:spacing w:before="200" w:line-rule="auto"/>
        <w:ind w:firstLine="540"/>
        <w:jc w:val="both"/>
      </w:pPr>
      <w:r>
        <w:rPr>
          <w:sz w:val="20"/>
        </w:rPr>
        <w:t xml:space="preserve">2) копии учредительных документов некоммерческой организации, заверенные в установленном действующим законодательством порядке, прошитые, пронумерованные и скрепленные печатью организации;</w:t>
      </w:r>
    </w:p>
    <w:p>
      <w:pPr>
        <w:pStyle w:val="0"/>
        <w:spacing w:before="200" w:line-rule="auto"/>
        <w:ind w:firstLine="540"/>
        <w:jc w:val="both"/>
      </w:pPr>
      <w:r>
        <w:rPr>
          <w:sz w:val="20"/>
        </w:rPr>
        <w:t xml:space="preserve">3) сведения о расчетном счете некоммерческой организации (выписки или справки из кредитной организации);</w:t>
      </w:r>
    </w:p>
    <w:p>
      <w:pPr>
        <w:pStyle w:val="0"/>
        <w:spacing w:before="200" w:line-rule="auto"/>
        <w:ind w:firstLine="540"/>
        <w:jc w:val="both"/>
      </w:pPr>
      <w:r>
        <w:rPr>
          <w:sz w:val="20"/>
        </w:rPr>
        <w:t xml:space="preserve">4) для оценки программ по поддержке молодых ученых Республики Саха (Якутия) документы, подтверждающие наличие иных (в том числе собственных и внебюджетных) источников финансирования программы по поддержке молодых ученых Республики Саха (Якутия) (нормативно-правовые и распорядительные акты, заключенные соглашения о предоставлении денежных средств и т.д.);</w:t>
      </w:r>
    </w:p>
    <w:p>
      <w:pPr>
        <w:pStyle w:val="0"/>
        <w:spacing w:before="200" w:line-rule="auto"/>
        <w:ind w:firstLine="540"/>
        <w:jc w:val="both"/>
      </w:pPr>
      <w:r>
        <w:rPr>
          <w:sz w:val="20"/>
        </w:rPr>
        <w:t xml:space="preserve">5) согласие участника отбора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подаваемой участником отбора заявке, иной информации об участнике отбора, связанной с отбором, а также согласие на обработку персональных данных;</w:t>
      </w:r>
    </w:p>
    <w:p>
      <w:pPr>
        <w:pStyle w:val="0"/>
        <w:spacing w:before="200" w:line-rule="auto"/>
        <w:ind w:firstLine="540"/>
        <w:jc w:val="both"/>
      </w:pPr>
      <w:r>
        <w:rPr>
          <w:sz w:val="20"/>
        </w:rPr>
        <w:t xml:space="preserve">6) справка, подписанная участником отбора, об отсутствии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государственным бюджетом Республики Саха (Якутия);</w:t>
      </w:r>
    </w:p>
    <w:p>
      <w:pPr>
        <w:pStyle w:val="0"/>
        <w:spacing w:before="200" w:line-rule="auto"/>
        <w:ind w:firstLine="540"/>
        <w:jc w:val="both"/>
      </w:pPr>
      <w:r>
        <w:rPr>
          <w:sz w:val="20"/>
        </w:rPr>
        <w:t xml:space="preserve">7) справка, подписанная участником отбора, о том, что он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8) справка, подписанная участником отбора, о том, что он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офшорных компаний,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jc w:val="both"/>
      </w:pPr>
      <w:r>
        <w:rPr>
          <w:sz w:val="20"/>
        </w:rPr>
        <w:t xml:space="preserve">(пп. 8 в ред. </w:t>
      </w:r>
      <w:hyperlink w:history="0" r:id="rId30" w:tooltip="Постановление Правительства РС(Я) от 13.02.2023 N 55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13.02.2023 N 55)</w:t>
      </w:r>
    </w:p>
    <w:p>
      <w:pPr>
        <w:pStyle w:val="0"/>
        <w:spacing w:before="200" w:line-rule="auto"/>
        <w:ind w:firstLine="540"/>
        <w:jc w:val="both"/>
      </w:pPr>
      <w:r>
        <w:rPr>
          <w:sz w:val="20"/>
        </w:rPr>
        <w:t xml:space="preserve">9) справка, подписанная участником отбора, о том, что он не получает средства из государственного бюджета Республики Саха (Якутия) на основании иных нормативных правовых актов Республики Саха (Якутия) на цели, установленные настоящим порядком;</w:t>
      </w:r>
    </w:p>
    <w:p>
      <w:pPr>
        <w:pStyle w:val="0"/>
        <w:spacing w:before="200" w:line-rule="auto"/>
        <w:ind w:firstLine="540"/>
        <w:jc w:val="both"/>
      </w:pPr>
      <w:r>
        <w:rPr>
          <w:sz w:val="20"/>
        </w:rPr>
        <w:t xml:space="preserve">10) опись вложенных документов, содержащая наименование всех прилагаемых документов.</w:t>
      </w:r>
    </w:p>
    <w:p>
      <w:pPr>
        <w:pStyle w:val="0"/>
        <w:spacing w:before="200" w:line-rule="auto"/>
        <w:ind w:firstLine="540"/>
        <w:jc w:val="both"/>
      </w:pPr>
      <w:r>
        <w:rPr>
          <w:sz w:val="20"/>
        </w:rPr>
        <w:t xml:space="preserve">Заявка должна соответствовать следующим требованиям:</w:t>
      </w:r>
    </w:p>
    <w:p>
      <w:pPr>
        <w:pStyle w:val="0"/>
        <w:spacing w:before="200" w:line-rule="auto"/>
        <w:ind w:firstLine="540"/>
        <w:jc w:val="both"/>
      </w:pPr>
      <w:r>
        <w:rPr>
          <w:sz w:val="20"/>
        </w:rPr>
        <w:t xml:space="preserve">а) должна быть подписана руководителем участника отбора или его уполномоченным представителем (с приложением документов, подтверждающих его полномочия в соответствии с законодательством Российской Федерации) и заверена печатью заявителя;</w:t>
      </w:r>
    </w:p>
    <w:p>
      <w:pPr>
        <w:pStyle w:val="0"/>
        <w:spacing w:before="200" w:line-rule="auto"/>
        <w:ind w:firstLine="540"/>
        <w:jc w:val="both"/>
      </w:pPr>
      <w:r>
        <w:rPr>
          <w:sz w:val="20"/>
        </w:rPr>
        <w:t xml:space="preserve">б) должна быть выполнена без исправлений, неустановленных сокращений и формулировок, допускающих двоякое толкование;</w:t>
      </w:r>
    </w:p>
    <w:p>
      <w:pPr>
        <w:pStyle w:val="0"/>
        <w:spacing w:before="200" w:line-rule="auto"/>
        <w:ind w:firstLine="540"/>
        <w:jc w:val="both"/>
      </w:pPr>
      <w:r>
        <w:rPr>
          <w:sz w:val="20"/>
        </w:rPr>
        <w:t xml:space="preserve">в) должна быть представлена с сопроводительным письмом от имени некоммерческой организации - участника отбора, составленным в двух экземплярах;</w:t>
      </w:r>
    </w:p>
    <w:p>
      <w:pPr>
        <w:pStyle w:val="0"/>
        <w:spacing w:before="200" w:line-rule="auto"/>
        <w:ind w:firstLine="540"/>
        <w:jc w:val="both"/>
      </w:pPr>
      <w:r>
        <w:rPr>
          <w:sz w:val="20"/>
        </w:rPr>
        <w:t xml:space="preserve">г) должна быть пронумерована и прошнурована, заверена руководителем с указанием фамилии, инициалов, должности и даты;</w:t>
      </w:r>
    </w:p>
    <w:p>
      <w:pPr>
        <w:pStyle w:val="0"/>
        <w:spacing w:before="200" w:line-rule="auto"/>
        <w:ind w:firstLine="540"/>
        <w:jc w:val="both"/>
      </w:pPr>
      <w:r>
        <w:rPr>
          <w:sz w:val="20"/>
        </w:rPr>
        <w:t xml:space="preserve">д) копии документов должны быть заверены руководителем некоммерческой организации - участника отбора.</w:t>
      </w:r>
    </w:p>
    <w:p>
      <w:pPr>
        <w:pStyle w:val="0"/>
        <w:spacing w:before="200" w:line-rule="auto"/>
        <w:ind w:firstLine="540"/>
        <w:jc w:val="both"/>
      </w:pPr>
      <w:r>
        <w:rPr>
          <w:sz w:val="20"/>
        </w:rPr>
        <w:t xml:space="preserve">2.4.1. Уполномоченный орган в рамках межведомственного взаимодействия запрашивает справку из Управления Министерства юстиции Российской Федерации по Республике Саха (Якутия) о соблюдении некоммерческой организацией требований законодательства Российской Федерации и целей, предусмотренных ее учредительными документами, а также сведения из Федеральной налоговой службы Республики Саха (Якутия) о наличии/отсутствии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109" w:name="P109"/>
    <w:bookmarkEnd w:id="109"/>
    <w:p>
      <w:pPr>
        <w:pStyle w:val="0"/>
        <w:spacing w:before="200" w:line-rule="auto"/>
        <w:ind w:firstLine="540"/>
        <w:jc w:val="both"/>
      </w:pPr>
      <w:r>
        <w:rPr>
          <w:sz w:val="20"/>
        </w:rPr>
        <w:t xml:space="preserve">2.5. Заявка представляется в уполномоченный орган непосредственно, направляется почтовым отправлением с описью вложения или в виде электронного документа, подписанного электронной подписью.</w:t>
      </w:r>
    </w:p>
    <w:p>
      <w:pPr>
        <w:pStyle w:val="0"/>
        <w:spacing w:before="200" w:line-rule="auto"/>
        <w:ind w:firstLine="540"/>
        <w:jc w:val="both"/>
      </w:pPr>
      <w:r>
        <w:rPr>
          <w:sz w:val="20"/>
        </w:rPr>
        <w:t xml:space="preserve">При получении документов уполномоченным органом в сопроводительном письме к документам делается отметка, подтверждающая прием документов, с указанием даты и времени приема. Оригинал сопроводительного письма с отметкой о приеме остается в уполномоченном органе, а второй экземпляр - у заявителя.</w:t>
      </w:r>
    </w:p>
    <w:p>
      <w:pPr>
        <w:pStyle w:val="0"/>
        <w:spacing w:before="200" w:line-rule="auto"/>
        <w:ind w:firstLine="540"/>
        <w:jc w:val="both"/>
      </w:pPr>
      <w:r>
        <w:rPr>
          <w:sz w:val="20"/>
        </w:rPr>
        <w:t xml:space="preserve">Уполномоченный орган регистрирует поступившие заявки, представленные участниками отбора, в день их поступления в специальном журнале регистрации заявок, который должен быть пронумерован, прошнурован, скреплен печатью уполномоченного органа. Запись о регистрации должна включать регистрационный номер заявки, дату и время (часы, минуты) приема.</w:t>
      </w:r>
    </w:p>
    <w:p>
      <w:pPr>
        <w:pStyle w:val="0"/>
        <w:spacing w:before="200" w:line-rule="auto"/>
        <w:ind w:firstLine="540"/>
        <w:jc w:val="both"/>
      </w:pPr>
      <w:r>
        <w:rPr>
          <w:sz w:val="20"/>
        </w:rPr>
        <w:t xml:space="preserve">Уполномоченный орган в срок не более 5 рабочих дней с момента регистрации заявок, проверяет их на соответствие требованиям, установленным настоящим порядком.</w:t>
      </w:r>
    </w:p>
    <w:p>
      <w:pPr>
        <w:pStyle w:val="0"/>
        <w:spacing w:before="200" w:line-rule="auto"/>
        <w:ind w:firstLine="540"/>
        <w:jc w:val="both"/>
      </w:pPr>
      <w:r>
        <w:rPr>
          <w:sz w:val="20"/>
        </w:rPr>
        <w:t xml:space="preserve">2.6. Основания для отклонения представленной заявки участника отбора на стадии рассмотрении и оценки:</w:t>
      </w:r>
    </w:p>
    <w:p>
      <w:pPr>
        <w:pStyle w:val="0"/>
        <w:spacing w:before="200" w:line-rule="auto"/>
        <w:ind w:firstLine="540"/>
        <w:jc w:val="both"/>
      </w:pPr>
      <w:r>
        <w:rPr>
          <w:sz w:val="20"/>
        </w:rPr>
        <w:t xml:space="preserve">а) несоответствие участника отбора требованиям, установленным в </w:t>
      </w:r>
      <w:hyperlink w:history="0" w:anchor="P78" w:tooltip="2.3. Требования, которым должен соответствовать участник отбора на первое число месяца, предшествующего месяцу, в котором планируется проведение отбора:">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б)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в)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В случае несоответствия заявки требованиям, установленным настоящим Порядком, уполномоченный орган до окончания срока, определенного абзацем четвертым </w:t>
      </w:r>
      <w:hyperlink w:history="0" w:anchor="P109" w:tooltip="2.5. Заявка представляется в уполномоченный орган непосредственно, направляется почтовым отправлением с описью вложения или в виде электронного документа, подписанного электронной подписью.">
        <w:r>
          <w:rPr>
            <w:sz w:val="20"/>
            <w:color w:val="0000ff"/>
          </w:rPr>
          <w:t xml:space="preserve">пункта 2.5</w:t>
        </w:r>
      </w:hyperlink>
      <w:r>
        <w:rPr>
          <w:sz w:val="20"/>
        </w:rPr>
        <w:t xml:space="preserve"> настоящего порядка, уведомляет заявителя об отклонении представленной заявки и невозможности допуска к участию в конкурсном отборе с указанием причин.</w:t>
      </w:r>
    </w:p>
    <w:p>
      <w:pPr>
        <w:pStyle w:val="0"/>
        <w:spacing w:before="200" w:line-rule="auto"/>
        <w:ind w:firstLine="540"/>
        <w:jc w:val="both"/>
      </w:pPr>
      <w:r>
        <w:rPr>
          <w:sz w:val="20"/>
        </w:rPr>
        <w:t xml:space="preserve">2.7. Уполномоченный орган в течение 5 рабочих дней после окончания срока проверки последней заявки передает заявки для рассмотрения и определения результатов конкурсного отбора в специально образованный коллегиальный совещательный орган - конкурсную комиссию по отбору социально ориентированных некоммерческих организаций для предоставления грантов из государственного бюджета Республики Саха (Якутия) на реализацию программы по поддержке молодых ученых Республики Саха (Якутия) (далее - конкурсная комиссия).</w:t>
      </w:r>
    </w:p>
    <w:p>
      <w:pPr>
        <w:pStyle w:val="0"/>
        <w:spacing w:before="200" w:line-rule="auto"/>
        <w:ind w:firstLine="540"/>
        <w:jc w:val="both"/>
      </w:pPr>
      <w:r>
        <w:rPr>
          <w:sz w:val="20"/>
        </w:rPr>
        <w:t xml:space="preserve">2.8. Регламент работы и состав конкурсной комиссии утверждаются приказом уполномоченного органа с учетом следующих требований:</w:t>
      </w:r>
    </w:p>
    <w:p>
      <w:pPr>
        <w:pStyle w:val="0"/>
        <w:spacing w:before="200" w:line-rule="auto"/>
        <w:ind w:firstLine="540"/>
        <w:jc w:val="both"/>
      </w:pPr>
      <w:r>
        <w:rPr>
          <w:sz w:val="20"/>
        </w:rPr>
        <w:t xml:space="preserve">а) состав конкурсной комиссии не может быть менее 7 лиц, количество участников должно быть нечетным;</w:t>
      </w:r>
    </w:p>
    <w:p>
      <w:pPr>
        <w:pStyle w:val="0"/>
        <w:spacing w:before="200" w:line-rule="auto"/>
        <w:ind w:firstLine="540"/>
        <w:jc w:val="both"/>
      </w:pPr>
      <w:r>
        <w:rPr>
          <w:sz w:val="20"/>
        </w:rPr>
        <w:t xml:space="preserve">б) в состав конкурсной комиссии входят председатель, заместитель председателя, секретарь и члены конкурсной комиссии;</w:t>
      </w:r>
    </w:p>
    <w:p>
      <w:pPr>
        <w:pStyle w:val="0"/>
        <w:spacing w:before="200" w:line-rule="auto"/>
        <w:ind w:firstLine="540"/>
        <w:jc w:val="both"/>
      </w:pPr>
      <w:r>
        <w:rPr>
          <w:sz w:val="20"/>
        </w:rPr>
        <w:t xml:space="preserve">в) председатель конкурсной комиссии организует ее работу, распределяет обязанности между заместителем, секретарем и членами комиссии;</w:t>
      </w:r>
    </w:p>
    <w:p>
      <w:pPr>
        <w:pStyle w:val="0"/>
        <w:spacing w:before="200" w:line-rule="auto"/>
        <w:ind w:firstLine="540"/>
        <w:jc w:val="both"/>
      </w:pPr>
      <w:r>
        <w:rPr>
          <w:sz w:val="20"/>
        </w:rPr>
        <w:t xml:space="preserve">г) заместитель председателя конкурсной комиссии исполняет обязанности председателя в период его отсутствия;</w:t>
      </w:r>
    </w:p>
    <w:p>
      <w:pPr>
        <w:pStyle w:val="0"/>
        <w:spacing w:before="200" w:line-rule="auto"/>
        <w:ind w:firstLine="540"/>
        <w:jc w:val="both"/>
      </w:pPr>
      <w:r>
        <w:rPr>
          <w:sz w:val="20"/>
        </w:rPr>
        <w:t xml:space="preserve">д) секретарь конкурсной комиссии оповещает членов комиссии о времени и месте заседания комиссии, ведет протоколы заседаний комиссии;</w:t>
      </w:r>
    </w:p>
    <w:p>
      <w:pPr>
        <w:pStyle w:val="0"/>
        <w:spacing w:before="200" w:line-rule="auto"/>
        <w:ind w:firstLine="540"/>
        <w:jc w:val="both"/>
      </w:pPr>
      <w:r>
        <w:rPr>
          <w:sz w:val="20"/>
        </w:rPr>
        <w:t xml:space="preserve">е) члены конкурсной комиссии принимают участие в работе конкурсной комиссии с правом голоса;</w:t>
      </w:r>
    </w:p>
    <w:p>
      <w:pPr>
        <w:pStyle w:val="0"/>
        <w:spacing w:before="200" w:line-rule="auto"/>
        <w:ind w:firstLine="540"/>
        <w:jc w:val="both"/>
      </w:pPr>
      <w:r>
        <w:rPr>
          <w:sz w:val="20"/>
        </w:rPr>
        <w:t xml:space="preserve">ж) все участники конкурсной комиссии осуществляют свои обязанности на общественных началах и принимают личное участие в ее работе;</w:t>
      </w:r>
    </w:p>
    <w:p>
      <w:pPr>
        <w:pStyle w:val="0"/>
        <w:spacing w:before="200" w:line-rule="auto"/>
        <w:ind w:firstLine="540"/>
        <w:jc w:val="both"/>
      </w:pPr>
      <w:r>
        <w:rPr>
          <w:sz w:val="20"/>
        </w:rPr>
        <w:t xml:space="preserve">з) каждый участник конкурсной комиссии обладает одним голосом независимо от статуса;</w:t>
      </w:r>
    </w:p>
    <w:p>
      <w:pPr>
        <w:pStyle w:val="0"/>
        <w:spacing w:before="200" w:line-rule="auto"/>
        <w:ind w:firstLine="540"/>
        <w:jc w:val="both"/>
      </w:pPr>
      <w:r>
        <w:rPr>
          <w:sz w:val="20"/>
        </w:rPr>
        <w:t xml:space="preserve">и) в состав конкурсной комиссии в обязательном порядке включаются сотрудники, представители общественного совета уполномоченной организации, а при необходимости - представители других исполнительных органов государственной власти Республики Саха (Якутия), научных организаций и образовательных организаций высшего образования;</w:t>
      </w:r>
    </w:p>
    <w:p>
      <w:pPr>
        <w:pStyle w:val="0"/>
        <w:jc w:val="both"/>
      </w:pPr>
      <w:r>
        <w:rPr>
          <w:sz w:val="20"/>
        </w:rPr>
        <w:t xml:space="preserve">(пп. "и" в ред. </w:t>
      </w:r>
      <w:hyperlink w:history="0" r:id="rId31" w:tooltip="Постановление Правительства РС(Я) от 19.04.2022 N 232 &quot;О внесении изменений в постановление Правительства Республики Саха (Якутия) от 29 ноября 2021 г. N 495 &quot;Об утверждении порядка предоставления грантов в форме субсидий из государственного бюджета Республики Саха (Якутия) социально ориентированным некоммерческим организациям, осуществляющим реализацию программ по поддержке молодых ученых Республики Саха (Якутия)&quot; и признании утратившим силу постановления Правительства Республики Саха (Якутия) от 23 декабр {КонсультантПлюс}">
        <w:r>
          <w:rPr>
            <w:sz w:val="20"/>
            <w:color w:val="0000ff"/>
          </w:rPr>
          <w:t xml:space="preserve">постановления</w:t>
        </w:r>
      </w:hyperlink>
      <w:r>
        <w:rPr>
          <w:sz w:val="20"/>
        </w:rPr>
        <w:t xml:space="preserve"> Правительства РС(Я) от 19.04.2022 N 232)</w:t>
      </w:r>
    </w:p>
    <w:p>
      <w:pPr>
        <w:pStyle w:val="0"/>
        <w:spacing w:before="200" w:line-rule="auto"/>
        <w:ind w:firstLine="540"/>
        <w:jc w:val="both"/>
      </w:pPr>
      <w:r>
        <w:rPr>
          <w:sz w:val="20"/>
        </w:rPr>
        <w:t xml:space="preserve">к) включение в состав конкурсной комиссии физических лиц, связанных с заявителями (участниками конкурсного отбора), включение которых влечет возникновение конфликта интересов, не допускается;</w:t>
      </w:r>
    </w:p>
    <w:p>
      <w:pPr>
        <w:pStyle w:val="0"/>
        <w:spacing w:before="200" w:line-rule="auto"/>
        <w:ind w:firstLine="540"/>
        <w:jc w:val="both"/>
      </w:pPr>
      <w:r>
        <w:rPr>
          <w:sz w:val="20"/>
        </w:rPr>
        <w:t xml:space="preserve">л) все решения конкурсной комиссии принимаются большинством голосов.</w:t>
      </w:r>
    </w:p>
    <w:p>
      <w:pPr>
        <w:pStyle w:val="0"/>
        <w:spacing w:before="200" w:line-rule="auto"/>
        <w:ind w:firstLine="540"/>
        <w:jc w:val="both"/>
      </w:pPr>
      <w:r>
        <w:rPr>
          <w:sz w:val="20"/>
        </w:rPr>
        <w:t xml:space="preserve">2.9. Критерии оценки заявок и весовое значение каждого из них в общей оценке представлены в приложении N 2 к настоящему порядку. Конкурсная комиссия осуществляет оценку представленных заявок в соответствии с </w:t>
      </w:r>
      <w:hyperlink w:history="0" w:anchor="P304" w:tooltip="МЕТОДИКА">
        <w:r>
          <w:rPr>
            <w:sz w:val="20"/>
            <w:color w:val="0000ff"/>
          </w:rPr>
          <w:t xml:space="preserve">Методикой</w:t>
        </w:r>
      </w:hyperlink>
      <w:r>
        <w:rPr>
          <w:sz w:val="20"/>
        </w:rPr>
        <w:t xml:space="preserve"> оценки программ по поддержке молодых ученых Республики Саха (Якутия) согласно приложению N 2 к настоящему порядку.</w:t>
      </w:r>
    </w:p>
    <w:p>
      <w:pPr>
        <w:pStyle w:val="0"/>
        <w:spacing w:before="200" w:line-rule="auto"/>
        <w:ind w:firstLine="540"/>
        <w:jc w:val="both"/>
      </w:pPr>
      <w:r>
        <w:rPr>
          <w:sz w:val="20"/>
        </w:rPr>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баллов. Заявке на участие в конкурсе, которая получила наибольшее количество баллов по итогам оценки программ по поддержке молодых ученых Республики Саха (Якутия) согласно </w:t>
      </w:r>
      <w:hyperlink w:history="0" w:anchor="P304" w:tooltip="МЕТОДИКА">
        <w:r>
          <w:rPr>
            <w:sz w:val="20"/>
            <w:color w:val="0000ff"/>
          </w:rPr>
          <w:t xml:space="preserve">приложению N 2</w:t>
        </w:r>
      </w:hyperlink>
      <w:r>
        <w:rPr>
          <w:sz w:val="20"/>
        </w:rPr>
        <w:t xml:space="preserve"> к настоящему порядку, присваивается первый номер.</w:t>
      </w:r>
    </w:p>
    <w:p>
      <w:pPr>
        <w:pStyle w:val="0"/>
        <w:spacing w:before="200" w:line-rule="auto"/>
        <w:ind w:firstLine="540"/>
        <w:jc w:val="both"/>
      </w:pPr>
      <w:r>
        <w:rPr>
          <w:sz w:val="20"/>
        </w:rPr>
        <w:t xml:space="preserve">2.10. Срок рассмотрения заявок и принятия решения о результатах конкурсного отбора конкурсной комиссией не может превышать 30 рабочих дней со дня окончания приема заявок.</w:t>
      </w:r>
    </w:p>
    <w:p>
      <w:pPr>
        <w:pStyle w:val="0"/>
        <w:spacing w:before="200" w:line-rule="auto"/>
        <w:ind w:firstLine="540"/>
        <w:jc w:val="both"/>
      </w:pPr>
      <w:r>
        <w:rPr>
          <w:sz w:val="20"/>
        </w:rPr>
        <w:t xml:space="preserve">2.11. Решение об определении результатов конкурсного отбора принимается на основании совокупного анализа представленных участниками отбора заявок.</w:t>
      </w:r>
    </w:p>
    <w:p>
      <w:pPr>
        <w:pStyle w:val="0"/>
        <w:spacing w:before="200" w:line-rule="auto"/>
        <w:ind w:firstLine="540"/>
        <w:jc w:val="both"/>
      </w:pPr>
      <w:r>
        <w:rPr>
          <w:sz w:val="20"/>
        </w:rPr>
        <w:t xml:space="preserve">2.12. Победителем конкурсного отбора - получателем гранта признается участник отбора, заявка которого получила наибольшее количество баллов по результатам оценки программ по поддержке молодых ученых Республики Саха (Якутия).</w:t>
      </w:r>
    </w:p>
    <w:p>
      <w:pPr>
        <w:pStyle w:val="0"/>
        <w:spacing w:before="200" w:line-rule="auto"/>
        <w:ind w:firstLine="540"/>
        <w:jc w:val="both"/>
      </w:pPr>
      <w:r>
        <w:rPr>
          <w:sz w:val="20"/>
        </w:rPr>
        <w:t xml:space="preserve">При равенстве полученных баллов приоритетным правом на получение гранта имеет заявитель, заявка которого зарегистрирована раньше.</w:t>
      </w:r>
    </w:p>
    <w:p>
      <w:pPr>
        <w:pStyle w:val="0"/>
        <w:spacing w:before="200" w:line-rule="auto"/>
        <w:ind w:firstLine="540"/>
        <w:jc w:val="both"/>
      </w:pPr>
      <w:r>
        <w:rPr>
          <w:sz w:val="20"/>
        </w:rPr>
        <w:t xml:space="preserve">2.13. По итогам рассмотрения заявок конкурсная комиссия не позднее окончания срока рассмотрения заявок утверждает протокол заседания конкурсной комиссии с решением об определении результатов конкурсного отбора, к которому прилагается сводная оценочная </w:t>
      </w:r>
      <w:hyperlink w:history="0" w:anchor="P365" w:tooltip="СВОДНАЯ ОЦЕНОЧНАЯ ВЕДОМОСТЬ">
        <w:r>
          <w:rPr>
            <w:sz w:val="20"/>
            <w:color w:val="0000ff"/>
          </w:rPr>
          <w:t xml:space="preserve">ведомость</w:t>
        </w:r>
      </w:hyperlink>
      <w:r>
        <w:rPr>
          <w:sz w:val="20"/>
        </w:rPr>
        <w:t xml:space="preserve"> по форме согласно приложению N 3 к настоящему порядку, подписываемые председателем, секретарем конкурсной комиссии и всеми присутствовавшими на заседании членами конкурсной комиссии в течение 3 рабочих дней со дня проведения заседания конкурсной комиссии.</w:t>
      </w:r>
    </w:p>
    <w:p>
      <w:pPr>
        <w:pStyle w:val="0"/>
        <w:spacing w:before="200" w:line-rule="auto"/>
        <w:ind w:firstLine="540"/>
        <w:jc w:val="both"/>
      </w:pPr>
      <w:r>
        <w:rPr>
          <w:sz w:val="20"/>
        </w:rPr>
        <w:t xml:space="preserve">Информация о результатах отбора размещается на едином портале и на официальном сайте уполномоченного органа в информационно-телекоммуникационной сети Интернет не позднее 14 календарных дней после принятия решения уполномоченным органом, включающая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 участников отбора;</w:t>
      </w:r>
    </w:p>
    <w:p>
      <w:pPr>
        <w:pStyle w:val="0"/>
        <w:jc w:val="both"/>
      </w:pPr>
      <w:r>
        <w:rPr>
          <w:sz w:val="20"/>
        </w:rPr>
        <w:t xml:space="preserve">(в ред. </w:t>
      </w:r>
      <w:hyperlink w:history="0" r:id="rId32" w:tooltip="Постановление Правительства РС(Я) от 19.04.2022 N 232 &quot;О внесении изменений в постановление Правительства Республики Саха (Якутия) от 29 ноября 2021 г. N 495 &quot;Об утверждении порядка предоставления грантов в форме субсидий из государственного бюджета Республики Саха (Якутия) социально ориентированным некоммерческим организациям, осуществляющим реализацию программ по поддержке молодых ученых Республики Саха (Якутия)&quot; и признании утратившим силу постановления Правительства Республики Саха (Якутия) от 23 декабр {КонсультантПлюс}">
        <w:r>
          <w:rPr>
            <w:sz w:val="20"/>
            <w:color w:val="0000ff"/>
          </w:rPr>
          <w:t xml:space="preserve">постановления</w:t>
        </w:r>
      </w:hyperlink>
      <w:r>
        <w:rPr>
          <w:sz w:val="20"/>
        </w:rPr>
        <w:t xml:space="preserve"> Правительства РС(Я) от 19.04.2022 N 232)</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 в том числе положения объявления о проведении отбора, которые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гранта, с которым заключается соглашение, и размер предоставляемого ему гранта.</w:t>
      </w:r>
    </w:p>
    <w:p>
      <w:pPr>
        <w:pStyle w:val="0"/>
        <w:spacing w:before="200" w:line-rule="auto"/>
        <w:ind w:firstLine="540"/>
        <w:jc w:val="both"/>
      </w:pPr>
      <w:r>
        <w:rPr>
          <w:sz w:val="20"/>
        </w:rPr>
        <w:t xml:space="preserve">2.14. В течение 5 рабочих дней со дня оформления положительного заключения конкурсной комиссии уполномоченным органом издается приказ о предоставлении гранта социально ориентированной некоммерческой организации на реализацию программы (проекта) по поддержке молодых ученых Республики Саха (Якутия).</w:t>
      </w:r>
    </w:p>
    <w:p>
      <w:pPr>
        <w:pStyle w:val="0"/>
        <w:spacing w:before="200" w:line-rule="auto"/>
        <w:ind w:firstLine="540"/>
        <w:jc w:val="both"/>
      </w:pPr>
      <w:r>
        <w:rPr>
          <w:sz w:val="20"/>
        </w:rPr>
        <w:t xml:space="preserve">2.15. В течение двух рабочих дней со дня подписания приказа о предоставлении гранта социально ориентированной некоммерческой организации на реализацию программы по поддержке молодых ученых Республики Саха (Якутия) уполномоченный орган размещает приказ о предоставлении гранта на официальном портале.</w:t>
      </w:r>
    </w:p>
    <w:p>
      <w:pPr>
        <w:pStyle w:val="0"/>
        <w:spacing w:before="200" w:line-rule="auto"/>
        <w:ind w:firstLine="540"/>
        <w:jc w:val="both"/>
      </w:pPr>
      <w:r>
        <w:rPr>
          <w:sz w:val="20"/>
        </w:rPr>
        <w:t xml:space="preserve">2.16. Конкурсный отбор признается состоявшимся, если поданы одна или более заявок, соответствующих установленным требованиям.</w:t>
      </w:r>
    </w:p>
    <w:p>
      <w:pPr>
        <w:pStyle w:val="0"/>
        <w:spacing w:before="200" w:line-rule="auto"/>
        <w:ind w:firstLine="540"/>
        <w:jc w:val="both"/>
      </w:pPr>
      <w:r>
        <w:rPr>
          <w:sz w:val="20"/>
        </w:rPr>
        <w:t xml:space="preserve">2.17. Конкурсный отбор признается несостоявшимся, если:</w:t>
      </w:r>
    </w:p>
    <w:p>
      <w:pPr>
        <w:pStyle w:val="0"/>
        <w:spacing w:before="200" w:line-rule="auto"/>
        <w:ind w:firstLine="540"/>
        <w:jc w:val="both"/>
      </w:pPr>
      <w:r>
        <w:rPr>
          <w:sz w:val="20"/>
        </w:rPr>
        <w:t xml:space="preserve">а) не подана ни одна заявка;</w:t>
      </w:r>
    </w:p>
    <w:p>
      <w:pPr>
        <w:pStyle w:val="0"/>
        <w:spacing w:before="200" w:line-rule="auto"/>
        <w:ind w:firstLine="540"/>
        <w:jc w:val="both"/>
      </w:pPr>
      <w:r>
        <w:rPr>
          <w:sz w:val="20"/>
        </w:rPr>
        <w:t xml:space="preserve">б) все заявки или единственная заявка признаны не соответствующими установленным требованиям.</w:t>
      </w:r>
    </w:p>
    <w:p>
      <w:pPr>
        <w:pStyle w:val="0"/>
        <w:spacing w:before="200" w:line-rule="auto"/>
        <w:ind w:firstLine="540"/>
        <w:jc w:val="both"/>
      </w:pPr>
      <w:r>
        <w:rPr>
          <w:sz w:val="20"/>
        </w:rPr>
        <w:t xml:space="preserve">2.18. В случае признания конкурсного отбора несостоявшимся, оформляется приказ уполномоченного органа о признании конкурсного отбора несостоявшимся, который размещается на официальном портале в течение 3 рабочих дней. Конкурсный отбор проводится повторно не позднее чем в течение 60 календарных дней после даты утверждения приказа уполномоченного органа о признании конкурсного отбора несостоявшимся.</w:t>
      </w:r>
    </w:p>
    <w:p>
      <w:pPr>
        <w:pStyle w:val="0"/>
      </w:pPr>
      <w:r>
        <w:rPr>
          <w:sz w:val="20"/>
        </w:rPr>
      </w:r>
    </w:p>
    <w:p>
      <w:pPr>
        <w:pStyle w:val="2"/>
        <w:outlineLvl w:val="1"/>
        <w:jc w:val="center"/>
      </w:pPr>
      <w:r>
        <w:rPr>
          <w:sz w:val="20"/>
        </w:rPr>
        <w:t xml:space="preserve">3. Условия и порядок предоставления гранта</w:t>
      </w:r>
    </w:p>
    <w:p>
      <w:pPr>
        <w:pStyle w:val="0"/>
      </w:pPr>
      <w:r>
        <w:rPr>
          <w:sz w:val="20"/>
        </w:rPr>
      </w:r>
    </w:p>
    <w:p>
      <w:pPr>
        <w:pStyle w:val="0"/>
        <w:ind w:firstLine="540"/>
        <w:jc w:val="both"/>
      </w:pPr>
      <w:r>
        <w:rPr>
          <w:sz w:val="20"/>
        </w:rPr>
        <w:t xml:space="preserve">3.1. Грант предоставляется социально ориентированным некоммерческим организациям, реализующим программы по поддержке молодых ученых Республики Саха (Якутия), набравшим наибольшие баллы по итогам конкурсного отбора.</w:t>
      </w:r>
    </w:p>
    <w:p>
      <w:pPr>
        <w:pStyle w:val="0"/>
        <w:spacing w:before="200" w:line-rule="auto"/>
        <w:ind w:firstLine="540"/>
        <w:jc w:val="both"/>
      </w:pPr>
      <w:r>
        <w:rPr>
          <w:sz w:val="20"/>
        </w:rPr>
        <w:t xml:space="preserve">3.2. Размер предоставляемого гранта определяется согласно формуле, но не более установленного предела доведенных объемов финансирования на финансовый год:</w:t>
      </w:r>
    </w:p>
    <w:p>
      <w:pPr>
        <w:pStyle w:val="0"/>
        <w:jc w:val="both"/>
      </w:pPr>
      <w:r>
        <w:rPr>
          <w:sz w:val="20"/>
        </w:rPr>
        <w:t xml:space="preserve">(в ред. </w:t>
      </w:r>
      <w:hyperlink w:history="0" r:id="rId33" w:tooltip="Постановление Правительства РС(Я) от 22.11.2022 N 686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22.11.2022 N 686)</w:t>
      </w:r>
    </w:p>
    <w:p>
      <w:pPr>
        <w:pStyle w:val="0"/>
      </w:pPr>
      <w:r>
        <w:rPr>
          <w:sz w:val="20"/>
        </w:rPr>
      </w:r>
    </w:p>
    <w:p>
      <w:pPr>
        <w:pStyle w:val="0"/>
        <w:jc w:val="center"/>
      </w:pPr>
      <w:r>
        <w:rPr>
          <w:sz w:val="20"/>
        </w:rPr>
        <w:t xml:space="preserve">S = R</w:t>
      </w:r>
      <w:r>
        <w:rPr>
          <w:sz w:val="20"/>
          <w:vertAlign w:val="subscript"/>
        </w:rPr>
        <w:t xml:space="preserve">осн</w:t>
      </w:r>
      <w:r>
        <w:rPr>
          <w:sz w:val="20"/>
        </w:rPr>
        <w:t xml:space="preserve"> + R</w:t>
      </w:r>
      <w:r>
        <w:rPr>
          <w:sz w:val="20"/>
          <w:vertAlign w:val="subscript"/>
        </w:rPr>
        <w:t xml:space="preserve">проч</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размер гранта, предоставляемого социально ориентированной некоммерческой организации, рублей;</w:t>
      </w:r>
    </w:p>
    <w:p>
      <w:pPr>
        <w:pStyle w:val="0"/>
        <w:spacing w:before="200" w:line-rule="auto"/>
        <w:ind w:firstLine="540"/>
        <w:jc w:val="both"/>
      </w:pPr>
      <w:r>
        <w:rPr>
          <w:sz w:val="20"/>
        </w:rPr>
        <w:t xml:space="preserve">R</w:t>
      </w:r>
      <w:r>
        <w:rPr>
          <w:sz w:val="20"/>
          <w:vertAlign w:val="subscript"/>
        </w:rPr>
        <w:t xml:space="preserve">осн</w:t>
      </w:r>
      <w:r>
        <w:rPr>
          <w:sz w:val="20"/>
        </w:rPr>
        <w:t xml:space="preserve"> - расходы на реализацию мероприятий проекта (программы), рублей;</w:t>
      </w:r>
    </w:p>
    <w:p>
      <w:pPr>
        <w:pStyle w:val="0"/>
        <w:spacing w:before="200" w:line-rule="auto"/>
        <w:ind w:firstLine="540"/>
        <w:jc w:val="both"/>
      </w:pPr>
      <w:r>
        <w:rPr>
          <w:sz w:val="20"/>
        </w:rPr>
        <w:t xml:space="preserve">R</w:t>
      </w:r>
      <w:r>
        <w:rPr>
          <w:sz w:val="20"/>
          <w:vertAlign w:val="subscript"/>
        </w:rPr>
        <w:t xml:space="preserve">проч</w:t>
      </w:r>
      <w:r>
        <w:rPr>
          <w:sz w:val="20"/>
        </w:rPr>
        <w:t xml:space="preserve"> - прочие расходы, связанные с реализацией проекта (программы), рублей (включаются в размер гранта при обосновании соответствующих расходов).</w:t>
      </w:r>
    </w:p>
    <w:p>
      <w:pPr>
        <w:pStyle w:val="0"/>
        <w:spacing w:before="200" w:line-rule="auto"/>
        <w:ind w:firstLine="540"/>
        <w:jc w:val="both"/>
      </w:pPr>
      <w:r>
        <w:rPr>
          <w:sz w:val="20"/>
        </w:rPr>
        <w:t xml:space="preserve">При этом в случае уменьшения уполномоченному органу как получателю бюджетных средств ранее доведенных лимитов бюджетных обязательств, указанных в </w:t>
      </w:r>
      <w:hyperlink w:history="0" w:anchor="P50" w:tooltip="1.3. Главным распорядителем бюджетных средств гранта из государственного бюджета Республики Саха (Якутия) является Министерство образования и науки Республики Саха (Якутия) (далее - уполномоченный орган),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w:r>
          <w:rPr>
            <w:sz w:val="20"/>
            <w:color w:val="0000ff"/>
          </w:rPr>
          <w:t xml:space="preserve">пункте 1.3</w:t>
        </w:r>
      </w:hyperlink>
      <w:r>
        <w:rPr>
          <w:sz w:val="20"/>
        </w:rPr>
        <w:t xml:space="preserve"> настоящего порядка, приводящего к невозможности предоставления гранта в установленном размере, грант предоставляется в ином размере при согласовании новых условий соглашения, а при недостижении согласия по новым условиям - соглашение расторгается.</w:t>
      </w:r>
    </w:p>
    <w:bookmarkStart w:id="169" w:name="P169"/>
    <w:bookmarkEnd w:id="169"/>
    <w:p>
      <w:pPr>
        <w:pStyle w:val="0"/>
        <w:spacing w:before="200" w:line-rule="auto"/>
        <w:ind w:firstLine="540"/>
        <w:jc w:val="both"/>
      </w:pPr>
      <w:r>
        <w:rPr>
          <w:sz w:val="20"/>
        </w:rPr>
        <w:t xml:space="preserve">3.3. С участниками отбора, прошедшими конкурсный отбор и признанными победителями, уполномоченный орган, в течение 10 рабочих дней со дня подписания приказа о предоставлении гранта, заключает соглашения о предоставлении гранта в соответствии с типовой формой, установленной Министерством финансов Республики Саха (Якутия), а в случае необходимости заключает дополнительные соглашения.</w:t>
      </w:r>
    </w:p>
    <w:p>
      <w:pPr>
        <w:pStyle w:val="0"/>
        <w:spacing w:before="200" w:line-rule="auto"/>
        <w:ind w:firstLine="540"/>
        <w:jc w:val="both"/>
      </w:pPr>
      <w:r>
        <w:rPr>
          <w:sz w:val="20"/>
        </w:rPr>
        <w:t xml:space="preserve">Абзац утратил силу. - </w:t>
      </w:r>
      <w:hyperlink w:history="0" r:id="rId34" w:tooltip="Постановление Правительства РС(Я) от 31.08.2022 N 555 &quot;О внесении изменений в порядок предоставления грантов в форме субсидий из государственного бюджета Республики Саха (Якутия) социально ориентированным некоммерческим организациям, осуществляющим реализацию программ по поддержке молодых ученых Республики Саха (Якутия), утвержденный постановлением Правительства Республики Саха (Якутия) от 29 ноября 2021 г. N 495&quot; {КонсультантПлюс}">
        <w:r>
          <w:rPr>
            <w:sz w:val="20"/>
            <w:color w:val="0000ff"/>
          </w:rPr>
          <w:t xml:space="preserve">Постановление</w:t>
        </w:r>
      </w:hyperlink>
      <w:r>
        <w:rPr>
          <w:sz w:val="20"/>
        </w:rPr>
        <w:t xml:space="preserve"> Правительства РС(Я) от 31.08.2022 N 555.</w:t>
      </w:r>
    </w:p>
    <w:p>
      <w:pPr>
        <w:pStyle w:val="0"/>
        <w:spacing w:before="200" w:line-rule="auto"/>
        <w:ind w:firstLine="540"/>
        <w:jc w:val="both"/>
      </w:pPr>
      <w:r>
        <w:rPr>
          <w:sz w:val="20"/>
        </w:rPr>
        <w:t xml:space="preserve">3.4. В случае отказа получателя гранта от заключения и (или) нарушения срока заключения соглашения о предоставлении гранта уполномоченный орган в течение 10 рабочих дней с момента истечения срока заключения соглашения о предоставлении гранта, указанного в </w:t>
      </w:r>
      <w:hyperlink w:history="0" w:anchor="P169" w:tooltip="3.3. С участниками отбора, прошедшими конкурсный отбор и признанными победителями, уполномоченный орган, в течение 10 рабочих дней со дня подписания приказа о предоставлении гранта, заключает соглашения о предоставлении гранта в соответствии с типовой формой, установленной Министерством финансов Республики Саха (Якутия), а в случае необходимости заключает дополнительные соглашения.">
        <w:r>
          <w:rPr>
            <w:sz w:val="20"/>
            <w:color w:val="0000ff"/>
          </w:rPr>
          <w:t xml:space="preserve">пункте 3.3</w:t>
        </w:r>
      </w:hyperlink>
      <w:r>
        <w:rPr>
          <w:sz w:val="20"/>
        </w:rPr>
        <w:t xml:space="preserve"> настоящего порядка, признает получателя гранта уклонившимся от заключения соглашения, в связи с чем получателю гранта в течение 3 рабочих дней направляется письменное уведомление.</w:t>
      </w:r>
    </w:p>
    <w:p>
      <w:pPr>
        <w:pStyle w:val="0"/>
        <w:spacing w:before="200" w:line-rule="auto"/>
        <w:ind w:firstLine="540"/>
        <w:jc w:val="both"/>
      </w:pPr>
      <w:r>
        <w:rPr>
          <w:sz w:val="20"/>
        </w:rPr>
        <w:t xml:space="preserve">3.5. Гранты предоставляются на основании заключенных соглашений о предоставлении гранта в соответствии с </w:t>
      </w:r>
      <w:hyperlink w:history="0" w:anchor="P169" w:tooltip="3.3. С участниками отбора, прошедшими конкурсный отбор и признанными победителями, уполномоченный орган, в течение 10 рабочих дней со дня подписания приказа о предоставлении гранта, заключает соглашения о предоставлении гранта в соответствии с типовой формой, установленной Министерством финансов Республики Саха (Якутия), а в случае необходимости заключает дополнительные соглашения.">
        <w:r>
          <w:rPr>
            <w:sz w:val="20"/>
            <w:color w:val="0000ff"/>
          </w:rPr>
          <w:t xml:space="preserve">пунктом 3.3</w:t>
        </w:r>
      </w:hyperlink>
      <w:r>
        <w:rPr>
          <w:sz w:val="20"/>
        </w:rPr>
        <w:t xml:space="preserve"> настоящего порядка.</w:t>
      </w:r>
    </w:p>
    <w:p>
      <w:pPr>
        <w:pStyle w:val="0"/>
        <w:spacing w:before="200" w:line-rule="auto"/>
        <w:ind w:firstLine="540"/>
        <w:jc w:val="both"/>
      </w:pPr>
      <w:r>
        <w:rPr>
          <w:sz w:val="20"/>
        </w:rPr>
        <w:t xml:space="preserve">3.6. Перечисление грантов производится не позднее 10-го рабочего дня после заключения соглашения о предоставлении гранта.</w:t>
      </w:r>
    </w:p>
    <w:p>
      <w:pPr>
        <w:pStyle w:val="0"/>
        <w:spacing w:before="200" w:line-rule="auto"/>
        <w:ind w:firstLine="540"/>
        <w:jc w:val="both"/>
      </w:pPr>
      <w:r>
        <w:rPr>
          <w:sz w:val="20"/>
        </w:rPr>
        <w:t xml:space="preserve">Гранты перечисляются на расчетный счет или корреспондентский счет получателей гранта, открытые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3.7. Основания для отказа получателю гранта в предоставлении гранта:</w:t>
      </w:r>
    </w:p>
    <w:p>
      <w:pPr>
        <w:pStyle w:val="0"/>
        <w:spacing w:before="200" w:line-rule="auto"/>
        <w:ind w:firstLine="540"/>
        <w:jc w:val="both"/>
      </w:pPr>
      <w:r>
        <w:rPr>
          <w:sz w:val="20"/>
        </w:rPr>
        <w:t xml:space="preserve">несоответствие представленных получателем гранта документов требованиям, определенным в соответствии с </w:t>
      </w:r>
      <w:hyperlink w:history="0" w:anchor="P87" w:tooltip="2.4. Для участия в конкурсном отборе участник отбора представляет на рассмотрение в уполномоченный орган заявку по форме согласно приложению N 1 к настоящему порядку, к которой прилагаются следующие документы (далее - заявка):">
        <w:r>
          <w:rPr>
            <w:sz w:val="20"/>
            <w:color w:val="0000ff"/>
          </w:rPr>
          <w:t xml:space="preserve">пунктом 2.4</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гранта информации.</w:t>
      </w:r>
    </w:p>
    <w:p>
      <w:pPr>
        <w:pStyle w:val="0"/>
        <w:spacing w:before="200" w:line-rule="auto"/>
        <w:ind w:firstLine="540"/>
        <w:jc w:val="both"/>
      </w:pPr>
      <w:r>
        <w:rPr>
          <w:sz w:val="20"/>
        </w:rPr>
        <w:t xml:space="preserve">3.8. На средства гранта запрещается приобретение получателями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pStyle w:val="0"/>
        <w:jc w:val="both"/>
      </w:pPr>
      <w:r>
        <w:rPr>
          <w:sz w:val="20"/>
        </w:rPr>
        <w:t xml:space="preserve">(в ред. </w:t>
      </w:r>
      <w:hyperlink w:history="0" r:id="rId35" w:tooltip="Постановление Правительства РС(Я) от 31.08.2022 N 555 &quot;О внесении изменений в порядок предоставления грантов в форме субсидий из государственного бюджета Республики Саха (Якутия) социально ориентированным некоммерческим организациям, осуществляющим реализацию программ по поддержке молодых ученых Республики Саха (Якутия), утвержденный постановлением Правительства Республики Саха (Якутия) от 29 ноября 2021 г. N 495&quot; {КонсультантПлюс}">
        <w:r>
          <w:rPr>
            <w:sz w:val="20"/>
            <w:color w:val="0000ff"/>
          </w:rPr>
          <w:t xml:space="preserve">постановления</w:t>
        </w:r>
      </w:hyperlink>
      <w:r>
        <w:rPr>
          <w:sz w:val="20"/>
        </w:rPr>
        <w:t xml:space="preserve"> Правительства РС(Я) от 31.08.2022 N 555)</w:t>
      </w:r>
    </w:p>
    <w:p>
      <w:pPr>
        <w:pStyle w:val="0"/>
        <w:spacing w:before="200" w:line-rule="auto"/>
        <w:ind w:firstLine="540"/>
        <w:jc w:val="both"/>
      </w:pPr>
      <w:r>
        <w:rPr>
          <w:sz w:val="20"/>
        </w:rPr>
        <w:t xml:space="preserve">3.9. Результаты предоставления субсидии должны соответствовать типовым результатам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pPr>
        <w:pStyle w:val="0"/>
        <w:spacing w:before="200" w:line-rule="auto"/>
        <w:ind w:firstLine="540"/>
        <w:jc w:val="both"/>
      </w:pPr>
      <w:r>
        <w:rPr>
          <w:sz w:val="20"/>
        </w:rPr>
        <w:t xml:space="preserve">Результаты предоставления гранта должны соответствовать типовым результатам предоставления гранта, определенным в соответствии с установленными Министерством финансов Российской Федерации порядком и формам проведения мониторинга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w:t>
      </w:r>
    </w:p>
    <w:p>
      <w:pPr>
        <w:pStyle w:val="0"/>
        <w:jc w:val="both"/>
      </w:pPr>
      <w:r>
        <w:rPr>
          <w:sz w:val="20"/>
        </w:rPr>
        <w:t xml:space="preserve">(в ред. </w:t>
      </w:r>
      <w:hyperlink w:history="0" r:id="rId36" w:tooltip="Постановление Правительства РС(Я) от 22.11.2022 N 686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22.11.2022 N 686)</w:t>
      </w:r>
    </w:p>
    <w:bookmarkStart w:id="183" w:name="P183"/>
    <w:bookmarkEnd w:id="183"/>
    <w:p>
      <w:pPr>
        <w:pStyle w:val="0"/>
        <w:spacing w:before="200" w:line-rule="auto"/>
        <w:ind w:firstLine="540"/>
        <w:jc w:val="both"/>
      </w:pPr>
      <w:r>
        <w:rPr>
          <w:sz w:val="20"/>
        </w:rPr>
        <w:t xml:space="preserve">3.10. Перечень характеристик, необходимых для достижения результата предоставления гранта:</w:t>
      </w:r>
    </w:p>
    <w:p>
      <w:pPr>
        <w:pStyle w:val="0"/>
        <w:jc w:val="both"/>
      </w:pPr>
      <w:r>
        <w:rPr>
          <w:sz w:val="20"/>
        </w:rPr>
        <w:t xml:space="preserve">(в ред. </w:t>
      </w:r>
      <w:hyperlink w:history="0" r:id="rId37" w:tooltip="Постановление Правительства РС(Я) от 22.11.2022 N 686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22.11.2022 N 686)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2 п. 3.10 </w:t>
            </w:r>
            <w:hyperlink w:history="0" r:id="rId38" w:tooltip="Постановление Правительства РС(Я) от 19.04.2022 N 232 &quot;О внесении изменений в постановление Правительства Республики Саха (Якутия) от 29 ноября 2021 г. N 495 &quot;Об утверждении порядка предоставления грантов в форме субсидий из государственного бюджета Республики Саха (Якутия) социально ориентированным некоммерческим организациям, осуществляющим реализацию программ по поддержке молодых ученых Республики Саха (Якутия)&quot; и признании утратившим силу постановления Правительства Республики Саха (Якутия) от 23 декабр {КонсультантПлюс}">
              <w:r>
                <w:rPr>
                  <w:sz w:val="20"/>
                  <w:color w:val="0000ff"/>
                </w:rPr>
                <w:t xml:space="preserve">не применяются</w:t>
              </w:r>
            </w:hyperlink>
            <w:r>
              <w:rPr>
                <w:sz w:val="20"/>
                <w:color w:val="392c69"/>
              </w:rPr>
              <w:t xml:space="preserve"> до 31.12.2022.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количество публикаций, индексируемых в ведущих мировых информационно-аналитических системах научного цитирования Web of Science и Scopus, выполненных в рамках реализации программы по поддержке молодых ученых Республики Саха (Якутия), единица измерения - не менее 3 шт.;</w:t>
      </w:r>
    </w:p>
    <w:p>
      <w:pPr>
        <w:pStyle w:val="0"/>
        <w:spacing w:before="200" w:line-rule="auto"/>
        <w:ind w:firstLine="540"/>
        <w:jc w:val="both"/>
      </w:pPr>
      <w:r>
        <w:rPr>
          <w:sz w:val="20"/>
        </w:rPr>
        <w:t xml:space="preserve">количество докладов на всероссийских и международных научных мероприятиях, представленных в рамках реализации программы по поддержке молодых ученых Республики Саха (Якутия), единица измерения - не менее 3 шт.;</w:t>
      </w:r>
    </w:p>
    <w:p>
      <w:pPr>
        <w:pStyle w:val="0"/>
        <w:spacing w:before="200" w:line-rule="auto"/>
        <w:ind w:firstLine="540"/>
        <w:jc w:val="both"/>
      </w:pPr>
      <w:r>
        <w:rPr>
          <w:sz w:val="20"/>
        </w:rPr>
        <w:t xml:space="preserve">количество проведенных на территории Республики Саха (Якутия) всероссийских и региональных научных мероприятий, в рамках реализации программы по поддержке молодых ученых Республики Саха (Якутия), единица измерения - не менее 3 шт.;</w:t>
      </w:r>
    </w:p>
    <w:p>
      <w:pPr>
        <w:pStyle w:val="0"/>
        <w:spacing w:before="200" w:line-rule="auto"/>
        <w:ind w:firstLine="540"/>
        <w:jc w:val="both"/>
      </w:pPr>
      <w:r>
        <w:rPr>
          <w:sz w:val="20"/>
        </w:rPr>
        <w:t xml:space="preserve">количество представленных к защите диссертационных работ в рамках реализации программы по поддержке молодых ученых Республики Саха (Якутия), единица измерения - не менее 2 шт.</w:t>
      </w:r>
    </w:p>
    <w:p>
      <w:pPr>
        <w:pStyle w:val="0"/>
        <w:spacing w:before="200" w:line-rule="auto"/>
        <w:ind w:firstLine="540"/>
        <w:jc w:val="both"/>
      </w:pPr>
      <w:r>
        <w:rPr>
          <w:sz w:val="20"/>
        </w:rPr>
        <w:t xml:space="preserve">Точная дата завершения и конечное значение результатов (конкретной количественной характеристики итогов) устанавливаются в соглашениях.</w:t>
      </w:r>
    </w:p>
    <w:p>
      <w:pPr>
        <w:pStyle w:val="0"/>
        <w:jc w:val="both"/>
      </w:pPr>
      <w:r>
        <w:rPr>
          <w:sz w:val="20"/>
        </w:rPr>
        <w:t xml:space="preserve">(в ред. </w:t>
      </w:r>
      <w:hyperlink w:history="0" r:id="rId39" w:tooltip="Постановление Правительства РС(Я) от 22.11.2022 N 686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22.11.2022 N 686)</w:t>
      </w:r>
    </w:p>
    <w:p>
      <w:pPr>
        <w:pStyle w:val="0"/>
        <w:jc w:val="both"/>
      </w:pPr>
      <w:r>
        <w:rPr>
          <w:sz w:val="20"/>
        </w:rPr>
        <w:t xml:space="preserve">(п. 3.10 в ред. </w:t>
      </w:r>
      <w:hyperlink w:history="0" r:id="rId40" w:tooltip="Постановление Правительства РС(Я) от 19.04.2022 N 232 &quot;О внесении изменений в постановление Правительства Республики Саха (Якутия) от 29 ноября 2021 г. N 495 &quot;Об утверждении порядка предоставления грантов в форме субсидий из государственного бюджета Республики Саха (Якутия) социально ориентированным некоммерческим организациям, осуществляющим реализацию программ по поддержке молодых ученых Республики Саха (Якутия)&quot; и признании утратившим силу постановления Правительства Республики Саха (Якутия) от 23 декабр {КонсультантПлюс}">
        <w:r>
          <w:rPr>
            <w:sz w:val="20"/>
            <w:color w:val="0000ff"/>
          </w:rPr>
          <w:t xml:space="preserve">постановления</w:t>
        </w:r>
      </w:hyperlink>
      <w:r>
        <w:rPr>
          <w:sz w:val="20"/>
        </w:rPr>
        <w:t xml:space="preserve"> Правительства РС(Я) от 19.04.2022 N 232)</w:t>
      </w:r>
    </w:p>
    <w:bookmarkStart w:id="193" w:name="P193"/>
    <w:bookmarkEnd w:id="193"/>
    <w:p>
      <w:pPr>
        <w:pStyle w:val="0"/>
        <w:spacing w:before="200" w:line-rule="auto"/>
        <w:ind w:firstLine="540"/>
        <w:jc w:val="both"/>
      </w:pPr>
      <w:r>
        <w:rPr>
          <w:sz w:val="20"/>
        </w:rPr>
        <w:t xml:space="preserve">3.11. Получатель гранта, лица, получающие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дают согласие на осуществление уполномоченным органом в отношении их проверки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w:history="0" r:id="rId4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(п. 3.11 в ред. </w:t>
      </w:r>
      <w:hyperlink w:history="0" r:id="rId43" w:tooltip="Постановление Правительства РС(Я) от 31.08.2022 N 555 &quot;О внесении изменений в порядок предоставления грантов в форме субсидий из государственного бюджета Республики Саха (Якутия) социально ориентированным некоммерческим организациям, осуществляющим реализацию программ по поддержке молодых ученых Республики Саха (Якутия), утвержденный постановлением Правительства Республики Саха (Якутия) от 29 ноября 2021 г. N 495&quot; {КонсультантПлюс}">
        <w:r>
          <w:rPr>
            <w:sz w:val="20"/>
            <w:color w:val="0000ff"/>
          </w:rPr>
          <w:t xml:space="preserve">постановления</w:t>
        </w:r>
      </w:hyperlink>
      <w:r>
        <w:rPr>
          <w:sz w:val="20"/>
        </w:rPr>
        <w:t xml:space="preserve"> Правительства РС(Я) от 31.08.2022 N 555)</w:t>
      </w:r>
    </w:p>
    <w:p>
      <w:pPr>
        <w:pStyle w:val="0"/>
      </w:pPr>
      <w:r>
        <w:rPr>
          <w:sz w:val="20"/>
        </w:rPr>
      </w:r>
    </w:p>
    <w:p>
      <w:pPr>
        <w:pStyle w:val="2"/>
        <w:outlineLvl w:val="1"/>
        <w:jc w:val="center"/>
      </w:pPr>
      <w:r>
        <w:rPr>
          <w:sz w:val="20"/>
        </w:rPr>
        <w:t xml:space="preserve">4. Требования к отчетности</w:t>
      </w:r>
    </w:p>
    <w:p>
      <w:pPr>
        <w:pStyle w:val="0"/>
      </w:pPr>
      <w:r>
        <w:rPr>
          <w:sz w:val="20"/>
        </w:rPr>
      </w:r>
    </w:p>
    <w:p>
      <w:pPr>
        <w:pStyle w:val="0"/>
        <w:ind w:firstLine="540"/>
        <w:jc w:val="both"/>
      </w:pPr>
      <w:r>
        <w:rPr>
          <w:sz w:val="20"/>
        </w:rPr>
        <w:t xml:space="preserve">4.1. В последний календарный день каждого квартала получатель гранта представляет в электронной форме в уполномоченный орган отчет о достижении значений результатов и характеристик, необходимых для достижения значений результатов предоставления гранта, об осуществлении расходов, источником финансового обеспечения которых является грант по формам, определенным типовой формой соглашений, установленной Министерством финансов Республики Саха (Якутия).</w:t>
      </w:r>
    </w:p>
    <w:p>
      <w:pPr>
        <w:pStyle w:val="0"/>
        <w:jc w:val="both"/>
      </w:pPr>
      <w:r>
        <w:rPr>
          <w:sz w:val="20"/>
        </w:rPr>
        <w:t xml:space="preserve">(в ред. постановлений Правительства РС(Я) от 19.04.2022 </w:t>
      </w:r>
      <w:hyperlink w:history="0" r:id="rId44" w:tooltip="Постановление Правительства РС(Я) от 19.04.2022 N 232 &quot;О внесении изменений в постановление Правительства Республики Саха (Якутия) от 29 ноября 2021 г. N 495 &quot;Об утверждении порядка предоставления грантов в форме субсидий из государственного бюджета Республики Саха (Якутия) социально ориентированным некоммерческим организациям, осуществляющим реализацию программ по поддержке молодых ученых Республики Саха (Якутия)&quot; и признании утратившим силу постановления Правительства Республики Саха (Якутия) от 23 декабр {КонсультантПлюс}">
        <w:r>
          <w:rPr>
            <w:sz w:val="20"/>
            <w:color w:val="0000ff"/>
          </w:rPr>
          <w:t xml:space="preserve">N 232</w:t>
        </w:r>
      </w:hyperlink>
      <w:r>
        <w:rPr>
          <w:sz w:val="20"/>
        </w:rPr>
        <w:t xml:space="preserve">, от 22.11.2022 </w:t>
      </w:r>
      <w:hyperlink w:history="0" r:id="rId45" w:tooltip="Постановление Правительства РС(Я) от 22.11.2022 N 686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686</w:t>
        </w:r>
      </w:hyperlink>
      <w:r>
        <w:rPr>
          <w:sz w:val="20"/>
        </w:rPr>
        <w:t xml:space="preserve">)</w:t>
      </w:r>
    </w:p>
    <w:p>
      <w:pPr>
        <w:pStyle w:val="0"/>
        <w:spacing w:before="200" w:line-rule="auto"/>
        <w:ind w:firstLine="540"/>
        <w:jc w:val="both"/>
      </w:pPr>
      <w:r>
        <w:rPr>
          <w:sz w:val="20"/>
        </w:rPr>
        <w:t xml:space="preserve">Отчет об осуществлении расходов должен содержать: копии платежных документов, подтверждающих осуществление затрат, сгруппированные по видам произведенных расходов; копии заключенных договоров с приложением технических заданий на проведение работ (оказание услуг), товарных накладных и актов приема-передачи выполненных работ (оказанных услуг); копии иных документов, подтверждающих произведенные расходы; обоснованность фактических расходов по проекту.</w:t>
      </w:r>
    </w:p>
    <w:p>
      <w:pPr>
        <w:pStyle w:val="0"/>
        <w:spacing w:before="200" w:line-rule="auto"/>
        <w:ind w:firstLine="540"/>
        <w:jc w:val="both"/>
      </w:pPr>
      <w:r>
        <w:rPr>
          <w:sz w:val="20"/>
        </w:rPr>
        <w:t xml:space="preserve">Абзац утратил силу. - </w:t>
      </w:r>
      <w:hyperlink w:history="0" r:id="rId46" w:tooltip="Постановление Правительства РС(Я) от 31.08.2022 N 555 &quot;О внесении изменений в порядок предоставления грантов в форме субсидий из государственного бюджета Республики Саха (Якутия) социально ориентированным некоммерческим организациям, осуществляющим реализацию программ по поддержке молодых ученых Республики Саха (Якутия), утвержденный постановлением Правительства Республики Саха (Якутия) от 29 ноября 2021 г. N 495&quot; {КонсультантПлюс}">
        <w:r>
          <w:rPr>
            <w:sz w:val="20"/>
            <w:color w:val="0000ff"/>
          </w:rPr>
          <w:t xml:space="preserve">Постановление</w:t>
        </w:r>
      </w:hyperlink>
      <w:r>
        <w:rPr>
          <w:sz w:val="20"/>
        </w:rPr>
        <w:t xml:space="preserve"> Правительства РС(Я) от 31.08.2022 N 555.</w:t>
      </w:r>
    </w:p>
    <w:p>
      <w:pPr>
        <w:pStyle w:val="0"/>
        <w:spacing w:before="200" w:line-rule="auto"/>
        <w:ind w:firstLine="540"/>
        <w:jc w:val="both"/>
      </w:pPr>
      <w:r>
        <w:rPr>
          <w:sz w:val="20"/>
        </w:rPr>
        <w:t xml:space="preserve">Если последний день срока предоставления отчета приходится на выходной или нерабочий день, отчет должен быть предоставлен в уполномоченный орган не позднее первого, следующего за ним, рабочего дня.</w:t>
      </w:r>
    </w:p>
    <w:p>
      <w:pPr>
        <w:pStyle w:val="0"/>
      </w:pPr>
      <w:r>
        <w:rPr>
          <w:sz w:val="20"/>
        </w:rPr>
      </w:r>
    </w:p>
    <w:p>
      <w:pPr>
        <w:pStyle w:val="2"/>
        <w:outlineLvl w:val="1"/>
        <w:jc w:val="center"/>
      </w:pPr>
      <w:r>
        <w:rPr>
          <w:sz w:val="20"/>
        </w:rPr>
        <w:t xml:space="preserve">5. Требования к осуществлению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гранта и ответственности за их нарушение</w:t>
      </w:r>
    </w:p>
    <w:p>
      <w:pPr>
        <w:pStyle w:val="0"/>
        <w:jc w:val="center"/>
      </w:pPr>
      <w:r>
        <w:rPr>
          <w:sz w:val="20"/>
        </w:rPr>
        <w:t xml:space="preserve">(в ред. </w:t>
      </w:r>
      <w:hyperlink w:history="0" r:id="rId47" w:tooltip="Постановление Правительства РС(Я) от 31.08.2022 N 555 &quot;О внесении изменений в порядок предоставления грантов в форме субсидий из государственного бюджета Республики Саха (Якутия) социально ориентированным некоммерческим организациям, осуществляющим реализацию программ по поддержке молодых ученых Республики Саха (Якутия), утвержденный постановлением Правительства Республики Саха (Якутия) от 29 ноября 2021 г. N 495&quot; {КонсультантПлюс}">
        <w:r>
          <w:rPr>
            <w:sz w:val="20"/>
            <w:color w:val="0000ff"/>
          </w:rPr>
          <w:t xml:space="preserve">постановления</w:t>
        </w:r>
      </w:hyperlink>
      <w:r>
        <w:rPr>
          <w:sz w:val="20"/>
        </w:rPr>
        <w:t xml:space="preserve"> Правительства РС(Я)</w:t>
      </w:r>
    </w:p>
    <w:p>
      <w:pPr>
        <w:pStyle w:val="0"/>
        <w:jc w:val="center"/>
      </w:pPr>
      <w:r>
        <w:rPr>
          <w:sz w:val="20"/>
        </w:rPr>
        <w:t xml:space="preserve">от 31.08.2022 N 555)</w:t>
      </w:r>
    </w:p>
    <w:p>
      <w:pPr>
        <w:pStyle w:val="0"/>
      </w:pPr>
      <w:r>
        <w:rPr>
          <w:sz w:val="20"/>
        </w:rPr>
      </w:r>
    </w:p>
    <w:p>
      <w:pPr>
        <w:pStyle w:val="0"/>
        <w:ind w:firstLine="540"/>
        <w:jc w:val="both"/>
      </w:pPr>
      <w:r>
        <w:rPr>
          <w:sz w:val="20"/>
        </w:rPr>
        <w:t xml:space="preserve">5.1. Уполномоченным органом осуществляется проверка соблюдения условий и порядка предоставления гранта, в том числе в части достижения результатов предоставления гранта. Органом государственного финансового контроля осуществляется проверка в соответствии со </w:t>
      </w:r>
      <w:hyperlink w:history="0" r:id="rId4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w:t>
      </w:r>
    </w:p>
    <w:p>
      <w:pPr>
        <w:pStyle w:val="0"/>
        <w:jc w:val="both"/>
      </w:pPr>
      <w:r>
        <w:rPr>
          <w:sz w:val="20"/>
        </w:rPr>
        <w:t xml:space="preserve">(п. 5.1 в ред. </w:t>
      </w:r>
      <w:hyperlink w:history="0" r:id="rId50" w:tooltip="Постановление Правительства РС(Я) от 31.08.2022 N 555 &quot;О внесении изменений в порядок предоставления грантов в форме субсидий из государственного бюджета Республики Саха (Якутия) социально ориентированным некоммерческим организациям, осуществляющим реализацию программ по поддержке молодых ученых Республики Саха (Якутия), утвержденный постановлением Правительства Республики Саха (Якутия) от 29 ноября 2021 г. N 495&quot; {КонсультантПлюс}">
        <w:r>
          <w:rPr>
            <w:sz w:val="20"/>
            <w:color w:val="0000ff"/>
          </w:rPr>
          <w:t xml:space="preserve">постановления</w:t>
        </w:r>
      </w:hyperlink>
      <w:r>
        <w:rPr>
          <w:sz w:val="20"/>
        </w:rPr>
        <w:t xml:space="preserve"> Правительства РС(Я) от 31.08.2022 N 555)</w:t>
      </w:r>
    </w:p>
    <w:p>
      <w:pPr>
        <w:pStyle w:val="0"/>
        <w:spacing w:before="200" w:line-rule="auto"/>
        <w:ind w:firstLine="540"/>
        <w:jc w:val="both"/>
      </w:pPr>
      <w:r>
        <w:rPr>
          <w:sz w:val="20"/>
        </w:rPr>
        <w:t xml:space="preserve">5.2. В случае нарушения условий, установленных при предоставлении грантов, выявленных по фактам проведенных уполномоченным органом и (или) органом государственного финансового контроля проверок, уполномоченный орган в течение трех рабочих дней со дня обнаружения указанных нарушений направляет получателю гранта уведомление о возврате гранта, содержащее сумму, сроки, код бюджетной классификации Российской Федерации, по которому должен быть осуществлен возврат гранта, и платежные реквизиты, по которым должны быть перечислены средства.</w:t>
      </w:r>
    </w:p>
    <w:p>
      <w:pPr>
        <w:pStyle w:val="0"/>
        <w:spacing w:before="200" w:line-rule="auto"/>
        <w:ind w:firstLine="540"/>
        <w:jc w:val="both"/>
      </w:pPr>
      <w:r>
        <w:rPr>
          <w:sz w:val="20"/>
        </w:rPr>
        <w:t xml:space="preserve">5.3. Грант подлежит возврату в доход государственного бюджета Республики Саха (Якутия) в течение пяти рабочих дней со дня получения получателем гранта уведомления о возврате гранта.</w:t>
      </w:r>
    </w:p>
    <w:p>
      <w:pPr>
        <w:pStyle w:val="0"/>
        <w:spacing w:before="200" w:line-rule="auto"/>
        <w:ind w:firstLine="540"/>
        <w:jc w:val="both"/>
      </w:pPr>
      <w:r>
        <w:rPr>
          <w:sz w:val="20"/>
        </w:rPr>
        <w:t xml:space="preserve">5.4. При недостижении значений результатов и характеристик предоставления гранта, уполномоченный орган принимает в течение 14 рабочих дней со дня предоставления получателем гранта отчета о достижении значений характеристик результата предоставления гранта меры в соответствии с Бюджетным законодательством Российской Федерации по возврату в доход государственного бюджета Республики Саха (Якутия) средств гранта в размере пропорционально недостигнутым значениям характеристик результата предоставления гранта.</w:t>
      </w:r>
    </w:p>
    <w:p>
      <w:pPr>
        <w:pStyle w:val="0"/>
        <w:jc w:val="both"/>
      </w:pPr>
      <w:r>
        <w:rPr>
          <w:sz w:val="20"/>
        </w:rPr>
        <w:t xml:space="preserve">(в ред. </w:t>
      </w:r>
      <w:hyperlink w:history="0" r:id="rId51" w:tooltip="Постановление Правительства РС(Я) от 22.11.2022 N 686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22.11.2022 N 686)</w:t>
      </w:r>
    </w:p>
    <w:p>
      <w:pPr>
        <w:pStyle w:val="0"/>
        <w:spacing w:before="200" w:line-rule="auto"/>
        <w:ind w:firstLine="540"/>
        <w:jc w:val="both"/>
      </w:pPr>
      <w:r>
        <w:rPr>
          <w:sz w:val="20"/>
        </w:rPr>
        <w:t xml:space="preserve">5.5. Не использованные получателями грантов в отчетном финансовом году остатки гранта, в случаях, предусмотренных соглашениями, подлежат возврату в государственный бюджет Республики Саха (Якутия) в течение 7 дней со дня получения получателем гранта уведомления о возврате остатков гранта.</w:t>
      </w:r>
    </w:p>
    <w:p>
      <w:pPr>
        <w:pStyle w:val="0"/>
        <w:jc w:val="both"/>
      </w:pPr>
      <w:r>
        <w:rPr>
          <w:sz w:val="20"/>
        </w:rPr>
        <w:t xml:space="preserve">(в ред. </w:t>
      </w:r>
      <w:hyperlink w:history="0" r:id="rId52" w:tooltip="Постановление Правительства РС(Я) от 22.11.2022 N 686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22.11.2022 N 686)</w:t>
      </w:r>
    </w:p>
    <w:p>
      <w:pPr>
        <w:pStyle w:val="0"/>
        <w:spacing w:before="200" w:line-rule="auto"/>
        <w:ind w:firstLine="540"/>
        <w:jc w:val="both"/>
      </w:pPr>
      <w:r>
        <w:rPr>
          <w:sz w:val="20"/>
        </w:rPr>
        <w:t xml:space="preserve">5.6. Возврат неиспользованного остатка гранта осуществляется получателем гранта в государственный бюджет Республики Саха (Якутия) по коду бюджетной классификации, указанному в уведомлении о возврате гранта, направленном уполномоченным органом в адрес получателя гранта. Уведомление о возврате гранта формируется на основании отчетов, представленных получателем гранта в порядке, предусмотренном соглашением.</w:t>
      </w:r>
    </w:p>
    <w:p>
      <w:pPr>
        <w:pStyle w:val="0"/>
        <w:spacing w:before="200" w:line-rule="auto"/>
        <w:ind w:firstLine="540"/>
        <w:jc w:val="both"/>
      </w:pPr>
      <w:r>
        <w:rPr>
          <w:sz w:val="20"/>
        </w:rPr>
        <w:t xml:space="preserve">5.7. Если средства гранта не возвращены получателями гранта в государственный бюджет Республики Саха (Якутия) в установленные сроки, указанные средства подлежат взысканию в государственный бюджет Республики Саха (Якутия) уполномоченным органом в судебном порядке.</w:t>
      </w:r>
    </w:p>
    <w:p>
      <w:pPr>
        <w:pStyle w:val="0"/>
        <w:spacing w:before="200" w:line-rule="auto"/>
        <w:ind w:firstLine="540"/>
        <w:jc w:val="both"/>
      </w:pPr>
      <w:r>
        <w:rPr>
          <w:sz w:val="20"/>
        </w:rPr>
        <w:t xml:space="preserve">5.8. 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5.8 введен </w:t>
      </w:r>
      <w:hyperlink w:history="0" r:id="rId53" w:tooltip="Постановление Правительства РС(Я) от 19.04.2022 N 232 &quot;О внесении изменений в постановление Правительства Республики Саха (Якутия) от 29 ноября 2021 г. N 495 &quot;Об утверждении порядка предоставления грантов в форме субсидий из государственного бюджета Республики Саха (Якутия) социально ориентированным некоммерческим организациям, осуществляющим реализацию программ по поддержке молодых ученых Республики Саха (Якутия)&quot; и признании утратившим силу постановления Правительства Республики Саха (Якутия) от 23 декабр {КонсультантПлюс}">
        <w:r>
          <w:rPr>
            <w:sz w:val="20"/>
            <w:color w:val="0000ff"/>
          </w:rPr>
          <w:t xml:space="preserve">постановлением</w:t>
        </w:r>
      </w:hyperlink>
      <w:r>
        <w:rPr>
          <w:sz w:val="20"/>
        </w:rPr>
        <w:t xml:space="preserve"> Правительства РС(Я) от 19.04.2022 N 232)</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гранта</w:t>
      </w:r>
    </w:p>
    <w:p>
      <w:pPr>
        <w:pStyle w:val="0"/>
        <w:jc w:val="right"/>
      </w:pPr>
      <w:r>
        <w:rPr>
          <w:sz w:val="20"/>
        </w:rPr>
        <w:t xml:space="preserve">в форме субсидий</w:t>
      </w:r>
    </w:p>
    <w:p>
      <w:pPr>
        <w:pStyle w:val="0"/>
        <w:jc w:val="right"/>
      </w:pPr>
      <w:r>
        <w:rPr>
          <w:sz w:val="20"/>
        </w:rPr>
        <w:t xml:space="preserve">из государственного бюджета</w:t>
      </w:r>
    </w:p>
    <w:p>
      <w:pPr>
        <w:pStyle w:val="0"/>
        <w:jc w:val="right"/>
      </w:pPr>
      <w:r>
        <w:rPr>
          <w:sz w:val="20"/>
        </w:rPr>
        <w:t xml:space="preserve">Республики Саха (Якутия)</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реализующим программы</w:t>
      </w:r>
    </w:p>
    <w:p>
      <w:pPr>
        <w:pStyle w:val="0"/>
        <w:jc w:val="right"/>
      </w:pPr>
      <w:r>
        <w:rPr>
          <w:sz w:val="20"/>
        </w:rPr>
        <w:t xml:space="preserve">по поддержке молодых ученых</w:t>
      </w:r>
    </w:p>
    <w:p>
      <w:pPr>
        <w:pStyle w:val="0"/>
        <w:jc w:val="right"/>
      </w:pPr>
      <w:r>
        <w:rPr>
          <w:sz w:val="20"/>
        </w:rPr>
        <w:t xml:space="preserve">Республики Саха (Якутия)</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454"/>
        <w:gridCol w:w="4440"/>
        <w:gridCol w:w="4177"/>
      </w:tblGrid>
      <w:tr>
        <w:tblPrEx>
          <w:tblBorders>
            <w:left w:val="nil"/>
            <w:right w:val="nil"/>
          </w:tblBorders>
        </w:tblPrEx>
        <w:tc>
          <w:tcPr>
            <w:gridSpan w:val="3"/>
            <w:tcW w:w="9071" w:type="dxa"/>
            <w:tcBorders>
              <w:top w:val="nil"/>
              <w:left w:val="nil"/>
              <w:right w:val="nil"/>
            </w:tcBorders>
          </w:tcPr>
          <w:bookmarkStart w:id="241" w:name="P241"/>
          <w:bookmarkEnd w:id="241"/>
          <w:p>
            <w:pPr>
              <w:pStyle w:val="0"/>
              <w:jc w:val="center"/>
            </w:pPr>
            <w:r>
              <w:rPr>
                <w:sz w:val="20"/>
              </w:rPr>
              <w:t xml:space="preserve">ЗАЯВКА</w:t>
            </w:r>
          </w:p>
          <w:p>
            <w:pPr>
              <w:pStyle w:val="0"/>
              <w:jc w:val="center"/>
            </w:pPr>
            <w:r>
              <w:rPr>
                <w:sz w:val="20"/>
              </w:rPr>
              <w:t xml:space="preserve">на участие в конкурсном отборе на предоставление</w:t>
            </w:r>
          </w:p>
          <w:p>
            <w:pPr>
              <w:pStyle w:val="0"/>
              <w:jc w:val="center"/>
            </w:pPr>
            <w:r>
              <w:rPr>
                <w:sz w:val="20"/>
              </w:rPr>
              <w:t xml:space="preserve">гранта в форме субсидии из государственного бюджета</w:t>
            </w:r>
          </w:p>
          <w:p>
            <w:pPr>
              <w:pStyle w:val="0"/>
              <w:jc w:val="center"/>
            </w:pPr>
            <w:r>
              <w:rPr>
                <w:sz w:val="20"/>
              </w:rPr>
              <w:t xml:space="preserve">Республики Саха (Якутия) социально ориентированным</w:t>
            </w:r>
          </w:p>
          <w:p>
            <w:pPr>
              <w:pStyle w:val="0"/>
              <w:jc w:val="center"/>
            </w:pPr>
            <w:r>
              <w:rPr>
                <w:sz w:val="20"/>
              </w:rPr>
              <w:t xml:space="preserve">некоммерческим организациям, реализующим программы</w:t>
            </w:r>
          </w:p>
          <w:p>
            <w:pPr>
              <w:pStyle w:val="0"/>
              <w:jc w:val="center"/>
            </w:pPr>
            <w:r>
              <w:rPr>
                <w:sz w:val="20"/>
              </w:rPr>
              <w:t xml:space="preserve">по поддержке молодых ученых Республики Саха (Якутия)</w:t>
            </w:r>
          </w:p>
          <w:p>
            <w:pPr>
              <w:pStyle w:val="0"/>
            </w:pPr>
            <w:r>
              <w:rPr>
                <w:sz w:val="20"/>
              </w:rPr>
            </w:r>
          </w:p>
          <w:p>
            <w:pPr>
              <w:pStyle w:val="0"/>
              <w:ind w:firstLine="283"/>
              <w:jc w:val="both"/>
            </w:pPr>
            <w:r>
              <w:rPr>
                <w:sz w:val="20"/>
              </w:rPr>
              <w:t xml:space="preserve">В соответствии с __________________________________________________</w:t>
            </w:r>
          </w:p>
          <w:p>
            <w:pPr>
              <w:pStyle w:val="0"/>
              <w:jc w:val="center"/>
            </w:pPr>
            <w:r>
              <w:rPr>
                <w:sz w:val="20"/>
              </w:rPr>
              <w:t xml:space="preserve">наименование и реквизиты документа, удостоверяющего</w:t>
            </w:r>
          </w:p>
          <w:p>
            <w:pPr>
              <w:pStyle w:val="0"/>
              <w:jc w:val="both"/>
            </w:pPr>
            <w:r>
              <w:rPr>
                <w:sz w:val="20"/>
              </w:rPr>
              <w:t xml:space="preserve">__________________________________________________________________</w:t>
            </w:r>
          </w:p>
          <w:p>
            <w:pPr>
              <w:pStyle w:val="0"/>
              <w:jc w:val="center"/>
            </w:pPr>
            <w:r>
              <w:rPr>
                <w:sz w:val="20"/>
              </w:rPr>
              <w:t xml:space="preserve">полномочия заявителя (устав, приказ, доверенность)</w:t>
            </w:r>
          </w:p>
          <w:p>
            <w:pPr>
              <w:pStyle w:val="0"/>
            </w:pPr>
            <w:r>
              <w:rPr>
                <w:sz w:val="20"/>
              </w:rPr>
            </w:r>
          </w:p>
          <w:p>
            <w:pPr>
              <w:pStyle w:val="0"/>
              <w:jc w:val="both"/>
            </w:pPr>
            <w:r>
              <w:rPr>
                <w:sz w:val="20"/>
              </w:rPr>
              <w:t xml:space="preserve">прошу рассмотреть настоящую заявку и прилагаемые к ней документы для участия в конкурсном отборе на предоставление гранта в форме субсидии из государственного бюджета Республики Саха (Якутия) социально ориентированным некоммерческим организациям, реализующим программы по поддержке молодых ученых Республики Саха (Якутия).</w:t>
            </w:r>
          </w:p>
        </w:tc>
      </w:tr>
      <w:tr>
        <w:tc>
          <w:tcPr>
            <w:tcW w:w="454" w:type="dxa"/>
          </w:tcPr>
          <w:p>
            <w:pPr>
              <w:pStyle w:val="0"/>
              <w:jc w:val="center"/>
            </w:pPr>
            <w:r>
              <w:rPr>
                <w:sz w:val="20"/>
              </w:rPr>
              <w:t xml:space="preserve">N</w:t>
            </w:r>
          </w:p>
        </w:tc>
        <w:tc>
          <w:tcPr>
            <w:gridSpan w:val="2"/>
            <w:tcW w:w="8617" w:type="dxa"/>
          </w:tcPr>
          <w:p>
            <w:pPr>
              <w:pStyle w:val="0"/>
              <w:jc w:val="center"/>
            </w:pPr>
            <w:r>
              <w:rPr>
                <w:sz w:val="20"/>
              </w:rPr>
              <w:t xml:space="preserve">Сведения о заявке</w:t>
            </w:r>
          </w:p>
        </w:tc>
      </w:tr>
      <w:tr>
        <w:tc>
          <w:tcPr>
            <w:tcW w:w="454" w:type="dxa"/>
          </w:tcPr>
          <w:p>
            <w:pPr>
              <w:pStyle w:val="0"/>
              <w:jc w:val="center"/>
            </w:pPr>
            <w:r>
              <w:rPr>
                <w:sz w:val="20"/>
              </w:rPr>
              <w:t xml:space="preserve">1.</w:t>
            </w:r>
          </w:p>
        </w:tc>
        <w:tc>
          <w:tcPr>
            <w:tcW w:w="4440" w:type="dxa"/>
          </w:tcPr>
          <w:p>
            <w:pPr>
              <w:pStyle w:val="0"/>
              <w:jc w:val="both"/>
            </w:pPr>
            <w:r>
              <w:rPr>
                <w:sz w:val="20"/>
              </w:rPr>
              <w:t xml:space="preserve">Полное наименование организации</w:t>
            </w:r>
          </w:p>
        </w:tc>
        <w:tc>
          <w:tcPr>
            <w:tcW w:w="4177" w:type="dxa"/>
          </w:tcPr>
          <w:p>
            <w:pPr>
              <w:pStyle w:val="0"/>
            </w:pPr>
            <w:r>
              <w:rPr>
                <w:sz w:val="20"/>
              </w:rPr>
            </w:r>
          </w:p>
        </w:tc>
      </w:tr>
      <w:tr>
        <w:tc>
          <w:tcPr>
            <w:tcW w:w="454" w:type="dxa"/>
          </w:tcPr>
          <w:p>
            <w:pPr>
              <w:pStyle w:val="0"/>
              <w:jc w:val="center"/>
            </w:pPr>
            <w:r>
              <w:rPr>
                <w:sz w:val="20"/>
              </w:rPr>
              <w:t xml:space="preserve">2.</w:t>
            </w:r>
          </w:p>
        </w:tc>
        <w:tc>
          <w:tcPr>
            <w:tcW w:w="4440" w:type="dxa"/>
          </w:tcPr>
          <w:p>
            <w:pPr>
              <w:pStyle w:val="0"/>
              <w:jc w:val="both"/>
            </w:pPr>
            <w:r>
              <w:rPr>
                <w:sz w:val="20"/>
              </w:rPr>
              <w:t xml:space="preserve">Ф.И.О., должность руководителя организации</w:t>
            </w:r>
          </w:p>
        </w:tc>
        <w:tc>
          <w:tcPr>
            <w:tcW w:w="4177" w:type="dxa"/>
          </w:tcPr>
          <w:p>
            <w:pPr>
              <w:pStyle w:val="0"/>
            </w:pPr>
            <w:r>
              <w:rPr>
                <w:sz w:val="20"/>
              </w:rPr>
            </w:r>
          </w:p>
        </w:tc>
      </w:tr>
      <w:tr>
        <w:tc>
          <w:tcPr>
            <w:tcW w:w="454" w:type="dxa"/>
          </w:tcPr>
          <w:p>
            <w:pPr>
              <w:pStyle w:val="0"/>
              <w:jc w:val="center"/>
            </w:pPr>
            <w:r>
              <w:rPr>
                <w:sz w:val="20"/>
              </w:rPr>
              <w:t xml:space="preserve">3.</w:t>
            </w:r>
          </w:p>
        </w:tc>
        <w:tc>
          <w:tcPr>
            <w:tcW w:w="4440" w:type="dxa"/>
          </w:tcPr>
          <w:p>
            <w:pPr>
              <w:pStyle w:val="0"/>
              <w:jc w:val="both"/>
            </w:pPr>
            <w:r>
              <w:rPr>
                <w:sz w:val="20"/>
              </w:rPr>
              <w:t xml:space="preserve">Юридический адрес организации</w:t>
            </w:r>
          </w:p>
        </w:tc>
        <w:tc>
          <w:tcPr>
            <w:tcW w:w="4177" w:type="dxa"/>
          </w:tcPr>
          <w:p>
            <w:pPr>
              <w:pStyle w:val="0"/>
            </w:pPr>
            <w:r>
              <w:rPr>
                <w:sz w:val="20"/>
              </w:rPr>
            </w:r>
          </w:p>
        </w:tc>
      </w:tr>
      <w:tr>
        <w:tc>
          <w:tcPr>
            <w:tcW w:w="454" w:type="dxa"/>
          </w:tcPr>
          <w:p>
            <w:pPr>
              <w:pStyle w:val="0"/>
              <w:jc w:val="center"/>
            </w:pPr>
            <w:r>
              <w:rPr>
                <w:sz w:val="20"/>
              </w:rPr>
              <w:t xml:space="preserve">4.</w:t>
            </w:r>
          </w:p>
        </w:tc>
        <w:tc>
          <w:tcPr>
            <w:tcW w:w="4440" w:type="dxa"/>
          </w:tcPr>
          <w:p>
            <w:pPr>
              <w:pStyle w:val="0"/>
              <w:jc w:val="both"/>
            </w:pPr>
            <w:r>
              <w:rPr>
                <w:sz w:val="20"/>
              </w:rPr>
              <w:t xml:space="preserve">Контактные данные</w:t>
            </w:r>
          </w:p>
          <w:p>
            <w:pPr>
              <w:pStyle w:val="0"/>
              <w:jc w:val="both"/>
            </w:pPr>
            <w:r>
              <w:rPr>
                <w:sz w:val="20"/>
              </w:rPr>
              <w:t xml:space="preserve">(телефон, e-mail)</w:t>
            </w:r>
          </w:p>
        </w:tc>
        <w:tc>
          <w:tcPr>
            <w:tcW w:w="4177" w:type="dxa"/>
          </w:tcPr>
          <w:p>
            <w:pPr>
              <w:pStyle w:val="0"/>
            </w:pPr>
            <w:r>
              <w:rPr>
                <w:sz w:val="20"/>
              </w:rPr>
            </w:r>
          </w:p>
        </w:tc>
      </w:tr>
      <w:tr>
        <w:tc>
          <w:tcPr>
            <w:tcW w:w="454" w:type="dxa"/>
          </w:tcPr>
          <w:p>
            <w:pPr>
              <w:pStyle w:val="0"/>
              <w:jc w:val="center"/>
            </w:pPr>
            <w:r>
              <w:rPr>
                <w:sz w:val="20"/>
              </w:rPr>
              <w:t xml:space="preserve">5.</w:t>
            </w:r>
          </w:p>
        </w:tc>
        <w:tc>
          <w:tcPr>
            <w:tcW w:w="4440" w:type="dxa"/>
          </w:tcPr>
          <w:p>
            <w:pPr>
              <w:pStyle w:val="0"/>
              <w:jc w:val="both"/>
            </w:pPr>
            <w:r>
              <w:rPr>
                <w:sz w:val="20"/>
              </w:rPr>
              <w:t xml:space="preserve">ОГРН организации, дата регистрации</w:t>
            </w:r>
          </w:p>
        </w:tc>
        <w:tc>
          <w:tcPr>
            <w:tcW w:w="4177" w:type="dxa"/>
          </w:tcPr>
          <w:p>
            <w:pPr>
              <w:pStyle w:val="0"/>
            </w:pPr>
            <w:r>
              <w:rPr>
                <w:sz w:val="20"/>
              </w:rPr>
            </w:r>
          </w:p>
        </w:tc>
      </w:tr>
      <w:tr>
        <w:tc>
          <w:tcPr>
            <w:tcW w:w="454" w:type="dxa"/>
          </w:tcPr>
          <w:p>
            <w:pPr>
              <w:pStyle w:val="0"/>
              <w:jc w:val="center"/>
            </w:pPr>
            <w:r>
              <w:rPr>
                <w:sz w:val="20"/>
              </w:rPr>
              <w:t xml:space="preserve">6.</w:t>
            </w:r>
          </w:p>
        </w:tc>
        <w:tc>
          <w:tcPr>
            <w:tcW w:w="4440" w:type="dxa"/>
          </w:tcPr>
          <w:p>
            <w:pPr>
              <w:pStyle w:val="0"/>
              <w:jc w:val="both"/>
            </w:pPr>
            <w:r>
              <w:rPr>
                <w:sz w:val="20"/>
              </w:rPr>
              <w:t xml:space="preserve">ИНН/КПП организации</w:t>
            </w:r>
          </w:p>
        </w:tc>
        <w:tc>
          <w:tcPr>
            <w:tcW w:w="4177" w:type="dxa"/>
          </w:tcPr>
          <w:p>
            <w:pPr>
              <w:pStyle w:val="0"/>
            </w:pPr>
            <w:r>
              <w:rPr>
                <w:sz w:val="20"/>
              </w:rPr>
            </w:r>
          </w:p>
        </w:tc>
      </w:tr>
      <w:tr>
        <w:tc>
          <w:tcPr>
            <w:tcW w:w="454" w:type="dxa"/>
          </w:tcPr>
          <w:p>
            <w:pPr>
              <w:pStyle w:val="0"/>
              <w:jc w:val="center"/>
            </w:pPr>
            <w:r>
              <w:rPr>
                <w:sz w:val="20"/>
              </w:rPr>
              <w:t xml:space="preserve">7.</w:t>
            </w:r>
          </w:p>
        </w:tc>
        <w:tc>
          <w:tcPr>
            <w:tcW w:w="4440" w:type="dxa"/>
          </w:tcPr>
          <w:p>
            <w:pPr>
              <w:pStyle w:val="0"/>
              <w:jc w:val="both"/>
            </w:pPr>
            <w:r>
              <w:rPr>
                <w:sz w:val="20"/>
              </w:rPr>
              <w:t xml:space="preserve">Наименование программы</w:t>
            </w:r>
          </w:p>
        </w:tc>
        <w:tc>
          <w:tcPr>
            <w:tcW w:w="4177" w:type="dxa"/>
          </w:tcPr>
          <w:p>
            <w:pPr>
              <w:pStyle w:val="0"/>
            </w:pPr>
            <w:r>
              <w:rPr>
                <w:sz w:val="20"/>
              </w:rPr>
            </w:r>
          </w:p>
        </w:tc>
      </w:tr>
      <w:tr>
        <w:tc>
          <w:tcPr>
            <w:tcW w:w="454" w:type="dxa"/>
          </w:tcPr>
          <w:p>
            <w:pPr>
              <w:pStyle w:val="0"/>
              <w:jc w:val="center"/>
            </w:pPr>
            <w:r>
              <w:rPr>
                <w:sz w:val="20"/>
              </w:rPr>
              <w:t xml:space="preserve">8.</w:t>
            </w:r>
          </w:p>
        </w:tc>
        <w:tc>
          <w:tcPr>
            <w:tcW w:w="4440" w:type="dxa"/>
          </w:tcPr>
          <w:p>
            <w:pPr>
              <w:pStyle w:val="0"/>
              <w:jc w:val="both"/>
            </w:pPr>
            <w:r>
              <w:rPr>
                <w:sz w:val="20"/>
              </w:rPr>
              <w:t xml:space="preserve">Сроки реализации программы</w:t>
            </w:r>
          </w:p>
        </w:tc>
        <w:tc>
          <w:tcPr>
            <w:tcW w:w="4177" w:type="dxa"/>
          </w:tcPr>
          <w:p>
            <w:pPr>
              <w:pStyle w:val="0"/>
            </w:pPr>
            <w:r>
              <w:rPr>
                <w:sz w:val="20"/>
              </w:rPr>
            </w:r>
          </w:p>
        </w:tc>
      </w:tr>
      <w:tr>
        <w:tc>
          <w:tcPr>
            <w:tcW w:w="454" w:type="dxa"/>
          </w:tcPr>
          <w:p>
            <w:pPr>
              <w:pStyle w:val="0"/>
              <w:jc w:val="center"/>
            </w:pPr>
            <w:r>
              <w:rPr>
                <w:sz w:val="20"/>
              </w:rPr>
              <w:t xml:space="preserve">9.</w:t>
            </w:r>
          </w:p>
        </w:tc>
        <w:tc>
          <w:tcPr>
            <w:tcW w:w="4440" w:type="dxa"/>
          </w:tcPr>
          <w:p>
            <w:pPr>
              <w:pStyle w:val="0"/>
              <w:jc w:val="both"/>
            </w:pPr>
            <w:r>
              <w:rPr>
                <w:sz w:val="20"/>
              </w:rPr>
              <w:t xml:space="preserve">Запрашиваемый размер субсидии</w:t>
            </w:r>
          </w:p>
        </w:tc>
        <w:tc>
          <w:tcPr>
            <w:tcW w:w="4177" w:type="dxa"/>
          </w:tcPr>
          <w:p>
            <w:pPr>
              <w:pStyle w:val="0"/>
            </w:pPr>
            <w:r>
              <w:rPr>
                <w:sz w:val="20"/>
              </w:rPr>
            </w:r>
          </w:p>
        </w:tc>
      </w:tr>
      <w:tr>
        <w:tblPrEx>
          <w:tblBorders>
            <w:left w:val="nil"/>
            <w:right w:val="nil"/>
            <w:insideH w:val="nil"/>
          </w:tblBorders>
        </w:tblPrEx>
        <w:tc>
          <w:tcPr>
            <w:gridSpan w:val="3"/>
            <w:tcW w:w="9071" w:type="dxa"/>
            <w:tcBorders>
              <w:left w:val="nil"/>
              <w:bottom w:val="nil"/>
              <w:right w:val="nil"/>
            </w:tcBorders>
          </w:tcPr>
          <w:p>
            <w:pPr>
              <w:pStyle w:val="0"/>
            </w:pPr>
            <w:r>
              <w:rPr>
                <w:sz w:val="20"/>
              </w:rPr>
            </w:r>
          </w:p>
        </w:tc>
      </w:tr>
      <w:tr>
        <w:tblPrEx>
          <w:tblBorders>
            <w:left w:val="nil"/>
            <w:right w:val="nil"/>
            <w:insideV w:val="nil"/>
            <w:insideH w:val="nil"/>
          </w:tblBorders>
        </w:tblPrEx>
        <w:tc>
          <w:tcPr>
            <w:gridSpan w:val="2"/>
            <w:tcW w:w="4894" w:type="dxa"/>
            <w:tcBorders>
              <w:top w:val="nil"/>
              <w:bottom w:val="nil"/>
            </w:tcBorders>
          </w:tcPr>
          <w:p>
            <w:pPr>
              <w:pStyle w:val="0"/>
              <w:ind w:firstLine="283"/>
              <w:jc w:val="both"/>
            </w:pPr>
            <w:r>
              <w:rPr>
                <w:sz w:val="20"/>
              </w:rPr>
              <w:t xml:space="preserve">Дата</w:t>
            </w:r>
          </w:p>
        </w:tc>
        <w:tc>
          <w:tcPr>
            <w:tcW w:w="4177" w:type="dxa"/>
            <w:tcBorders>
              <w:top w:val="nil"/>
              <w:bottom w:val="nil"/>
            </w:tcBorders>
          </w:tcPr>
          <w:p>
            <w:pPr>
              <w:pStyle w:val="0"/>
              <w:jc w:val="center"/>
            </w:pPr>
            <w:r>
              <w:rPr>
                <w:sz w:val="20"/>
              </w:rPr>
              <w:t xml:space="preserve">подпись (Ф.И.О.)</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гранта</w:t>
      </w:r>
    </w:p>
    <w:p>
      <w:pPr>
        <w:pStyle w:val="0"/>
        <w:jc w:val="right"/>
      </w:pPr>
      <w:r>
        <w:rPr>
          <w:sz w:val="20"/>
        </w:rPr>
        <w:t xml:space="preserve">в форме субсидий</w:t>
      </w:r>
    </w:p>
    <w:p>
      <w:pPr>
        <w:pStyle w:val="0"/>
        <w:jc w:val="right"/>
      </w:pPr>
      <w:r>
        <w:rPr>
          <w:sz w:val="20"/>
        </w:rPr>
        <w:t xml:space="preserve">из государственного бюджета</w:t>
      </w:r>
    </w:p>
    <w:p>
      <w:pPr>
        <w:pStyle w:val="0"/>
        <w:jc w:val="right"/>
      </w:pPr>
      <w:r>
        <w:rPr>
          <w:sz w:val="20"/>
        </w:rPr>
        <w:t xml:space="preserve">Республики Саха (Якутия)</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реализующим программы</w:t>
      </w:r>
    </w:p>
    <w:p>
      <w:pPr>
        <w:pStyle w:val="0"/>
        <w:jc w:val="right"/>
      </w:pPr>
      <w:r>
        <w:rPr>
          <w:sz w:val="20"/>
        </w:rPr>
        <w:t xml:space="preserve">по поддержке молодых ученых</w:t>
      </w:r>
    </w:p>
    <w:p>
      <w:pPr>
        <w:pStyle w:val="0"/>
        <w:jc w:val="right"/>
      </w:pPr>
      <w:r>
        <w:rPr>
          <w:sz w:val="20"/>
        </w:rPr>
        <w:t xml:space="preserve">Республики Саха (Якутия)</w:t>
      </w:r>
    </w:p>
    <w:p>
      <w:pPr>
        <w:pStyle w:val="0"/>
      </w:pPr>
      <w:r>
        <w:rPr>
          <w:sz w:val="20"/>
        </w:rPr>
      </w:r>
    </w:p>
    <w:bookmarkStart w:id="304" w:name="P304"/>
    <w:bookmarkEnd w:id="304"/>
    <w:p>
      <w:pPr>
        <w:pStyle w:val="2"/>
        <w:jc w:val="center"/>
      </w:pPr>
      <w:r>
        <w:rPr>
          <w:sz w:val="20"/>
        </w:rPr>
        <w:t xml:space="preserve">МЕТОДИКА</w:t>
      </w:r>
    </w:p>
    <w:p>
      <w:pPr>
        <w:pStyle w:val="2"/>
        <w:jc w:val="center"/>
      </w:pPr>
      <w:r>
        <w:rPr>
          <w:sz w:val="20"/>
        </w:rPr>
        <w:t xml:space="preserve">оценки программ по поддержке молодых ученых</w:t>
      </w:r>
    </w:p>
    <w:p>
      <w:pPr>
        <w:pStyle w:val="2"/>
        <w:jc w:val="center"/>
      </w:pPr>
      <w:r>
        <w:rPr>
          <w:sz w:val="20"/>
        </w:rPr>
        <w:t xml:space="preserve">Республики Саха (Якутия)</w:t>
      </w:r>
    </w:p>
    <w:p>
      <w:pPr>
        <w:pStyle w:val="0"/>
      </w:pPr>
      <w:r>
        <w:rPr>
          <w:sz w:val="20"/>
        </w:rPr>
      </w:r>
    </w:p>
    <w:p>
      <w:pPr>
        <w:pStyle w:val="0"/>
        <w:ind w:firstLine="540"/>
        <w:jc w:val="both"/>
      </w:pPr>
      <w:r>
        <w:rPr>
          <w:sz w:val="20"/>
        </w:rPr>
        <w:t xml:space="preserve">1. Программа по поддержке молодых ученых Республики Саха (Якутия) оценивается в соответствии с критериями, установленными </w:t>
      </w:r>
      <w:hyperlink w:history="0" w:anchor="P318" w:tooltip="3. Значение баллов по критерию &quot;значения ожидаемых результатов (целевых показателей) реализации программы по поддержке молодых ученых Республики Саха (Якутия)&quot; рассчитывается как сумма значений ожидаемых результатов (целевых показателей) реализации программы по поддержке молодых ученых Республики Саха (Якутия), соответствующих показателям результата (целевым показателям) предоставления субсидии, умноженных на соответствующие коэффициенты, по следующей формуле:">
        <w:r>
          <w:rPr>
            <w:sz w:val="20"/>
            <w:color w:val="0000ff"/>
          </w:rPr>
          <w:t xml:space="preserve">пунктами 3</w:t>
        </w:r>
      </w:hyperlink>
      <w:r>
        <w:rPr>
          <w:sz w:val="20"/>
        </w:rPr>
        <w:t xml:space="preserve"> - </w:t>
      </w:r>
      <w:hyperlink w:history="0" w:anchor="P339" w:tooltip="5. Значение коэффициента по критерию &quot;доля расходов, связанных с обеспечением реализации программы по поддержке молодых ученых Республики Саха (Якутия), в общем объеме расходов на реализацию программы по поддержке молодых ученых Республики Саха (Якутия)&quot; рассчитывается как соотношение установленного программой по поддержке молодых ученых Республики Саха (Якутия) размера расходов, направляемых на обеспечение реализации программы по поддержке молодых ученых Республики Саха (Якутия), в общем объеме планируе...">
        <w:r>
          <w:rPr>
            <w:sz w:val="20"/>
            <w:color w:val="0000ff"/>
          </w:rPr>
          <w:t xml:space="preserve">5</w:t>
        </w:r>
      </w:hyperlink>
      <w:r>
        <w:rPr>
          <w:sz w:val="20"/>
        </w:rPr>
        <w:t xml:space="preserve"> настоящего приложения.</w:t>
      </w:r>
    </w:p>
    <w:p>
      <w:pPr>
        <w:pStyle w:val="0"/>
        <w:spacing w:before="200" w:line-rule="auto"/>
        <w:ind w:firstLine="540"/>
        <w:jc w:val="both"/>
      </w:pPr>
      <w:r>
        <w:rPr>
          <w:sz w:val="20"/>
        </w:rPr>
        <w:t xml:space="preserve">2. Оценка программы по поддержке молодых ученых Республики Саха (Якутия) производится по следующей формуле:</w:t>
      </w:r>
    </w:p>
    <w:p>
      <w:pPr>
        <w:pStyle w:val="0"/>
      </w:pPr>
      <w:r>
        <w:rPr>
          <w:sz w:val="20"/>
        </w:rPr>
      </w:r>
    </w:p>
    <w:p>
      <w:pPr>
        <w:pStyle w:val="0"/>
        <w:jc w:val="center"/>
      </w:pPr>
      <w:r>
        <w:rPr>
          <w:position w:val="-21"/>
        </w:rPr>
        <w:drawing>
          <wp:inline distT="0" distB="0" distL="0" distR="0">
            <wp:extent cx="147066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1470660" cy="396240"/>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общая оценка программы по поддержке молодых ученых Республики Саха (Якутия) (в баллах);</w:t>
      </w:r>
    </w:p>
    <w:p>
      <w:pPr>
        <w:pStyle w:val="0"/>
        <w:spacing w:before="200" w:line-rule="auto"/>
        <w:ind w:firstLine="540"/>
        <w:jc w:val="both"/>
      </w:pPr>
      <w:r>
        <w:rPr>
          <w:sz w:val="20"/>
        </w:rPr>
        <w:t xml:space="preserve">R - значение баллов по критерию "значения ожидаемых результатов (целевых показателей) реализации программы по поддержке молодых ученых Республики Саха (Якутия)";</w:t>
      </w:r>
    </w:p>
    <w:p>
      <w:pPr>
        <w:pStyle w:val="0"/>
        <w:spacing w:before="200" w:line-rule="auto"/>
        <w:ind w:firstLine="540"/>
        <w:jc w:val="both"/>
      </w:pPr>
      <w:r>
        <w:rPr>
          <w:sz w:val="20"/>
        </w:rPr>
        <w:t xml:space="preserve">D</w:t>
      </w:r>
      <w:r>
        <w:rPr>
          <w:sz w:val="20"/>
          <w:vertAlign w:val="subscript"/>
        </w:rPr>
        <w:t xml:space="preserve">1</w:t>
      </w:r>
      <w:r>
        <w:rPr>
          <w:sz w:val="20"/>
        </w:rPr>
        <w:t xml:space="preserve"> - коэффициент по критерию "доля иных (в том числе собственных и внебюджетных) источников финансирования в общем объеме ресурсного обеспечения программы по поддержке молодых ученых Республики Саха (Якутия)";</w:t>
      </w:r>
    </w:p>
    <w:p>
      <w:pPr>
        <w:pStyle w:val="0"/>
        <w:spacing w:before="200" w:line-rule="auto"/>
        <w:ind w:firstLine="540"/>
        <w:jc w:val="both"/>
      </w:pPr>
      <w:r>
        <w:rPr>
          <w:sz w:val="20"/>
        </w:rPr>
        <w:t xml:space="preserve">D</w:t>
      </w:r>
      <w:r>
        <w:rPr>
          <w:sz w:val="20"/>
          <w:vertAlign w:val="subscript"/>
        </w:rPr>
        <w:t xml:space="preserve">2</w:t>
      </w:r>
      <w:r>
        <w:rPr>
          <w:sz w:val="20"/>
        </w:rPr>
        <w:t xml:space="preserve"> - коэффициент по критерию "доля расходов, связанных с обеспечением реализации программы по поддержке молодых ученых Республики Саха (Якутия), в общем объеме расходов на реализацию программы по поддержке молодых ученых Республики Саха (Якутия)".</w:t>
      </w:r>
    </w:p>
    <w:bookmarkStart w:id="318" w:name="P318"/>
    <w:bookmarkEnd w:id="318"/>
    <w:p>
      <w:pPr>
        <w:pStyle w:val="0"/>
        <w:spacing w:before="200" w:line-rule="auto"/>
        <w:ind w:firstLine="540"/>
        <w:jc w:val="both"/>
      </w:pPr>
      <w:r>
        <w:rPr>
          <w:sz w:val="20"/>
        </w:rPr>
        <w:t xml:space="preserve">3. Значение баллов по критерию "значения ожидаемых результатов (целевых показателей) реализации программы по поддержке молодых ученых Республики Саха (Якутия)" рассчитывается как сумма значений ожидаемых результатов (целевых показателей) реализации программы по поддержке молодых ученых Республики Саха (Якутия), соответствующих показателям результата (целевым показателям) предоставления субсидии, умноженных на соответствующие коэффициенты, по следующей формуле:</w:t>
      </w:r>
    </w:p>
    <w:p>
      <w:pPr>
        <w:pStyle w:val="0"/>
      </w:pPr>
      <w:r>
        <w:rPr>
          <w:sz w:val="20"/>
        </w:rPr>
      </w:r>
    </w:p>
    <w:p>
      <w:pPr>
        <w:pStyle w:val="0"/>
        <w:jc w:val="center"/>
      </w:pPr>
      <w:r>
        <w:rPr>
          <w:sz w:val="20"/>
        </w:rPr>
        <w:t xml:space="preserve">R = (K</w:t>
      </w:r>
      <w:r>
        <w:rPr>
          <w:sz w:val="20"/>
          <w:vertAlign w:val="subscript"/>
        </w:rPr>
        <w:t xml:space="preserve">p</w:t>
      </w:r>
      <w:r>
        <w:rPr>
          <w:sz w:val="20"/>
        </w:rPr>
        <w:t xml:space="preserve"> х 1) + (К</w:t>
      </w:r>
      <w:r>
        <w:rPr>
          <w:sz w:val="20"/>
          <w:vertAlign w:val="subscript"/>
        </w:rPr>
        <w:t xml:space="preserve">d</w:t>
      </w:r>
      <w:r>
        <w:rPr>
          <w:sz w:val="20"/>
        </w:rPr>
        <w:t xml:space="preserve"> х 0,7) + (К</w:t>
      </w:r>
      <w:r>
        <w:rPr>
          <w:sz w:val="20"/>
          <w:vertAlign w:val="subscript"/>
        </w:rPr>
        <w:t xml:space="preserve">m</w:t>
      </w:r>
      <w:r>
        <w:rPr>
          <w:sz w:val="20"/>
        </w:rPr>
        <w:t xml:space="preserve"> х 0,5) +</w:t>
      </w:r>
    </w:p>
    <w:p>
      <w:pPr>
        <w:pStyle w:val="0"/>
      </w:pPr>
      <w:r>
        <w:rPr>
          <w:sz w:val="20"/>
        </w:rPr>
      </w:r>
    </w:p>
    <w:p>
      <w:pPr>
        <w:pStyle w:val="0"/>
        <w:jc w:val="center"/>
      </w:pPr>
      <w:r>
        <w:rPr>
          <w:sz w:val="20"/>
        </w:rPr>
        <w:t xml:space="preserve">+ (К</w:t>
      </w:r>
      <w:r>
        <w:rPr>
          <w:sz w:val="20"/>
          <w:vertAlign w:val="subscript"/>
        </w:rPr>
        <w:t xml:space="preserve">r</w:t>
      </w:r>
      <w:r>
        <w:rPr>
          <w:sz w:val="20"/>
        </w:rPr>
        <w:t xml:space="preserve"> х 1,5) + (К</w:t>
      </w:r>
      <w:r>
        <w:rPr>
          <w:sz w:val="20"/>
          <w:vertAlign w:val="subscript"/>
        </w:rPr>
        <w:t xml:space="preserve">z</w:t>
      </w:r>
      <w:r>
        <w:rPr>
          <w:sz w:val="20"/>
        </w:rPr>
        <w:t xml:space="preserve"> х 1,3),</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 - значение баллов по критерию "значения ожидаемых результатов (целевых показателей) реализации программы по поддержке молодых ученых Республики Саха (Якутия)";</w:t>
      </w:r>
    </w:p>
    <w:p>
      <w:pPr>
        <w:pStyle w:val="0"/>
        <w:spacing w:before="200" w:line-rule="auto"/>
        <w:ind w:firstLine="540"/>
        <w:jc w:val="both"/>
      </w:pPr>
      <w:r>
        <w:rPr>
          <w:sz w:val="20"/>
        </w:rPr>
        <w:t xml:space="preserve">К</w:t>
      </w:r>
      <w:r>
        <w:rPr>
          <w:sz w:val="20"/>
          <w:vertAlign w:val="subscript"/>
        </w:rPr>
        <w:t xml:space="preserve">p</w:t>
      </w:r>
      <w:r>
        <w:rPr>
          <w:sz w:val="20"/>
        </w:rPr>
        <w:t xml:space="preserve"> - количество публикаций, индексируемых в ведущих мировых информационно-аналитических системах научного цитирования Web of Science и Scopus, планируемых к выполнению в рамках реализации программы по поддержке молодых ученых Республики Саха (Якутия);</w:t>
      </w:r>
    </w:p>
    <w:p>
      <w:pPr>
        <w:pStyle w:val="0"/>
        <w:spacing w:before="200" w:line-rule="auto"/>
        <w:ind w:firstLine="540"/>
        <w:jc w:val="both"/>
      </w:pPr>
      <w:r>
        <w:rPr>
          <w:sz w:val="20"/>
        </w:rPr>
        <w:t xml:space="preserve">К</w:t>
      </w:r>
      <w:r>
        <w:rPr>
          <w:sz w:val="20"/>
          <w:vertAlign w:val="subscript"/>
        </w:rPr>
        <w:t xml:space="preserve">d</w:t>
      </w:r>
      <w:r>
        <w:rPr>
          <w:sz w:val="20"/>
        </w:rPr>
        <w:t xml:space="preserve"> - количество докладов на всероссийских и международных научных мероприятиях, планируемых к представлению в рамках реализации программы по поддержке молодых ученых Республики Саха (Якутия);</w:t>
      </w:r>
    </w:p>
    <w:p>
      <w:pPr>
        <w:pStyle w:val="0"/>
        <w:spacing w:before="200" w:line-rule="auto"/>
        <w:ind w:firstLine="540"/>
        <w:jc w:val="both"/>
      </w:pPr>
      <w:r>
        <w:rPr>
          <w:sz w:val="20"/>
        </w:rPr>
        <w:t xml:space="preserve">К</w:t>
      </w:r>
      <w:r>
        <w:rPr>
          <w:sz w:val="20"/>
          <w:vertAlign w:val="subscript"/>
        </w:rPr>
        <w:t xml:space="preserve">m</w:t>
      </w:r>
      <w:r>
        <w:rPr>
          <w:sz w:val="20"/>
        </w:rPr>
        <w:t xml:space="preserve"> - количество планируемых к проведению на территории Республики Саха (Якутия) всероссийских и региональных научных мероприятий, в рамках реализации программы по поддержке молодых ученых Республики Саха (Якутия);</w:t>
      </w:r>
    </w:p>
    <w:p>
      <w:pPr>
        <w:pStyle w:val="0"/>
        <w:spacing w:before="200" w:line-rule="auto"/>
        <w:ind w:firstLine="540"/>
        <w:jc w:val="both"/>
      </w:pPr>
      <w:r>
        <w:rPr>
          <w:sz w:val="20"/>
        </w:rPr>
        <w:t xml:space="preserve">К</w:t>
      </w:r>
      <w:r>
        <w:rPr>
          <w:sz w:val="20"/>
          <w:vertAlign w:val="subscript"/>
        </w:rPr>
        <w:t xml:space="preserve">r</w:t>
      </w:r>
      <w:r>
        <w:rPr>
          <w:sz w:val="20"/>
        </w:rPr>
        <w:t xml:space="preserve"> - количество планируемых к представлению к защите диссертационных работ в рамках реализации программы по поддержке молодых ученых Республики Саха (Якутия);</w:t>
      </w:r>
    </w:p>
    <w:p>
      <w:pPr>
        <w:pStyle w:val="0"/>
        <w:spacing w:before="200" w:line-rule="auto"/>
        <w:ind w:firstLine="540"/>
        <w:jc w:val="both"/>
      </w:pPr>
      <w:r>
        <w:rPr>
          <w:sz w:val="20"/>
        </w:rPr>
        <w:t xml:space="preserve">К</w:t>
      </w:r>
      <w:r>
        <w:rPr>
          <w:sz w:val="20"/>
          <w:vertAlign w:val="subscript"/>
        </w:rPr>
        <w:t xml:space="preserve">z</w:t>
      </w:r>
      <w:r>
        <w:rPr>
          <w:sz w:val="20"/>
        </w:rPr>
        <w:t xml:space="preserve"> - количество отечественных патентных заявок на изобретения, планируемых к представлению в рамках реализации программы по поддержке молодых ученых Республики Саха (Якутия).</w:t>
      </w:r>
    </w:p>
    <w:p>
      <w:pPr>
        <w:pStyle w:val="0"/>
        <w:spacing w:before="200" w:line-rule="auto"/>
        <w:ind w:firstLine="540"/>
        <w:jc w:val="both"/>
      </w:pPr>
      <w:r>
        <w:rPr>
          <w:sz w:val="20"/>
        </w:rPr>
        <w:t xml:space="preserve">4. Значение коэффициента по критерию "доля иных (в том числе собственных и внебюджетных) источников финансирования в общем объеме ресурсного обеспечения программы по поддержке молодых ученых Республики Саха (Якутия)" рассчитывается как соотношение иных документально подтвержденных (в том числе собственных и внебюджетных) источников финансирования программы по поддержке молодых ученых Республики Саха (Якутия) к общему объему ресурсного обеспечения программы по поддержке молодых ученых Республики Саха (Якутия) по следующей формуле:</w:t>
      </w:r>
    </w:p>
    <w:p>
      <w:pPr>
        <w:pStyle w:val="0"/>
      </w:pPr>
      <w:r>
        <w:rPr>
          <w:sz w:val="20"/>
        </w:rPr>
      </w:r>
    </w:p>
    <w:p>
      <w:pPr>
        <w:pStyle w:val="0"/>
        <w:jc w:val="center"/>
      </w:pPr>
      <w:r>
        <w:rPr>
          <w:position w:val="-24"/>
        </w:rPr>
        <w:drawing>
          <wp:inline distT="0" distB="0" distL="0" distR="0">
            <wp:extent cx="51816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518160" cy="434340"/>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1</w:t>
      </w:r>
      <w:r>
        <w:rPr>
          <w:sz w:val="20"/>
        </w:rPr>
        <w:t xml:space="preserve"> - значение коэффициента по критерию "доля иных (в том числе собственных и внебюджетных) источников финансирования в общем объеме ресурсного обеспечения программы по поддержке молодых ученых Республики Саха (Якутия)";</w:t>
      </w:r>
    </w:p>
    <w:p>
      <w:pPr>
        <w:pStyle w:val="0"/>
        <w:spacing w:before="200" w:line-rule="auto"/>
        <w:ind w:firstLine="540"/>
        <w:jc w:val="both"/>
      </w:pPr>
      <w:r>
        <w:rPr>
          <w:sz w:val="20"/>
        </w:rPr>
        <w:t xml:space="preserve">I</w:t>
      </w:r>
      <w:r>
        <w:rPr>
          <w:sz w:val="20"/>
          <w:vertAlign w:val="subscript"/>
        </w:rPr>
        <w:t xml:space="preserve">v</w:t>
      </w:r>
      <w:r>
        <w:rPr>
          <w:sz w:val="20"/>
        </w:rPr>
        <w:t xml:space="preserve"> - размер иных документально подтвержденных (в том числе собственных внебюджетных) источников финансирования программы по поддержке молодых ученых Республики Саха (Якутия) (в рублях);</w:t>
      </w:r>
    </w:p>
    <w:p>
      <w:pPr>
        <w:pStyle w:val="0"/>
        <w:spacing w:before="200" w:line-rule="auto"/>
        <w:ind w:firstLine="540"/>
        <w:jc w:val="both"/>
      </w:pPr>
      <w:r>
        <w:rPr>
          <w:sz w:val="20"/>
        </w:rPr>
        <w:t xml:space="preserve">I</w:t>
      </w:r>
      <w:r>
        <w:rPr>
          <w:sz w:val="20"/>
          <w:vertAlign w:val="subscript"/>
        </w:rPr>
        <w:t xml:space="preserve">s</w:t>
      </w:r>
      <w:r>
        <w:rPr>
          <w:sz w:val="20"/>
        </w:rPr>
        <w:t xml:space="preserve"> - общий объем ресурсного обеспечения программы по поддержке молодых ученых Республики Саха (Якутия) (в рублях).</w:t>
      </w:r>
    </w:p>
    <w:bookmarkStart w:id="339" w:name="P339"/>
    <w:bookmarkEnd w:id="339"/>
    <w:p>
      <w:pPr>
        <w:pStyle w:val="0"/>
        <w:spacing w:before="200" w:line-rule="auto"/>
        <w:ind w:firstLine="540"/>
        <w:jc w:val="both"/>
      </w:pPr>
      <w:r>
        <w:rPr>
          <w:sz w:val="20"/>
        </w:rPr>
        <w:t xml:space="preserve">5. Значение коэффициента по критерию "доля расходов, связанных с обеспечением реализации программы по поддержке молодых ученых Республики Саха (Якутия), в общем объеме расходов на реализацию программы по поддержке молодых ученых Республики Саха (Якутия)" рассчитывается как соотношение установленного программой по поддержке молодых ученых Республики Саха (Якутия) размера расходов, направляемых на обеспечение реализации программы по поддержке молодых ученых Республики Саха (Якутия), в общем объеме планируемых расходов на реализацию программы по поддержке молодых ученых Республики Саха (Якутия), по следующей формуле:</w:t>
      </w:r>
    </w:p>
    <w:p>
      <w:pPr>
        <w:pStyle w:val="0"/>
      </w:pPr>
      <w:r>
        <w:rPr>
          <w:sz w:val="20"/>
        </w:rPr>
      </w:r>
    </w:p>
    <w:p>
      <w:pPr>
        <w:pStyle w:val="0"/>
        <w:jc w:val="center"/>
      </w:pPr>
      <w:r>
        <w:rPr>
          <w:position w:val="-24"/>
        </w:rPr>
        <w:drawing>
          <wp:inline distT="0" distB="0" distL="0" distR="0">
            <wp:extent cx="58674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586740" cy="441960"/>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2</w:t>
      </w:r>
      <w:r>
        <w:rPr>
          <w:sz w:val="20"/>
        </w:rPr>
        <w:t xml:space="preserve"> - значение коэффициента по критерию "доля расходов, связанных с обеспечением реализации программы по поддержке молодых ученых Республики Саха (Якутия), в общем объеме расходов на реализацию программы по поддержке молодых ученых Республики Саха (Якутия)";</w:t>
      </w:r>
    </w:p>
    <w:p>
      <w:pPr>
        <w:pStyle w:val="0"/>
        <w:spacing w:before="200" w:line-rule="auto"/>
        <w:ind w:firstLine="540"/>
        <w:jc w:val="both"/>
      </w:pPr>
      <w:r>
        <w:rPr>
          <w:sz w:val="20"/>
        </w:rPr>
        <w:t xml:space="preserve">O</w:t>
      </w:r>
      <w:r>
        <w:rPr>
          <w:sz w:val="20"/>
          <w:vertAlign w:val="subscript"/>
        </w:rPr>
        <w:t xml:space="preserve">v</w:t>
      </w:r>
      <w:r>
        <w:rPr>
          <w:sz w:val="20"/>
        </w:rPr>
        <w:t xml:space="preserve"> - установленный программой по поддержке молодых ученых Республики Саха (Якутия) размер расходов, направляемых на обеспечение реализации программы по поддержке молодых ученых Республики Саха (Якутия) (в рублях);</w:t>
      </w:r>
    </w:p>
    <w:p>
      <w:pPr>
        <w:pStyle w:val="0"/>
        <w:spacing w:before="200" w:line-rule="auto"/>
        <w:ind w:firstLine="540"/>
        <w:jc w:val="both"/>
      </w:pPr>
      <w:r>
        <w:rPr>
          <w:sz w:val="20"/>
        </w:rPr>
        <w:t xml:space="preserve">O</w:t>
      </w:r>
      <w:r>
        <w:rPr>
          <w:sz w:val="20"/>
          <w:vertAlign w:val="subscript"/>
        </w:rPr>
        <w:t xml:space="preserve">p</w:t>
      </w:r>
      <w:r>
        <w:rPr>
          <w:sz w:val="20"/>
        </w:rPr>
        <w:t xml:space="preserve"> - общий объем планируемых расходов на реализацию программы по поддержке молодых ученых Республики Саха (Якутия) (в рублях).</w:t>
      </w:r>
    </w:p>
    <w:p>
      <w:pPr>
        <w:pStyle w:val="0"/>
        <w:spacing w:before="200" w:line-rule="auto"/>
        <w:ind w:firstLine="540"/>
        <w:jc w:val="both"/>
      </w:pPr>
      <w:r>
        <w:rPr>
          <w:sz w:val="20"/>
        </w:rPr>
        <w:t xml:space="preserve">6. Значения общего объема ресурсного обеспечения программы по поддержке молодых ученых Республики Саха (Якутия) и общего объема планируемых расходов на реализацию программы по поддержке молодых ученых Республики Саха (Якутия) должны соответствовать.</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гранта</w:t>
      </w:r>
    </w:p>
    <w:p>
      <w:pPr>
        <w:pStyle w:val="0"/>
        <w:jc w:val="right"/>
      </w:pPr>
      <w:r>
        <w:rPr>
          <w:sz w:val="20"/>
        </w:rPr>
        <w:t xml:space="preserve">в форме субсидий</w:t>
      </w:r>
    </w:p>
    <w:p>
      <w:pPr>
        <w:pStyle w:val="0"/>
        <w:jc w:val="right"/>
      </w:pPr>
      <w:r>
        <w:rPr>
          <w:sz w:val="20"/>
        </w:rPr>
        <w:t xml:space="preserve">из государственного бюджета</w:t>
      </w:r>
    </w:p>
    <w:p>
      <w:pPr>
        <w:pStyle w:val="0"/>
        <w:jc w:val="right"/>
      </w:pPr>
      <w:r>
        <w:rPr>
          <w:sz w:val="20"/>
        </w:rPr>
        <w:t xml:space="preserve">Республики Саха (Якутия)</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реализующим программы</w:t>
      </w:r>
    </w:p>
    <w:p>
      <w:pPr>
        <w:pStyle w:val="0"/>
        <w:jc w:val="right"/>
      </w:pPr>
      <w:r>
        <w:rPr>
          <w:sz w:val="20"/>
        </w:rPr>
        <w:t xml:space="preserve">по поддержке молодых ученых</w:t>
      </w:r>
    </w:p>
    <w:p>
      <w:pPr>
        <w:pStyle w:val="0"/>
        <w:jc w:val="right"/>
      </w:pPr>
      <w:r>
        <w:rPr>
          <w:sz w:val="20"/>
        </w:rPr>
        <w:t xml:space="preserve">Республики Саха (Якутия)</w:t>
      </w:r>
    </w:p>
    <w:p>
      <w:pPr>
        <w:pStyle w:val="0"/>
      </w:pPr>
      <w:r>
        <w:rPr>
          <w:sz w:val="20"/>
        </w:rPr>
      </w:r>
    </w:p>
    <w:bookmarkStart w:id="365" w:name="P365"/>
    <w:bookmarkEnd w:id="365"/>
    <w:p>
      <w:pPr>
        <w:pStyle w:val="0"/>
        <w:jc w:val="center"/>
      </w:pPr>
      <w:r>
        <w:rPr>
          <w:sz w:val="20"/>
        </w:rPr>
        <w:t xml:space="preserve">СВОДНАЯ ОЦЕНОЧНАЯ ВЕДОМОСТЬ</w:t>
      </w:r>
    </w:p>
    <w:p>
      <w:pPr>
        <w:pStyle w:val="0"/>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454"/>
        <w:gridCol w:w="1304"/>
        <w:gridCol w:w="1701"/>
        <w:gridCol w:w="1346"/>
        <w:gridCol w:w="2494"/>
        <w:gridCol w:w="1701"/>
      </w:tblGrid>
      <w:tr>
        <w:tc>
          <w:tcPr>
            <w:tcW w:w="454" w:type="dxa"/>
          </w:tcPr>
          <w:p>
            <w:pPr>
              <w:pStyle w:val="0"/>
              <w:jc w:val="center"/>
            </w:pPr>
            <w:r>
              <w:rPr>
                <w:sz w:val="20"/>
              </w:rPr>
              <w:t xml:space="preserve">N</w:t>
            </w:r>
          </w:p>
        </w:tc>
        <w:tc>
          <w:tcPr>
            <w:tcW w:w="1304" w:type="dxa"/>
          </w:tcPr>
          <w:p>
            <w:pPr>
              <w:pStyle w:val="0"/>
              <w:jc w:val="center"/>
            </w:pPr>
            <w:r>
              <w:rPr>
                <w:sz w:val="20"/>
              </w:rPr>
              <w:t xml:space="preserve">Участник</w:t>
            </w:r>
          </w:p>
        </w:tc>
        <w:tc>
          <w:tcPr>
            <w:tcW w:w="1701" w:type="dxa"/>
          </w:tcPr>
          <w:p>
            <w:pPr>
              <w:pStyle w:val="0"/>
              <w:jc w:val="center"/>
            </w:pPr>
            <w:r>
              <w:rPr>
                <w:sz w:val="20"/>
              </w:rPr>
              <w:t xml:space="preserve">Наименование программы</w:t>
            </w:r>
          </w:p>
        </w:tc>
        <w:tc>
          <w:tcPr>
            <w:tcW w:w="1346" w:type="dxa"/>
          </w:tcPr>
          <w:p>
            <w:pPr>
              <w:pStyle w:val="0"/>
              <w:jc w:val="center"/>
            </w:pPr>
            <w:r>
              <w:rPr>
                <w:sz w:val="20"/>
              </w:rPr>
              <w:t xml:space="preserve">Полученная оценка</w:t>
            </w:r>
          </w:p>
        </w:tc>
        <w:tc>
          <w:tcPr>
            <w:tcW w:w="2494" w:type="dxa"/>
          </w:tcPr>
          <w:p>
            <w:pPr>
              <w:pStyle w:val="0"/>
              <w:jc w:val="center"/>
            </w:pPr>
            <w:r>
              <w:rPr>
                <w:sz w:val="20"/>
              </w:rPr>
              <w:t xml:space="preserve">Общая оценка программы по поддержке молодых ученых Республики Саха (Якутия)</w:t>
            </w:r>
          </w:p>
          <w:p>
            <w:pPr>
              <w:pStyle w:val="0"/>
              <w:jc w:val="center"/>
            </w:pPr>
            <w:r>
              <w:rPr>
                <w:sz w:val="20"/>
              </w:rPr>
              <w:t xml:space="preserve">(в баллах)</w:t>
            </w:r>
          </w:p>
        </w:tc>
        <w:tc>
          <w:tcPr>
            <w:tcW w:w="1701" w:type="dxa"/>
          </w:tcPr>
          <w:p>
            <w:pPr>
              <w:pStyle w:val="0"/>
              <w:jc w:val="center"/>
            </w:pPr>
            <w:r>
              <w:rPr>
                <w:sz w:val="20"/>
              </w:rPr>
              <w:t xml:space="preserve">Размер запрашиваемой суммы</w:t>
            </w:r>
          </w:p>
        </w:tc>
      </w:tr>
      <w:tr>
        <w:tc>
          <w:tcPr>
            <w:tcW w:w="454" w:type="dxa"/>
          </w:tcPr>
          <w:p>
            <w:pPr>
              <w:pStyle w:val="0"/>
            </w:pPr>
            <w:r>
              <w:rPr>
                <w:sz w:val="20"/>
              </w:rPr>
            </w:r>
          </w:p>
        </w:tc>
        <w:tc>
          <w:tcPr>
            <w:tcW w:w="1304" w:type="dxa"/>
          </w:tcPr>
          <w:p>
            <w:pPr>
              <w:pStyle w:val="0"/>
            </w:pPr>
            <w:r>
              <w:rPr>
                <w:sz w:val="20"/>
              </w:rPr>
            </w:r>
          </w:p>
        </w:tc>
        <w:tc>
          <w:tcPr>
            <w:tcW w:w="1701" w:type="dxa"/>
          </w:tcPr>
          <w:p>
            <w:pPr>
              <w:pStyle w:val="0"/>
            </w:pPr>
            <w:r>
              <w:rPr>
                <w:sz w:val="20"/>
              </w:rPr>
            </w:r>
          </w:p>
        </w:tc>
        <w:tc>
          <w:tcPr>
            <w:tcW w:w="1346" w:type="dxa"/>
          </w:tcPr>
          <w:p>
            <w:pPr>
              <w:pStyle w:val="0"/>
            </w:pPr>
            <w:r>
              <w:rPr>
                <w:sz w:val="20"/>
              </w:rPr>
            </w:r>
          </w:p>
        </w:tc>
        <w:tc>
          <w:tcPr>
            <w:tcW w:w="2494" w:type="dxa"/>
          </w:tcPr>
          <w:p>
            <w:pPr>
              <w:pStyle w:val="0"/>
            </w:pPr>
            <w:r>
              <w:rPr>
                <w:sz w:val="20"/>
              </w:rPr>
            </w:r>
          </w:p>
        </w:tc>
        <w:tc>
          <w:tcPr>
            <w:tcW w:w="1701" w:type="dxa"/>
          </w:tcPr>
          <w:p>
            <w:pPr>
              <w:pStyle w:val="0"/>
            </w:pPr>
            <w:r>
              <w:rPr>
                <w:sz w:val="20"/>
              </w:rPr>
            </w:r>
          </w:p>
        </w:tc>
      </w:tr>
      <w:tr>
        <w:tc>
          <w:tcPr>
            <w:tcW w:w="454" w:type="dxa"/>
          </w:tcPr>
          <w:p>
            <w:pPr>
              <w:pStyle w:val="0"/>
            </w:pPr>
            <w:r>
              <w:rPr>
                <w:sz w:val="20"/>
              </w:rPr>
            </w:r>
          </w:p>
        </w:tc>
        <w:tc>
          <w:tcPr>
            <w:tcW w:w="1304" w:type="dxa"/>
          </w:tcPr>
          <w:p>
            <w:pPr>
              <w:pStyle w:val="0"/>
            </w:pPr>
            <w:r>
              <w:rPr>
                <w:sz w:val="20"/>
              </w:rPr>
            </w:r>
          </w:p>
        </w:tc>
        <w:tc>
          <w:tcPr>
            <w:tcW w:w="1701" w:type="dxa"/>
          </w:tcPr>
          <w:p>
            <w:pPr>
              <w:pStyle w:val="0"/>
            </w:pPr>
            <w:r>
              <w:rPr>
                <w:sz w:val="20"/>
              </w:rPr>
            </w:r>
          </w:p>
        </w:tc>
        <w:tc>
          <w:tcPr>
            <w:tcW w:w="1346" w:type="dxa"/>
          </w:tcPr>
          <w:p>
            <w:pPr>
              <w:pStyle w:val="0"/>
            </w:pPr>
            <w:r>
              <w:rPr>
                <w:sz w:val="20"/>
              </w:rPr>
            </w:r>
          </w:p>
        </w:tc>
        <w:tc>
          <w:tcPr>
            <w:tcW w:w="2494" w:type="dxa"/>
          </w:tcPr>
          <w:p>
            <w:pPr>
              <w:pStyle w:val="0"/>
            </w:pPr>
            <w:r>
              <w:rPr>
                <w:sz w:val="20"/>
              </w:rPr>
            </w:r>
          </w:p>
        </w:tc>
        <w:tc>
          <w:tcPr>
            <w:tcW w:w="1701" w:type="dxa"/>
          </w:tcPr>
          <w:p>
            <w:pPr>
              <w:pStyle w:val="0"/>
            </w:pPr>
            <w:r>
              <w:rPr>
                <w:sz w:val="20"/>
              </w:rPr>
            </w:r>
          </w:p>
        </w:tc>
      </w:tr>
      <w:tr>
        <w:tblPrEx>
          <w:tblBorders>
            <w:left w:val="nil"/>
            <w:right w:val="nil"/>
            <w:insideH w:val="nil"/>
          </w:tblBorders>
        </w:tblPrEx>
        <w:tc>
          <w:tcPr>
            <w:gridSpan w:val="6"/>
            <w:tcW w:w="9000" w:type="dxa"/>
            <w:tcBorders>
              <w:left w:val="nil"/>
              <w:bottom w:val="nil"/>
              <w:right w:val="nil"/>
            </w:tcBorders>
          </w:tcPr>
          <w:p>
            <w:pPr>
              <w:pStyle w:val="0"/>
            </w:pPr>
            <w:r>
              <w:rPr>
                <w:sz w:val="20"/>
              </w:rPr>
            </w:r>
          </w:p>
        </w:tc>
      </w:tr>
      <w:tr>
        <w:tblPrEx>
          <w:tblBorders>
            <w:left w:val="nil"/>
            <w:right w:val="nil"/>
            <w:insideH w:val="nil"/>
          </w:tblBorders>
        </w:tblPrEx>
        <w:tc>
          <w:tcPr>
            <w:gridSpan w:val="6"/>
            <w:tcW w:w="9000" w:type="dxa"/>
            <w:tcBorders>
              <w:top w:val="nil"/>
              <w:left w:val="nil"/>
              <w:bottom w:val="nil"/>
              <w:right w:val="nil"/>
            </w:tcBorders>
          </w:tcPr>
          <w:p>
            <w:pPr>
              <w:pStyle w:val="0"/>
            </w:pPr>
            <w:r>
              <w:rPr>
                <w:sz w:val="20"/>
              </w:rPr>
              <w:t xml:space="preserve">Дата __________</w:t>
            </w:r>
          </w:p>
          <w:p>
            <w:pPr>
              <w:pStyle w:val="0"/>
            </w:pPr>
            <w:r>
              <w:rPr>
                <w:sz w:val="20"/>
              </w:rPr>
            </w:r>
          </w:p>
          <w:p>
            <w:pPr>
              <w:pStyle w:val="0"/>
            </w:pPr>
            <w:r>
              <w:rPr>
                <w:sz w:val="20"/>
              </w:rPr>
              <w:t xml:space="preserve">Подписи лиц:</w:t>
            </w:r>
          </w:p>
          <w:p>
            <w:pPr>
              <w:pStyle w:val="0"/>
            </w:pPr>
            <w:r>
              <w:rPr>
                <w:sz w:val="20"/>
              </w:rPr>
              <w:t xml:space="preserve">___________________ (Ф.И.О. председателя)</w:t>
            </w:r>
          </w:p>
          <w:p>
            <w:pPr>
              <w:pStyle w:val="0"/>
            </w:pPr>
            <w:r>
              <w:rPr>
                <w:sz w:val="20"/>
              </w:rPr>
              <w:t xml:space="preserve">___________________ (Ф.И.О. заместителя председателя)</w:t>
            </w:r>
          </w:p>
          <w:p>
            <w:pPr>
              <w:pStyle w:val="0"/>
            </w:pPr>
            <w:r>
              <w:rPr>
                <w:sz w:val="20"/>
              </w:rPr>
              <w:t xml:space="preserve">___________________ (Ф.И.О. секретаря)</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РС(Я) от 29.11.2021 N 495</w:t>
            <w:br/>
            <w:t>(ред. от 13.02.2023)</w:t>
            <w:br/>
            <w:t>"Об утверждении порядка предоставления гранто...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0624DA9BFC3AD3D499ABF1B42A46C142AE0B9986137E1615E385F794C00E5A51E2C18B8D58B7F772603E3471A3D2381899A5921D472F8CB3BD8E1i3A2R" TargetMode = "External"/>
	<Relationship Id="rId8" Type="http://schemas.openxmlformats.org/officeDocument/2006/relationships/hyperlink" Target="consultantplus://offline/ref=A0624DA9BFC3AD3D499ABF1B42A46C142AE0B998603EE96151385F794C00E5A51E2C18B8D58B7F772603E3471A3D2381899A5921D472F8CB3BD8E1i3A2R" TargetMode = "External"/>
	<Relationship Id="rId9" Type="http://schemas.openxmlformats.org/officeDocument/2006/relationships/hyperlink" Target="consultantplus://offline/ref=A0624DA9BFC3AD3D499ABF1B42A46C142AE0B998603DEA6C56385F794C00E5A51E2C18B8D58B7F772603E3471A3D2381899A5921D472F8CB3BD8E1i3A2R" TargetMode = "External"/>
	<Relationship Id="rId10" Type="http://schemas.openxmlformats.org/officeDocument/2006/relationships/hyperlink" Target="consultantplus://offline/ref=A0624DA9BFC3AD3D499ABF1B42A46C142AE0B998603CE16352385F794C00E5A51E2C18B8D58B7F772603E3471A3D2381899A5921D472F8CB3BD8E1i3A2R" TargetMode = "External"/>
	<Relationship Id="rId11" Type="http://schemas.openxmlformats.org/officeDocument/2006/relationships/hyperlink" Target="consultantplus://offline/ref=A0624DA9BFC3AD3D499AA11654C8301D27E8E5976A3FE2330A6704241B09EFF2596341FA91857B702308B713553C7FC7DC895B27D470FED7i3AAR" TargetMode = "External"/>
	<Relationship Id="rId12" Type="http://schemas.openxmlformats.org/officeDocument/2006/relationships/hyperlink" Target="consultantplus://offline/ref=A0624DA9BFC3AD3D499AA11654C8301D27E8E39D6837E2330A6704241B09EFF24B6319F693866077201DE14213i6AAR" TargetMode = "External"/>
	<Relationship Id="rId13" Type="http://schemas.openxmlformats.org/officeDocument/2006/relationships/hyperlink" Target="consultantplus://offline/ref=A0624DA9BFC3AD3D499ABF1B42A46C142AE0B9986E39EE6353385F794C00E5A51E2C18AAD5D37375261DE3440F6B72C7iDAFR" TargetMode = "External"/>
	<Relationship Id="rId14" Type="http://schemas.openxmlformats.org/officeDocument/2006/relationships/hyperlink" Target="consultantplus://offline/ref=A0624DA9BFC3AD3D499ABF1B42A46C142AE0B998603AEB6054385F794C00E5A51E2C18B8D58B7F772603E2461A3D2381899A5921D472F8CB3BD8E1i3A2R" TargetMode = "External"/>
	<Relationship Id="rId15" Type="http://schemas.openxmlformats.org/officeDocument/2006/relationships/hyperlink" Target="consultantplus://offline/ref=A0624DA9BFC3AD3D499ABF1B42A46C142AE0B998603CE16352385F794C00E5A51E2C18B8D58B7F772603E3441A3D2381899A5921D472F8CB3BD8E1i3A2R" TargetMode = "External"/>
	<Relationship Id="rId16" Type="http://schemas.openxmlformats.org/officeDocument/2006/relationships/hyperlink" Target="consultantplus://offline/ref=A0624DA9BFC3AD3D499ABF1B42A46C142AE0B9986137E1615E385F794C00E5A51E2C18B8D58B7F772603E3471A3D2381899A5921D472F8CB3BD8E1i3A2R" TargetMode = "External"/>
	<Relationship Id="rId17" Type="http://schemas.openxmlformats.org/officeDocument/2006/relationships/hyperlink" Target="consultantplus://offline/ref=A0624DA9BFC3AD3D499ABF1B42A46C142AE0B998603EE96151385F794C00E5A51E2C18B8D58B7F772603E3471A3D2381899A5921D472F8CB3BD8E1i3A2R" TargetMode = "External"/>
	<Relationship Id="rId18" Type="http://schemas.openxmlformats.org/officeDocument/2006/relationships/hyperlink" Target="consultantplus://offline/ref=A0624DA9BFC3AD3D499ABF1B42A46C142AE0B998603DEA6C56385F794C00E5A51E2C18B8D58B7F772603E3471A3D2381899A5921D472F8CB3BD8E1i3A2R" TargetMode = "External"/>
	<Relationship Id="rId19" Type="http://schemas.openxmlformats.org/officeDocument/2006/relationships/hyperlink" Target="consultantplus://offline/ref=A0624DA9BFC3AD3D499ABF1B42A46C142AE0B998603CE16352385F794C00E5A51E2C18B8D58B7F772603E34A1A3D2381899A5921D472F8CB3BD8E1i3A2R" TargetMode = "External"/>
	<Relationship Id="rId20" Type="http://schemas.openxmlformats.org/officeDocument/2006/relationships/hyperlink" Target="consultantplus://offline/ref=A0624DA9BFC3AD3D499AA11654C8301D27E8E296613EE2330A6704241B09EFF2596341FA91867E762008B713553C7FC7DC895B27D470FED7i3AAR" TargetMode = "External"/>
	<Relationship Id="rId21" Type="http://schemas.openxmlformats.org/officeDocument/2006/relationships/hyperlink" Target="consultantplus://offline/ref=A0624DA9BFC3AD3D499ABF1B42A46C142AE0B998603AEB6054385F794C00E5A51E2C18B8D58B7F772603E2461A3D2381899A5921D472F8CB3BD8E1i3A2R" TargetMode = "External"/>
	<Relationship Id="rId22" Type="http://schemas.openxmlformats.org/officeDocument/2006/relationships/hyperlink" Target="consultantplus://offline/ref=A0624DA9BFC3AD3D499ABF1B42A46C142AE0B998603CE16352385F794C00E5A51E2C18B8D58B7F772603E34B1A3D2381899A5921D472F8CB3BD8E1i3A2R" TargetMode = "External"/>
	<Relationship Id="rId23" Type="http://schemas.openxmlformats.org/officeDocument/2006/relationships/hyperlink" Target="consultantplus://offline/ref=A0624DA9BFC3AD3D499ABF1B42A46C142AE0B998603DEA6C56385F794C00E5A51E2C18B8D58B7F772603E3441A3D2381899A5921D472F8CB3BD8E1i3A2R" TargetMode = "External"/>
	<Relationship Id="rId24" Type="http://schemas.openxmlformats.org/officeDocument/2006/relationships/hyperlink" Target="consultantplus://offline/ref=A0624DA9BFC3AD3D499ABF1B42A46C142AE0B998603DEA6C56385F794C00E5A51E2C18B8D58B7F772603E34A1A3D2381899A5921D472F8CB3BD8E1i3A2R" TargetMode = "External"/>
	<Relationship Id="rId25" Type="http://schemas.openxmlformats.org/officeDocument/2006/relationships/hyperlink" Target="consultantplus://offline/ref=A0624DA9BFC3AD3D499ABF1B42A46C142AE0B998603DEA6C56385F794C00E5A51E2C18B8D58B7F772603E34B1A3D2381899A5921D472F8CB3BD8E1i3A2R" TargetMode = "External"/>
	<Relationship Id="rId26" Type="http://schemas.openxmlformats.org/officeDocument/2006/relationships/hyperlink" Target="consultantplus://offline/ref=A0624DA9BFC3AD3D499ABF1B42A46C142AE0B9986137E1615E385F794C00E5A51E2C18B8D58B7F772603E3441A3D2381899A5921D472F8CB3BD8E1i3A2R" TargetMode = "External"/>
	<Relationship Id="rId27" Type="http://schemas.openxmlformats.org/officeDocument/2006/relationships/hyperlink" Target="consultantplus://offline/ref=A0624DA9BFC3AD3D499ABF1B42A46C142AE0B998603CE16352385F794C00E5A51E2C18B8D58B7F772603E2431A3D2381899A5921D472F8CB3BD8E1i3A2R" TargetMode = "External"/>
	<Relationship Id="rId28" Type="http://schemas.openxmlformats.org/officeDocument/2006/relationships/hyperlink" Target="consultantplus://offline/ref=A0624DA9BFC3AD3D499ABF1B42A46C142AE0B998603CE16352385F794C00E5A51E2C18B8D58B7F772603E2401A3D2381899A5921D472F8CB3BD8E1i3A2R" TargetMode = "External"/>
	<Relationship Id="rId29" Type="http://schemas.openxmlformats.org/officeDocument/2006/relationships/hyperlink" Target="consultantplus://offline/ref=A0624DA9BFC3AD3D499ABF1B42A46C142AE0B998603EE96151385F794C00E5A51E2C18B8D58B7F772603E3441A3D2381899A5921D472F8CB3BD8E1i3A2R" TargetMode = "External"/>
	<Relationship Id="rId30" Type="http://schemas.openxmlformats.org/officeDocument/2006/relationships/hyperlink" Target="consultantplus://offline/ref=A0624DA9BFC3AD3D499ABF1B42A46C142AE0B998603CE16352385F794C00E5A51E2C18B8D58B7F772603E2461A3D2381899A5921D472F8CB3BD8E1i3A2R" TargetMode = "External"/>
	<Relationship Id="rId31" Type="http://schemas.openxmlformats.org/officeDocument/2006/relationships/hyperlink" Target="consultantplus://offline/ref=A0624DA9BFC3AD3D499ABF1B42A46C142AE0B9986137E1615E385F794C00E5A51E2C18B8D58B7F772603E34A1A3D2381899A5921D472F8CB3BD8E1i3A2R" TargetMode = "External"/>
	<Relationship Id="rId32" Type="http://schemas.openxmlformats.org/officeDocument/2006/relationships/hyperlink" Target="consultantplus://offline/ref=A0624DA9BFC3AD3D499ABF1B42A46C142AE0B9986137E1615E385F794C00E5A51E2C18B8D58B7F772603E2421A3D2381899A5921D472F8CB3BD8E1i3A2R" TargetMode = "External"/>
	<Relationship Id="rId33" Type="http://schemas.openxmlformats.org/officeDocument/2006/relationships/hyperlink" Target="consultantplus://offline/ref=A0624DA9BFC3AD3D499ABF1B42A46C142AE0B998603DEA6C56385F794C00E5A51E2C18B8D58B7F772603E2421A3D2381899A5921D472F8CB3BD8E1i3A2R" TargetMode = "External"/>
	<Relationship Id="rId34" Type="http://schemas.openxmlformats.org/officeDocument/2006/relationships/hyperlink" Target="consultantplus://offline/ref=A0624DA9BFC3AD3D499ABF1B42A46C142AE0B998603EE96151385F794C00E5A51E2C18B8D58B7F772603E34A1A3D2381899A5921D472F8CB3BD8E1i3A2R" TargetMode = "External"/>
	<Relationship Id="rId35" Type="http://schemas.openxmlformats.org/officeDocument/2006/relationships/hyperlink" Target="consultantplus://offline/ref=A0624DA9BFC3AD3D499ABF1B42A46C142AE0B998603EE96151385F794C00E5A51E2C18B8D58B7F772603E34B1A3D2381899A5921D472F8CB3BD8E1i3A2R" TargetMode = "External"/>
	<Relationship Id="rId36" Type="http://schemas.openxmlformats.org/officeDocument/2006/relationships/hyperlink" Target="consultantplus://offline/ref=A0624DA9BFC3AD3D499ABF1B42A46C142AE0B998603DEA6C56385F794C00E5A51E2C18B8D58B7F772603E2431A3D2381899A5921D472F8CB3BD8E1i3A2R" TargetMode = "External"/>
	<Relationship Id="rId37" Type="http://schemas.openxmlformats.org/officeDocument/2006/relationships/hyperlink" Target="consultantplus://offline/ref=A0624DA9BFC3AD3D499ABF1B42A46C142AE0B998603DEA6C56385F794C00E5A51E2C18B8D58B7F772603E2411A3D2381899A5921D472F8CB3BD8E1i3A2R" TargetMode = "External"/>
	<Relationship Id="rId38" Type="http://schemas.openxmlformats.org/officeDocument/2006/relationships/hyperlink" Target="consultantplus://offline/ref=A0624DA9BFC3AD3D499ABF1B42A46C142AE0B9986137E1615E385F794C00E5A51E2C18B8D58B7F772603E14A1A3D2381899A5921D472F8CB3BD8E1i3A2R" TargetMode = "External"/>
	<Relationship Id="rId39" Type="http://schemas.openxmlformats.org/officeDocument/2006/relationships/hyperlink" Target="consultantplus://offline/ref=A0624DA9BFC3AD3D499ABF1B42A46C142AE0B998603DEA6C56385F794C00E5A51E2C18B8D58B7F772603E2461A3D2381899A5921D472F8CB3BD8E1i3A2R" TargetMode = "External"/>
	<Relationship Id="rId40" Type="http://schemas.openxmlformats.org/officeDocument/2006/relationships/hyperlink" Target="consultantplus://offline/ref=A0624DA9BFC3AD3D499ABF1B42A46C142AE0B9986137E1615E385F794C00E5A51E2C18B8D58B7F772603E2411A3D2381899A5921D472F8CB3BD8E1i3A2R" TargetMode = "External"/>
	<Relationship Id="rId41" Type="http://schemas.openxmlformats.org/officeDocument/2006/relationships/hyperlink" Target="consultantplus://offline/ref=A0624DA9BFC3AD3D499AA11654C8301D27E8E5976A3FE2330A6704241B09EFF2596341F896867A7C7252A7171C6B72DBDC914523CA70iFADR" TargetMode = "External"/>
	<Relationship Id="rId42" Type="http://schemas.openxmlformats.org/officeDocument/2006/relationships/hyperlink" Target="consultantplus://offline/ref=A0624DA9BFC3AD3D499AA11654C8301D27E8E5976A3FE2330A6704241B09EFF2596341F896847C7C7252A7171C6B72DBDC914523CA70iFADR" TargetMode = "External"/>
	<Relationship Id="rId43" Type="http://schemas.openxmlformats.org/officeDocument/2006/relationships/hyperlink" Target="consultantplus://offline/ref=A0624DA9BFC3AD3D499ABF1B42A46C142AE0B998603EE96151385F794C00E5A51E2C18B8D58B7F772603E2401A3D2381899A5921D472F8CB3BD8E1i3A2R" TargetMode = "External"/>
	<Relationship Id="rId44" Type="http://schemas.openxmlformats.org/officeDocument/2006/relationships/hyperlink" Target="consultantplus://offline/ref=A0624DA9BFC3AD3D499ABF1B42A46C142AE0B9986137E1615E385F794C00E5A51E2C18B8D58B7F772603E1421A3D2381899A5921D472F8CB3BD8E1i3A2R" TargetMode = "External"/>
	<Relationship Id="rId45" Type="http://schemas.openxmlformats.org/officeDocument/2006/relationships/hyperlink" Target="consultantplus://offline/ref=A0624DA9BFC3AD3D499ABF1B42A46C142AE0B998603DEA6C56385F794C00E5A51E2C18B8D58B7F772603E2441A3D2381899A5921D472F8CB3BD8E1i3A2R" TargetMode = "External"/>
	<Relationship Id="rId46" Type="http://schemas.openxmlformats.org/officeDocument/2006/relationships/hyperlink" Target="consultantplus://offline/ref=A0624DA9BFC3AD3D499ABF1B42A46C142AE0B998603EE96151385F794C00E5A51E2C18B8D58B7F772603E2461A3D2381899A5921D472F8CB3BD8E1i3A2R" TargetMode = "External"/>
	<Relationship Id="rId47" Type="http://schemas.openxmlformats.org/officeDocument/2006/relationships/hyperlink" Target="consultantplus://offline/ref=A0624DA9BFC3AD3D499ABF1B42A46C142AE0B998603EE96151385F794C00E5A51E2C18B8D58B7F772603E2471A3D2381899A5921D472F8CB3BD8E1i3A2R" TargetMode = "External"/>
	<Relationship Id="rId48" Type="http://schemas.openxmlformats.org/officeDocument/2006/relationships/hyperlink" Target="consultantplus://offline/ref=1B16B098AE3C890BDEB18ACD92CA60492F8712BA1A59F4311D6A53B1E0D53BAD23B792D9961F0557B67ED08C00EBD83164BD36CFE044jDA1R" TargetMode = "External"/>
	<Relationship Id="rId49" Type="http://schemas.openxmlformats.org/officeDocument/2006/relationships/hyperlink" Target="consultantplus://offline/ref=1B16B098AE3C890BDEB18ACD92CA60492F8712BA1A59F4311D6A53B1E0D53BAD23B792D9961D0357B67ED08C00EBD83164BD36CFE044jDA1R" TargetMode = "External"/>
	<Relationship Id="rId50" Type="http://schemas.openxmlformats.org/officeDocument/2006/relationships/hyperlink" Target="consultantplus://offline/ref=1B16B098AE3C890BDEB194C084A63C40228F4EB51058FF63463508ECB7DC31FA64F8CB99D512005CE22F95DE06BD896B31B62ACDFE46D4A6A0F81EjDADR" TargetMode = "External"/>
	<Relationship Id="rId51" Type="http://schemas.openxmlformats.org/officeDocument/2006/relationships/hyperlink" Target="consultantplus://offline/ref=1B16B098AE3C890BDEB194C084A63C40228F4EB5105BFC6E413508ECB7DC31FA64F8CB99D512005CE22F95DE06BD896B31B62ACDFE46D4A6A0F81EjDADR" TargetMode = "External"/>
	<Relationship Id="rId52" Type="http://schemas.openxmlformats.org/officeDocument/2006/relationships/hyperlink" Target="consultantplus://offline/ref=1B16B098AE3C890BDEB194C084A63C40228F4EB5105BFC6E413508ECB7DC31FA64F8CB99D512005CE22F95D106BD896B31B62ACDFE46D4A6A0F81EjDADR" TargetMode = "External"/>
	<Relationship Id="rId53" Type="http://schemas.openxmlformats.org/officeDocument/2006/relationships/hyperlink" Target="consultantplus://offline/ref=1B16B098AE3C890BDEB194C084A63C40228F4EB51151F763493508ECB7DC31FA64F8CB99D512005CE22F96DA06BD896B31B62ACDFE46D4A6A0F81EjDADR" TargetMode = "External"/>
	<Relationship Id="rId54" Type="http://schemas.openxmlformats.org/officeDocument/2006/relationships/image" Target="media/image2.wmf"/>
	<Relationship Id="rId55" Type="http://schemas.openxmlformats.org/officeDocument/2006/relationships/image" Target="media/image3.wmf"/>
	<Relationship Id="rId56" Type="http://schemas.openxmlformats.org/officeDocument/2006/relationships/image" Target="media/image4.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РС(Я) от 29.11.2021 N 495
(ред. от 13.02.2023)
"Об утверждении порядка предоставления грантов в форме субсидий из государственного бюджета Республики Саха (Якутия) социально ориентированным некоммерческим организациям, осуществляющим реализацию программ по поддержке молодых ученых Республики Саха (Якутия)"</dc:title>
  <dcterms:created xsi:type="dcterms:W3CDTF">2023-06-20T17:00:34Z</dcterms:created>
</cp:coreProperties>
</file>