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28.12.2022 N 1288-р</w:t>
              <w:br/>
              <w:t xml:space="preserve">"Об утверждении перечня налоговых расходов Республики Саха (Якутия) на 2021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декабря 2022 г. N 1288-р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НАЛОГОВЫХ РАСХОДОВ</w:t>
      </w:r>
    </w:p>
    <w:p>
      <w:pPr>
        <w:pStyle w:val="2"/>
        <w:jc w:val="center"/>
      </w:pPr>
      <w:r>
        <w:rPr>
          <w:sz w:val="20"/>
        </w:rPr>
        <w:t xml:space="preserve">РЕСПУБЛИКИ САХА (ЯКУТИЯ) НА 2021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С(Я) от 31.03.2022 N 181 (ред. от 24.11.2022) &quot;О реализации отдельных положений главы 4 Закона Республики Саха (Якутия) &quot;О налоговой политике Республики Саха (Якутия)&quot; (вместе с &quot;Порядком формирования перечня налоговых расходов Республики Саха (Якутия)&quot;, &quot;Правилами формирования информации о нормативных, целевых и фискальных характеристиках налоговых расходов Республики Саха (Якутия)&quot;, &quot;Перечнем показателей для проведения оценки эффективности налоговых расходов Республики Саха (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формирования перечня налоговых расходов Республики Саха (Якутия), утвержденным постановлением Правительства Республики Саха (Якутия) от 31 марта 2022 г. N 181 "О реализации отдельных положений главы 4 Закона Республики Саха (Якутия) "О налоговой политике Республики Саха (Якутия)", в целях проведения оценки налоговых расходов Республики Саха (Якутия) за 2021 год: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налоговых расходов Республики Саха (Якутия) на 2021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Кураторам налоговых расходов Республики Саха (Якутия) представлять в адрес Министерства экономики Республики Саха (Якутия) информацию в соответствии с </w:t>
      </w:r>
      <w:hyperlink w:history="0" r:id="rId8" w:tooltip="Постановление Правительства РС(Я) от 31.03.2022 N 181 (ред. от 24.11.2022) &quot;О реализации отдельных положений главы 4 Закона Республики Саха (Якутия) &quot;О налоговой политике Республики Саха (Якутия)&quot; (вместе с &quot;Порядком формирования перечня налоговых расходов Республики Саха (Якутия)&quot;, &quot;Правилами формирования информации о нормативных, целевых и фискальных характеристиках налоговых расходов Республики Саха (Якутия)&quot;, &quot;Перечнем показателей для проведения оценки эффективности налоговых расходов Республики Саха (Я {КонсультантПлюс}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постановления Правительства Республики Саха (Якутия) от 31 марта 2022 г. N 181 "О реализации отдельных положений главы 4 Закона Республики Саха (Якутия) "О налоговой политике Республики Саха (Якутия)".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исполнения настоящего распоряжения возложить на первого заместителя Председателя Правительства Республики Саха (Якутия) Бычкова К.Е.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А.ТАРАСЕНКО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28 декабря 2022 г. N 1288-р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НАЛОГОВЫХ РАСХОДОВ РЕСПУБЛИКИ САХА (ЯКУТИЯ) НА 2021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005"/>
        <w:gridCol w:w="2438"/>
        <w:gridCol w:w="2268"/>
        <w:gridCol w:w="1928"/>
        <w:gridCol w:w="2494"/>
        <w:gridCol w:w="2948"/>
        <w:gridCol w:w="3175"/>
        <w:gridCol w:w="2891"/>
        <w:gridCol w:w="1594"/>
        <w:gridCol w:w="1562"/>
      </w:tblGrid>
      <w:tr>
        <w:tc>
          <w:tcPr>
            <w:tcW w:w="4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налоговых льгот, обуславливающих налоговые расходы Республики Саха (Якутия)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налогов, по которым предусмотрены налоговые льготы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Нормы </w:t>
            </w:r>
            <w:hyperlink w:history="0" r:id="rId11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Саха (Якутия) "О налоговой политике Республики Саха (Якутия)" (далее - Закон), устанавливающие налоговые льготы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категория налогового расхода Республики Саха (Якутия)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кураторов налоговых расходов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государственных программ Республики Саха (Якутия), цели которых соответствуют налоговым расходам Республики Саха (Якутия), и реквизиты нормативных правовых актов Республики Саха (Якутия), утвердивших государственные программы Республики Саха (Якутия)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и значения индикаторов государственных программ Республики Саха (Якутия), на достижение которых оказывают влияние налоговые расходы Республики Саха (Якутия)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 или задачи Стратегии социально-экономического развития Республики Саха (Якутия), на достижение которых оказывают влияние налоговые расходы Республики Саха (Якутия), не относящиеся к государственным программам Республики Саха (Якутия)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вступления в силу нормы Закона, устанавливающей налоговую льготу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прекращения действия налоговых льгот, установленная Законом Республики Саха (Якутия)</w:t>
            </w:r>
          </w:p>
        </w:tc>
      </w:tr>
      <w:tr>
        <w:tc>
          <w:tcPr>
            <w:tcW w:w="45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(13,5%) для республиканских и местных (улусных (районных), городских) общественных организаций инвалидов, имеющих общероссийский статус, и организаций, уставный капитал которых полностью состоит из их вкладов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2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2 ч. 2 ст. 1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13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"а" ч. 1 ст. 1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14" w:tooltip="Постановление Правительства РС(Я) от 15.09.2021 N 347 (ред. от 18.07.2022) &quot;О государственной программе Республики Саха (Якутия) &quot;Социальная поддержка граждан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347 "О государственной программе Республики Саха (Якутия) "Социальная поддержка граждан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 и ветеранов, привлеченных к деятельности социально ориентированных некоммерческих организаций инвалидов и ветеранов: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- 22,75%;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- 22,75%;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- 22,75%;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- 22,75%;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- 22,75%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(13,5%) для организаций, государственная регистрация которых осуществлена на территории Республики Саха (Якутия) и основным видом деятельности которых является добыча сырой нефти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5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7 ч. 2 ст. 1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16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"в" ч. 1 ст. 1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Ц-3.9. Современный нефтегазовый комплекс с высокой добавленной стоимостью и надежной системой газоснабжения как ресурсный источник реализации задач повышения качества жизни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З-3.9.1. Развивать нефтяную и нефтеперерабатывающую промышленность Планируемые объемы добычи нефти к 2032 году составят 20 млн тонн в год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(до 31.12.2020: 0% - с 1 по 5 г. г.; 10% - с 6 по 10 г. г., с 01.01.2021: 10% - с 1 по 5 г. г.; 13,5% - с 6 по 10 г. г.) для организаций, признаваемых участниками региональных инвестиционных проектов, включенных в реестр участников региональных инвестиционных проектов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hyperlink w:history="0" r:id="rId17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3 ст. 1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Саха (Якутия)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hyperlink w:history="0" r:id="rId18" w:tooltip="Постановление Правительства РС(Я) от 15.09.2021 N 339 (ред. от 27.12.2022) &quot;О государственной программе Республики Саха (Якутия) &quot;Экономическое развитие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339 "О государственной программе Республики Саха (Якутия) "Экономическое развитие Республики Саха (Якутия) на 2020 - 2024 годы"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привлеченных инвестиций: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- 21 051,3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- 18 880,7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- 13 829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- 10 621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- 10 981 млн рублей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стимулирования участников региональных инвестиционных проектов и резидентов территорий опережающего социально-экономического развития, создаваемые условия для привлечения инвестиций на первом этапе реализации Стратегии положительно отразятся на динамике налоговых поступлений в консолидированный бюджет Республики Саха (Якутия) после 2022 - 2026 годов в зависимости от стадии реализации проектов.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индикатор приведен в плане мероприятий по реализации государственной программы Республики Саха (Якутия) "Экономическое развитие Республики Саха (Якутия) на 2020 - 2024 годы", утвержденном приказом Министерства экономики Республики Саха (Якутия) от 20.02.2021 N 40-ОД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(до 31.12.2020: 0% - с 1 по 5 г. г.; 10% - с 6 по 10 г. г., с 01.01.2021: 10% - с 1 по 5 г. г.; 13,5% - с 6 по 10 г. г.) для организаций, признаваемых участниками региональных инвестиционных проектов, для которых не требуется включение в реестр участников региональных инвестиционных проектов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hyperlink w:history="0" r:id="rId19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3.1 ст. 1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Саха (Якутия)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hyperlink w:history="0" r:id="rId20" w:tooltip="Постановление Правительства РС(Я) от 15.09.2021 N 339 (ред. от 27.12.2022) &quot;О государственной программе Республики Саха (Якутия) &quot;Экономическое развитие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339 "О государственной программе Республики Саха (Якутия) "Экономическое развитие Республики Саха (Якутия) на 2020 - 2024 годы"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привлеченных инвестиций: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2020 - 21 051,3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2021 - 18 880,7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2022 - 13 829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2023 - 10 621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2024 - 10 981 млн рублей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Меры стимулирования участников региональных инвестиционных проектов и резидентов территорий опережающего социально-экономического развития, создаваемые условия для привлечения инвестиций на первом этапе реализации Стратегии положительно отразятся на динамике налоговых поступлений в консолидированный бюджет Республики Саха (Якутия) после 2022 - 2026 годов в зависимости от стадии реализации проектов.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индикатор приведен в плане мероприятий по реализации государственной программы Республики Саха (Якутия) "Экономическое развитие Республики Саха (Якутия) на 2020 - 2024 годы", утвержденном приказом Министерства экономики Республики Саха (Якутия) от 20.02.2021 N 40-ОД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 - с 1 по 5 г. г.; 10% - с 6 по 10 г. г.) для организаций, получивших статус резидента территории опережающего социально-экономического развития, - в отношении прибыли, получаемой от деятельности при исполнении соглашения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hyperlink w:history="0" r:id="rId21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4 ст. 1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Саха (Якутия)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hyperlink w:history="0" r:id="rId22" w:tooltip="Постановление Правительства РС(Я) от 15.09.2021 N 339 (ред. от 27.12.2022) &quot;О государственной программе Республики Саха (Якутия) &quot;Экономическое развитие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339 "О государственной программе Республики Саха (Якутия) "Экономическое развитие Республики Саха (Якутия) на 2020 - 2024 годы"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осуществленных инвестиций резидентами ТОСЭР "Якутия" и ТОСЭР "Южная Якутия":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- 21 051,3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- 18 800,7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- 14 400,0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- 14 100,0 млн рублей;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-13 900,0 млн рублей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производственной, транспортной, энергетической, инфокоммуникационной инфраструктуры и инвестиционных площадок (ТОСЭР, индустриальные парки, технопарки, бизнес-инкубаторы и другое) посредством привлечения средств государственных программ Российской Федерации, налогового стимулирования, национальных и международных институтов развития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01.01.2016</w:t>
            </w:r>
          </w:p>
        </w:tc>
        <w:tc>
          <w:tcPr>
            <w:tcW w:w="1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снятия статуса резидента территории опережающего социально-экономического 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индикаторы приведены в плане мероприятий по реализации государственной программы Республики Саха (Якутия) "Экономическое развитие Республики Саха (Якутия) на 2020 - 2024 годы", утвержденном приказом Министерства экономики Республики Саха (Якутия) от 20.02.2021 N 40-ОД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 - с 1 по 5 г.г.; 10% - с 6 по 10 г.г.) для организаций, получивших статус резидента Арктической зоны Российской Федерации, в отношении прибыли, получаемой от деятельности, осуществляемой при исполнении соглашения об осуществлении инвестиционной деятельности в Арктической зоне Российской Федерации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23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5 ст. 1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развитию Арктики и делам народов Севера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24" w:tooltip="Постановление Правительства РС(Я) от 15.09.2021 N 359 (ред. от 28.12.2022) &quot;О государственной программе Республики Саха (Якутия) &quot;Развитие Арктической зоны Республики Саха (Якутия) и коренных малочисленных народов Север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359 "О государственной программе Республики Саха (Якутия) "Развитие Арктической зоны Республики Саха (Якутия) и коренных малочисленных народов Севера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зарегистрированной безработицы в Арктической зоне Республики Саха (Якутия), численность официально зарегистрированных безработных к численности рабочей силы: 2020 - 9,1; 2021 - 7,0; 2022 - 5,0; 2023 - 3,8; 2024 - 2,1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снятия статуса резидента Арктической зоны Российской Федерации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(0%) для организаций, которым присвоен статус регионального оператора по обращению с твердыми коммунальными отходами в соответствии с Федеральным </w:t>
            </w:r>
            <w:hyperlink w:history="0" r:id="rId25" w:tooltip="Федеральный закон от 24.06.1998 N 89-ФЗ (ред. от 19.12.2022) &quot;Об отходах производства и потребления&quot; (с изм. и доп., вступ. в силу с 06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 июня 1998 г. N 89-ФЗ "Об отходах производства и потребления"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прибыль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26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6 ст. 1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энергетики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27" w:tooltip="Постановление Правительства РС(Я) от 15.09.2021 N 345 (ред. от 12.12.2022) &quot;О государственной программе Республики Саха (Якутия) &quot;Обеспечение качественным жильем и повышение качества жилищно-коммунальных услуг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345 "О государственной программе Республики Саха (Якутия) "Обеспечение качественным жильем и повышение качества жилищно-коммунальных услуг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вывезенных твердых коммунальных отходов, тыс. тонн: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- 302;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- 306;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- 310;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- 315;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- 319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 - с 1 по 5 г.г.; 1,1% - с 6 по 10 г.г.) для организаций, получивших статус резидента территории опережающего социально-экономического развития - в отношении имущества расположенного на территории опережающего социально-экономического развития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hyperlink w:history="0" r:id="rId28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2.3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Саха (Якутия)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hyperlink w:history="0" r:id="rId29" w:tooltip="Постановление Правительства РС(Я) от 15.09.2021 N 339 (ред. от 27.12.2022) &quot;О государственной программе Республики Саха (Якутия) &quot;Экономическое развитие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339 "О государственной программе Республики Саха (Якутия) "Экономическое развитие Республики Саха (Якутия) на 2020 - 2024 годы"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созданных объектов инфраструктуры ТОСЭР: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- 0 ед.;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производственной, транспортной, энергетической, инфокоммуникационной инфраструктуры и инвестиционных площадок (ТОСЭР, индустриальные парки, технопарки, бизнес-инкубаторы и другое) посредством привлечения средств государственных программ Российской Федерации, налогового стимулирования, национальных и международных институтов развития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01.01.2016</w:t>
            </w:r>
          </w:p>
        </w:tc>
        <w:tc>
          <w:tcPr>
            <w:tcW w:w="1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снятия статуса резидента территории опережающего социально-экономического развития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индикатор приведен в плане мероприятий по реализации государственной программы Республики Саха (Якутия) "Экономическое развитие Республики Саха (Якутия) на 2020 - 2024 годы", утвержденном приказом Министерства экономики Республики Саха (Якутия) от 20.02.2021 N 40-ОД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(0,5%) в отношении имущества системообразующих предприятий Республики Саха (Якутия), включенных по решению Правительства Республики Саха (Якутия) в перечень системообразующих предприятий, подлежащих мониторингу финансово-хозяйственной деятельности, основным видом деятельности которых является производство безалкогольных напитков, кроме минеральных вод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0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2.4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31" w:tooltip="Постановление Правительства РС(Я) от 15.09.2021 N 341 (ред. от 23.12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пищевых продуктов (в сопоставимых ценах) к предыдущему году: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- 101,0%;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- 101,0%;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- 101,0%;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- 101,0%;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- 101,0%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01.01.2016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 - 2017-2019 гг.; 0,8% - 2020 г.; 0,9% - 2021 г.) для организаций, государственная регистрация которых осуществлена на территории Республики Саха (Якутия) и основным видом деятельности которых является добыча сырой нефти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2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2.6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Ц-3.9. Современный нефтегазовый комплекс с высокой добавленной стоимостью и надежной системой газоснабжения как ресурсный источник реализации задач повышения качества жизни населения З-3.9.1. Развивать нефтяную и нефтеперерабатывающую промышленность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объемы добычи нефти к 2032 году составят 20 млн тонн в год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0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(0%) для управляющих компаний, определенных Правительством Российской Федерации в целях осуществления функций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их дочерних хозяйственных обществ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hyperlink w:history="0" r:id="rId33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2.7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Республики Саха (Якутия)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hyperlink w:history="0" r:id="rId34" w:tooltip="Постановление Правительства РС(Я) от 15.09.2021 N 339 (ред. от 27.12.2022) &quot;О государственной программе Республики Саха (Якутия) &quot;Экономическое развитие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339 "О государственной программе Республики Саха (Якутия) "Экономическое развитие Республики Саха (Якутия) на 2020 - 2024 годы"</w:t>
            </w:r>
          </w:p>
        </w:tc>
        <w:tc>
          <w:tcPr>
            <w:tcW w:w="31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созданных объектов инфраструктуры ТОСЭР: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- 0 ед.;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Развитие производственной, транспортной, энергетической, инфокоммуникационной инфраструктуры и инвестиционных площадок (ТОСЭР, индустриальные парки, технопарки, бизнес-инкубаторы и другое) посредством привлечения средств государственных программ Российской Федерации, налогового стимулирования, национальных и международных институтов развития</w:t>
            </w:r>
          </w:p>
        </w:tc>
        <w:tc>
          <w:tcPr>
            <w:tcW w:w="15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5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75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 индикатор приведен в плане мероприятий по реализации государственной программы Республики Саха (Якутия) "Экономическое развитие Республики Саха (Якутия) на 2020 - 2024 годы", утвержденном приказом Министерства экономики Республики Саха (Якутия) от 20.02.2021 N 40-ОД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(0%) для организаций, задействованных в развитии газозаправочной инфраструктуры Республики Саха (Якутия), в отношении вновь вводимых объектов газозаправочной инфраструктуры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5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2.8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36" w:tooltip="Постановление Правительства РС(Я) от 15.09.2021 N 350 (ред. от 23.12.2022) &quot;О государственной программе Республики Саха (Якутия) &quot;Развитие промышленности и воспроизводство минерально-сырьевой базы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350 "О государственной программе Республики Саха (Якутия) "Развитие промышленности и воспроизводство минерально-сырьевой базы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4 "Расширение использования природного газа в качестве моторного топлива для транспорта и техники специального назначения":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количество построенных и вновь введенных объектов газозаправочной инфраструктуры: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- 4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- 5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количество реконструированных объектов заправочной инфраструктуры: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(0,14%) для организаций, основным видом деятельности которых согласно записи в Едином государственном реестре юридических лиц является транспортирование по трубопроводам газа (код </w:t>
            </w:r>
            <w:hyperlink w:history="0"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ОКВЭД2 49.50.21</w:t>
              </w:r>
            </w:hyperlink>
            <w:r>
              <w:rPr>
                <w:sz w:val="20"/>
              </w:rPr>
              <w:t xml:space="preserve">), не являющихся участниками консолидированной группы налогоплательщиков, в отношении имущества, относящегося к магистральным газопроводам, а также сооружениям, являющимся их неотъемлемой технологической частью.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38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2.9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39" w:tooltip="Постановление Правительства РС(Я) от 15.09.2021 N 350 (ред. от 23.12.2022) &quot;О государственной программе Республики Саха (Якутия) &quot;Развитие промышленности и воспроизводство минерально-сырьевой базы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350 "О государственной программе Республики Саха (Якутия) "Развитие промышленности и воспроизводство минерально-сырьевой базы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3 "Газификация населенных пунктов и обеспечение надежности газового хозяйства":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объем потребления природного газа: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- 1 653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- 1 802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- 1 923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- 1 878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- 1 882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протяженность газовых сетей: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- 28,9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- 35,5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- 61,5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- 82,6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- 73,2 км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(0%) для организаций, получивших статус резидента Арктической зоны Российской Федерации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0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2.10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развитию Арктики и делам народов Севера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41" w:tooltip="Постановление Правительства РС(Я) от 15.09.2021 N 359 (ред. от 28.12.2022) &quot;О государственной программе Республики Саха (Якутия) &quot;Развитие Арктической зоны Республики Саха (Якутия) и коренных малочисленных народов Север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359 "О государственной программе Республики Саха (Якутия) "Развитие Арктической зоны Республики Саха (Якутия) и коренных малочисленных народов Севера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зарегистрированной безработицы в Арктической зоне Республики Саха (Якутия), численность официально зарегистрированных безработных к численности рабочей силы: 2020 - 9,1; 2021 - 7,0; 2022 - 5,0; 2023 - 3,8; 2024 - 2,1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имущества аэропортов, включающих в себя аэродромы федерального значения и (или) аэродромы совместного базирования Российской Федерации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2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 ч. 5 ст. 3</w:t>
              </w:r>
            </w:hyperlink>
            <w:r>
              <w:rPr>
                <w:sz w:val="20"/>
              </w:rPr>
              <w:t xml:space="preserve"> Закона от 07.11.2013 1231-З N 17-V; ранее п. "г" ч. 5 ст. 3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43" w:tooltip="Постановление Правительства РС(Я) от 15.09.2021 N 343 (ред. от 10.06.2022) &quot;О государственной программе &quot;Развитие транспортного комплекс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343 "О государственной программе "Развитие транспортного комплекса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3 "Воздушный транспорт":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взлетно-посадочных полос, введенных в эксплуатацию после реконструкции: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- 2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- 4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Ц-2.1. Транспортная система, обеспечивающая конкурентоспособное развитие производства и коммуникативную мобильность населения.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З-2.1.2.1. Формирование единого воздушного сообщения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имущества организаций воздушного и водного транспорта, выведенное на консервацию, холодный (зимний) отстой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4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2 ч 5 ст. 3</w:t>
              </w:r>
            </w:hyperlink>
            <w:r>
              <w:rPr>
                <w:sz w:val="20"/>
              </w:rPr>
              <w:t xml:space="preserve"> Закона от 07.11.2013 1231-З N 17-V;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ранее </w:t>
            </w:r>
            <w:hyperlink w:history="0" r:id="rId45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"д" ч. 5 ст. 3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46" w:tooltip="Постановление Правительства РС(Я) от 15.09.2021 N 343 (ред. от 10.06.2022) &quot;О государственной программе &quot;Развитие транспортного комплекс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343 "О государственной программе "Развитие транспортного комплекса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Объем перевезенных грузов: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- 33 170,1 тыс. тонн;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- 32 604,3 тыс. тонн;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- 36 639,2 тыс. тонн;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- 39 885,7 тыс. тонн;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- 40 830,8 тыс. тонн.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Грузооборот: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- 6 436 661,1 тыс. тонн-км;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- 5 906 991,8 тыс. тонн-км;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- 6 658 576,3 тыс. тонн-км;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- 7 063 421,8 тыс. тонн-км;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- 7 206 196,2 тыс. тонн-км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Ц-2.1. Транспортная система, обеспечивающая конкурентоспособное развитие производства и коммуникативную мобильность населения.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З-2.1.2.3. Внедрить новые современные транспортные средства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автомобильных дорог общего пользования республиканского и местного значения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47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4 ч. 5 ст. 3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48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"з" ч. 5 ст. 3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49" w:tooltip="Постановление Правительства РС(Я) от 15.09.2021 N 343 (ред. от 10.06.2022) &quot;О государственной программе &quot;Развитие транспортного комплекс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343 "О государственной программе "Развитие транспортного комплекса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5 "Дорожное хозяйство":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 Доля автомобильных дорог регионального значения, соответствующих нормативным требованиям: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- 34,49%;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- 36,16%;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- 37,88%;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- 39,83%;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- 41,69%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Ц-2.1. Транспортная система, обеспечивающая конкурентоспособное развитие производства и коммуникативную мобильность населения.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З-2.1.1.1. Сформировать транспортную сеть, круглогодично доступную для населения и хозяйствующих субъектов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объектов инженерной инфраструктуры жилищно-коммунального комплекса организаций, основным видом деятельности которых является производство пара и горячей воды (тепловой энергии) котельными, забор, очистка и распределение вод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50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5 ч. 5 ст. 3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51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"л" ч. 5 ст. 3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энергетики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52" w:tooltip="Постановление Правительства РС(Я) от 15.09.2021 N 345 (ред. от 12.12.2022) &quot;О государственной программе Республики Саха (Якутия) &quot;Обеспечение качественным жильем и повышение качества жилищно-коммунальных услуг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345 "О государственной программе Республики Саха (Якутия) "Обеспечение качественным жильем и повышение качества жилищно-коммунальных услуг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износа объектов коммунальной инфраструктуры: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- 50%;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- 49,9%;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- 49,7%;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- 49,5%;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- 49,3%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01.01.2006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газораспределительных сетей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53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6 ч. 5 ст. 3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54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"о" ч. 5 ст. 3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55" w:tooltip="Постановление Правительства РС(Я) от 15.09.2021 N 350 (ред. от 23.12.2022) &quot;О государственной программе Республики Саха (Якутия) &quot;Развитие промышленности и воспроизводство минерально-сырьевой базы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350 "О государственной программе Республики Саха (Якутия) "Развитие промышленности и воспроизводство минерально-сырьевой базы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3 "Газификация населенных пунктов и обеспечение надежности газового хозяйства":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объем потребления природного газа: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- 1 575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- 1 605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- 1 615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- 1 628 млн куб. 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- 1 632 млн куб. 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протяженность построенных газовых сетей: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- 30,8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- 35,5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- 61,5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- 82,6 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- 73,2 км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01.01.2007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имущества организаций воздушного транспорта, осуществляющих 50 и более процентов объема внутриулусных (внутрирайонных) социально значимых пассажирских авиационных перевозок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56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9 ч. 5 ст. 3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57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"у" ч. 5 ст. 3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58" w:tooltip="Постановление Правительства РС(Я) от 15.09.2021 N 343 (ред. от 10.06.2022) &quot;О государственной программе &quot;Развитие транспортного комплекс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343 "О государственной программе "Развитие транспортного комплекса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3 "Воздушный транспорт":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пассажирооборот: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- 2 791 592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- 3 855 192,8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- 4 233 983,1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- 3 716 618,6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- 3 815 210,7 тыс. пасс.-км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Ц-2.1. Транспортная система, обеспечивающая конкурентоспособное развитие производства и коммуникативную мобильность населения.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З-2.1.2.2. Обеспечить ценовую доступность пассажирских перевозок по социально значимым маршрутам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организаций, основным видом деятельности которых является деятельность железнодорожного транспорта: грузовые перевозки, - в отношении объектов подъездных железнодорожных путей необщего пользования, а также сооружений, являющихся неотъемлемой технологической частью этих объектов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59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14 ч. 5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добычи угля до 39 млн тонн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01.01.2017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мостовых переходов, расположенных на технологических автомобильных дорогах и находящихся на балансе государственных казенных учреждений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0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15 ч. 5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61" w:tooltip="Постановление Правительства РС(Я) от 15.09.2021 N 343 (ред. от 10.06.2022) &quot;О государственной программе &quot;Развитие транспортного комплекс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343 "О государственной программе "Развитие транспортного комплекса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5 "Дорожное хозяйство":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1. Доля автомобильных дорог регионального значения, соответствующих нормативным требованиям: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- 34,49%;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- 36,16%;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- 37,88%;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- 39,83%;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- 41,69%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Ц-2.1. Транспортная система, обеспечивающая конкурентоспособное развитие производства и коммуникативную мобильность населения.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З-2.1.1.1. Сформировать транспортную сеть, круглогодично доступную для населения и хозяйствующих субъектов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организаций, основным видом деятельности которых является аренда и управление собственным или арендованным недвижимым имуществом, - в отношении жилых помещений, предоставляемых в аренду, при условии, что общая площадь указанных помещений составляет не менее 1000 квадратных метров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2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16 ч. 5 ст. 3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строительства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Ц-2.3. Доступное благоустроенное жилье с безопасной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комфортной средой проживания населения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З-2.3.2. Обеспечить граждан доступным и комфортным жильем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доступности жилья - 67,5 процентов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сельхозтоваропроизводителей, осуществляющих определенные Законом виды деятельности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 на имущество организаций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3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1 ст. 5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64" w:tooltip="Постановление Правительства РС(Я) от 15.09.2021 N 341 (ред. от 23.12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году: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- 101,0%;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- 100,9%;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- 101,1%;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- 100,4%;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- 100,5%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Героев Советского Союза, Героев Российской Федерации, лиц, являющихся полными кавалерами ордена Славы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5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 ч. 8 ст. 2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66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"а" ч. 6 ст. 2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инвалидов и законных представителей детей-инвалидов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7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2 ч. 8 ст. 2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68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"а" ч. 6 ст. 2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реализация программы системной поддержки и повышения качества жизни инвалидов и детей-инвалидов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физических лиц - владельцев легкового автомобиля отечественного производства (СССР) с мощностью двигателя до 150 л.с. вкл. и с годом выпуска до 1990 года включительно или мотоцикла или мотороллера отечественного производства (СССР) с годом выпуска до 1990 года вкл. (с 2013 года)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69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3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финансов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общественных организаций инвалидов, использующих транспортные средства для осуществления своей уставной деятельности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0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4 ч. 8 ст. 2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71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"б" ч. 6 ст. 2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72" w:tooltip="Постановление Правительства РС(Я) от 15.09.2021 N 347 (ред. от 18.07.2022) &quot;О государственной программе Республики Саха (Якутия) &quot;Социальная поддержка граждан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347 "О государственной программе Республики Саха (Якутия) "Социальная поддержка граждан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инвалидов, положительно оценивающих отношение населения к проблемам инвалидов: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- 61,9%;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- 62,5%;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- 63,1%;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- 63,7%;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- 64,3%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социально ориентированные некоммерческие организации, созданные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социальных, благотворительных и иных фондов, ассоциаций и союзов, которые на 70 и более процентов финансируются за счет средств государственного бюджета Республики Саха (Якутия) и (или) местных бюджетов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3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5 ч. 8 ст. 2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74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"в" ч. 6 ст. 2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делам молодежи и социальным коммуникациям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75" w:tooltip="Постановление Правительства РС(Я) от 15.09.2021 N 362 (ред. от 14.10.2022) &quot;О государственной программе Республики Саха (Якутия) &quot;Реализация молодежной политики, патриотического воспитания граждан и развитие гражданского общества в Республике Саха (Якутия) на 2020 - 2024 годы и плановый период до 2025 года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362 "О государственной программе Республики Саха (Якутия) "Реализация молодежной политики, патриотического воспитания граждан и развитие гражданского общества в Республике Саха (Якутия) на 2020 - 2024 годы и плановый период до 2025 года"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зарегистрированных социально ориентированных некоммерческих организаций в Республике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- 1 460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- 1 648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- 1 480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- 1 490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- 1 500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физических лиц, зарегистрированных по месту жительства на территориях муниципальных образований Республики Саха (Якутия), относящихся к Арктической зоне Российской Федерации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6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10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развитию Арктики и делам народов Севера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Ц-1.2 Якутия - регион с благоприятной социальной средой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3-1.2.1. Создать благоприятные условия для жизни населения и сокращения миграционного оттока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налогообложения одного из родителей (усыновителей) в многодетной семье в отношении одного зарегистрированного на него транспортного средства (легкового автомобиля или мотоцикла, или мотороллера, или автобуса, или грузового автомобиля) по выбору налогоплательщика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7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11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78" w:tooltip="Постановление Правительства РС(Я) от 15.09.2021 N 347 (ред. от 18.07.2022) &quot;О государственной программе Республики Саха (Якутия) &quot;Социальная поддержка граждан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347 "О государственной программе Республики Саха (Якутия) "Социальная поддержка граждан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детей из семей со среднедушевым доходом, размер которого не превышает величины прожиточного минимума в среднем на душу населения в Республике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- 42,5%;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- 42,5%;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- 42,5%;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- 42,5%;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- 42,5%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населения с денежными доходами ниже величины прожиточного минимума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налоговые периоды 2020 - 2024 годов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Для физических лиц и индивидуальных предпринимателей снижение на 50% суммы налога, исчисленного в отношении транспортных средств, использующих сжиженный углеводородный газ, компримированный природный газ, сжиженный природный газ в качестве моторного топлива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79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12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80" w:tooltip="Постановление Правительства РС(Я) от 15.09.2021 N 350 (ред. от 23.12.2022) &quot;О государственной программе Республики Саха (Якутия) &quot;Развитие промышленности и воспроизводство минерально-сырьевой базы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350 "О государственной программе Республики Саха (Якутия) "Развитие промышленности и воспроизводство минерально-сырьевой базы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4 "Расширение использования природного газа в качестве моторного топлива для транспорта и техники специального назначения":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количество переведенных транспортных средств на газомоторное топливо: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- 200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- 280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- 280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- 280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01.01.2020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налоговые периоды 2020 - 2024 годов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Для организаций снижение на 50% от суммы налога, исчисленного в отношении транспортных средств, использующих сжиженный углеводородный газ, компримированный природный газ, сжиженный природный газ в качестве моторного топлива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1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13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промышленности и геологии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82" w:tooltip="Постановление Правительства РС(Я) от 15.09.2021 N 350 (ред. от 23.12.2022) &quot;О государственной программе Республики Саха (Якутия) &quot;Развитие промышленности и воспроизводство минерально-сырьевой базы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350 "О государственной программе Республики Саха (Якутия) "Развитие промышленности и воспроизводство минерально-сырьевой базы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4 "Расширение использования природного газа в качестве моторного топлива для транспорта и техники специального назначения":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количество построенных и вновь введенных объектов газозаправочной инфраструктуры: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- 4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- 5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- количество реконструированных объектов заправочной инфраструктуры: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транспортного налога ветеранов боевых действий, зарегистрированных по месту жительства на территории Республики Саха (Якутия), в отношении одного зарегистрированного на них транспортного средства (легкового автомобиля или мотоцикла, или мотороллера, или автобуса, или грузового автомобиля) по выбору налогоплательщика, начиная с налогового периода 2021 года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3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14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Разработка и реализация программы системной поддержки и повышения качества жизни ветеранов боевых действий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транспортного налога физических лиц, зарегистрированных по месту жительства в местах традиционного проживания и традиционной хозяйственной деятельности коренных малочисленных народов Российской Федерации в Республике Саха (Якутия), перечень которых утвержден </w:t>
            </w:r>
            <w:hyperlink w:history="0" r:id="rId84" w:tooltip="Распоряжение Правительства РФ от 08.05.2009 N 631-р (ред. от 09.04.2022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Российской Федерации от 08.05.2009 N 631-р "Об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5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15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Социальная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по развитию Арктики и делам народов Севера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Ц-1.2 Якутия - регион с благоприятной социальной средой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3-1.2.1. Создать благоприятные условия для жизни населения и сокращения миграционного оттока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установлена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организаций и индивидуальных предпринимателей, основным видом деятельности которых согласно записи в Едином государственном реестре юридических лиц являются регулярные перевозки пассажиров прочим сухопутным транспортом в городском и пригородном сообщении (код </w:t>
            </w:r>
            <w:hyperlink w:history="0"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ОКВЭД2 49.31.2</w:t>
              </w:r>
            </w:hyperlink>
            <w:r>
              <w:rPr>
                <w:sz w:val="20"/>
              </w:rPr>
              <w:t xml:space="preserve">), осуществляющих регулярные перевозки по регулируемым тарифам, - в отношении автобусов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7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17 ч. 8 ст. 2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и дорожного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88" w:tooltip="Постановление Правительства РС(Я) от 15.09.2021 N 343 (ред. от 10.06.2022) &quot;О государственной программе &quot;Развитие транспортного комплекса Республики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343 "О государственной программе "Развитие транспортного комплекса Республики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Подпрограмма N 6 "Автомобильный транспорт" 1. Пассажирооборот: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- 321 809,7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- 441 624,2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- 493 378,1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- 519 552,3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- 521 161,0 тыс. пасс.-км;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Количество перевезенных пассажиров: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- 60 065,8 тыс. пасс.;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- 90 561,5 тыс. пасс.;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- 97 582,9 тыс. пасс.;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- 101 062,7 тыс. пасс.;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- 104 697,9 тыс. пасс.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Ц-2.1. Транспортная система, обеспечивающая конкурентоспособное развитие производства и коммуникативную мобильность населения.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З-2.1.2.3. Внедрение новых современных транспортных средств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01.01.2026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Освобождение от уплаты налога сельхозтоваропроизводителей, осуществляющих определенные Законом виды деятельности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Транспортный налог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89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1 ст. 5</w:t>
              </w:r>
            </w:hyperlink>
            <w:r>
              <w:rPr>
                <w:sz w:val="20"/>
              </w:rPr>
              <w:t xml:space="preserve"> Закона от 07.11.2013 1231-З N 17-V; ранее </w:t>
            </w:r>
            <w:hyperlink w:history="0" r:id="rId90" w:tooltip="Закон Республики Саха (Якутия) от 10.07.2003 48-З N 97-III (ред. от 08.11.2012) &quot;О налоговой политике Республики Саха (Якутия)&quot; (принят постановлением ГС (Ил Тумэн) РС(Я) от 10.07.2003 З N 98-III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п. "а" ч. 1 ст. 8</w:t>
              </w:r>
            </w:hyperlink>
            <w:r>
              <w:rPr>
                <w:sz w:val="20"/>
              </w:rPr>
              <w:t xml:space="preserve"> Закона от 10.07.2003 48-З N 97-III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сельского хозяйства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91" w:tooltip="Постановление Правительства РС(Я) от 15.09.2021 N 341 (ред. от 23.12.2022) &quot;О государственной программе Республики Саха (Якутия) &quot;Развитие сельского хозяйства и регулирование рынков сельскохозяйственной продукции, сырья и продовольствия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341 "О государственной программе Республики Саха (Якутия) "Развитие сельского хозяйства и регулирование рынков сельскохозяйственной продукции, сырья и продовольствия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производства продукции сельского хозяйства в хозяйствах всех категорий (в сопоставимых ценах) к предыдущему году: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- 100,9%;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- 101,1%;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- 100,4%;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- 100,5%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01.01.2004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(10%) для организаций и индивидуальных предпринимателей,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92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2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93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01.01.2009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(5%) для организаций и индивидуальных предпринимателей, выбравших в качестве объекта налогообложения доходы, уменьшенные на величину расходов, осуществляющих следующие виды деятельности: сельское хозяйство, охота, лесное хозяйство, рыболовство, рыбоводство, обрабатывающие производства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94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3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95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01.01.2012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(4%) для организаций и индивидуальных предпринимателей, выбравших в качестве объекта налогообложения доходы, осуществляющих деятельность на территориях 2 - 4 муниципальных образований, определенных Законом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96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2 ч. 4.1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97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01.01.2016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(2%) для организаций и индивидуальных предпринимателей, выбравших в качестве объекта налогообложения доходы, осуществляющих деятельность на территориях муниципальных образований, относящихся к Арктической зоне Российской Федерации (5 группа муниципальных образований)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98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п. 3 ч. 4.1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99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01.01.2016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01.01.2028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(3%) для организаций и индивидуальных предпринимателей, выбравших в качестве объекта налогообложения доходы, осуществляющих определенные Законом виды деятельности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00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4.2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101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01.01.2018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01.01.2024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 2021 год налоговая ставка (5%) в случае, если объектом налогообложения являются доходы, уменьшенные на величину расходов, для организаций и индивидуальных предпринимателей, применявших в четвертом квартале 2020 года систему налогообложения в виде единого налога на вмененный доход для отдельных видов деятельности и перешедших с 1 января 2021 года на уплату упрощенной системы налогообложения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02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4.4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103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 2021 год налоговая ставка (1%) в случае, если объектом налогообложения являются доходы для организаций и индивидуальных предпринимателей, применявших в четвертом квартале 2020 года систему налогообложения в виде единого налога на вмененный доход для отдельных видов деятельности и перешедших с 1 января 2021 года на уплату упрощенной системы налогообложения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04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4.5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105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01.01.2021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(0%) для впервые зарегистрированных индивидуальных предпринимателей, осуществляющих определенные Законом виды деятельности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Упрощенная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06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5 ст. 6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107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19.06.2015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01.01.2025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Пониженная налоговая ставка (0%) для впервые зарегистрированных индивидуальных предпринимателей, осуществляющих определенные Законом виды деятельности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Патентная система налогообложения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hyperlink w:history="0" r:id="rId108" w:tooltip="Закон Республики Саха (Якутия) от 07.11.2013 1231-З N 17-V (ред. от 30.11.2022) &quot;О налоговой политике Республики Саха (Якутия)&quot; (принят постановлением ГС (Ил Тумэн) РС(Я) от 07.11.2013 З N 18-V) {КонсультантПлюс}">
              <w:r>
                <w:rPr>
                  <w:sz w:val="20"/>
                  <w:color w:val="0000ff"/>
                </w:rPr>
                <w:t xml:space="preserve">ч. 4 ст. 7</w:t>
              </w:r>
            </w:hyperlink>
            <w:r>
              <w:rPr>
                <w:sz w:val="20"/>
              </w:rPr>
              <w:t xml:space="preserve"> Закона от 07.11.2013 1231-З N 17-V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Стимулирующая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предпринимательства торговли и туризма Республики Саха (Якутия)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hyperlink w:history="0" r:id="rId109" w:tooltip="Постановление Правительства РС(Я) от 15.09.2021 N 357 (ред. от 06.06.2022) &quot;О государственной программе Республики Саха (Якутия) &quot;Развитие предпринимательства и туризма в Республике Саха (Якутия) на 2020 - 2024 годы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Республики Саха (Якутия) от 15.09.2021 N 357 "О государственной программе Республики Саха (Якутия) "Развитие предпринимательства и туризма в Республике Саха (Якутия) на 2020 - 2024 годы"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Прирост количества субъектов малого и среднего предпринимательства, осуществляющих деятельность на территории Республики Саха (Якутия):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- 101,4%;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- 103,6%;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- 109,4%;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- 108,7%;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- 107,2%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2. Число субъектов малого и среднего предпринимательства: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 - 46 790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 - 48 466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 - 53 037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 - 57 633 ед.;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 - 61 810 ед.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19.06.2015</w:t>
            </w:r>
          </w:p>
        </w:tc>
        <w:tc>
          <w:tcPr>
            <w:tcW w:w="1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28.12.2022 N 1288-р</w:t>
            <w:br/>
            <w:t>"Об утверждении перечня налоговых расходов Республики Саха (Якут...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28.12.2022 N 1288-р</w:t>
            <w:br/>
            <w:t>"Об утверждении перечня налоговых расходов Республики Саха (Якут...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82374DED0A5207FA69B9D23AC4907A4417FBCC5B75DFEBB9E7D18555C1E78441AB0AA57972E69660394557D25EF24EF1E3EEA325B5BF8E0B7054gCCCF" TargetMode = "External"/>
	<Relationship Id="rId8" Type="http://schemas.openxmlformats.org/officeDocument/2006/relationships/hyperlink" Target="consultantplus://offline/ref=EB82374DED0A5207FA69B9D23AC4907A4417FBCC5B75DFEBB9E7D18555C1E78441AB0AA57972E69660394E50D25EF24EF1E3EEA325B5BF8E0B7054gCCC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EB82374DED0A5207FA69B9D23AC4907A4417FBCC5B74DBEBBEE7D18555C1E78441AB0AB7792AEA9462274C50C708A308gAC7F" TargetMode = "External"/>
	<Relationship Id="rId12" Type="http://schemas.openxmlformats.org/officeDocument/2006/relationships/hyperlink" Target="consultantplus://offline/ref=9952869B66AFB0BD055A7E2E19D72C09B4CAAEA88DE1829201AA1E52AB80A48EA5CDE228F8AA69CA1D0C4ADF28DCB6361A8384C6FAB6C5ABF715A9h7CEF" TargetMode = "External"/>
	<Relationship Id="rId13" Type="http://schemas.openxmlformats.org/officeDocument/2006/relationships/hyperlink" Target="consultantplus://offline/ref=9952869B66AFB0BD055A7E2E19D72C09B4CAAEA887E78B9E01AA1E52AB80A48EA5CDE228F8AA69CA1D0B4ADC28DCB6361A8384C6FAB6C5ABF715A9h7CEF" TargetMode = "External"/>
	<Relationship Id="rId14" Type="http://schemas.openxmlformats.org/officeDocument/2006/relationships/hyperlink" Target="consultantplus://offline/ref=9952869B66AFB0BD055A7E2E19D72C09B4CAAEA88DE2879702AA1E52AB80A48EA5CDE228F8AA69CA1D0C4ADC28DCB6361A8384C6FAB6C5ABF715A9h7CEF" TargetMode = "External"/>
	<Relationship Id="rId15" Type="http://schemas.openxmlformats.org/officeDocument/2006/relationships/hyperlink" Target="consultantplus://offline/ref=9952869B66AFB0BD055A7E2E19D72C09B4CAAEA88DE1829201AA1E52AB80A48EA5CDE228F8AA69CA1D094CDB28DCB6361A8384C6FAB6C5ABF715A9h7CEF" TargetMode = "External"/>
	<Relationship Id="rId16" Type="http://schemas.openxmlformats.org/officeDocument/2006/relationships/hyperlink" Target="consultantplus://offline/ref=9952869B66AFB0BD055A7E2E19D72C09B4CAAEA887E78B9E01AA1E52AB80A48EA5CDE228F8AA69C1495D0F892E8AE56C4F8898C6E4B4hCC0F" TargetMode = "External"/>
	<Relationship Id="rId17" Type="http://schemas.openxmlformats.org/officeDocument/2006/relationships/hyperlink" Target="consultantplus://offline/ref=9952869B66AFB0BD055A7E2E19D72C09B4CAAEA88DE1829201AA1E52AB80A48EA5CDE228F8AA69C31E09408872CCB27F4D8C98C4E2A8C1B5F7h1C6F" TargetMode = "External"/>
	<Relationship Id="rId18" Type="http://schemas.openxmlformats.org/officeDocument/2006/relationships/hyperlink" Target="consultantplus://offline/ref=9952869B66AFB0BD055A7E2E19D72C09B4CAAEA88DE180920BAA1E52AB80A48EA5CDE228F8AA69CA1D0C4ADC28DCB6361A8384C6FAB6C5ABF715A9h7CEF" TargetMode = "External"/>
	<Relationship Id="rId19" Type="http://schemas.openxmlformats.org/officeDocument/2006/relationships/hyperlink" Target="consultantplus://offline/ref=9952869B66AFB0BD055A7E2E19D72C09B4CAAEA88DE1829201AA1E52AB80A48EA5CDE228F8AA69C3190D408872CCB27F4D8C98C4E2A8C1B5F7h1C6F" TargetMode = "External"/>
	<Relationship Id="rId20" Type="http://schemas.openxmlformats.org/officeDocument/2006/relationships/hyperlink" Target="consultantplus://offline/ref=9952869B66AFB0BD055A7E2E19D72C09B4CAAEA88DE180920BAA1E52AB80A48EA5CDE228F8AA69CA1D0C4ADC28DCB6361A8384C6FAB6C5ABF715A9h7CEF" TargetMode = "External"/>
	<Relationship Id="rId21" Type="http://schemas.openxmlformats.org/officeDocument/2006/relationships/hyperlink" Target="consultantplus://offline/ref=9952869B66AFB0BD055A7E2E19D72C09B4CAAEA88DE1829201AA1E52AB80A48EA5CDE228F8AA69CA1C044FDE28DCB6361A8384C6FAB6C5ABF715A9h7CEF" TargetMode = "External"/>
	<Relationship Id="rId22" Type="http://schemas.openxmlformats.org/officeDocument/2006/relationships/hyperlink" Target="consultantplus://offline/ref=9952869B66AFB0BD055A7E2E19D72C09B4CAAEA88DE180920BAA1E52AB80A48EA5CDE228F8AA69CA1D0C4ADC28DCB6361A8384C6FAB6C5ABF715A9h7CEF" TargetMode = "External"/>
	<Relationship Id="rId23" Type="http://schemas.openxmlformats.org/officeDocument/2006/relationships/hyperlink" Target="consultantplus://offline/ref=9952869B66AFB0BD055A7E2E19D72C09B4CAAEA88DE1829201AA1E52AB80A48EA5CDE228F8AA6BCD1C0C408872CCB27F4D8C98C4E2A8C1B5F7h1C6F" TargetMode = "External"/>
	<Relationship Id="rId24" Type="http://schemas.openxmlformats.org/officeDocument/2006/relationships/hyperlink" Target="consultantplus://offline/ref=9952869B66AFB0BD055A7E2E19D72C09B4CAAEA88DE1879006AA1E52AB80A48EA5CDE228F8AA69CA1D0C4ADC28DCB6361A8384C6FAB6C5ABF715A9h7CEF" TargetMode = "External"/>
	<Relationship Id="rId25" Type="http://schemas.openxmlformats.org/officeDocument/2006/relationships/hyperlink" Target="consultantplus://offline/ref=9952869B66AFB0BD055A60230FBB7000B9C3F8A184E188C05FF5450FFC89AED9F082E366BEA576CA1B1249DC21h8CBF" TargetMode = "External"/>
	<Relationship Id="rId26" Type="http://schemas.openxmlformats.org/officeDocument/2006/relationships/hyperlink" Target="consultantplus://offline/ref=9952869B66AFB0BD055A7E2E19D72C09B4CAAEA88DE1829201AA1E52AB80A48EA5CDE228F8AA69CA1C044BD428DCB6361A8384C6FAB6C5ABF715A9h7CEF" TargetMode = "External"/>
	<Relationship Id="rId27" Type="http://schemas.openxmlformats.org/officeDocument/2006/relationships/hyperlink" Target="consultantplus://offline/ref=9952869B66AFB0BD055A7E2E19D72C09B4CAAEA88DE08A9702AA1E52AB80A48EA5CDE228F8AA69CA1D0C4ADC28DCB6361A8384C6FAB6C5ABF715A9h7CEF" TargetMode = "External"/>
	<Relationship Id="rId28" Type="http://schemas.openxmlformats.org/officeDocument/2006/relationships/hyperlink" Target="consultantplus://offline/ref=9952869B66AFB0BD055A7E2E19D72C09B4CAAEA88DE1829201AA1E52AB80A48EA5CDE228F8AA6BC21A0F408872CCB27F4D8C98C4E2A8C1B5F7h1C6F" TargetMode = "External"/>
	<Relationship Id="rId29" Type="http://schemas.openxmlformats.org/officeDocument/2006/relationships/hyperlink" Target="consultantplus://offline/ref=9952869B66AFB0BD055A7E2E19D72C09B4CAAEA88DE180920BAA1E52AB80A48EA5CDE228F8AA69CA1D0C4ADC28DCB6361A8384C6FAB6C5ABF715A9h7CEF" TargetMode = "External"/>
	<Relationship Id="rId30" Type="http://schemas.openxmlformats.org/officeDocument/2006/relationships/hyperlink" Target="consultantplus://offline/ref=9952869B66AFB0BD055A7E2E19D72C09B4CAAEA88DE1829201AA1E52AB80A48EA5CDE228F8AA6BC21A0F408872CCB27F4D8C98C4E2A8C1B5F7h1C6F" TargetMode = "External"/>
	<Relationship Id="rId31" Type="http://schemas.openxmlformats.org/officeDocument/2006/relationships/hyperlink" Target="consultantplus://offline/ref=9952869B66AFB0BD055A7E2E19D72C09B4CAAEA88DE1809404AA1E52AB80A48EA5CDE228F8AA69CA1D0C4ADC28DCB6361A8384C6FAB6C5ABF715A9h7CEF" TargetMode = "External"/>
	<Relationship Id="rId32" Type="http://schemas.openxmlformats.org/officeDocument/2006/relationships/hyperlink" Target="consultantplus://offline/ref=9952869B66AFB0BD055A7E2E19D72C09B4CAAEA88DE1829201AA1E52AB80A48EA5CDE228F8AA69CA1D0943D828DCB6361A8384C6FAB6C5ABF715A9h7CEF" TargetMode = "External"/>
	<Relationship Id="rId33" Type="http://schemas.openxmlformats.org/officeDocument/2006/relationships/hyperlink" Target="consultantplus://offline/ref=9952869B66AFB0BD055A7E2E19D72C09B4CAAEA88DE1829201AA1E52AB80A48EA5CDE228F8AA6BC21A08408872CCB27F4D8C98C4E2A8C1B5F7h1C6F" TargetMode = "External"/>
	<Relationship Id="rId34" Type="http://schemas.openxmlformats.org/officeDocument/2006/relationships/hyperlink" Target="consultantplus://offline/ref=9952869B66AFB0BD055A7E2E19D72C09B4CAAEA88DE180920BAA1E52AB80A48EA5CDE228F8AA69CA1D0C4ADC28DCB6361A8384C6FAB6C5ABF715A9h7CEF" TargetMode = "External"/>
	<Relationship Id="rId35" Type="http://schemas.openxmlformats.org/officeDocument/2006/relationships/hyperlink" Target="consultantplus://offline/ref=9952869B66AFB0BD055A7E2E19D72C09B4CAAEA88DE1829201AA1E52AB80A48EA5CDE228F8AA6BC21A08408872CCB27F4D8C98C4E2A8C1B5F7h1C6F" TargetMode = "External"/>
	<Relationship Id="rId36" Type="http://schemas.openxmlformats.org/officeDocument/2006/relationships/hyperlink" Target="consultantplus://offline/ref=9952869B66AFB0BD055A7E2E19D72C09B4CAAEA88DE1809406AA1E52AB80A48EA5CDE228F8AA69CA1C044CD428DCB6361A8384C6FAB6C5ABF715A9h7CEF" TargetMode = "External"/>
	<Relationship Id="rId37" Type="http://schemas.openxmlformats.org/officeDocument/2006/relationships/hyperlink" Target="consultantplus://offline/ref=9952869B66AFB0BD055A60230FBB7000B9C3F8AC81E688C05FF5450FFC89AED9E282BB6ABCA368CB19071F8D67DDEA704D9086C2FAB4C3B7hFC6F" TargetMode = "External"/>
	<Relationship Id="rId38" Type="http://schemas.openxmlformats.org/officeDocument/2006/relationships/hyperlink" Target="consultantplus://offline/ref=9952869B66AFB0BD055A7E2E19D72C09B4CAAEA88DE1829201AA1E52AB80A48EA5CDE228F8AA6BC21A08408872CCB27F4D8C98C4E2A8C1B5F7h1C6F" TargetMode = "External"/>
	<Relationship Id="rId39" Type="http://schemas.openxmlformats.org/officeDocument/2006/relationships/hyperlink" Target="consultantplus://offline/ref=9952869B66AFB0BD055A7E2E19D72C09B4CAAEA88DE1809406AA1E52AB80A48EA5CDE228F8AA69CA1C044CD428DCB6361A8384C6FAB6C5ABF715A9h7CEF" TargetMode = "External"/>
	<Relationship Id="rId40" Type="http://schemas.openxmlformats.org/officeDocument/2006/relationships/hyperlink" Target="consultantplus://offline/ref=9952869B66AFB0BD055A7E2E19D72C09B4CAAEA88DE1829201AA1E52AB80A48EA5CDE228F8AA6BC21A08408872CCB27F4D8C98C4E2A8C1B5F7h1C6F" TargetMode = "External"/>
	<Relationship Id="rId41" Type="http://schemas.openxmlformats.org/officeDocument/2006/relationships/hyperlink" Target="consultantplus://offline/ref=9952869B66AFB0BD055A7E2E19D72C09B4CAAEA88DE1879006AA1E52AB80A48EA5CDE228F8AA69CA1D0C4ADC28DCB6361A8384C6FAB6C5ABF715A9h7CEF" TargetMode = "External"/>
	<Relationship Id="rId42" Type="http://schemas.openxmlformats.org/officeDocument/2006/relationships/hyperlink" Target="consultantplus://offline/ref=9952869B66AFB0BD055A7E2E19D72C09B4CAAEA88DE1829201AA1E52AB80A48EA5CDE228F8AA69C31C0C408872CCB27F4D8C98C4E2A8C1B5F7h1C6F" TargetMode = "External"/>
	<Relationship Id="rId43" Type="http://schemas.openxmlformats.org/officeDocument/2006/relationships/hyperlink" Target="consultantplus://offline/ref=9952869B66AFB0BD055A7E2E19D72C09B4CAAEA88CEB8B9201AA1E52AB80A48EA5CDE228F8AA69CA1D0C4ADC28DCB6361A8384C6FAB6C5ABF715A9h7CEF" TargetMode = "External"/>
	<Relationship Id="rId44" Type="http://schemas.openxmlformats.org/officeDocument/2006/relationships/hyperlink" Target="consultantplus://offline/ref=9952869B66AFB0BD055A7E2E19D72C09B4CAAEA88DE1829201AA1E52AB80A48EA5CDE228F8AA69C31C0D408872CCB27F4D8C98C4E2A8C1B5F7h1C6F" TargetMode = "External"/>
	<Relationship Id="rId45" Type="http://schemas.openxmlformats.org/officeDocument/2006/relationships/hyperlink" Target="consultantplus://offline/ref=9952869B66AFB0BD055A7E2E19D72C09B4CAAEA887E78B9E01AA1E52AB80A48EA5CDE228F8AA69CA1D0A4EDB28DCB6361A8384C6FAB6C5ABF715A9h7CEF" TargetMode = "External"/>
	<Relationship Id="rId46" Type="http://schemas.openxmlformats.org/officeDocument/2006/relationships/hyperlink" Target="consultantplus://offline/ref=9952869B66AFB0BD055A7E2E19D72C09B4CAAEA88CEB8B9201AA1E52AB80A48EA5CDE228F8AA69CA1D0C4ADC28DCB6361A8384C6FAB6C5ABF715A9h7CEF" TargetMode = "External"/>
	<Relationship Id="rId47" Type="http://schemas.openxmlformats.org/officeDocument/2006/relationships/hyperlink" Target="consultantplus://offline/ref=9952869B66AFB0BD055A7E2E19D72C09B4CAAEA88DE1829201AA1E52AB80A48EA5CDE228F8AA69CA1C044ADF28DCB6361A8384C6FAB6C5ABF715A9h7CEF" TargetMode = "External"/>
	<Relationship Id="rId48" Type="http://schemas.openxmlformats.org/officeDocument/2006/relationships/hyperlink" Target="consultantplus://offline/ref=9952869B66AFB0BD055A7E2E19D72C09B4CAAEA887E78B9E01AA1E52AB80A48EA5CDE228F8AA69CA1D084FD528DCB6361A8384C6FAB6C5ABF715A9h7CEF" TargetMode = "External"/>
	<Relationship Id="rId49" Type="http://schemas.openxmlformats.org/officeDocument/2006/relationships/hyperlink" Target="consultantplus://offline/ref=9952869B66AFB0BD055A7E2E19D72C09B4CAAEA88CEB8B9201AA1E52AB80A48EA5CDE228F8AA69CA1D0C4ADC28DCB6361A8384C6FAB6C5ABF715A9h7CEF" TargetMode = "External"/>
	<Relationship Id="rId50" Type="http://schemas.openxmlformats.org/officeDocument/2006/relationships/hyperlink" Target="consultantplus://offline/ref=9952869B66AFB0BD055A7E2E19D72C09B4CAAEA88DE1829201AA1E52AB80A48EA5CDE228F8AA69CA1D0942DC28DCB6361A8384C6FAB6C5ABF715A9h7CEF" TargetMode = "External"/>
	<Relationship Id="rId51" Type="http://schemas.openxmlformats.org/officeDocument/2006/relationships/hyperlink" Target="consultantplus://offline/ref=9952869B66AFB0BD055A7E2E19D72C09B4CAAEA887E78B9E01AA1E52AB80A48EA5CDE228F8AA69CA1D0A4FDF28DCB6361A8384C6FAB6C5ABF715A9h7CEF" TargetMode = "External"/>
	<Relationship Id="rId52" Type="http://schemas.openxmlformats.org/officeDocument/2006/relationships/hyperlink" Target="consultantplus://offline/ref=9952869B66AFB0BD055A7E2E19D72C09B4CAAEA88DE08A9702AA1E52AB80A48EA5CDE228F8AA69CA1D0C4ADC28DCB6361A8384C6FAB6C5ABF715A9h7CEF" TargetMode = "External"/>
	<Relationship Id="rId53" Type="http://schemas.openxmlformats.org/officeDocument/2006/relationships/hyperlink" Target="consultantplus://offline/ref=9952869B66AFB0BD055A7E2E19D72C09B4CAAEA88DE1829201AA1E52AB80A48EA5CDE228F8AA69C31C09408872CCB27F4D8C98C4E2A8C1B5F7h1C6F" TargetMode = "External"/>
	<Relationship Id="rId54" Type="http://schemas.openxmlformats.org/officeDocument/2006/relationships/hyperlink" Target="consultantplus://offline/ref=9952869B66AFB0BD055A7E2E19D72C09B4CAAEA887E78B9E01AA1E52AB80A48EA5CDE228F8AA69CA1D0A4DD428DCB6361A8384C6FAB6C5ABF715A9h7CEF" TargetMode = "External"/>
	<Relationship Id="rId55" Type="http://schemas.openxmlformats.org/officeDocument/2006/relationships/hyperlink" Target="consultantplus://offline/ref=9952869B66AFB0BD055A7E2E19D72C09B4CAAEA88DE1809406AA1E52AB80A48EA5CDE228F8AA69CA1C044CD428DCB6361A8384C6FAB6C5ABF715A9h7CEF" TargetMode = "External"/>
	<Relationship Id="rId56" Type="http://schemas.openxmlformats.org/officeDocument/2006/relationships/hyperlink" Target="consultantplus://offline/ref=9952869B66AFB0BD055A7E2E19D72C09B4CAAEA88DE1829201AA1E52AB80A48EA5CDE228F8AA69C31C04408872CCB27F4D8C98C4E2A8C1B5F7h1C6F" TargetMode = "External"/>
	<Relationship Id="rId57" Type="http://schemas.openxmlformats.org/officeDocument/2006/relationships/hyperlink" Target="consultantplus://offline/ref=9952869B66AFB0BD055A7E2E19D72C09B4CAAEA887E78B9E01AA1E52AB80A48EA5CDE228F8AA69CA1D054BDE28DCB6361A8384C6FAB6C5ABF715A9h7CEF" TargetMode = "External"/>
	<Relationship Id="rId58" Type="http://schemas.openxmlformats.org/officeDocument/2006/relationships/hyperlink" Target="consultantplus://offline/ref=9952869B66AFB0BD055A7E2E19D72C09B4CAAEA88CEB8B9201AA1E52AB80A48EA5CDE228F8AA69CA1D0C4ADC28DCB6361A8384C6FAB6C5ABF715A9h7CEF" TargetMode = "External"/>
	<Relationship Id="rId59" Type="http://schemas.openxmlformats.org/officeDocument/2006/relationships/hyperlink" Target="consultantplus://offline/ref=9952869B66AFB0BD055A7E2E19D72C09B4CAAEA88DE1829201AA1E52AB80A48EA5CDE228F8AA69CA1C044ED828DCB6361A8384C6FAB6C5ABF715A9h7CEF" TargetMode = "External"/>
	<Relationship Id="rId60" Type="http://schemas.openxmlformats.org/officeDocument/2006/relationships/hyperlink" Target="consultantplus://offline/ref=9952869B66AFB0BD055A7E2E19D72C09B4CAAEA88DE1829201AA1E52AB80A48EA5CDE228F8AA6ACA1E0D408872CCB27F4D8C98C4E2A8C1B5F7h1C6F" TargetMode = "External"/>
	<Relationship Id="rId61" Type="http://schemas.openxmlformats.org/officeDocument/2006/relationships/hyperlink" Target="consultantplus://offline/ref=9952869B66AFB0BD055A7E2E19D72C09B4CAAEA88CEB8B9201AA1E52AB80A48EA5CDE228F8AA69CA1D0C4ADC28DCB6361A8384C6FAB6C5ABF715A9h7CEF" TargetMode = "External"/>
	<Relationship Id="rId62" Type="http://schemas.openxmlformats.org/officeDocument/2006/relationships/hyperlink" Target="consultantplus://offline/ref=9952869B66AFB0BD055A7E2E19D72C09B4CAAEA88DE1829201AA1E52AB80A48EA5CDE228F8AA6ACA1E09408872CCB27F4D8C98C4E2A8C1B5F7h1C6F" TargetMode = "External"/>
	<Relationship Id="rId63" Type="http://schemas.openxmlformats.org/officeDocument/2006/relationships/hyperlink" Target="consultantplus://offline/ref=9952869B66AFB0BD055A7E2E19D72C09B4CAAEA88DE1829201AA1E52AB80A48EA5CDE228F8AA6ACA180C408872CCB27F4D8C98C4E2A8C1B5F7h1C6F" TargetMode = "External"/>
	<Relationship Id="rId64" Type="http://schemas.openxmlformats.org/officeDocument/2006/relationships/hyperlink" Target="consultantplus://offline/ref=9952869B66AFB0BD055A7E2E19D72C09B4CAAEA88DE1809404AA1E52AB80A48EA5CDE228F8AA69CA1D0C4ADC28DCB6361A8384C6FAB6C5ABF715A9h7CEF" TargetMode = "External"/>
	<Relationship Id="rId65" Type="http://schemas.openxmlformats.org/officeDocument/2006/relationships/hyperlink" Target="consultantplus://offline/ref=9952869B66AFB0BD055A7E2E19D72C09B4CAAEA88DE1829201AA1E52AB80A48EA5CDE228F8AA69CA1D0C4CDE28DCB6361A8384C6FAB6C5ABF715A9h7CEF" TargetMode = "External"/>
	<Relationship Id="rId66" Type="http://schemas.openxmlformats.org/officeDocument/2006/relationships/hyperlink" Target="consultantplus://offline/ref=9952869B66AFB0BD055A7E2E19D72C09B4CAAEA887E78B9E01AA1E52AB80A48EA5CDE228F8AA69CA1D0C43DB28DCB6361A8384C6FAB6C5ABF715A9h7CEF" TargetMode = "External"/>
	<Relationship Id="rId67" Type="http://schemas.openxmlformats.org/officeDocument/2006/relationships/hyperlink" Target="consultantplus://offline/ref=9952869B66AFB0BD055A7E2E19D72C09B4CAAEA88DE1829201AA1E52AB80A48EA5CDE228F8AA69CA1D0C4CDF28DCB6361A8384C6FAB6C5ABF715A9h7CEF" TargetMode = "External"/>
	<Relationship Id="rId68" Type="http://schemas.openxmlformats.org/officeDocument/2006/relationships/hyperlink" Target="consultantplus://offline/ref=9952869B66AFB0BD055A7E2E19D72C09B4CAAEA887E78B9E01AA1E52AB80A48EA5CDE228F8AA69CA1D0C43DB28DCB6361A8384C6FAB6C5ABF715A9h7CEF" TargetMode = "External"/>
	<Relationship Id="rId69" Type="http://schemas.openxmlformats.org/officeDocument/2006/relationships/hyperlink" Target="consultantplus://offline/ref=9952869B66AFB0BD055A7E2E19D72C09B4CAAEA88DE1829201AA1E52AB80A48EA5CDE228F8AA69CA1C044FD828DCB6361A8384C6FAB6C5ABF715A9h7CEF" TargetMode = "External"/>
	<Relationship Id="rId70" Type="http://schemas.openxmlformats.org/officeDocument/2006/relationships/hyperlink" Target="consultantplus://offline/ref=9952869B66AFB0BD055A7E2E19D72C09B4CAAEA88DE1829201AA1E52AB80A48EA5CDE228F8AA69CA1D0C4CD928DCB6361A8384C6FAB6C5ABF715A9h7CEF" TargetMode = "External"/>
	<Relationship Id="rId71" Type="http://schemas.openxmlformats.org/officeDocument/2006/relationships/hyperlink" Target="consultantplus://offline/ref=9952869B66AFB0BD055A7E2E19D72C09B4CAAEA887E78B9E01AA1E52AB80A48EA5CDE228F8AA69CA1D0C43D428DCB6361A8384C6FAB6C5ABF715A9h7CEF" TargetMode = "External"/>
	<Relationship Id="rId72" Type="http://schemas.openxmlformats.org/officeDocument/2006/relationships/hyperlink" Target="consultantplus://offline/ref=9952869B66AFB0BD055A7E2E19D72C09B4CAAEA88DE2879702AA1E52AB80A48EA5CDE228F8AA69CA1D0C4ADC28DCB6361A8384C6FAB6C5ABF715A9h7CEF" TargetMode = "External"/>
	<Relationship Id="rId73" Type="http://schemas.openxmlformats.org/officeDocument/2006/relationships/hyperlink" Target="consultantplus://offline/ref=9952869B66AFB0BD055A7E2E19D72C09B4CAAEA88DE1829201AA1E52AB80A48EA5CDE228F8AA69CA1D0C4CDA28DCB6361A8384C6FAB6C5ABF715A9h7CEF" TargetMode = "External"/>
	<Relationship Id="rId74" Type="http://schemas.openxmlformats.org/officeDocument/2006/relationships/hyperlink" Target="consultantplus://offline/ref=9952869B66AFB0BD055A7E2E19D72C09B4CAAEA887E78B9E01AA1E52AB80A48EA5CDE228F8AA69CA16581A987685E570518E80DAE6B6C1hBC6F" TargetMode = "External"/>
	<Relationship Id="rId75" Type="http://schemas.openxmlformats.org/officeDocument/2006/relationships/hyperlink" Target="consultantplus://offline/ref=9952869B66AFB0BD055A7E2E19D72C09B4CAAEA88DE38B9E05AA1E52AB80A48EA5CDE228F8AA69CA1F0A4DD428DCB6361A8384C6FAB6C5ABF715A9h7CEF" TargetMode = "External"/>
	<Relationship Id="rId76" Type="http://schemas.openxmlformats.org/officeDocument/2006/relationships/hyperlink" Target="consultantplus://offline/ref=9952869B66AFB0BD055A7E2E19D72C09B4CAAEA88DE1829201AA1E52AB80A48EA5CDE228F8AA6ACA1E0B408872CCB27F4D8C98C4E2A8C1B5F7h1C6F" TargetMode = "External"/>
	<Relationship Id="rId77" Type="http://schemas.openxmlformats.org/officeDocument/2006/relationships/hyperlink" Target="consultantplus://offline/ref=9952869B66AFB0BD055A7E2E19D72C09B4CAAEA88DE1829201AA1E52AB80A48EA5CDE228F8AA6BCD1E0D408872CCB27F4D8C98C4E2A8C1B5F7h1C6F" TargetMode = "External"/>
	<Relationship Id="rId78" Type="http://schemas.openxmlformats.org/officeDocument/2006/relationships/hyperlink" Target="consultantplus://offline/ref=9952869B66AFB0BD055A7E2E19D72C09B4CAAEA88DE2879702AA1E52AB80A48EA5CDE228F8AA69CA1D0C4ADC28DCB6361A8384C6FAB6C5ABF715A9h7CEF" TargetMode = "External"/>
	<Relationship Id="rId79" Type="http://schemas.openxmlformats.org/officeDocument/2006/relationships/hyperlink" Target="consultantplus://offline/ref=9952869B66AFB0BD055A7E2E19D72C09B4CAAEA88DE1829201AA1E52AB80A48EA5CDE228F8AA6BCD1F05408872CCB27F4D8C98C4E2A8C1B5F7h1C6F" TargetMode = "External"/>
	<Relationship Id="rId80" Type="http://schemas.openxmlformats.org/officeDocument/2006/relationships/hyperlink" Target="consultantplus://offline/ref=9952869B66AFB0BD055A7E2E19D72C09B4CAAEA88DE1809406AA1E52AB80A48EA5CDE228F8AA69CA1C044CD428DCB6361A8384C6FAB6C5ABF715A9h7CEF" TargetMode = "External"/>
	<Relationship Id="rId81" Type="http://schemas.openxmlformats.org/officeDocument/2006/relationships/hyperlink" Target="consultantplus://offline/ref=9952869B66AFB0BD055A7E2E19D72C09B4CAAEA88DE1829201AA1E52AB80A48EA5CDE228F8AA6BCD1E0C408872CCB27F4D8C98C4E2A8C1B5F7h1C6F" TargetMode = "External"/>
	<Relationship Id="rId82" Type="http://schemas.openxmlformats.org/officeDocument/2006/relationships/hyperlink" Target="consultantplus://offline/ref=9952869B66AFB0BD055A7E2E19D72C09B4CAAEA88DE1809406AA1E52AB80A48EA5CDE228F8AA69CA1C044CD428DCB6361A8384C6FAB6C5ABF715A9h7CEF" TargetMode = "External"/>
	<Relationship Id="rId83" Type="http://schemas.openxmlformats.org/officeDocument/2006/relationships/hyperlink" Target="consultantplus://offline/ref=9952869B66AFB0BD055A7E2E19D72C09B4CAAEA88DE1829201AA1E52AB80A48EA5CDE228F8AA6BC2180D408872CCB27F4D8C98C4E2A8C1B5F7h1C6F" TargetMode = "External"/>
	<Relationship Id="rId84" Type="http://schemas.openxmlformats.org/officeDocument/2006/relationships/hyperlink" Target="consultantplus://offline/ref=9952869B66AFB0BD055A60230FBB7000B9C0F4A085E188C05FF5450FFC89AED9F082E366BEA576CA1B1249DC21h8CBF" TargetMode = "External"/>
	<Relationship Id="rId85" Type="http://schemas.openxmlformats.org/officeDocument/2006/relationships/hyperlink" Target="consultantplus://offline/ref=224DA882DFB7DD89826BEB47616AEAF89F7391F77AE5EFC5FBB237CF5CAA959D2E5E4805EBA58452CEDDCC99DDB39FEAA622FC5D590A182B63iBC0F" TargetMode = "External"/>
	<Relationship Id="rId86" Type="http://schemas.openxmlformats.org/officeDocument/2006/relationships/hyperlink" Target="consultantplus://offline/ref=224DA882DFB7DD89826BF54A7706B6F1927AC7F376E2E597A5ED6C920BA39FCA69111143A4FCD61E9ED0C5CF92F7CCF9A620E0i5CEF" TargetMode = "External"/>
	<Relationship Id="rId87" Type="http://schemas.openxmlformats.org/officeDocument/2006/relationships/hyperlink" Target="consultantplus://offline/ref=224DA882DFB7DD89826BEB47616AEAF89F7391F77AE5EFC5FBB237CF5CAA959D2E5E4805EBA58453CDDFCC99DDB39FEAA622FC5D590A182B63iBC0F" TargetMode = "External"/>
	<Relationship Id="rId88" Type="http://schemas.openxmlformats.org/officeDocument/2006/relationships/hyperlink" Target="consultantplus://offline/ref=224DA882DFB7DD89826BEB47616AEAF89F7391F77BEFE6C5FBB237CF5CAA959D2E5E4805EBA5865ACBDDC6CD87A39BA3F12DE05F41141C3563B33EiECEF" TargetMode = "External"/>
	<Relationship Id="rId89" Type="http://schemas.openxmlformats.org/officeDocument/2006/relationships/hyperlink" Target="consultantplus://offline/ref=224DA882DFB7DD89826BEB47616AEAF89F7391F77AE5EFC5FBB237CF5CAA959D2E5E4805EBA5855ACEDDCC99DDB39FEAA622FC5D590A182B63iBC0F" TargetMode = "External"/>
	<Relationship Id="rId90" Type="http://schemas.openxmlformats.org/officeDocument/2006/relationships/hyperlink" Target="consultantplus://offline/ref=224DA882DFB7DD89826BEB47616AEAF89F7391F770E3E6C9FBB237CF5CAA959D2E5E4805EBA5865ACBDCC0C987A39BA3F12DE05F41141C3563B33EiECEF" TargetMode = "External"/>
	<Relationship Id="rId91" Type="http://schemas.openxmlformats.org/officeDocument/2006/relationships/hyperlink" Target="consultantplus://offline/ref=224DA882DFB7DD89826BEB47616AEAF89F7391F77AE5EDC3FEB237CF5CAA959D2E5E4805EBA5865ACBDDC6CD87A39BA3F12DE05F41141C3563B33EiECEF" TargetMode = "External"/>
	<Relationship Id="rId92" Type="http://schemas.openxmlformats.org/officeDocument/2006/relationships/hyperlink" Target="consultantplus://offline/ref=224DA882DFB7DD89826BEB47616AEAF89F7391F77AE5EFC5FBB237CF5CAA959D2E5E4805EBA58453CAD5CC99DDB39FEAA622FC5D590A182B63iBC0F" TargetMode = "External"/>
	<Relationship Id="rId93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94" Type="http://schemas.openxmlformats.org/officeDocument/2006/relationships/hyperlink" Target="consultantplus://offline/ref=224DA882DFB7DD89826BEB47616AEAF89F7391F77AE5EFC5FBB237CF5CAA959D2E5E4805EBA5865ACAD5C0CC87A39BA3F12DE05F41141C3563B33EiECEF" TargetMode = "External"/>
	<Relationship Id="rId95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96" Type="http://schemas.openxmlformats.org/officeDocument/2006/relationships/hyperlink" Target="consultantplus://offline/ref=224DA882DFB7DD89826BEB47616AEAF89F7391F77AE5EFC5FBB237CF5CAA959D2E5E4805EBA5865ACAD5C0C487A39BA3F12DE05F41141C3563B33EiECEF" TargetMode = "External"/>
	<Relationship Id="rId97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98" Type="http://schemas.openxmlformats.org/officeDocument/2006/relationships/hyperlink" Target="consultantplus://offline/ref=224DA882DFB7DD89826BEB47616AEAF89F7391F77AE5EFC5FBB237CF5CAA959D2E5E4805EBA5865ACAD5CFCD87A39BA3F12DE05F41141C3563B33EiECEF" TargetMode = "External"/>
	<Relationship Id="rId99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100" Type="http://schemas.openxmlformats.org/officeDocument/2006/relationships/hyperlink" Target="consultantplus://offline/ref=224DA882DFB7DD89826BEB47616AEAF89F7391F77AE5EFC5FBB237CF5CAA959D2E5E4805EBA5865ACAD5CFCF87A39BA3F12DE05F41141C3563B33EiECEF" TargetMode = "External"/>
	<Relationship Id="rId101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102" Type="http://schemas.openxmlformats.org/officeDocument/2006/relationships/hyperlink" Target="consultantplus://offline/ref=224DA882DFB7DD89826BEB47616AEAF89F7391F77AE5EFC5FBB237CF5CAA959D2E5E4805EBA5865ACADFC5CD87A39BA3F12DE05F41141C3563B33EiECEF" TargetMode = "External"/>
	<Relationship Id="rId103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104" Type="http://schemas.openxmlformats.org/officeDocument/2006/relationships/hyperlink" Target="consultantplus://offline/ref=224DA882DFB7DD89826BEB47616AEAF89F7391F77AE5EFC5FBB237CF5CAA959D2E5E4805EBA5865ACADFC5CC87A39BA3F12DE05F41141C3563B33EiECEF" TargetMode = "External"/>
	<Relationship Id="rId105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106" Type="http://schemas.openxmlformats.org/officeDocument/2006/relationships/hyperlink" Target="consultantplus://offline/ref=224DA882DFB7DD89826BEB47616AEAF89F7391F77AE5EFC5FBB237CF5CAA959D2E5E4805EBA5865ACBD8CEC487A39BA3F12DE05F41141C3563B33EiECEF" TargetMode = "External"/>
	<Relationship Id="rId107" Type="http://schemas.openxmlformats.org/officeDocument/2006/relationships/hyperlink" Target="consultantplus://offline/ref=224DA882DFB7DD89826BEB47616AEAF89F7391F77BEFE9C5F0B237CF5CAA959D2E5E4805EBA5865ACBDDC6CD87A39BA3F12DE05F41141C3563B33EiECEF" TargetMode = "External"/>
	<Relationship Id="rId108" Type="http://schemas.openxmlformats.org/officeDocument/2006/relationships/hyperlink" Target="consultantplus://offline/ref=224DA882DFB7DD89826BEB47616AEAF89F7391F77AE5EFC5FBB237CF5CAA959D2E5E4805EBA5865ACADBCEC987A39BA3F12DE05F41141C3563B33EiECEF" TargetMode = "External"/>
	<Relationship Id="rId109" Type="http://schemas.openxmlformats.org/officeDocument/2006/relationships/hyperlink" Target="consultantplus://offline/ref=224DA882DFB7DD89826BEB47616AEAF89F7391F77BEFE9C5F0B237CF5CAA959D2E5E4805EBA5865ACBDDC6CD87A39BA3F12DE05F41141C3563B33EiECE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28.12.2022 N 1288-р
"Об утверждении перечня налоговых расходов Республики Саха (Якутия) на 2021 год"</dc:title>
  <dcterms:created xsi:type="dcterms:W3CDTF">2023-06-22T05:02:32Z</dcterms:created>
</cp:coreProperties>
</file>