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КМ РТ от 16.12.2022 N 1347</w:t>
              <w:br/>
              <w:t xml:space="preserve">"Об утверждении Порядка предоставления в 2022 году грантов в форме субсидий из бюджета Республики Татарстан на выплату денежного вознаграждения лауреатам премии Президента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декабря 2022 г. N 1347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В 2022 ГОДУ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ИЗ БЮДЖЕТА РЕСПУБЛИКИ ТАТАРСТАН НА ВЫПЛАТУ</w:t>
      </w:r>
    </w:p>
    <w:p>
      <w:pPr>
        <w:pStyle w:val="2"/>
        <w:jc w:val="center"/>
      </w:pPr>
      <w:r>
        <w:rPr>
          <w:sz w:val="20"/>
        </w:rPr>
        <w:t xml:space="preserve">ДЕНЕЖНОГО ВОЗНАГРАЖДЕНИЯ ЛАУРЕАТАМ ПРЕМИИ ПРЕЗИДЕНТА</w:t>
      </w:r>
    </w:p>
    <w:p>
      <w:pPr>
        <w:pStyle w:val="2"/>
        <w:jc w:val="center"/>
      </w:pPr>
      <w:r>
        <w:rPr>
          <w:sz w:val="20"/>
        </w:rPr>
        <w:t xml:space="preserve">РЕСПУБЛИКИ ТАТАРСТАН -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ЗА ВКЛАД В РАЗВИТИЕ ИНСТИТУТОВ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Ссылка на КонсультантПлюс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Республики Татарстан от 2 ноября 2022 года N УП-782 "О присуждении премий Президента Республики Татарстан за вклад в развитие институтов гражданского общества в Республике Татарстан в 2022 году" 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2022 году грантов в форме субсидий из бюджета Республики Татарстан на выплату денежного вознаграждения лауреатам премии Президента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Министерство юстиции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А.В.ПЕСОШИН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16 декабря 2022 г. N 1347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2022 ГОДУ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ТАТАРСТАН НА ВЫПЛАТУ ДЕНЕЖНОГО</w:t>
      </w:r>
    </w:p>
    <w:p>
      <w:pPr>
        <w:pStyle w:val="2"/>
        <w:jc w:val="center"/>
      </w:pPr>
      <w:r>
        <w:rPr>
          <w:sz w:val="20"/>
        </w:rPr>
        <w:t xml:space="preserve">ВОЗНАГРАЖДЕНИЯ ЛАУРЕАТАМ ПРЕМИИ ПРЕЗИДЕНТА РЕСПУБЛИКИ</w:t>
      </w:r>
    </w:p>
    <w:p>
      <w:pPr>
        <w:pStyle w:val="2"/>
        <w:jc w:val="center"/>
      </w:pPr>
      <w:r>
        <w:rPr>
          <w:sz w:val="20"/>
        </w:rPr>
        <w:t xml:space="preserve">ТАТАРСТАН -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ЗА ВКЛАД В РАЗВИТИЕ ИНСТИТУТОВ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В РЕСПУБЛИКЕ ТАТАРСТАН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Бюджетным </w:t>
      </w:r>
      <w:hyperlink w:history="0" r:id="rId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Бюджетным </w:t>
      </w:r>
      <w:hyperlink w:history="0" r:id="rId10" w:tooltip="&quot;Бюджетный кодекс Республики Татарстан&quot; от 29.05.2004 N 35-ЗРТ (принят ГС РТ 28.04.2004) (ред. от 09.03.2023) (вместе с &quot;Порядком расчета дополнительных нормативов отчислений от налога на доходы физических лиц, Порядком расчета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рядком образования и распред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Республики Татарстан, указами Президента Республики Татарстан от 3 июля 2015 года </w:t>
      </w:r>
      <w:hyperlink w:history="0" r:id="rId11" w:tooltip="Указ Президента РТ от 03.07.2015 N УП-619 (ред. от 19.06.2023) &quot;Об учреждении премии Раиса Республики Татарстан за вклад в развитие институтов гражданского общества в Республике Татарстан&quot; (вместе с &quot;Положением о премии Раиса Республики Татарстан за вклад в развитие институтов гражданского общества в Республике Татарстан&quot;, &quot;Положением о Комитете по присуждению премии Раиса Республики Татарстан за вклад в развитие институтов гражданского общества в Республике Татарстан&quot;) {КонсультантПлюс}">
        <w:r>
          <w:rPr>
            <w:sz w:val="20"/>
            <w:color w:val="0000ff"/>
          </w:rPr>
          <w:t xml:space="preserve">N УП-619</w:t>
        </w:r>
      </w:hyperlink>
      <w:r>
        <w:rPr>
          <w:sz w:val="20"/>
        </w:rPr>
        <w:t xml:space="preserve"> "Об учреждении премии Президента Республики Татарстан за вклад в развитие институтов гражданского общества в Республике Татарстан" и от 2 ноября 2022 года </w:t>
      </w:r>
      <w:hyperlink w:history="0" r:id="rId12" w:tooltip="Ссылка на КонсультантПлюс">
        <w:r>
          <w:rPr>
            <w:sz w:val="20"/>
            <w:color w:val="0000ff"/>
          </w:rPr>
          <w:t xml:space="preserve">N УП-782</w:t>
        </w:r>
      </w:hyperlink>
      <w:r>
        <w:rPr>
          <w:sz w:val="20"/>
        </w:rPr>
        <w:t xml:space="preserve"> "О присуждении премий Президента Республики Татарстан за вклад в развитие институтов гражданского общества в Республике Татарстан в 2022 году", </w:t>
      </w:r>
      <w:hyperlink w:history="0" r:id="rId13" w:tooltip="Постановление КМ РТ от 26.02.2021 N 107 &quot;Об утверждении Положения о порядке и условиях выплаты денежного вознаграждения лауреатам премии Президент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Татарстан от 26.02.2021 N 107 "Об утверждении Положения о порядке и условиях выплаты денежного вознаграждения лауреатам премии Президента Республики Татарстан за вклад в развитие институтов гражданского общества в Республике Татарстан и о признании утратившими силу отдельных постановлений Кабинета Министров Республики Татарстан" и определяет механизм предоставления из бюджета Республики Татарстан в 2022 году грантов в форме субсидий на выплату денежного вознаграждения лауреатам премии Президента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 (далее соответственно - гранты, лауреаты премии).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выплачиваются лауреатам премии, указанным в </w:t>
      </w:r>
      <w:hyperlink w:history="0" r:id="rId14" w:tooltip="Ссылка на КонсультантПлюс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- </w:t>
      </w:r>
      <w:hyperlink w:history="0" r:id="rId15" w:tooltip="Ссылка на КонсультантПлюс">
        <w:r>
          <w:rPr>
            <w:sz w:val="20"/>
            <w:color w:val="0000ff"/>
          </w:rPr>
          <w:t xml:space="preserve">8 пункта 1</w:t>
        </w:r>
      </w:hyperlink>
      <w:r>
        <w:rPr>
          <w:sz w:val="20"/>
        </w:rPr>
        <w:t xml:space="preserve"> Указа Президента Республики Татарстан от 2 ноября 2022 года N УП-782 "О присуждении премий Президента Республики Татарстан за вклад в развитие институтов гражданского общества в Республике Татарстан в 2022 году", в размере, установленном </w:t>
      </w:r>
      <w:hyperlink w:history="0" r:id="rId16" w:tooltip="Указ Президента РТ от 03.07.2015 N УП-619 (ред. от 19.06.2023) &quot;Об учреждении премии Раиса Республики Татарстан за вклад в развитие институтов гражданского общества в Республике Татарстан&quot; (вместе с &quot;Положением о премии Раиса Республики Татарстан за вклад в развитие институтов гражданского общества в Республике Татарстан&quot;, &quot;Положением о Комитете по присуждению премии Раиса Республики Татарстан за вклад в развитие институтов гражданского общества в Республике Татарстан&quot;)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Положения о премии Президента Республики Татарстан за вклад в развитие институтов гражданского общества в Республике Татарстан, утвержденного Указом Президента Республики Татарстан от 3 июля 2015 года N УП-619 "Об учреждении премии Президента Республики Татарстан за вклад в развитие институтов гражданского общества в Республике Татарстан".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грантов осуществляется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 - Министерства юстиции Республики Татарстан (далее - Министерство) как до получателя бюджетных средств на цель, указанную в </w:t>
      </w:r>
      <w:hyperlink w:history="0" w:anchor="P40" w:tooltip="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N 1492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гранте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период),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Направления расходов, источником финансового обеспечения которых является грант: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закупку работ и услуг, связанных с организацией деятельности, разработкой и реализацией проектов (инициатив), научных исследований в области гражданского общества (далее -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изделий, комплектующих, материалов, оборудования, программного обеспечения, необходимых для разработки и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имущественных прав, в том числе прав на результаты интеллектуальной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штатных и внештатных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расходы, расходы на проживание и 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горюче-смазочных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страховых взносов во внебюджетные фонды, взносов по обязательному социальному страхованию от несчастных случаев на производстве и профессиональных заболеваний, государственных пошлин, иных обязательных отчислений и платежей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расходы, связанные с разработкой и реализацией мероприятий.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Лауреат премии на первое число месяца, в котором планируется заключение соглашения о предоставлении гранта (далее - соглашение),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должна превышать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процессе реорганизации (за исключением реорганизации в форме присоединения к лауреату премии другого юридического лица), ликвидации, в отношении него не введена процедура банкротства, деятельность лауреата премии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цель, указанную в </w:t>
      </w:r>
      <w:hyperlink w:history="0" w:anchor="P40" w:tooltip="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N 1492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ограниченного характера.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получения гранта лауреат премии представляет в Министерство заявку на предоставление гранта (далее - заявка), включающую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на получение гранта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полномочия руководителя лауреата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руководителем и главным бухгалтером лауреата премии (при наличии главного бухгалтера), скрепленную печатью лауреата премии, с указанием реквизитов расчетного или корреспондентского счета, открытого в учреждениях Центрального банка Российской Федерации или кредитных организациях, для перечисления гранта (в свободной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справки, подписанные руководителем лауреата премии, о соответствии требованиям, установленным </w:t>
      </w:r>
      <w:hyperlink w:history="0" w:anchor="P55" w:tooltip="6. Лауреат премии на первое число месяца, в котором планируется заключение соглашения о предоставлении гранта (далее - соглашение), должен соответствовать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лауреатом премии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лауреата премии или уполномоченного им лица. Все листы заявки должны быть прошиты, пронумерованы, заверены подписью руководителя лауреата премии или уполномоченного им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недостоверность предъявляемых сведений лауреат премии несет ответственность согласно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Лауреат премии вправе по собственному усмотрению представить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государственной регистрации юридического лица либо копию листа записи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или 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предпринимателей, подтверждающую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лауреатом премии документов, указанных в настоящем пункте, Министерство запрашивает их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Заявка регистрируется Министерством в день ее поступления в журнале регистрации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в 10-дневный срок, исчисляемый в рабочих днях, со дня регистрации заявки проверяет лауреата премии и представленные им документы на предмет их соответствия требованиям, установленным </w:t>
      </w:r>
      <w:hyperlink w:history="0" w:anchor="P55" w:tooltip="6. Лауреат премии на первое число месяца, в котором планируется заключение соглашения о предоставлении гранта (далее - соглашение), должен соответствовать следующим требованиям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62" w:tooltip="7. Для получения гранта лауреат премии представляет в Министерство заявку на предоставление гранта (далее - заявка), включающую следующие документы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и принимает решение о предоставлении гранта или об отказе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уведомляет лауреата премии о принятом решении в двухдневный срок, исчисляемый в рабочих днях, со дня его принятия посредством электронной почты или других контактных реквизитов, указанных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лауреату премии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лауреатом премии документов требованиям, определенным </w:t>
      </w:r>
      <w:hyperlink w:history="0" w:anchor="P62" w:tooltip="7. Для получения гранта лауреат премии представляет в Министерство заявку на предоставление гранта (далее - заявка), включающую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лауреатом премии информации.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Грант предоставляется на основании соглашения между Министерством и лауреатом премии в соответствии с типовой формой, установленной Министерством финансов Республики Татарстан. Соглашение заключается в двухдневный срок, исчисляемый в рабочих днях, со дня принятия решения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гранта, его целевое назначение;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перечисления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и порядок заключения дополнительного соглашения к соглашению, в том числе дополнительного соглашения о расторжении соглашения, по формам, прилагаемым к типовым формам соглашений, установленным Министерством финансов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возможности осуществления расходов, источником финансового обеспечения которых являются не использованные в отчетном финансовом году остатки гранта при принятии Министерством по согласованию с Министерством финансов Республики Татарстан решения о наличии потребности в указанных средствах или возврате указанных средств в доход бюджета Республики Татарстан при отсутствии в них потребности в порядке и сроки, установленные </w:t>
      </w:r>
      <w:hyperlink w:history="0" w:anchor="P101" w:tooltip="20. Остатки средств, источником финансового обеспечения которых является грант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лауреата премии, лиц, получающих средства на основании договоров, заключенных с лауреатом премии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соблюдения лауреатом премии порядка и условий предоставления гранта в соответствии со </w:t>
      </w:r>
      <w:hyperlink w:history="0" r:id="rId1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42" w:tooltip="3. Предоставление грантов осущест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 - Министерства юстиции Республики Татарстан (далее - Министерство) как до получателя бюджетных средств на цель, указанную в пункте 1 настоящего Порядка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гранта в размере, определенном в соглашении (порядок согласования новых условий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Министерство заключает с лауреатами премии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обстоятельств, приводящих к невозможности достижения значения результата предоставления гранта, в сроки, определенные соглашением, Министерство по согласованию с лауреатом премии вправе принять решение о внесении изменений в соглашение в части продления сроков достижения результата предоставления гранта (но не более чем на 24 месяца) без изменения размера гранта. В случае невозможности достижения результата предоставления гранта без изменения размера гранта Министерство вправе принять решение об уменьшении значения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Лауреат премии признается уклонившимся от заключения соглашения в случае, если в сроки, указанные в </w:t>
      </w:r>
      <w:hyperlink w:history="0" w:anchor="P83" w:tooltip="12. Грант предоставляется на основании соглашения между Министерством и лауреатом премии в соответствии с типовой формой, установленной Министерством финансов Республики Татарстан. Соглашение заключается в двухдневный срок, исчисляемый в рабочих днях, со дня принятия решения о предоставлении гранта.">
        <w:r>
          <w:rPr>
            <w:sz w:val="20"/>
            <w:color w:val="0000ff"/>
          </w:rPr>
          <w:t xml:space="preserve">абзаце первом пункта 12</w:t>
        </w:r>
      </w:hyperlink>
      <w:r>
        <w:rPr>
          <w:sz w:val="20"/>
        </w:rPr>
        <w:t xml:space="preserve"> настоящего Порядка, не обеспечил подписание соглашения лицом, имеющим право действовать от имени лауреата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Лауреату премии, а также иным юридическим лицам, получающим средства на основании договоров, заключенных с лауреатом премии, запрещается приобретать за счет полученных из бюджета Республики Татарстан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Лауреат премии, лица, получающие средства на основании договоров, заключенных с лауреатом премии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дают согласие на осуществление в отношении их проверки Министерством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соблюдения лауреатом премии порядка и условий предоставления гранта в соответствии со </w:t>
      </w:r>
      <w:hyperlink w:history="0" r:id="rId1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перечисляет грант на расчетные или корреспондентские счета, открытые лауреатом премии в учреждениях Центрального банка Российской Федерации или кредитных организациях, не позднее 10 рабочих дней со дня принятия решения о предоставлении гранта.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Результатом предоставления гранта является проведение не менее одного мероприятия не позднее 1 ноября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Лауреат премии представляет в Министерство отчет о достижении значения результата предоставления гранта и отчет об осуществлении расходов, источником финансового обеспечения которых является грант, ежеквартально по формам, прилагаемым к типовым формам соглашений, установленным Министерством финансов Республики Татарстан, до 5 числа месяца, следующего за отчетным кварталом.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Предоставленный грант подлежит возврату в доход бюджета Республики Татарстан в 60-дневный срок, исчисляемый в рабочих днях, со дня получения соответствующего требования Министерства в полном объеме в случаях выявления факта недостоверности представленной лауреатом премии информации, нарушения условий, установленных при предоставлении гранта,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значения результата, указанного в </w:t>
      </w:r>
      <w:hyperlink w:history="0" w:anchor="P98" w:tooltip="17. Результатом предоставления гранта является проведение не менее одного мероприятия не позднее 1 ноября 2023 года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Остатки средств, источником финансового обеспечения которых является грант,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потребности направления средств, не использованных в отчетном финансовом году, на цель, указанную в </w:t>
      </w:r>
      <w:hyperlink w:history="0" w:anchor="P40" w:tooltip="1. 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N 1492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лауреат премии представляет в Министерство не позднее 15 января года, следующего за отчетным, информацию с обоснованием такой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позднее 10 календарных дней со дня получения от лауреата премии информации, указанной в </w:t>
      </w:r>
      <w:hyperlink w:history="0" w:anchor="P102" w:tooltip="В случае потребности направления средств, не использованных в отчетном финансовом году, на цель, указанную в пункте 1 настоящего Порядка, лауреат премии представляет в Министерство не позднее 15 января года, следующего за отчетным, информацию с обоснованием такой потребности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по согласованию с Министерством финансов Республики Татарстан принимает решение о наличии или об отсутствии потребности в направлении в текущем финансовом году остатка гранта, не использованного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Министерством решения о наличии потребности в направлении в текущем финансовом году остатка гранта, не использованного в отчетном финансовом году, между Министерством и лауреатом премии заключается дополнительное соглашение к соглашению в трехдневный срок, исчисляемый в рабочих днях,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нарушении лауреатом премии сроков возврата гранта, указанных в </w:t>
      </w:r>
      <w:hyperlink w:history="0" w:anchor="P100" w:tooltip="19. Предоставленный грант подлежит возврату в доход бюджета Республики Татарстан в 60-дневный срок, исчисляемый в рабочих днях, со дня получения соответствующего требования Министерства в полном объеме в случаях выявления факта недостоверности представленной лауреатом премии информации, нарушения условий, установленных при предоставлении гранта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я ре...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101" w:tooltip="20. Остатки средств, источником финансового обеспечения которых является грант, не использованные в отчетном финансовом году, подлежат возврату в доход бюджета Республики Татарстан не позднее 1 февраля года, следующего за отчетным, за исключением случаев принятия Министерством по согласованию с Министерством финансов Республики Татарстан решения о наличии потребности в указанных средствах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Порядка, Министерство в семидневный срок, исчисляемый в рабочих днях, со дня истечения срока возврата гранта принимает меры по взысканию указанных средств в бюджет Республики Татарстан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Министерство осуществляет проверку соблюдения лауреатом премии порядка и условий предоставления гранта, в том числе в части достижения результата предоставления гранта. Органы государственного финансового контроля осуществляют проверку в соответствии со </w:t>
      </w:r>
      <w:hyperlink w:history="0" r:id="rId2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Контроль за эффективным использованием бюджетных средств осуществляется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16.12.2022 N 1347</w:t>
            <w:br/>
            <w:t>"Об утверждении Порядка предоставления в 2022 году грантов в форме субсидий из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120365A727CE1A02999928B29D19E2365AE7BE15C88B6017FF1E90359966403396DA3479FF6391B50EB81C80468C142r6SBF" TargetMode = "External"/>
	<Relationship Id="rId8" Type="http://schemas.openxmlformats.org/officeDocument/2006/relationships/hyperlink" Target="consultantplus://offline/ref=A120365A727CE1A029998C8F26BAC32862A627EE5881BC5122AEB25E0E9F6E547E22FA12DCAA301304A4C59B1769C15E68335E1B503FrDSEF" TargetMode = "External"/>
	<Relationship Id="rId9" Type="http://schemas.openxmlformats.org/officeDocument/2006/relationships/hyperlink" Target="consultantplus://offline/ref=A120365A727CE1A029998C8F26BAC32862A620EF5380BC5122AEB25E0E9F6E547E22FA17DBA8604914A08CCD1A74C1467637401Br5S3F" TargetMode = "External"/>
	<Relationship Id="rId10" Type="http://schemas.openxmlformats.org/officeDocument/2006/relationships/hyperlink" Target="consultantplus://offline/ref=A120365A727CE1A02999928230D69E2365AE7BE15A86B5017EFEB40951CF68013E62FC428AE7611553F59FCE1C74C3406Ar3S6F" TargetMode = "External"/>
	<Relationship Id="rId11" Type="http://schemas.openxmlformats.org/officeDocument/2006/relationships/hyperlink" Target="consultantplus://offline/ref=A120365A727CE1A02999928230D69E2365AE7BE15A86B20378FAB40951CF68013E62FC4298E7391950F581C71D6195112C604D1A5023DD8D93C0605ErFSDF" TargetMode = "External"/>
	<Relationship Id="rId12" Type="http://schemas.openxmlformats.org/officeDocument/2006/relationships/hyperlink" Target="consultantplus://offline/ref=A120365A727CE1A02999928B29D19E2365AE7BE15C88B6017FF1E90359966403396DA3479FF6391B50EB81C80468C142r6SBF" TargetMode = "External"/>
	<Relationship Id="rId13" Type="http://schemas.openxmlformats.org/officeDocument/2006/relationships/hyperlink" Target="consultantplus://offline/ref=A120365A727CE1A02999928230D69E2365AE7BE15A84B30379FCB40951CF68013E62FC428AE7611553F59FCE1C74C3406Ar3S6F" TargetMode = "External"/>
	<Relationship Id="rId14" Type="http://schemas.openxmlformats.org/officeDocument/2006/relationships/hyperlink" Target="consultantplus://offline/ref=A120365A727CE1A02999928B29D19E2365AE7BE15C88B6017FF1E90359966403396DA3559FAE351850F580CF113E90043D3843194E3DDB958FC262r5SFF" TargetMode = "External"/>
	<Relationship Id="rId15" Type="http://schemas.openxmlformats.org/officeDocument/2006/relationships/hyperlink" Target="consultantplus://offline/ref=A120365A727CE1A02999928B29D19E2365AE7BE15C88B6017FF1E90359966403396DA3559FAE351850F580CB113E90043D3843194E3DDB958FC262r5SFF" TargetMode = "External"/>
	<Relationship Id="rId16" Type="http://schemas.openxmlformats.org/officeDocument/2006/relationships/hyperlink" Target="consultantplus://offline/ref=A120365A727CE1A02999928230D69E2365AE7BE15A86B20378FAB40951CF68013E62FC4298E7391950F581C7136195112C604D1A5023DD8D93C0605ErFSDF" TargetMode = "External"/>
	<Relationship Id="rId17" Type="http://schemas.openxmlformats.org/officeDocument/2006/relationships/hyperlink" Target="consultantplus://offline/ref=C3E6F1CB3A7FA68030A7A5990D5AC6437784880160821C3D0FA8DD415D9E904EAB0F3CB80A2F0C5737E9017B2663308250EE226DE854s6SCF" TargetMode = "External"/>
	<Relationship Id="rId18" Type="http://schemas.openxmlformats.org/officeDocument/2006/relationships/hyperlink" Target="consultantplus://offline/ref=C3E6F1CB3A7FA68030A7A5990D5AC6437784880160821C3D0FA8DD415D9E904EAB0F3CB80A2D0A5737E9017B2663308250EE226DE854s6SCF" TargetMode = "External"/>
	<Relationship Id="rId19" Type="http://schemas.openxmlformats.org/officeDocument/2006/relationships/hyperlink" Target="consultantplus://offline/ref=C3E6F1CB3A7FA68030A7A5990D5AC6437784880160821C3D0FA8DD415D9E904EAB0F3CB80A2F0C5737E9017B2663308250EE226DE854s6SCF" TargetMode = "External"/>
	<Relationship Id="rId20" Type="http://schemas.openxmlformats.org/officeDocument/2006/relationships/hyperlink" Target="consultantplus://offline/ref=C3E6F1CB3A7FA68030A7A5990D5AC6437784880160821C3D0FA8DD415D9E904EAB0F3CB80A2D0A5737E9017B2663308250EE226DE854s6SCF" TargetMode = "External"/>
	<Relationship Id="rId21" Type="http://schemas.openxmlformats.org/officeDocument/2006/relationships/hyperlink" Target="consultantplus://offline/ref=C3E6F1CB3A7FA68030A7A5990D5AC6437784880160821C3D0FA8DD415D9E904EAB0F3CB80A2F0C5737E9017B2663308250EE226DE854s6SCF" TargetMode = "External"/>
	<Relationship Id="rId22" Type="http://schemas.openxmlformats.org/officeDocument/2006/relationships/hyperlink" Target="consultantplus://offline/ref=C3E6F1CB3A7FA68030A7A5990D5AC6437784880160821C3D0FA8DD415D9E904EAB0F3CB80A2D0A5737E9017B2663308250EE226DE854s6SC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16.12.2022 N 1347
"Об утверждении Порядка предоставления в 2022 году грантов в форме субсидий из бюджета Республики Татарстан на выплату денежного вознаграждения лауреатам премии Президента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Татарстан"</dc:title>
  <dcterms:created xsi:type="dcterms:W3CDTF">2023-06-30T05:18:43Z</dcterms:created>
</cp:coreProperties>
</file>