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18.11.2010 N 906</w:t>
              <w:br/>
              <w:t xml:space="preserve">(ред. от 21.03.2023)</w:t>
              <w:br/>
              <w:t xml:space="preserve">"Об Общественном совете при министерстве, государственном комитете, ведомстве Республики Татарстан"</w:t>
              <w:br/>
              <w:t xml:space="preserve">(вместе с "Типовым положением об общественном совете при министерстве, государственном комитете, ведомстве Республики Татарстан", "Порядком образования общественного совета при министерстве, государственном комитете, ведомстве Республики Татарстан")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ноября 2010 г. N 906</w:t>
      </w:r>
    </w:p>
    <w:p>
      <w:pPr>
        <w:pStyle w:val="2"/>
        <w:jc w:val="center"/>
      </w:pPr>
      <w:r>
        <w:rPr>
          <w:sz w:val="20"/>
        </w:rPr>
      </w:r>
    </w:p>
    <w:p>
      <w:pPr>
        <w:pStyle w:val="2"/>
        <w:jc w:val="center"/>
      </w:pPr>
      <w:r>
        <w:rPr>
          <w:sz w:val="20"/>
        </w:rPr>
        <w:t xml:space="preserve">ОБ ОБЩЕСТВЕННОМ СОВЕТЕ ПРИ МИНИСТЕРСТВЕ, ГОСУДАРСТВЕННОМ</w:t>
      </w:r>
    </w:p>
    <w:p>
      <w:pPr>
        <w:pStyle w:val="2"/>
        <w:jc w:val="center"/>
      </w:pPr>
      <w:r>
        <w:rPr>
          <w:sz w:val="20"/>
        </w:rPr>
        <w:t xml:space="preserve">КОМИТЕТЕ, ВЕДОМСТВЕ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15.10.2011 </w:t>
            </w:r>
            <w:hyperlink w:history="0" r:id="rId7" w:tooltip="Постановление КМ РТ от 15.10.2011 N 856 &quot;О внесении изменений в Типовое положение об общественном совете при министерств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ведомстве) Республики Татарстан&quot; {КонсультантПлюс}">
              <w:r>
                <w:rPr>
                  <w:sz w:val="20"/>
                  <w:color w:val="0000ff"/>
                </w:rPr>
                <w:t xml:space="preserve">N 856</w:t>
              </w:r>
            </w:hyperlink>
            <w:r>
              <w:rPr>
                <w:sz w:val="20"/>
                <w:color w:val="392c69"/>
              </w:rPr>
              <w:t xml:space="preserve">, от 24.10.2013 </w:t>
            </w:r>
            <w:hyperlink w:history="0" r:id="rId8" w:tooltip="Постановление КМ РТ от 24.10.2013 N 793 (ред. от 10.02.2023)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793</w:t>
              </w:r>
            </w:hyperlink>
            <w:r>
              <w:rPr>
                <w:sz w:val="20"/>
                <w:color w:val="392c69"/>
              </w:rPr>
              <w:t xml:space="preserve">,</w:t>
            </w:r>
          </w:p>
          <w:p>
            <w:pPr>
              <w:pStyle w:val="0"/>
              <w:jc w:val="center"/>
            </w:pPr>
            <w:r>
              <w:rPr>
                <w:sz w:val="20"/>
                <w:color w:val="392c69"/>
              </w:rPr>
              <w:t xml:space="preserve">от 20.09.2014 </w:t>
            </w:r>
            <w:hyperlink w:history="0" r:id="rId9" w:tooltip="Постановление КМ РТ от 20.09.2014 N 669 &quot;О внесении изменений в Постановление Кабинета Министров Республики Татарстан от 18.11.2010 N 906 &quot;Об Общественном совете при министерстве (ведомстве) Республики Татарстан&quot; {КонсультантПлюс}">
              <w:r>
                <w:rPr>
                  <w:sz w:val="20"/>
                  <w:color w:val="0000ff"/>
                </w:rPr>
                <w:t xml:space="preserve">N 669</w:t>
              </w:r>
            </w:hyperlink>
            <w:r>
              <w:rPr>
                <w:sz w:val="20"/>
                <w:color w:val="392c69"/>
              </w:rPr>
              <w:t xml:space="preserve">, от 14.05.2015 </w:t>
            </w:r>
            <w:hyperlink w:history="0" r:id="rId10" w:tooltip="Постановление КМ РТ от 14.05.2015 N 341 (ред. от 10.09.2016) &quot;О внесении изменений в отдельные акты Кабинета Министров Республики Татарстан&quot; {КонсультантПлюс}">
              <w:r>
                <w:rPr>
                  <w:sz w:val="20"/>
                  <w:color w:val="0000ff"/>
                </w:rPr>
                <w:t xml:space="preserve">N 341</w:t>
              </w:r>
            </w:hyperlink>
            <w:r>
              <w:rPr>
                <w:sz w:val="20"/>
                <w:color w:val="392c69"/>
              </w:rPr>
              <w:t xml:space="preserve">, от 05.09.2015 </w:t>
            </w:r>
            <w:hyperlink w:history="0" r:id="rId11" w:tooltip="Постановление КМ РТ от 05.09.2015 N 643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643</w:t>
              </w:r>
            </w:hyperlink>
            <w:r>
              <w:rPr>
                <w:sz w:val="20"/>
                <w:color w:val="392c69"/>
              </w:rPr>
              <w:t xml:space="preserve">,</w:t>
            </w:r>
          </w:p>
          <w:p>
            <w:pPr>
              <w:pStyle w:val="0"/>
              <w:jc w:val="center"/>
            </w:pPr>
            <w:r>
              <w:rPr>
                <w:sz w:val="20"/>
                <w:color w:val="392c69"/>
              </w:rPr>
              <w:t xml:space="preserve">от 17.11.2015 </w:t>
            </w:r>
            <w:hyperlink w:history="0" r:id="rId12" w:tooltip="Постановление КМ РТ от 17.11.2015 N 862 &quot;О внесении изменения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862</w:t>
              </w:r>
            </w:hyperlink>
            <w:r>
              <w:rPr>
                <w:sz w:val="20"/>
                <w:color w:val="392c69"/>
              </w:rPr>
              <w:t xml:space="preserve">, от 10.10.2017 </w:t>
            </w:r>
            <w:hyperlink w:history="0" r:id="rId13" w:tooltip="Постановление КМ РТ от 10.10.2017 N 781 &quot;О внесении изменений в Постановление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781</w:t>
              </w:r>
            </w:hyperlink>
            <w:r>
              <w:rPr>
                <w:sz w:val="20"/>
                <w:color w:val="392c69"/>
              </w:rPr>
              <w:t xml:space="preserve">, от 24.08.2018 </w:t>
            </w:r>
            <w:hyperlink w:history="0" r:id="rId14" w:tooltip="Постановление КМ РТ от 24.08.2018 N 70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708</w:t>
              </w:r>
            </w:hyperlink>
            <w:r>
              <w:rPr>
                <w:sz w:val="20"/>
                <w:color w:val="392c69"/>
              </w:rPr>
              <w:t xml:space="preserve">,</w:t>
            </w:r>
          </w:p>
          <w:p>
            <w:pPr>
              <w:pStyle w:val="0"/>
              <w:jc w:val="center"/>
            </w:pPr>
            <w:r>
              <w:rPr>
                <w:sz w:val="20"/>
                <w:color w:val="392c69"/>
              </w:rPr>
              <w:t xml:space="preserve">от 07.11.2018 </w:t>
            </w:r>
            <w:hyperlink w:history="0" r:id="rId15" w:tooltip="Постановление КМ РТ от 07.11.2018 N 983 (ред. от 10.02.2023) &quot;О внесении изменений в отдельные нормативные правовые акты Кабинета Министров Республики Татарстан по вопросам организации проведения независимой оценки качества условий оказания услуг организациями в сфере культуры, охраны здоровья, образования, социального обслуживания&quot; {КонсультантПлюс}">
              <w:r>
                <w:rPr>
                  <w:sz w:val="20"/>
                  <w:color w:val="0000ff"/>
                </w:rPr>
                <w:t xml:space="preserve">N 983</w:t>
              </w:r>
            </w:hyperlink>
            <w:r>
              <w:rPr>
                <w:sz w:val="20"/>
                <w:color w:val="392c69"/>
              </w:rPr>
              <w:t xml:space="preserve">, от 15.05.2019 </w:t>
            </w:r>
            <w:hyperlink w:history="0" r:id="rId16" w:tooltip="Постановление КМ РТ от 15.05.2019 N 395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395</w:t>
              </w:r>
            </w:hyperlink>
            <w:r>
              <w:rPr>
                <w:sz w:val="20"/>
                <w:color w:val="392c69"/>
              </w:rPr>
              <w:t xml:space="preserve">, от 08.11.2021 </w:t>
            </w:r>
            <w:hyperlink w:history="0" r:id="rId17"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1058</w:t>
              </w:r>
            </w:hyperlink>
            <w:r>
              <w:rPr>
                <w:sz w:val="20"/>
                <w:color w:val="392c69"/>
              </w:rPr>
              <w:t xml:space="preserve">,</w:t>
            </w:r>
          </w:p>
          <w:p>
            <w:pPr>
              <w:pStyle w:val="0"/>
              <w:jc w:val="center"/>
            </w:pPr>
            <w:r>
              <w:rPr>
                <w:sz w:val="20"/>
                <w:color w:val="392c69"/>
              </w:rPr>
              <w:t xml:space="preserve">от 26.01.2022 </w:t>
            </w:r>
            <w:hyperlink w:history="0" r:id="rId18" w:tooltip="Постановление КМ РТ от 26.01.2022 N 54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54</w:t>
              </w:r>
            </w:hyperlink>
            <w:r>
              <w:rPr>
                <w:sz w:val="20"/>
                <w:color w:val="392c69"/>
              </w:rPr>
              <w:t xml:space="preserve">, от 21.03.2023 </w:t>
            </w:r>
            <w:hyperlink w:history="0" r:id="rId19" w:tooltip="Постановление КМ РТ от 21.03.2023 N 314 &quot;О внесении изменения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314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Республики Татарстан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Типовое </w:t>
      </w:r>
      <w:hyperlink w:history="0" w:anchor="P39" w:tooltip="ТИПОВОЕ ПОЛОЖЕНИЕ">
        <w:r>
          <w:rPr>
            <w:sz w:val="20"/>
            <w:color w:val="0000ff"/>
          </w:rPr>
          <w:t xml:space="preserve">положение</w:t>
        </w:r>
      </w:hyperlink>
      <w:r>
        <w:rPr>
          <w:sz w:val="20"/>
        </w:rPr>
        <w:t xml:space="preserve"> об Общественном совете при министерстве, государственном комитете, ведомстве Республики Татарстан;</w:t>
      </w:r>
    </w:p>
    <w:p>
      <w:pPr>
        <w:pStyle w:val="0"/>
        <w:spacing w:before="200" w:line-rule="auto"/>
        <w:ind w:firstLine="540"/>
        <w:jc w:val="both"/>
      </w:pPr>
      <w:hyperlink w:history="0" w:anchor="P218" w:tooltip="ПОРЯДОК">
        <w:r>
          <w:rPr>
            <w:sz w:val="20"/>
            <w:color w:val="0000ff"/>
          </w:rPr>
          <w:t xml:space="preserve">Порядок</w:t>
        </w:r>
      </w:hyperlink>
      <w:r>
        <w:rPr>
          <w:sz w:val="20"/>
        </w:rPr>
        <w:t xml:space="preserve"> образования общественного совета при министерстве, государственном комитете, ведомстве Республики Татарстан.</w:t>
      </w:r>
    </w:p>
    <w:p>
      <w:pPr>
        <w:pStyle w:val="0"/>
        <w:jc w:val="both"/>
      </w:pPr>
      <w:r>
        <w:rPr>
          <w:sz w:val="20"/>
        </w:rPr>
        <w:t xml:space="preserve">(п. 1 в ред. </w:t>
      </w:r>
      <w:hyperlink w:history="0" r:id="rId20" w:tooltip="Постановление КМ РТ от 10.10.2017 N 781 &quot;О внесении изменений в Постановление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10.10.2017 N 781)</w:t>
      </w:r>
    </w:p>
    <w:p>
      <w:pPr>
        <w:pStyle w:val="0"/>
        <w:spacing w:before="200" w:line-rule="auto"/>
        <w:ind w:firstLine="540"/>
        <w:jc w:val="both"/>
      </w:pPr>
      <w:r>
        <w:rPr>
          <w:sz w:val="20"/>
        </w:rPr>
        <w:t xml:space="preserve">2. Исполнительным органам государственной власти Республики Татарстан создать общественные советы и утвердить положения о них на основании Типового </w:t>
      </w:r>
      <w:hyperlink w:history="0" w:anchor="P39" w:tooltip="ТИПОВОЕ ПОЛОЖЕНИЕ">
        <w:r>
          <w:rPr>
            <w:sz w:val="20"/>
            <w:color w:val="0000ff"/>
          </w:rPr>
          <w:t xml:space="preserve">положения</w:t>
        </w:r>
      </w:hyperlink>
      <w:r>
        <w:rPr>
          <w:sz w:val="20"/>
        </w:rPr>
        <w:t xml:space="preserve"> об общественном совете при министерстве, государственном комитете, ведомстве Республики Татарстан и </w:t>
      </w:r>
      <w:hyperlink w:history="0" w:anchor="P218" w:tooltip="ПОРЯДОК">
        <w:r>
          <w:rPr>
            <w:sz w:val="20"/>
            <w:color w:val="0000ff"/>
          </w:rPr>
          <w:t xml:space="preserve">Порядка</w:t>
        </w:r>
      </w:hyperlink>
      <w:r>
        <w:rPr>
          <w:sz w:val="20"/>
        </w:rPr>
        <w:t xml:space="preserve"> образования Общественного совета при министерстве, государственном комитете, ведомстве Республики Татарстан.</w:t>
      </w:r>
    </w:p>
    <w:p>
      <w:pPr>
        <w:pStyle w:val="0"/>
        <w:jc w:val="both"/>
      </w:pPr>
      <w:r>
        <w:rPr>
          <w:sz w:val="20"/>
        </w:rPr>
        <w:t xml:space="preserve">(в ред. Постановлений КМ РТ от 20.09.2014 </w:t>
      </w:r>
      <w:hyperlink w:history="0" r:id="rId21" w:tooltip="Постановление КМ РТ от 20.09.2014 N 669 &quot;О внесении изменений в Постановление Кабинета Министров Республики Татарстан от 18.11.2010 N 906 &quot;Об Общественном совете при министерстве (ведомстве) Республики Татарстан&quot; {КонсультантПлюс}">
        <w:r>
          <w:rPr>
            <w:sz w:val="20"/>
            <w:color w:val="0000ff"/>
          </w:rPr>
          <w:t xml:space="preserve">N 669</w:t>
        </w:r>
      </w:hyperlink>
      <w:r>
        <w:rPr>
          <w:sz w:val="20"/>
        </w:rPr>
        <w:t xml:space="preserve">, от 10.10.2017 </w:t>
      </w:r>
      <w:hyperlink w:history="0" r:id="rId22" w:tooltip="Постановление КМ РТ от 10.10.2017 N 781 &quot;О внесении изменений в Постановление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781</w:t>
        </w:r>
      </w:hyperlink>
      <w:r>
        <w:rPr>
          <w:sz w:val="20"/>
        </w:rPr>
        <w:t xml:space="preserve">)</w:t>
      </w:r>
    </w:p>
    <w:p>
      <w:pPr>
        <w:pStyle w:val="0"/>
        <w:spacing w:before="200" w:line-rule="auto"/>
        <w:ind w:firstLine="540"/>
        <w:jc w:val="both"/>
      </w:pPr>
      <w:r>
        <w:rPr>
          <w:sz w:val="20"/>
        </w:rPr>
        <w:t xml:space="preserve">3. Контроль за исполнением настоящего Постановления возложить на Министерство юстиции Республики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И.Ш.ХАЛИКОВ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18 ноября 2010 г. N 906</w:t>
      </w:r>
    </w:p>
    <w:p>
      <w:pPr>
        <w:pStyle w:val="0"/>
        <w:jc w:val="both"/>
      </w:pPr>
      <w:r>
        <w:rPr>
          <w:sz w:val="20"/>
        </w:rPr>
      </w:r>
    </w:p>
    <w:bookmarkStart w:id="39" w:name="P39"/>
    <w:bookmarkEnd w:id="39"/>
    <w:p>
      <w:pPr>
        <w:pStyle w:val="2"/>
        <w:jc w:val="center"/>
      </w:pPr>
      <w:r>
        <w:rPr>
          <w:sz w:val="20"/>
        </w:rPr>
        <w:t xml:space="preserve">ТИПОВОЕ ПОЛОЖЕНИЕ</w:t>
      </w:r>
    </w:p>
    <w:p>
      <w:pPr>
        <w:pStyle w:val="2"/>
        <w:jc w:val="center"/>
      </w:pPr>
      <w:r>
        <w:rPr>
          <w:sz w:val="20"/>
        </w:rPr>
        <w:t xml:space="preserve">ОБ ОБЩЕСТВЕННОМ СОВЕТЕ ПРИ МИНИСТЕРСТВЕ, ГОСУДАРСТВЕННОМ</w:t>
      </w:r>
    </w:p>
    <w:p>
      <w:pPr>
        <w:pStyle w:val="2"/>
        <w:jc w:val="center"/>
      </w:pPr>
      <w:r>
        <w:rPr>
          <w:sz w:val="20"/>
        </w:rPr>
        <w:t xml:space="preserve">КОМИТЕТЕ, ВЕДОМСТВЕ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24.10.2013 </w:t>
            </w:r>
            <w:hyperlink w:history="0" r:id="rId23" w:tooltip="Постановление КМ РТ от 24.10.2013 N 793 (ред. от 10.02.2023)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793</w:t>
              </w:r>
            </w:hyperlink>
            <w:r>
              <w:rPr>
                <w:sz w:val="20"/>
                <w:color w:val="392c69"/>
              </w:rPr>
              <w:t xml:space="preserve">, от 20.09.2014 </w:t>
            </w:r>
            <w:hyperlink w:history="0" r:id="rId24" w:tooltip="Постановление КМ РТ от 20.09.2014 N 669 &quot;О внесении изменений в Постановление Кабинета Министров Республики Татарстан от 18.11.2010 N 906 &quot;Об Общественном совете при министерстве (ведомстве) Республики Татарстан&quot; {КонсультантПлюс}">
              <w:r>
                <w:rPr>
                  <w:sz w:val="20"/>
                  <w:color w:val="0000ff"/>
                </w:rPr>
                <w:t xml:space="preserve">N 669</w:t>
              </w:r>
            </w:hyperlink>
            <w:r>
              <w:rPr>
                <w:sz w:val="20"/>
                <w:color w:val="392c69"/>
              </w:rPr>
              <w:t xml:space="preserve">,</w:t>
            </w:r>
          </w:p>
          <w:p>
            <w:pPr>
              <w:pStyle w:val="0"/>
              <w:jc w:val="center"/>
            </w:pPr>
            <w:r>
              <w:rPr>
                <w:sz w:val="20"/>
                <w:color w:val="392c69"/>
              </w:rPr>
              <w:t xml:space="preserve">от 14.05.2015 </w:t>
            </w:r>
            <w:hyperlink w:history="0" r:id="rId25" w:tooltip="Постановление КМ РТ от 14.05.2015 N 341 (ред. от 10.09.2016) &quot;О внесении изменений в отдельные акты Кабинета Министров Республики Татарстан&quot; {КонсультантПлюс}">
              <w:r>
                <w:rPr>
                  <w:sz w:val="20"/>
                  <w:color w:val="0000ff"/>
                </w:rPr>
                <w:t xml:space="preserve">N 341</w:t>
              </w:r>
            </w:hyperlink>
            <w:r>
              <w:rPr>
                <w:sz w:val="20"/>
                <w:color w:val="392c69"/>
              </w:rPr>
              <w:t xml:space="preserve">, от 05.09.2015 </w:t>
            </w:r>
            <w:hyperlink w:history="0" r:id="rId26" w:tooltip="Постановление КМ РТ от 05.09.2015 N 643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643</w:t>
              </w:r>
            </w:hyperlink>
            <w:r>
              <w:rPr>
                <w:sz w:val="20"/>
                <w:color w:val="392c69"/>
              </w:rPr>
              <w:t xml:space="preserve">, от 17.11.2015 </w:t>
            </w:r>
            <w:hyperlink w:history="0" r:id="rId27" w:tooltip="Постановление КМ РТ от 17.11.2015 N 862 &quot;О внесении изменения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862</w:t>
              </w:r>
            </w:hyperlink>
            <w:r>
              <w:rPr>
                <w:sz w:val="20"/>
                <w:color w:val="392c69"/>
              </w:rPr>
              <w:t xml:space="preserve">,</w:t>
            </w:r>
          </w:p>
          <w:p>
            <w:pPr>
              <w:pStyle w:val="0"/>
              <w:jc w:val="center"/>
            </w:pPr>
            <w:r>
              <w:rPr>
                <w:sz w:val="20"/>
                <w:color w:val="392c69"/>
              </w:rPr>
              <w:t xml:space="preserve">от 10.10.2017 </w:t>
            </w:r>
            <w:hyperlink w:history="0" r:id="rId28" w:tooltip="Постановление КМ РТ от 10.10.2017 N 781 &quot;О внесении изменений в Постановление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781</w:t>
              </w:r>
            </w:hyperlink>
            <w:r>
              <w:rPr>
                <w:sz w:val="20"/>
                <w:color w:val="392c69"/>
              </w:rPr>
              <w:t xml:space="preserve">, от 24.08.2018 </w:t>
            </w:r>
            <w:hyperlink w:history="0" r:id="rId29" w:tooltip="Постановление КМ РТ от 24.08.2018 N 70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708</w:t>
              </w:r>
            </w:hyperlink>
            <w:r>
              <w:rPr>
                <w:sz w:val="20"/>
                <w:color w:val="392c69"/>
              </w:rPr>
              <w:t xml:space="preserve">, от 07.11.2018 </w:t>
            </w:r>
            <w:hyperlink w:history="0" r:id="rId30" w:tooltip="Постановление КМ РТ от 07.11.2018 N 983 (ред. от 10.02.2023) &quot;О внесении изменений в отдельные нормативные правовые акты Кабинета Министров Республики Татарстан по вопросам организации проведения независимой оценки качества условий оказания услуг организациями в сфере культуры, охраны здоровья, образования, социального обслуживания&quot; {КонсультантПлюс}">
              <w:r>
                <w:rPr>
                  <w:sz w:val="20"/>
                  <w:color w:val="0000ff"/>
                </w:rPr>
                <w:t xml:space="preserve">N 983</w:t>
              </w:r>
            </w:hyperlink>
            <w:r>
              <w:rPr>
                <w:sz w:val="20"/>
                <w:color w:val="392c69"/>
              </w:rPr>
              <w:t xml:space="preserve">,</w:t>
            </w:r>
          </w:p>
          <w:p>
            <w:pPr>
              <w:pStyle w:val="0"/>
              <w:jc w:val="center"/>
            </w:pPr>
            <w:r>
              <w:rPr>
                <w:sz w:val="20"/>
                <w:color w:val="392c69"/>
              </w:rPr>
              <w:t xml:space="preserve">от 15.05.2019 </w:t>
            </w:r>
            <w:hyperlink w:history="0" r:id="rId31" w:tooltip="Постановление КМ РТ от 15.05.2019 N 395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395</w:t>
              </w:r>
            </w:hyperlink>
            <w:r>
              <w:rPr>
                <w:sz w:val="20"/>
                <w:color w:val="392c69"/>
              </w:rPr>
              <w:t xml:space="preserve">, от 08.11.2021 </w:t>
            </w:r>
            <w:hyperlink w:history="0" r:id="rId32"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1058</w:t>
              </w:r>
            </w:hyperlink>
            <w:r>
              <w:rPr>
                <w:sz w:val="20"/>
                <w:color w:val="392c69"/>
              </w:rPr>
              <w:t xml:space="preserve">, от 26.01.2022 </w:t>
            </w:r>
            <w:hyperlink w:history="0" r:id="rId33" w:tooltip="Постановление КМ РТ от 26.01.2022 N 54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21.03.2023 </w:t>
            </w:r>
            <w:hyperlink w:history="0" r:id="rId34" w:tooltip="Постановление КМ РТ от 21.03.2023 N 314 &quot;О внесении изменения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314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государственном комитете, ведомстве Республики Татарстан (далее - Общественный совет) является совещательным органом при исполнительном органе государственной власти Республики Татарстан, осуществляющем государственное управление в установленной сфере ведения (далее - исполнительный орган), который рассматривает вопросы, связанные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соответствующей сфере, прав граждан на предоставление качественных услуг, их эффективности и безопасности, совершенствования государственной системы контроля и надзора в сфере оказания услуг населению, а также осуществляет иные полномочия, предусмотренные настоящим Типовым положением.</w:t>
      </w:r>
    </w:p>
    <w:p>
      <w:pPr>
        <w:pStyle w:val="0"/>
        <w:jc w:val="both"/>
      </w:pPr>
      <w:r>
        <w:rPr>
          <w:sz w:val="20"/>
        </w:rPr>
        <w:t xml:space="preserve">(п. 1.1 в ред. </w:t>
      </w:r>
      <w:hyperlink w:history="0" r:id="rId35" w:tooltip="Постановление КМ РТ от 14.05.2015 N 341 (ред. от 10.09.2016) &quot;О внесении изменений в отдельные акты Кабинета Министров Республики Татарстан&quot; {КонсультантПлюс}">
        <w:r>
          <w:rPr>
            <w:sz w:val="20"/>
            <w:color w:val="0000ff"/>
          </w:rPr>
          <w:t xml:space="preserve">Постановления</w:t>
        </w:r>
      </w:hyperlink>
      <w:r>
        <w:rPr>
          <w:sz w:val="20"/>
        </w:rPr>
        <w:t xml:space="preserve"> КМ РТ от 14.05.2015 N 341)</w:t>
      </w:r>
    </w:p>
    <w:p>
      <w:pPr>
        <w:pStyle w:val="0"/>
        <w:spacing w:before="200" w:line-rule="auto"/>
        <w:ind w:firstLine="540"/>
        <w:jc w:val="both"/>
      </w:pPr>
      <w:r>
        <w:rPr>
          <w:sz w:val="20"/>
        </w:rPr>
        <w:t xml:space="preserve">1.2. Состав и численность Общественного совета утверждаются приказом исполнительного органа в соответствии с </w:t>
      </w:r>
      <w:hyperlink w:history="0" w:anchor="P218" w:tooltip="ПОРЯДОК">
        <w:r>
          <w:rPr>
            <w:sz w:val="20"/>
            <w:color w:val="0000ff"/>
          </w:rPr>
          <w:t xml:space="preserve">Порядком</w:t>
        </w:r>
      </w:hyperlink>
      <w:r>
        <w:rPr>
          <w:sz w:val="20"/>
        </w:rPr>
        <w:t xml:space="preserve"> образования Общественного совета при министерстве, государственном комитете, ведомстве Республики Татарстан, утверждаемым Кабинетом Министров Республики Татарстан.</w:t>
      </w:r>
    </w:p>
    <w:p>
      <w:pPr>
        <w:pStyle w:val="0"/>
        <w:jc w:val="both"/>
      </w:pPr>
      <w:r>
        <w:rPr>
          <w:sz w:val="20"/>
        </w:rPr>
        <w:t xml:space="preserve">(в ред. </w:t>
      </w:r>
      <w:hyperlink w:history="0" r:id="rId36" w:tooltip="Постановление КМ РТ от 10.10.2017 N 781 &quot;О внесении изменений в Постановление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10.10.2017 N 781)</w:t>
      </w:r>
    </w:p>
    <w:p>
      <w:pPr>
        <w:pStyle w:val="0"/>
        <w:spacing w:before="200" w:line-rule="auto"/>
        <w:ind w:firstLine="540"/>
        <w:jc w:val="both"/>
      </w:pPr>
      <w:r>
        <w:rPr>
          <w:sz w:val="20"/>
        </w:rPr>
        <w:t xml:space="preserve">1.3. В своей деятельности Общественный совет руководствуется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38"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законами Республики Татарстан, указами и распоряжениями Раиса Республики Татарстан, постановлениями и распоряжениями Правительства Республики Татарстан, а также настоящим Типовым положением.</w:t>
      </w:r>
    </w:p>
    <w:p>
      <w:pPr>
        <w:pStyle w:val="0"/>
        <w:jc w:val="both"/>
      </w:pPr>
      <w:r>
        <w:rPr>
          <w:sz w:val="20"/>
        </w:rPr>
        <w:t xml:space="preserve">(в ред. </w:t>
      </w:r>
      <w:hyperlink w:history="0" r:id="rId39" w:tooltip="Постановление КМ РТ от 21.03.2023 N 314 &quot;О внесении изменения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21.03.2023 N 314)</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общественных началах.</w:t>
      </w:r>
    </w:p>
    <w:p>
      <w:pPr>
        <w:pStyle w:val="0"/>
        <w:spacing w:before="200" w:line-rule="auto"/>
        <w:ind w:firstLine="540"/>
        <w:jc w:val="both"/>
      </w:pPr>
      <w:r>
        <w:rPr>
          <w:sz w:val="20"/>
        </w:rPr>
        <w:t xml:space="preserve">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p>
    <w:p>
      <w:pPr>
        <w:pStyle w:val="0"/>
        <w:spacing w:before="200" w:line-rule="auto"/>
        <w:ind w:firstLine="540"/>
        <w:jc w:val="both"/>
      </w:pPr>
      <w:r>
        <w:rPr>
          <w:sz w:val="20"/>
        </w:rPr>
        <w:t xml:space="preserve">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pPr>
        <w:pStyle w:val="0"/>
        <w:jc w:val="both"/>
      </w:pPr>
      <w:r>
        <w:rPr>
          <w:sz w:val="20"/>
        </w:rPr>
      </w:r>
    </w:p>
    <w:p>
      <w:pPr>
        <w:pStyle w:val="2"/>
        <w:outlineLvl w:val="1"/>
        <w:jc w:val="center"/>
      </w:pPr>
      <w:r>
        <w:rPr>
          <w:sz w:val="20"/>
        </w:rPr>
        <w:t xml:space="preserve">2. Цели, задачи и полномочия Общественного совета</w:t>
      </w:r>
    </w:p>
    <w:p>
      <w:pPr>
        <w:pStyle w:val="0"/>
        <w:jc w:val="both"/>
      </w:pPr>
      <w:r>
        <w:rPr>
          <w:sz w:val="20"/>
        </w:rPr>
      </w:r>
    </w:p>
    <w:p>
      <w:pPr>
        <w:pStyle w:val="0"/>
        <w:ind w:firstLine="540"/>
        <w:jc w:val="both"/>
      </w:pPr>
      <w:r>
        <w:rPr>
          <w:sz w:val="20"/>
        </w:rPr>
        <w:t xml:space="preserve">2.1. Основными целями деятельности Общественного совета являются:</w:t>
      </w:r>
    </w:p>
    <w:p>
      <w:pPr>
        <w:pStyle w:val="0"/>
        <w:spacing w:before="200" w:line-rule="auto"/>
        <w:ind w:firstLine="540"/>
        <w:jc w:val="both"/>
      </w:pPr>
      <w:r>
        <w:rPr>
          <w:sz w:val="20"/>
        </w:rPr>
        <w:t xml:space="preserve">учет потребностей и интересов граждан, защита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соответствующей сфере;</w:t>
      </w:r>
    </w:p>
    <w:p>
      <w:pPr>
        <w:pStyle w:val="0"/>
        <w:jc w:val="both"/>
      </w:pPr>
      <w:r>
        <w:rPr>
          <w:sz w:val="20"/>
        </w:rPr>
        <w:t xml:space="preserve">(в ред. </w:t>
      </w:r>
      <w:hyperlink w:history="0" r:id="rId40" w:tooltip="Постановление КМ РТ от 14.05.2015 N 341 (ред. от 10.09.2016) &quot;О внесении изменений в отдельные акты Кабинета Министров Республики Татарстан&quot; {КонсультантПлюс}">
        <w:r>
          <w:rPr>
            <w:sz w:val="20"/>
            <w:color w:val="0000ff"/>
          </w:rPr>
          <w:t xml:space="preserve">Постановления</w:t>
        </w:r>
      </w:hyperlink>
      <w:r>
        <w:rPr>
          <w:sz w:val="20"/>
        </w:rPr>
        <w:t xml:space="preserve"> КМ РТ от 14.05.2015 N 341)</w:t>
      </w:r>
    </w:p>
    <w:p>
      <w:pPr>
        <w:pStyle w:val="0"/>
        <w:spacing w:before="200" w:line-rule="auto"/>
        <w:ind w:firstLine="540"/>
        <w:jc w:val="both"/>
      </w:pPr>
      <w:r>
        <w:rPr>
          <w:sz w:val="20"/>
        </w:rPr>
        <w:t xml:space="preserve">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претворение в жизнь принципа гласности и открытости деятельности исполнительного органа;</w:t>
      </w:r>
    </w:p>
    <w:p>
      <w:pPr>
        <w:pStyle w:val="0"/>
        <w:jc w:val="both"/>
      </w:pPr>
      <w:r>
        <w:rPr>
          <w:sz w:val="20"/>
        </w:rPr>
        <w:t xml:space="preserve">(в ред. Постановлений КМ РТ от 20.09.2014 </w:t>
      </w:r>
      <w:hyperlink w:history="0" r:id="rId41" w:tooltip="Постановление КМ РТ от 20.09.2014 N 669 &quot;О внесении изменений в Постановление Кабинета Министров Республики Татарстан от 18.11.2010 N 906 &quot;Об Общественном совете при министерстве (ведомстве) Республики Татарстан&quot; {КонсультантПлюс}">
        <w:r>
          <w:rPr>
            <w:sz w:val="20"/>
            <w:color w:val="0000ff"/>
          </w:rPr>
          <w:t xml:space="preserve">N 669</w:t>
        </w:r>
      </w:hyperlink>
      <w:r>
        <w:rPr>
          <w:sz w:val="20"/>
        </w:rPr>
        <w:t xml:space="preserve">, от 08.11.2021 </w:t>
      </w:r>
      <w:hyperlink w:history="0" r:id="rId42"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1058</w:t>
        </w:r>
      </w:hyperlink>
      <w:r>
        <w:rPr>
          <w:sz w:val="20"/>
        </w:rPr>
        <w:t xml:space="preserve">)</w:t>
      </w:r>
    </w:p>
    <w:p>
      <w:pPr>
        <w:pStyle w:val="0"/>
        <w:spacing w:before="200" w:line-rule="auto"/>
        <w:ind w:firstLine="540"/>
        <w:jc w:val="both"/>
      </w:pPr>
      <w:r>
        <w:rPr>
          <w:sz w:val="20"/>
        </w:rPr>
        <w:t xml:space="preserve">абзац утратил силу. - </w:t>
      </w:r>
      <w:hyperlink w:history="0" r:id="rId43" w:tooltip="Постановление КМ РТ от 07.11.2018 N 983 (ред. от 10.02.2023) &quot;О внесении изменений в отдельные нормативные правовые акты Кабинета Министров Республики Татарстан по вопросам организации проведения независимой оценки качества условий оказания услуг организациями в сфере культуры, охраны здоровья, образования, социального обслуживания&quot; {КонсультантПлюс}">
        <w:r>
          <w:rPr>
            <w:sz w:val="20"/>
            <w:color w:val="0000ff"/>
          </w:rPr>
          <w:t xml:space="preserve">Постановление</w:t>
        </w:r>
      </w:hyperlink>
      <w:r>
        <w:rPr>
          <w:sz w:val="20"/>
        </w:rPr>
        <w:t xml:space="preserve"> КМ РТ от 07.11.2018 N 983;</w:t>
      </w:r>
    </w:p>
    <w:p>
      <w:pPr>
        <w:pStyle w:val="0"/>
        <w:spacing w:before="200" w:line-rule="auto"/>
        <w:ind w:firstLine="540"/>
        <w:jc w:val="both"/>
      </w:pPr>
      <w:r>
        <w:rPr>
          <w:sz w:val="20"/>
        </w:rPr>
        <w:t xml:space="preserve">осуществление общественного контроля за деятельностью исполнительного органа.</w:t>
      </w:r>
    </w:p>
    <w:p>
      <w:pPr>
        <w:pStyle w:val="0"/>
        <w:jc w:val="both"/>
      </w:pPr>
      <w:r>
        <w:rPr>
          <w:sz w:val="20"/>
        </w:rPr>
        <w:t xml:space="preserve">(абзац введен </w:t>
      </w:r>
      <w:hyperlink w:history="0" r:id="rId44"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Постановлением</w:t>
        </w:r>
      </w:hyperlink>
      <w:r>
        <w:rPr>
          <w:sz w:val="20"/>
        </w:rPr>
        <w:t xml:space="preserve"> КМ РТ от 08.11.2021 N 1058)</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участие в совершенствовании государственной политики в соответствующей сфере;</w:t>
      </w:r>
    </w:p>
    <w:p>
      <w:pPr>
        <w:pStyle w:val="0"/>
        <w:spacing w:before="200" w:line-rule="auto"/>
        <w:ind w:firstLine="540"/>
        <w:jc w:val="both"/>
      </w:pPr>
      <w:r>
        <w:rPr>
          <w:sz w:val="20"/>
        </w:rPr>
        <w:t xml:space="preserve">совершенствование механизма учета общественного мнения при принятии решений исполнительным органом;</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исполнительного органа;</w:t>
      </w:r>
    </w:p>
    <w:p>
      <w:pPr>
        <w:pStyle w:val="0"/>
        <w:spacing w:before="200" w:line-rule="auto"/>
        <w:ind w:firstLine="540"/>
        <w:jc w:val="both"/>
      </w:pPr>
      <w:r>
        <w:rPr>
          <w:sz w:val="20"/>
        </w:rPr>
        <w:t xml:space="preserve">формирование в обществе нетерпимости к коррупционному поведению.</w:t>
      </w:r>
    </w:p>
    <w:p>
      <w:pPr>
        <w:pStyle w:val="0"/>
        <w:jc w:val="both"/>
      </w:pPr>
      <w:r>
        <w:rPr>
          <w:sz w:val="20"/>
        </w:rPr>
        <w:t xml:space="preserve">(п. 2.2 в ред. </w:t>
      </w:r>
      <w:hyperlink w:history="0" r:id="rId45"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08.11.2021 N 1058)</w:t>
      </w:r>
    </w:p>
    <w:p>
      <w:pPr>
        <w:pStyle w:val="0"/>
        <w:spacing w:before="200" w:line-rule="auto"/>
        <w:ind w:firstLine="540"/>
        <w:jc w:val="both"/>
      </w:pPr>
      <w:r>
        <w:rPr>
          <w:sz w:val="20"/>
        </w:rPr>
        <w:t xml:space="preserve">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pPr>
        <w:pStyle w:val="0"/>
        <w:spacing w:before="200" w:line-rule="auto"/>
        <w:ind w:firstLine="540"/>
        <w:jc w:val="both"/>
      </w:pPr>
      <w:r>
        <w:rPr>
          <w:sz w:val="20"/>
        </w:rPr>
        <w:t xml:space="preserve">2.4. Утратил силу. - </w:t>
      </w:r>
      <w:hyperlink w:history="0" r:id="rId46" w:tooltip="Постановление КМ РТ от 07.11.2018 N 983 (ред. от 10.02.2023) &quot;О внесении изменений в отдельные нормативные правовые акты Кабинета Министров Республики Татарстан по вопросам организации проведения независимой оценки качества условий оказания услуг организациями в сфере культуры, охраны здоровья, образования, социального обслуживания&quot; {КонсультантПлюс}">
        <w:r>
          <w:rPr>
            <w:sz w:val="20"/>
            <w:color w:val="0000ff"/>
          </w:rPr>
          <w:t xml:space="preserve">Постановление</w:t>
        </w:r>
      </w:hyperlink>
      <w:r>
        <w:rPr>
          <w:sz w:val="20"/>
        </w:rPr>
        <w:t xml:space="preserve"> КМ РТ от 07.11.2018 N 983.</w:t>
      </w:r>
    </w:p>
    <w:p>
      <w:pPr>
        <w:pStyle w:val="0"/>
        <w:spacing w:before="200" w:line-rule="auto"/>
        <w:ind w:firstLine="540"/>
        <w:jc w:val="both"/>
      </w:pPr>
      <w:r>
        <w:rPr>
          <w:sz w:val="20"/>
        </w:rPr>
        <w:t xml:space="preserve">2.5. Для достижения указанных целей и решения поставленных задач Общественный совет:</w:t>
      </w:r>
    </w:p>
    <w:p>
      <w:pPr>
        <w:pStyle w:val="0"/>
        <w:spacing w:before="200" w:line-rule="auto"/>
        <w:ind w:firstLine="540"/>
        <w:jc w:val="both"/>
      </w:pPr>
      <w:r>
        <w:rPr>
          <w:sz w:val="20"/>
        </w:rPr>
        <w:t xml:space="preserve">готовит предложения по совершенствованию государственной политики в соответствующей сфере;</w:t>
      </w:r>
    </w:p>
    <w:p>
      <w:pPr>
        <w:pStyle w:val="0"/>
        <w:spacing w:before="200" w:line-rule="auto"/>
        <w:ind w:firstLine="540"/>
        <w:jc w:val="both"/>
      </w:pPr>
      <w:r>
        <w:rPr>
          <w:sz w:val="20"/>
        </w:rPr>
        <w:t xml:space="preserve">участвует в деятельности по противодействию коррупции;</w:t>
      </w:r>
    </w:p>
    <w:p>
      <w:pPr>
        <w:pStyle w:val="0"/>
        <w:spacing w:before="200" w:line-rule="auto"/>
        <w:ind w:firstLine="540"/>
        <w:jc w:val="both"/>
      </w:pPr>
      <w:r>
        <w:rPr>
          <w:sz w:val="20"/>
        </w:rPr>
        <w:t xml:space="preserve">организует в соответствии с Федеральным </w:t>
      </w:r>
      <w:hyperlink w:history="0" r:id="rId4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проведение общественной экспертизы проектов нормативных правовых актов, разрабатываемых исполнительным органом, которые не могут быть приняты без предварительного обсуждения на заседании Общественного совета при этом органе;</w:t>
      </w:r>
    </w:p>
    <w:p>
      <w:pPr>
        <w:pStyle w:val="0"/>
        <w:spacing w:before="200" w:line-rule="auto"/>
        <w:ind w:firstLine="540"/>
        <w:jc w:val="both"/>
      </w:pPr>
      <w:r>
        <w:rPr>
          <w:sz w:val="20"/>
        </w:rPr>
        <w:t xml:space="preserve">участвует в мониторинге качества оказания исполнительным органом государственных услуг;</w:t>
      </w:r>
    </w:p>
    <w:p>
      <w:pPr>
        <w:pStyle w:val="0"/>
        <w:spacing w:before="200" w:line-rule="auto"/>
        <w:ind w:firstLine="540"/>
        <w:jc w:val="both"/>
      </w:pPr>
      <w:r>
        <w:rPr>
          <w:sz w:val="20"/>
        </w:rPr>
        <w:t xml:space="preserve">участвует в оценке эффективности государственных закупок исполнительного органа;</w:t>
      </w:r>
    </w:p>
    <w:p>
      <w:pPr>
        <w:pStyle w:val="0"/>
        <w:spacing w:before="200" w:line-rule="auto"/>
        <w:ind w:firstLine="540"/>
        <w:jc w:val="both"/>
      </w:pPr>
      <w:r>
        <w:rPr>
          <w:sz w:val="20"/>
        </w:rPr>
        <w:t xml:space="preserve">участвует в работе конкурсных комиссий по проведению конкурса на замещение вакантной должности государственной гражданской службы и аттестационных комиссий для проведения аттестации государственных гражданских служащих, замещающих должности государственной гражданской службы.</w:t>
      </w:r>
    </w:p>
    <w:p>
      <w:pPr>
        <w:pStyle w:val="0"/>
        <w:jc w:val="both"/>
      </w:pPr>
      <w:r>
        <w:rPr>
          <w:sz w:val="20"/>
        </w:rPr>
        <w:t xml:space="preserve">(п. 2.5 введен </w:t>
      </w:r>
      <w:hyperlink w:history="0" r:id="rId48"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Постановлением</w:t>
        </w:r>
      </w:hyperlink>
      <w:r>
        <w:rPr>
          <w:sz w:val="20"/>
        </w:rPr>
        <w:t xml:space="preserve"> КМ РТ от 08.11.2021 N 1058)</w:t>
      </w:r>
    </w:p>
    <w:p>
      <w:pPr>
        <w:pStyle w:val="0"/>
        <w:jc w:val="both"/>
      </w:pPr>
      <w:r>
        <w:rPr>
          <w:sz w:val="20"/>
        </w:rPr>
      </w:r>
    </w:p>
    <w:p>
      <w:pPr>
        <w:pStyle w:val="2"/>
        <w:outlineLvl w:val="1"/>
        <w:jc w:val="center"/>
      </w:pPr>
      <w:r>
        <w:rPr>
          <w:sz w:val="20"/>
        </w:rPr>
        <w:t xml:space="preserve">3. Состав Общественного совета</w:t>
      </w:r>
    </w:p>
    <w:p>
      <w:pPr>
        <w:pStyle w:val="0"/>
        <w:jc w:val="center"/>
      </w:pPr>
      <w:r>
        <w:rPr>
          <w:sz w:val="20"/>
        </w:rPr>
        <w:t xml:space="preserve">(в ред. </w:t>
      </w:r>
      <w:hyperlink w:history="0" r:id="rId49" w:tooltip="Постановление КМ РТ от 10.10.2017 N 781 &quot;О внесении изменений в Постановление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10.10.2017 N 781)</w:t>
      </w:r>
    </w:p>
    <w:p>
      <w:pPr>
        <w:pStyle w:val="0"/>
        <w:jc w:val="both"/>
      </w:pPr>
      <w:r>
        <w:rPr>
          <w:sz w:val="20"/>
        </w:rPr>
      </w:r>
    </w:p>
    <w:p>
      <w:pPr>
        <w:pStyle w:val="0"/>
        <w:ind w:firstLine="540"/>
        <w:jc w:val="both"/>
      </w:pPr>
      <w:r>
        <w:rPr>
          <w:sz w:val="20"/>
        </w:rPr>
        <w:t xml:space="preserve">3.1. Состав Общественного совета формируется в соответствии с </w:t>
      </w:r>
      <w:hyperlink w:history="0" w:anchor="P218" w:tooltip="ПОРЯДОК">
        <w:r>
          <w:rPr>
            <w:sz w:val="20"/>
            <w:color w:val="0000ff"/>
          </w:rPr>
          <w:t xml:space="preserve">Порядком</w:t>
        </w:r>
      </w:hyperlink>
      <w:r>
        <w:rPr>
          <w:sz w:val="20"/>
        </w:rPr>
        <w:t xml:space="preserve"> образования Общественного совета при министерстве, государственном комитете, ведомстве Республики Татарстан, утверждаемым Кабинетом Министров Республики Татарстан.</w:t>
      </w:r>
    </w:p>
    <w:p>
      <w:pPr>
        <w:pStyle w:val="0"/>
        <w:spacing w:before="200" w:line-rule="auto"/>
        <w:ind w:firstLine="540"/>
        <w:jc w:val="both"/>
      </w:pPr>
      <w:r>
        <w:rPr>
          <w:sz w:val="20"/>
        </w:rPr>
        <w:t xml:space="preserve">3.2. Исполнительный орган не позднее 30 дней со дня утверждения состава Общественного совета организует проведение первого заседания Общественного совета, на котором из числа его членов избираются председатель и заместитель председателя Общественного совета. Решение принимается большинством голосов от общего числа членов Общественного совета открытым голосованием.</w:t>
      </w:r>
    </w:p>
    <w:p>
      <w:pPr>
        <w:pStyle w:val="0"/>
        <w:spacing w:before="200" w:line-rule="auto"/>
        <w:ind w:firstLine="540"/>
        <w:jc w:val="both"/>
      </w:pPr>
      <w:r>
        <w:rPr>
          <w:sz w:val="20"/>
        </w:rPr>
        <w:t xml:space="preserve">3.3. Вопрос об освобождении председателя или заместителя председателя Общественного совета от должности рассматривается Общественным советом по обращению руководителя исполнительного органа, а также по личному заявлению председателя или заместителя председателя Общественного совета или по предложению группы членов Общественного совета в количестве, составляющем не менее одной пятой части от общего числа членов Общественного совета. Решение принимается большинством голосов от общего числа членов Общественного совета.</w:t>
      </w:r>
    </w:p>
    <w:p>
      <w:pPr>
        <w:pStyle w:val="0"/>
        <w:spacing w:before="200" w:line-rule="auto"/>
        <w:ind w:firstLine="540"/>
        <w:jc w:val="both"/>
      </w:pPr>
      <w:r>
        <w:rPr>
          <w:sz w:val="20"/>
        </w:rPr>
        <w:t xml:space="preserve">3.4. Председатель Общественного совета назначает из числа членов Общественного совета ответственного секретаря Общественного совета.</w:t>
      </w:r>
    </w:p>
    <w:p>
      <w:pPr>
        <w:pStyle w:val="0"/>
        <w:spacing w:before="200" w:line-rule="auto"/>
        <w:ind w:firstLine="540"/>
        <w:jc w:val="both"/>
      </w:pPr>
      <w:r>
        <w:rPr>
          <w:sz w:val="20"/>
        </w:rPr>
        <w:t xml:space="preserve">3.5. Срок полномочий членов Общественного совета составляет три года со дня проведения первого заседания вновь сформированного состава Общественного совета.</w:t>
      </w:r>
    </w:p>
    <w:p>
      <w:pPr>
        <w:pStyle w:val="0"/>
        <w:spacing w:before="200" w:line-rule="auto"/>
        <w:ind w:firstLine="540"/>
        <w:jc w:val="both"/>
      </w:pPr>
      <w:r>
        <w:rPr>
          <w:sz w:val="20"/>
        </w:rPr>
        <w:t xml:space="preserve">3.6. Полномочия члена Общественного совета приостанавливаются в соответствии с приказом исполнительного органа по представлению председателя Общественного совета в случаях:</w:t>
      </w:r>
    </w:p>
    <w:p>
      <w:pPr>
        <w:pStyle w:val="0"/>
        <w:spacing w:before="200" w:line-rule="auto"/>
        <w:ind w:firstLine="540"/>
        <w:jc w:val="both"/>
      </w:pPr>
      <w:r>
        <w:rPr>
          <w:sz w:val="20"/>
        </w:rPr>
        <w:t xml:space="preserve">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spacing w:before="200" w:line-rule="auto"/>
        <w:ind w:firstLine="540"/>
        <w:jc w:val="both"/>
      </w:pPr>
      <w:r>
        <w:rPr>
          <w:sz w:val="20"/>
        </w:rPr>
        <w:t xml:space="preserve">наличия оснований, предусмотренных </w:t>
      </w:r>
      <w:hyperlink w:history="0" w:anchor="P198" w:tooltip="6.6. Общественная палата Республики Татарстан вносит предложение руководителю исполнительного органа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w:r>
          <w:rPr>
            <w:sz w:val="20"/>
            <w:color w:val="0000ff"/>
          </w:rPr>
          <w:t xml:space="preserve">пунктом 6.6</w:t>
        </w:r>
      </w:hyperlink>
      <w:r>
        <w:rPr>
          <w:sz w:val="20"/>
        </w:rPr>
        <w:t xml:space="preserve"> настоящего Типового положения.</w:t>
      </w:r>
    </w:p>
    <w:p>
      <w:pPr>
        <w:pStyle w:val="0"/>
        <w:jc w:val="both"/>
      </w:pPr>
      <w:r>
        <w:rPr>
          <w:sz w:val="20"/>
        </w:rPr>
        <w:t xml:space="preserve">(абзац введен </w:t>
      </w:r>
      <w:hyperlink w:history="0" r:id="rId50"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Постановлением</w:t>
        </w:r>
      </w:hyperlink>
      <w:r>
        <w:rPr>
          <w:sz w:val="20"/>
        </w:rPr>
        <w:t xml:space="preserve"> КМ РТ от 08.11.2021 N 1058)</w:t>
      </w:r>
    </w:p>
    <w:bookmarkStart w:id="103" w:name="P103"/>
    <w:bookmarkEnd w:id="103"/>
    <w:p>
      <w:pPr>
        <w:pStyle w:val="0"/>
        <w:spacing w:before="200" w:line-rule="auto"/>
        <w:ind w:firstLine="540"/>
        <w:jc w:val="both"/>
      </w:pPr>
      <w:r>
        <w:rPr>
          <w:sz w:val="20"/>
        </w:rPr>
        <w:t xml:space="preserve">3.7. Полномочия члена Общественного совета прекращаются в случаях:</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Общественного совета;</w:t>
      </w:r>
    </w:p>
    <w:bookmarkStart w:id="106" w:name="P106"/>
    <w:bookmarkEnd w:id="106"/>
    <w:p>
      <w:pPr>
        <w:pStyle w:val="0"/>
        <w:spacing w:before="200" w:line-rule="auto"/>
        <w:ind w:firstLine="540"/>
        <w:jc w:val="both"/>
      </w:pPr>
      <w:r>
        <w:rPr>
          <w:sz w:val="20"/>
        </w:rPr>
        <w:t xml:space="preserve">неспособности его по состоянию здоровья участвовать в работе Общественного совета;</w:t>
      </w:r>
    </w:p>
    <w:bookmarkStart w:id="107" w:name="P107"/>
    <w:bookmarkEnd w:id="107"/>
    <w:p>
      <w:pPr>
        <w:pStyle w:val="0"/>
        <w:spacing w:before="200" w:line-rule="auto"/>
        <w:ind w:firstLine="540"/>
        <w:jc w:val="both"/>
      </w:pPr>
      <w:r>
        <w:rPr>
          <w:sz w:val="20"/>
        </w:rPr>
        <w:t xml:space="preserve">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признания его недееспособным или безвестно отсутствующим на основании решения суда, вступившего в законную силу;</w:t>
      </w:r>
    </w:p>
    <w:p>
      <w:pPr>
        <w:pStyle w:val="0"/>
        <w:spacing w:before="200" w:line-rule="auto"/>
        <w:ind w:firstLine="540"/>
        <w:jc w:val="both"/>
      </w:pPr>
      <w:r>
        <w:rPr>
          <w:sz w:val="20"/>
        </w:rPr>
        <w:t xml:space="preserve">грубого нарушения им этических норм - по решению Общественного совета, принятому большинством голосов от числа членов Общественного совета, присутствующих на заседании;</w:t>
      </w:r>
    </w:p>
    <w:p>
      <w:pPr>
        <w:pStyle w:val="0"/>
        <w:spacing w:before="200" w:line-rule="auto"/>
        <w:ind w:firstLine="540"/>
        <w:jc w:val="both"/>
      </w:pPr>
      <w:r>
        <w:rPr>
          <w:sz w:val="20"/>
        </w:rPr>
        <w:t xml:space="preserve">систематического (более трех раз) неучастия без уважительной причины в работе заседаний Общественного совета;</w:t>
      </w:r>
    </w:p>
    <w:p>
      <w:pPr>
        <w:pStyle w:val="0"/>
        <w:spacing w:before="200" w:line-rule="auto"/>
        <w:ind w:firstLine="540"/>
        <w:jc w:val="both"/>
      </w:pPr>
      <w:r>
        <w:rPr>
          <w:sz w:val="20"/>
        </w:rPr>
        <w:t xml:space="preserve">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bookmarkStart w:id="112" w:name="P112"/>
    <w:bookmarkEnd w:id="112"/>
    <w:p>
      <w:pPr>
        <w:pStyle w:val="0"/>
        <w:spacing w:before="200" w:line-rule="auto"/>
        <w:ind w:firstLine="540"/>
        <w:jc w:val="both"/>
      </w:pPr>
      <w:r>
        <w:rPr>
          <w:sz w:val="20"/>
        </w:rPr>
        <w:t xml:space="preserve">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w:t>
      </w:r>
    </w:p>
    <w:p>
      <w:pPr>
        <w:pStyle w:val="0"/>
        <w:spacing w:before="200" w:line-rule="auto"/>
        <w:ind w:firstLine="540"/>
        <w:jc w:val="both"/>
      </w:pPr>
      <w:r>
        <w:rPr>
          <w:sz w:val="20"/>
        </w:rPr>
        <w:t xml:space="preserve">приобретения им гражданства (подданства) иностранного государства;</w:t>
      </w:r>
    </w:p>
    <w:p>
      <w:pPr>
        <w:pStyle w:val="0"/>
        <w:jc w:val="both"/>
      </w:pPr>
      <w:r>
        <w:rPr>
          <w:sz w:val="20"/>
        </w:rPr>
        <w:t xml:space="preserve">(в ред. </w:t>
      </w:r>
      <w:hyperlink w:history="0" r:id="rId51" w:tooltip="Постановление КМ РТ от 15.05.2019 N 395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15.05.2019 N 395)</w:t>
      </w:r>
    </w:p>
    <w:bookmarkStart w:id="115" w:name="P115"/>
    <w:bookmarkEnd w:id="115"/>
    <w:p>
      <w:pPr>
        <w:pStyle w:val="0"/>
        <w:spacing w:before="200" w:line-rule="auto"/>
        <w:ind w:firstLine="540"/>
        <w:jc w:val="both"/>
      </w:pPr>
      <w:r>
        <w:rPr>
          <w:sz w:val="20"/>
        </w:rPr>
        <w:t xml:space="preserve">прекращения гражданства Российской Федерации;</w:t>
      </w:r>
    </w:p>
    <w:p>
      <w:pPr>
        <w:pStyle w:val="0"/>
        <w:spacing w:before="200" w:line-rule="auto"/>
        <w:ind w:firstLine="540"/>
        <w:jc w:val="both"/>
      </w:pPr>
      <w:r>
        <w:rPr>
          <w:sz w:val="20"/>
        </w:rPr>
        <w:t xml:space="preserve">возникновения у члена Общественного совета личной заинтересованности, которая приводит или может привести к конфликту интересов.</w:t>
      </w:r>
    </w:p>
    <w:p>
      <w:pPr>
        <w:pStyle w:val="0"/>
        <w:jc w:val="both"/>
      </w:pPr>
      <w:r>
        <w:rPr>
          <w:sz w:val="20"/>
        </w:rPr>
        <w:t xml:space="preserve">(абзац введен </w:t>
      </w:r>
      <w:hyperlink w:history="0" r:id="rId52"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Постановлением</w:t>
        </w:r>
      </w:hyperlink>
      <w:r>
        <w:rPr>
          <w:sz w:val="20"/>
        </w:rPr>
        <w:t xml:space="preserve"> КМ РТ от 08.11.2021 N 1058)</w:t>
      </w:r>
    </w:p>
    <w:p>
      <w:pPr>
        <w:pStyle w:val="0"/>
        <w:spacing w:before="200" w:line-rule="auto"/>
        <w:ind w:firstLine="540"/>
        <w:jc w:val="both"/>
      </w:pPr>
      <w:r>
        <w:rPr>
          <w:sz w:val="20"/>
        </w:rPr>
        <w:t xml:space="preserve">3.8. Прекращение полномочий члена Общественного совета осуществляется в соответствии с приказом исполнительного органа на основании письменного заявления члена Общественного совета либо представления председателя Общественного совета, а также в случае выявления обстоятельств, предусмотренных </w:t>
      </w:r>
      <w:hyperlink w:history="0" w:anchor="P103" w:tooltip="3.7. Полномочия члена Общественного совета прекращаются в случаях:">
        <w:r>
          <w:rPr>
            <w:sz w:val="20"/>
            <w:color w:val="0000ff"/>
          </w:rPr>
          <w:t xml:space="preserve">пунктом 3.7</w:t>
        </w:r>
      </w:hyperlink>
      <w:r>
        <w:rPr>
          <w:sz w:val="20"/>
        </w:rPr>
        <w:t xml:space="preserve"> настоящего Типового положения.</w:t>
      </w:r>
    </w:p>
    <w:p>
      <w:pPr>
        <w:pStyle w:val="0"/>
        <w:jc w:val="both"/>
      </w:pPr>
      <w:r>
        <w:rPr>
          <w:sz w:val="20"/>
        </w:rPr>
        <w:t xml:space="preserve">(в ред. </w:t>
      </w:r>
      <w:hyperlink w:history="0" r:id="rId53"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08.11.2021 N 1058)</w:t>
      </w:r>
    </w:p>
    <w:p>
      <w:pPr>
        <w:pStyle w:val="0"/>
        <w:spacing w:before="200" w:line-rule="auto"/>
        <w:ind w:firstLine="540"/>
        <w:jc w:val="both"/>
      </w:pPr>
      <w:r>
        <w:rPr>
          <w:sz w:val="20"/>
        </w:rPr>
        <w:t xml:space="preserve">Член Общественного совета должен сообщить председателю Общественного совета о возникновении обстоятельств, предусмотренных </w:t>
      </w:r>
      <w:hyperlink w:history="0" w:anchor="P106" w:tooltip="неспособности его по состоянию здоровья участвовать в работе Общественного совета;">
        <w:r>
          <w:rPr>
            <w:sz w:val="20"/>
            <w:color w:val="0000ff"/>
          </w:rPr>
          <w:t xml:space="preserve">абзацами четвертым</w:t>
        </w:r>
      </w:hyperlink>
      <w:r>
        <w:rPr>
          <w:sz w:val="20"/>
        </w:rPr>
        <w:t xml:space="preserve">, </w:t>
      </w:r>
      <w:hyperlink w:history="0" w:anchor="P107" w:tooltip="вступления в законную силу вынесенного в отношении него обвинительного приговора суда;">
        <w:r>
          <w:rPr>
            <w:sz w:val="20"/>
            <w:color w:val="0000ff"/>
          </w:rPr>
          <w:t xml:space="preserve">пятым</w:t>
        </w:r>
      </w:hyperlink>
      <w:r>
        <w:rPr>
          <w:sz w:val="20"/>
        </w:rPr>
        <w:t xml:space="preserve">, </w:t>
      </w:r>
      <w:hyperlink w:history="0" w:anchor="P112" w:tooltip="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
        <w:r>
          <w:rPr>
            <w:sz w:val="20"/>
            <w:color w:val="0000ff"/>
          </w:rPr>
          <w:t xml:space="preserve">десятым</w:t>
        </w:r>
      </w:hyperlink>
      <w:r>
        <w:rPr>
          <w:sz w:val="20"/>
        </w:rPr>
        <w:t xml:space="preserve"> - </w:t>
      </w:r>
      <w:hyperlink w:history="0" w:anchor="P115" w:tooltip="прекращения гражданства Российской Федерации;">
        <w:r>
          <w:rPr>
            <w:sz w:val="20"/>
            <w:color w:val="0000ff"/>
          </w:rPr>
          <w:t xml:space="preserve">двенадцатым пункта 3.7</w:t>
        </w:r>
      </w:hyperlink>
      <w:r>
        <w:rPr>
          <w:sz w:val="20"/>
        </w:rPr>
        <w:t xml:space="preserve"> настоящего Типового положения.</w:t>
      </w:r>
    </w:p>
    <w:p>
      <w:pPr>
        <w:pStyle w:val="0"/>
        <w:jc w:val="both"/>
      </w:pPr>
      <w:r>
        <w:rPr>
          <w:sz w:val="20"/>
        </w:rPr>
        <w:t xml:space="preserve">(в ред. </w:t>
      </w:r>
      <w:hyperlink w:history="0" r:id="rId54"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08.11.2021 N 1058)</w:t>
      </w:r>
    </w:p>
    <w:p>
      <w:pPr>
        <w:pStyle w:val="0"/>
        <w:jc w:val="both"/>
      </w:pPr>
      <w:r>
        <w:rPr>
          <w:sz w:val="20"/>
        </w:rPr>
      </w:r>
    </w:p>
    <w:p>
      <w:pPr>
        <w:pStyle w:val="2"/>
        <w:outlineLvl w:val="1"/>
        <w:jc w:val="center"/>
      </w:pPr>
      <w:r>
        <w:rPr>
          <w:sz w:val="20"/>
        </w:rPr>
        <w:t xml:space="preserve">4. Права и обязанности членов Общественного совета</w:t>
      </w:r>
    </w:p>
    <w:p>
      <w:pPr>
        <w:pStyle w:val="0"/>
        <w:jc w:val="both"/>
      </w:pPr>
      <w:r>
        <w:rPr>
          <w:sz w:val="20"/>
        </w:rPr>
      </w:r>
    </w:p>
    <w:p>
      <w:pPr>
        <w:pStyle w:val="0"/>
        <w:ind w:firstLine="540"/>
        <w:jc w:val="both"/>
      </w:pPr>
      <w:r>
        <w:rPr>
          <w:sz w:val="20"/>
        </w:rPr>
        <w:t xml:space="preserve">4.1. Член Общественного совета имеет право:</w:t>
      </w:r>
    </w:p>
    <w:p>
      <w:pPr>
        <w:pStyle w:val="0"/>
        <w:spacing w:before="200" w:line-rule="auto"/>
        <w:ind w:firstLine="540"/>
        <w:jc w:val="both"/>
      </w:pPr>
      <w:r>
        <w:rPr>
          <w:sz w:val="20"/>
        </w:rPr>
        <w:t xml:space="preserve">участвовать во всех мероприятиях (заседаниях, совещаниях, "круглых столах" и др.), проводимых по инициативе исполнительного органа,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pPr>
        <w:pStyle w:val="0"/>
        <w:jc w:val="both"/>
      </w:pPr>
      <w:r>
        <w:rPr>
          <w:sz w:val="20"/>
        </w:rPr>
        <w:t xml:space="preserve">(в ред. </w:t>
      </w:r>
      <w:hyperlink w:history="0" r:id="rId55" w:tooltip="Постановление КМ РТ от 14.05.2015 N 341 (ред. от 10.09.2016) &quot;О внесении изменений в отдельные акты Кабинета Министров Республики Татарстан&quot; {КонсультантПлюс}">
        <w:r>
          <w:rPr>
            <w:sz w:val="20"/>
            <w:color w:val="0000ff"/>
          </w:rPr>
          <w:t xml:space="preserve">Постановления</w:t>
        </w:r>
      </w:hyperlink>
      <w:r>
        <w:rPr>
          <w:sz w:val="20"/>
        </w:rPr>
        <w:t xml:space="preserve"> КМ РТ от 14.05.2015 N 341)</w:t>
      </w:r>
    </w:p>
    <w:p>
      <w:pPr>
        <w:pStyle w:val="0"/>
        <w:spacing w:before="200" w:line-rule="auto"/>
        <w:ind w:firstLine="540"/>
        <w:jc w:val="both"/>
      </w:pPr>
      <w:r>
        <w:rPr>
          <w:sz w:val="20"/>
        </w:rPr>
        <w:t xml:space="preserve">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pPr>
        <w:pStyle w:val="0"/>
        <w:spacing w:before="200" w:line-rule="auto"/>
        <w:ind w:firstLine="540"/>
        <w:jc w:val="both"/>
      </w:pPr>
      <w:r>
        <w:rPr>
          <w:sz w:val="20"/>
        </w:rPr>
        <w:t xml:space="preserve">вносить через председателя Общественного совета предложения в план работы Общественного совета и порядок проведения его заседаний;</w:t>
      </w:r>
    </w:p>
    <w:p>
      <w:pPr>
        <w:pStyle w:val="0"/>
        <w:spacing w:before="200" w:line-rule="auto"/>
        <w:ind w:firstLine="540"/>
        <w:jc w:val="both"/>
      </w:pPr>
      <w:r>
        <w:rPr>
          <w:sz w:val="20"/>
        </w:rPr>
        <w:t xml:space="preserve">вносить предложения по кандидатурам лиц, приглашаемых на заседания Общественного совета, для участия в рассмотрении вопросов повестки дня;</w:t>
      </w:r>
    </w:p>
    <w:p>
      <w:pPr>
        <w:pStyle w:val="0"/>
        <w:spacing w:before="200" w:line-rule="auto"/>
        <w:ind w:firstLine="540"/>
        <w:jc w:val="both"/>
      </w:pPr>
      <w:r>
        <w:rPr>
          <w:sz w:val="20"/>
        </w:rPr>
        <w:t xml:space="preserve">выйти из членов Общественного совета.</w:t>
      </w:r>
    </w:p>
    <w:p>
      <w:pPr>
        <w:pStyle w:val="0"/>
        <w:spacing w:before="200" w:line-rule="auto"/>
        <w:ind w:firstLine="540"/>
        <w:jc w:val="both"/>
      </w:pPr>
      <w:r>
        <w:rPr>
          <w:sz w:val="20"/>
        </w:rPr>
        <w:t xml:space="preserve">4.2. Член Общественного совета обязан:</w:t>
      </w:r>
    </w:p>
    <w:p>
      <w:pPr>
        <w:pStyle w:val="0"/>
        <w:spacing w:before="200" w:line-rule="auto"/>
        <w:ind w:firstLine="540"/>
        <w:jc w:val="both"/>
      </w:pPr>
      <w:r>
        <w:rPr>
          <w:sz w:val="20"/>
        </w:rPr>
        <w:t xml:space="preserve">выполнять поручения, данные председателем Общественного совета;</w:t>
      </w:r>
    </w:p>
    <w:p>
      <w:pPr>
        <w:pStyle w:val="0"/>
        <w:spacing w:before="200" w:line-rule="auto"/>
        <w:ind w:firstLine="540"/>
        <w:jc w:val="both"/>
      </w:pPr>
      <w:r>
        <w:rPr>
          <w:sz w:val="20"/>
        </w:rPr>
        <w:t xml:space="preserve">знать и соблюдать предусмотренный настоящим Типовым положением порядок работы Общественного совета;</w:t>
      </w:r>
    </w:p>
    <w:p>
      <w:pPr>
        <w:pStyle w:val="0"/>
        <w:spacing w:before="200" w:line-rule="auto"/>
        <w:ind w:firstLine="540"/>
        <w:jc w:val="both"/>
      </w:pPr>
      <w:r>
        <w:rPr>
          <w:sz w:val="20"/>
        </w:rPr>
        <w:t xml:space="preserve">лично участвовать в заседаниях Общественного совета;</w:t>
      </w:r>
    </w:p>
    <w:p>
      <w:pPr>
        <w:pStyle w:val="0"/>
        <w:spacing w:before="200" w:line-rule="auto"/>
        <w:ind w:firstLine="540"/>
        <w:jc w:val="both"/>
      </w:pPr>
      <w:r>
        <w:rPr>
          <w:sz w:val="20"/>
        </w:rPr>
        <w:t xml:space="preserve">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pPr>
        <w:pStyle w:val="0"/>
        <w:jc w:val="both"/>
      </w:pPr>
      <w:r>
        <w:rPr>
          <w:sz w:val="20"/>
        </w:rPr>
      </w:r>
    </w:p>
    <w:p>
      <w:pPr>
        <w:pStyle w:val="2"/>
        <w:outlineLvl w:val="1"/>
        <w:jc w:val="center"/>
      </w:pPr>
      <w:r>
        <w:rPr>
          <w:sz w:val="20"/>
        </w:rPr>
        <w:t xml:space="preserve">5. Порядок работы Общественного совета</w:t>
      </w:r>
    </w:p>
    <w:p>
      <w:pPr>
        <w:pStyle w:val="0"/>
        <w:jc w:val="both"/>
      </w:pPr>
      <w:r>
        <w:rPr>
          <w:sz w:val="20"/>
        </w:rPr>
      </w:r>
    </w:p>
    <w:p>
      <w:pPr>
        <w:pStyle w:val="0"/>
        <w:ind w:firstLine="540"/>
        <w:jc w:val="both"/>
      </w:pPr>
      <w:r>
        <w:rPr>
          <w:sz w:val="20"/>
        </w:rPr>
        <w:t xml:space="preserve">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pPr>
        <w:pStyle w:val="0"/>
        <w:spacing w:before="200" w:line-rule="auto"/>
        <w:ind w:firstLine="540"/>
        <w:jc w:val="both"/>
      </w:pPr>
      <w:r>
        <w:rPr>
          <w:sz w:val="20"/>
        </w:rPr>
        <w:t xml:space="preserve">5.2. Планирование работы Общественного совета осуществляется на основе предложений членов Общественного совета, председателя Общественного совета и исполнительного органа.</w:t>
      </w:r>
    </w:p>
    <w:p>
      <w:pPr>
        <w:pStyle w:val="0"/>
        <w:spacing w:before="200" w:line-rule="auto"/>
        <w:ind w:firstLine="540"/>
        <w:jc w:val="both"/>
      </w:pPr>
      <w:r>
        <w:rPr>
          <w:sz w:val="20"/>
        </w:rPr>
        <w:t xml:space="preserve">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bookmarkStart w:id="143" w:name="P143"/>
    <w:bookmarkEnd w:id="143"/>
    <w:p>
      <w:pPr>
        <w:pStyle w:val="0"/>
        <w:spacing w:before="200" w:line-rule="auto"/>
        <w:ind w:firstLine="540"/>
        <w:jc w:val="both"/>
      </w:pPr>
      <w:r>
        <w:rPr>
          <w:sz w:val="20"/>
        </w:rPr>
        <w:t xml:space="preserve">Заседания Общественного совета проводятся также по инициативе исполнительного органа в целях выдачи заключения Общественного совета на разработанные исполнительным органом проекты нормативных правовых актов, предусмотренных </w:t>
      </w:r>
      <w:hyperlink w:history="0" r:id="rId56" w:tooltip="Постановление КМ РТ от 29.03.2013 N 214 (ред. от 26.10.2013) &quot;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quot; {КонсультантПлюс}">
        <w:r>
          <w:rPr>
            <w:sz w:val="20"/>
            <w:color w:val="0000ff"/>
          </w:rPr>
          <w:t xml:space="preserve">перечнем</w:t>
        </w:r>
      </w:hyperlink>
      <w:r>
        <w:rPr>
          <w:sz w:val="20"/>
        </w:rPr>
        <w:t xml:space="preserve">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Постановлением Кабинета Министров Республики Татарстан от 29.03.2013 N 214 "Об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и на нормативные правовые акты исполнительного органа, направляемые в установленном порядке на регистрацию в Министерство юстиции Республики Татарстан.</w:t>
      </w:r>
    </w:p>
    <w:p>
      <w:pPr>
        <w:pStyle w:val="0"/>
        <w:jc w:val="both"/>
      </w:pPr>
      <w:r>
        <w:rPr>
          <w:sz w:val="20"/>
        </w:rPr>
        <w:t xml:space="preserve">(в ред. Постановлений КМ РТ от 14.05.2015 </w:t>
      </w:r>
      <w:hyperlink w:history="0" r:id="rId57" w:tooltip="Постановление КМ РТ от 14.05.2015 N 341 (ред. от 10.09.2016) &quot;О внесении изменений в отдельные акты Кабинета Министров Республики Татарстан&quot; {КонсультантПлюс}">
        <w:r>
          <w:rPr>
            <w:sz w:val="20"/>
            <w:color w:val="0000ff"/>
          </w:rPr>
          <w:t xml:space="preserve">N 341</w:t>
        </w:r>
      </w:hyperlink>
      <w:r>
        <w:rPr>
          <w:sz w:val="20"/>
        </w:rPr>
        <w:t xml:space="preserve">, от 08.11.2021 </w:t>
      </w:r>
      <w:hyperlink w:history="0" r:id="rId58"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N 1058</w:t>
        </w:r>
      </w:hyperlink>
      <w:r>
        <w:rPr>
          <w:sz w:val="20"/>
        </w:rPr>
        <w:t xml:space="preserve">)</w:t>
      </w:r>
    </w:p>
    <w:p>
      <w:pPr>
        <w:pStyle w:val="0"/>
        <w:spacing w:before="200" w:line-rule="auto"/>
        <w:ind w:firstLine="540"/>
        <w:jc w:val="both"/>
      </w:pPr>
      <w:r>
        <w:rPr>
          <w:sz w:val="20"/>
        </w:rPr>
        <w:t xml:space="preserve">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pPr>
        <w:pStyle w:val="0"/>
        <w:spacing w:before="200" w:line-rule="auto"/>
        <w:ind w:firstLine="540"/>
        <w:jc w:val="both"/>
      </w:pPr>
      <w:r>
        <w:rPr>
          <w:sz w:val="20"/>
        </w:rPr>
        <w:t xml:space="preserve">Рассмотрение Общественным советом проектов нормативных правовых актов (нормативных правовых актов), указанных в </w:t>
      </w:r>
      <w:hyperlink w:history="0" w:anchor="P143" w:tooltip="Заседания Общественного совета проводятся также по инициативе исполнительного органа в целях выдачи заключения Общественного совета на разработанные исполнительным органом проекты нормативных правовых актов, предусмотренных перечнем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Постановлен...">
        <w:r>
          <w:rPr>
            <w:sz w:val="20"/>
            <w:color w:val="0000ff"/>
          </w:rPr>
          <w:t xml:space="preserve">абзаце втором пункта 5.3</w:t>
        </w:r>
      </w:hyperlink>
      <w:r>
        <w:rPr>
          <w:sz w:val="20"/>
        </w:rPr>
        <w:t xml:space="preserve"> настоящего Типового положения, осуществляется в течение десяти календарных дней со дня их направления исполнительным органом в Общественный совет.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 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позднее чем за семь календарных дней до даты его проведения. Члены Общественного совета при необходимости запрашивают и получают от исполнительного органа дополнительные материалы и информацию по рассматриваемому проекту нормативного правового акта (нормативному правовому акту).</w:t>
      </w:r>
    </w:p>
    <w:p>
      <w:pPr>
        <w:pStyle w:val="0"/>
        <w:jc w:val="both"/>
      </w:pPr>
      <w:r>
        <w:rPr>
          <w:sz w:val="20"/>
        </w:rPr>
        <w:t xml:space="preserve">(в ред. </w:t>
      </w:r>
      <w:hyperlink w:history="0" r:id="rId59"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08.11.2021 N 1058)</w:t>
      </w:r>
    </w:p>
    <w:p>
      <w:pPr>
        <w:pStyle w:val="0"/>
        <w:spacing w:before="200" w:line-rule="auto"/>
        <w:ind w:firstLine="540"/>
        <w:jc w:val="both"/>
      </w:pPr>
      <w:r>
        <w:rPr>
          <w:sz w:val="20"/>
        </w:rPr>
        <w:t xml:space="preserve">Решения Общественного совета принимаются простым большинством голосов.</w:t>
      </w:r>
    </w:p>
    <w:p>
      <w:pPr>
        <w:pStyle w:val="0"/>
        <w:jc w:val="both"/>
      </w:pPr>
      <w:r>
        <w:rPr>
          <w:sz w:val="20"/>
        </w:rPr>
        <w:t xml:space="preserve">(п. 5.4 в ред. </w:t>
      </w:r>
      <w:hyperlink w:history="0" r:id="rId60" w:tooltip="Постановление КМ РТ от 14.05.2015 N 341 (ред. от 10.09.2016) &quot;О внесении изменений в отдельные акты Кабинета Министров Республики Татарстан&quot; {КонсультантПлюс}">
        <w:r>
          <w:rPr>
            <w:sz w:val="20"/>
            <w:color w:val="0000ff"/>
          </w:rPr>
          <w:t xml:space="preserve">Постановления</w:t>
        </w:r>
      </w:hyperlink>
      <w:r>
        <w:rPr>
          <w:sz w:val="20"/>
        </w:rPr>
        <w:t xml:space="preserve"> КМ РТ от 14.05.2015 N 341)</w:t>
      </w:r>
    </w:p>
    <w:p>
      <w:pPr>
        <w:pStyle w:val="0"/>
        <w:spacing w:before="200" w:line-rule="auto"/>
        <w:ind w:firstLine="540"/>
        <w:jc w:val="both"/>
      </w:pPr>
      <w:r>
        <w:rPr>
          <w:sz w:val="20"/>
        </w:rPr>
        <w:t xml:space="preserve">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pPr>
        <w:pStyle w:val="0"/>
        <w:spacing w:before="200" w:line-rule="auto"/>
        <w:ind w:firstLine="540"/>
        <w:jc w:val="both"/>
      </w:pPr>
      <w:r>
        <w:rPr>
          <w:sz w:val="20"/>
        </w:rPr>
        <w:t xml:space="preserve">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pPr>
        <w:pStyle w:val="0"/>
        <w:spacing w:before="200" w:line-rule="auto"/>
        <w:ind w:firstLine="540"/>
        <w:jc w:val="both"/>
      </w:pPr>
      <w:r>
        <w:rPr>
          <w:sz w:val="20"/>
        </w:rPr>
        <w:t xml:space="preserve">5.7. Информация о деятельности Общественного совета размещается в информационно-телекоммуникационной сети "Интернет" на сайте Общественного совета или вкладке на сайте исполнительного органа.</w:t>
      </w:r>
    </w:p>
    <w:p>
      <w:pPr>
        <w:pStyle w:val="0"/>
        <w:jc w:val="both"/>
      </w:pPr>
      <w:r>
        <w:rPr>
          <w:sz w:val="20"/>
        </w:rPr>
        <w:t xml:space="preserve">(п. 5.7 в ред. </w:t>
      </w:r>
      <w:hyperlink w:history="0" r:id="rId61" w:tooltip="Постановление КМ РТ от 14.05.2015 N 341 (ред. от 10.09.2016) &quot;О внесении изменений в отдельные акты Кабинета Министров Республики Татарстан&quot; {КонсультантПлюс}">
        <w:r>
          <w:rPr>
            <w:sz w:val="20"/>
            <w:color w:val="0000ff"/>
          </w:rPr>
          <w:t xml:space="preserve">Постановления</w:t>
        </w:r>
      </w:hyperlink>
      <w:r>
        <w:rPr>
          <w:sz w:val="20"/>
        </w:rPr>
        <w:t xml:space="preserve"> КМ РТ от 14.05.2015 N 341)</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осуществляет общее руководство деятельностью Общественного совета;</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pPr>
        <w:pStyle w:val="0"/>
        <w:spacing w:before="200" w:line-rule="auto"/>
        <w:ind w:firstLine="540"/>
        <w:jc w:val="both"/>
      </w:pPr>
      <w:r>
        <w:rPr>
          <w:sz w:val="20"/>
        </w:rPr>
        <w:t xml:space="preserve">организует заседания Общественного совета;</w:t>
      </w:r>
    </w:p>
    <w:p>
      <w:pPr>
        <w:pStyle w:val="0"/>
        <w:spacing w:before="200" w:line-rule="auto"/>
        <w:ind w:firstLine="540"/>
        <w:jc w:val="both"/>
      </w:pPr>
      <w:r>
        <w:rPr>
          <w:sz w:val="20"/>
        </w:rPr>
        <w:t xml:space="preserve">утверждает повестку дня заседания Общественного совета;</w:t>
      </w:r>
    </w:p>
    <w:p>
      <w:pPr>
        <w:pStyle w:val="0"/>
        <w:spacing w:before="200" w:line-rule="auto"/>
        <w:ind w:firstLine="540"/>
        <w:jc w:val="both"/>
      </w:pPr>
      <w:r>
        <w:rPr>
          <w:sz w:val="20"/>
        </w:rPr>
        <w:t xml:space="preserve">подписывает рекомендации Общественного совета, протоколы и иные документы Общественного совета;</w:t>
      </w:r>
    </w:p>
    <w:p>
      <w:pPr>
        <w:pStyle w:val="0"/>
        <w:spacing w:before="200" w:line-rule="auto"/>
        <w:ind w:firstLine="540"/>
        <w:jc w:val="both"/>
      </w:pPr>
      <w:r>
        <w:rPr>
          <w:sz w:val="20"/>
        </w:rPr>
        <w:t xml:space="preserve">определяет время и место проведения заседаний Общественного совета;</w:t>
      </w:r>
    </w:p>
    <w:p>
      <w:pPr>
        <w:pStyle w:val="0"/>
        <w:spacing w:before="200" w:line-rule="auto"/>
        <w:ind w:firstLine="540"/>
        <w:jc w:val="both"/>
      </w:pPr>
      <w:r>
        <w:rPr>
          <w:sz w:val="20"/>
        </w:rPr>
        <w:t xml:space="preserve">в рамках деятельности Общественного совета, возложенных на него целей и задач дает поручения членам Общественного совета;</w:t>
      </w:r>
    </w:p>
    <w:p>
      <w:pPr>
        <w:pStyle w:val="0"/>
        <w:spacing w:before="200" w:line-rule="auto"/>
        <w:ind w:firstLine="540"/>
        <w:jc w:val="both"/>
      </w:pPr>
      <w:r>
        <w:rPr>
          <w:sz w:val="20"/>
        </w:rPr>
        <w:t xml:space="preserve">подписывает запросы, рекомендации, предложения, ответы, разъяснения и обращения от имени Общественного совета;</w:t>
      </w:r>
    </w:p>
    <w:p>
      <w:pPr>
        <w:pStyle w:val="0"/>
        <w:spacing w:before="200" w:line-rule="auto"/>
        <w:ind w:firstLine="540"/>
        <w:jc w:val="both"/>
      </w:pPr>
      <w:r>
        <w:rPr>
          <w:sz w:val="20"/>
        </w:rPr>
        <w:t xml:space="preserve">осуществляет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5.9. Заместитель председателя Общественного совета:</w:t>
      </w:r>
    </w:p>
    <w:p>
      <w:pPr>
        <w:pStyle w:val="0"/>
        <w:spacing w:before="200" w:line-rule="auto"/>
        <w:ind w:firstLine="540"/>
        <w:jc w:val="both"/>
      </w:pPr>
      <w:r>
        <w:rPr>
          <w:sz w:val="20"/>
        </w:rPr>
        <w:t xml:space="preserve">выполняет функции председателя Общественного совета на время официального отсутствия последнего;</w:t>
      </w:r>
    </w:p>
    <w:p>
      <w:pPr>
        <w:pStyle w:val="0"/>
        <w:spacing w:before="200" w:line-rule="auto"/>
        <w:ind w:firstLine="540"/>
        <w:jc w:val="both"/>
      </w:pPr>
      <w:r>
        <w:rPr>
          <w:sz w:val="20"/>
        </w:rPr>
        <w:t xml:space="preserve">организует подготовку заседаний Общественного совета;</w:t>
      </w:r>
    </w:p>
    <w:p>
      <w:pPr>
        <w:pStyle w:val="0"/>
        <w:spacing w:before="200" w:line-rule="auto"/>
        <w:ind w:firstLine="540"/>
        <w:jc w:val="both"/>
      </w:pPr>
      <w:r>
        <w:rPr>
          <w:sz w:val="20"/>
        </w:rPr>
        <w:t xml:space="preserve">составляет повестку дня заседаний Общественного совета и представляет ее на утверждение председателю Общественного совета;</w:t>
      </w:r>
    </w:p>
    <w:p>
      <w:pPr>
        <w:pStyle w:val="0"/>
        <w:spacing w:before="200" w:line-rule="auto"/>
        <w:ind w:firstLine="540"/>
        <w:jc w:val="both"/>
      </w:pPr>
      <w:r>
        <w:rPr>
          <w:sz w:val="20"/>
        </w:rPr>
        <w:t xml:space="preserve">осуществляет по поручению председателя Общественного совета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5.10. Ответственный секретарь Общественного совета:</w:t>
      </w:r>
    </w:p>
    <w:p>
      <w:pPr>
        <w:pStyle w:val="0"/>
        <w:spacing w:before="200" w:line-rule="auto"/>
        <w:ind w:firstLine="540"/>
        <w:jc w:val="both"/>
      </w:pPr>
      <w:r>
        <w:rPr>
          <w:sz w:val="20"/>
        </w:rPr>
        <w:t xml:space="preserve">организует подготовку материалов к заседаниям и проектов решений;</w:t>
      </w:r>
    </w:p>
    <w:p>
      <w:pPr>
        <w:pStyle w:val="0"/>
        <w:spacing w:before="200" w:line-rule="auto"/>
        <w:ind w:firstLine="540"/>
        <w:jc w:val="both"/>
      </w:pPr>
      <w:r>
        <w:rPr>
          <w:sz w:val="20"/>
        </w:rPr>
        <w:t xml:space="preserve">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pPr>
        <w:pStyle w:val="0"/>
        <w:spacing w:before="200" w:line-rule="auto"/>
        <w:ind w:firstLine="540"/>
        <w:jc w:val="both"/>
      </w:pPr>
      <w:r>
        <w:rPr>
          <w:sz w:val="20"/>
        </w:rPr>
        <w:t xml:space="preserve">обеспечивает организационное взаимодействие Общественного совета и исполнительного органа;</w:t>
      </w:r>
    </w:p>
    <w:p>
      <w:pPr>
        <w:pStyle w:val="0"/>
        <w:spacing w:before="200" w:line-rule="auto"/>
        <w:ind w:firstLine="540"/>
        <w:jc w:val="both"/>
      </w:pPr>
      <w:r>
        <w:rPr>
          <w:sz w:val="20"/>
        </w:rPr>
        <w:t xml:space="preserve">осуществляет документально-техническое обеспечение деятельности Общественного совета;</w:t>
      </w:r>
    </w:p>
    <w:p>
      <w:pPr>
        <w:pStyle w:val="0"/>
        <w:spacing w:before="200" w:line-rule="auto"/>
        <w:ind w:firstLine="540"/>
        <w:jc w:val="both"/>
      </w:pPr>
      <w:r>
        <w:rPr>
          <w:sz w:val="20"/>
        </w:rPr>
        <w:t xml:space="preserve">оформляет протоколы заседаний Общественного совета и осуществляет контроль выполнения принятых решений;</w:t>
      </w:r>
    </w:p>
    <w:p>
      <w:pPr>
        <w:pStyle w:val="0"/>
        <w:spacing w:before="200" w:line-rule="auto"/>
        <w:ind w:firstLine="540"/>
        <w:jc w:val="both"/>
      </w:pPr>
      <w:r>
        <w:rPr>
          <w:sz w:val="20"/>
        </w:rPr>
        <w:t xml:space="preserve">принимает участие в составлении повестки заседаний Общественного совета.</w:t>
      </w:r>
    </w:p>
    <w:p>
      <w:pPr>
        <w:pStyle w:val="0"/>
        <w:spacing w:before="200" w:line-rule="auto"/>
        <w:ind w:firstLine="540"/>
        <w:jc w:val="both"/>
      </w:pPr>
      <w:r>
        <w:rPr>
          <w:sz w:val="20"/>
        </w:rPr>
        <w:t xml:space="preserve">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pPr>
        <w:pStyle w:val="0"/>
        <w:spacing w:before="200" w:line-rule="auto"/>
        <w:ind w:firstLine="540"/>
        <w:jc w:val="both"/>
      </w:pPr>
      <w:r>
        <w:rPr>
          <w:sz w:val="20"/>
        </w:rPr>
        <w:t xml:space="preserve">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другие специалисты и граждане для предоставления необходимых сведений и заключений по рассматриваемым Общественным советом вопросам.</w:t>
      </w:r>
    </w:p>
    <w:p>
      <w:pPr>
        <w:pStyle w:val="0"/>
        <w:spacing w:before="200" w:line-rule="auto"/>
        <w:ind w:firstLine="540"/>
        <w:jc w:val="both"/>
      </w:pPr>
      <w:r>
        <w:rPr>
          <w:sz w:val="20"/>
        </w:rPr>
        <w:t xml:space="preserve">Абзац утратил силу. - </w:t>
      </w:r>
      <w:hyperlink w:history="0" r:id="rId62" w:tooltip="Постановление КМ РТ от 15.05.2019 N 395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Постановление</w:t>
        </w:r>
      </w:hyperlink>
      <w:r>
        <w:rPr>
          <w:sz w:val="20"/>
        </w:rPr>
        <w:t xml:space="preserve"> КМ РТ от 15.05.2019 N 395.</w:t>
      </w:r>
    </w:p>
    <w:p>
      <w:pPr>
        <w:pStyle w:val="0"/>
        <w:jc w:val="both"/>
      </w:pPr>
      <w:r>
        <w:rPr>
          <w:sz w:val="20"/>
        </w:rPr>
        <w:t xml:space="preserve">(п. 5.12 в ред. </w:t>
      </w:r>
      <w:hyperlink w:history="0" r:id="rId63" w:tooltip="Постановление КМ РТ от 24.08.2018 N 70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24.08.2018 N 708)</w:t>
      </w:r>
    </w:p>
    <w:p>
      <w:pPr>
        <w:pStyle w:val="0"/>
        <w:spacing w:before="200" w:line-rule="auto"/>
        <w:ind w:firstLine="540"/>
        <w:jc w:val="both"/>
      </w:pPr>
      <w:r>
        <w:rPr>
          <w:sz w:val="20"/>
        </w:rPr>
        <w:t xml:space="preserve">5.12.1. Общественный совет обеспечивает участие в его работе членов Общественной палаты Республики Татарстан.</w:t>
      </w:r>
    </w:p>
    <w:p>
      <w:pPr>
        <w:pStyle w:val="0"/>
        <w:jc w:val="both"/>
      </w:pPr>
      <w:r>
        <w:rPr>
          <w:sz w:val="20"/>
        </w:rPr>
        <w:t xml:space="preserve">(п. 5.12.1 введен </w:t>
      </w:r>
      <w:hyperlink w:history="0" r:id="rId64" w:tooltip="Постановление КМ РТ от 10.10.2017 N 781 &quot;О внесении изменений в Постановление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Постановлением</w:t>
        </w:r>
      </w:hyperlink>
      <w:r>
        <w:rPr>
          <w:sz w:val="20"/>
        </w:rPr>
        <w:t xml:space="preserve"> КМ РТ от 10.10.2017 N 781)</w:t>
      </w:r>
    </w:p>
    <w:p>
      <w:pPr>
        <w:pStyle w:val="0"/>
        <w:spacing w:before="200" w:line-rule="auto"/>
        <w:ind w:firstLine="540"/>
        <w:jc w:val="both"/>
      </w:pPr>
      <w:r>
        <w:rPr>
          <w:sz w:val="20"/>
        </w:rPr>
        <w:t xml:space="preserve">5.13. 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pPr>
        <w:pStyle w:val="0"/>
        <w:spacing w:before="200" w:line-rule="auto"/>
        <w:ind w:firstLine="540"/>
        <w:jc w:val="both"/>
      </w:pPr>
      <w:r>
        <w:rPr>
          <w:sz w:val="20"/>
        </w:rPr>
        <w:t xml:space="preserve">5.14. Организационно-техническое сопровождение деятельности Общественного совета осуществляет исполнительный орган.</w:t>
      </w:r>
    </w:p>
    <w:p>
      <w:pPr>
        <w:pStyle w:val="0"/>
        <w:jc w:val="both"/>
      </w:pPr>
      <w:r>
        <w:rPr>
          <w:sz w:val="20"/>
        </w:rPr>
        <w:t xml:space="preserve">(п. 5.14 в ред. </w:t>
      </w:r>
      <w:hyperlink w:history="0" r:id="rId65" w:tooltip="Постановление КМ РТ от 10.10.2017 N 781 &quot;О внесении изменений в Постановление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10.10.2017 N 781)</w:t>
      </w:r>
    </w:p>
    <w:p>
      <w:pPr>
        <w:pStyle w:val="0"/>
        <w:jc w:val="both"/>
      </w:pPr>
      <w:r>
        <w:rPr>
          <w:sz w:val="20"/>
        </w:rPr>
      </w:r>
    </w:p>
    <w:p>
      <w:pPr>
        <w:pStyle w:val="2"/>
        <w:outlineLvl w:val="1"/>
        <w:jc w:val="center"/>
      </w:pPr>
      <w:r>
        <w:rPr>
          <w:sz w:val="20"/>
        </w:rPr>
        <w:t xml:space="preserve">6. Конфликт интересов в Общественном совете</w:t>
      </w:r>
    </w:p>
    <w:p>
      <w:pPr>
        <w:pStyle w:val="0"/>
        <w:jc w:val="center"/>
      </w:pPr>
      <w:r>
        <w:rPr>
          <w:sz w:val="20"/>
        </w:rPr>
        <w:t xml:space="preserve">(введен </w:t>
      </w:r>
      <w:hyperlink w:history="0" r:id="rId66" w:tooltip="Постановление КМ РТ от 08.11.2021 N 1058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Постановлением</w:t>
        </w:r>
      </w:hyperlink>
      <w:r>
        <w:rPr>
          <w:sz w:val="20"/>
        </w:rPr>
        <w:t xml:space="preserve"> КМ РТ от 08.11.2021 N 1058)</w:t>
      </w:r>
    </w:p>
    <w:p>
      <w:pPr>
        <w:pStyle w:val="0"/>
        <w:jc w:val="both"/>
      </w:pPr>
      <w:r>
        <w:rPr>
          <w:sz w:val="20"/>
        </w:rPr>
      </w:r>
    </w:p>
    <w:p>
      <w:pPr>
        <w:pStyle w:val="0"/>
        <w:ind w:firstLine="540"/>
        <w:jc w:val="both"/>
      </w:pPr>
      <w:r>
        <w:rPr>
          <w:sz w:val="20"/>
        </w:rPr>
        <w:t xml:space="preserve">6.1. Конфликт интересов - ситуация, при которой личная заинтересованность члена Общественного совета влияет или может повлиять на надлежащее, объективное и беспристрастное исполнение им своих обязанностей (осуществление полномочий) и при которой возникает или может возникнуть противоречие между личной заинтересованностью члена Общественного совета и целями, задачами Общественного совета.</w:t>
      </w:r>
    </w:p>
    <w:p>
      <w:pPr>
        <w:pStyle w:val="0"/>
        <w:spacing w:before="200" w:line-rule="auto"/>
        <w:ind w:firstLine="540"/>
        <w:jc w:val="both"/>
      </w:pPr>
      <w:r>
        <w:rPr>
          <w:sz w:val="20"/>
        </w:rPr>
        <w:t xml:space="preserve">6.2. Под личной заинтересованностью члена Общественного совета, которая влияет или может повлиять на объективность и беспристрастность осуществления им своих полномочий,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6.3. Член Общественного совета обязан уведомить в письменной форме председателя Общественного совета и руководителя исполнительного органа о возникшем конфликте интересов или о возможности его возникновения, как только ему станет об этом известно, а председатель Общественного совета - проинформировать об этом в письменной форме Общественную палату Республики Татарстан.</w:t>
      </w:r>
    </w:p>
    <w:p>
      <w:pPr>
        <w:pStyle w:val="0"/>
        <w:spacing w:before="200" w:line-rule="auto"/>
        <w:ind w:firstLine="540"/>
        <w:jc w:val="both"/>
      </w:pPr>
      <w:r>
        <w:rPr>
          <w:sz w:val="20"/>
        </w:rPr>
        <w:t xml:space="preserve">Председатель Общественного совета обязан уведомить в письменной форме руководителя исполнительного органа и Общественную палату Республики Татарстан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6.4. Председатель Общественного совета или Общественная палата Республики Татарстан,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 том числе путем внесения предложения руководителю исполнительного органа о приостановлении или прекращении полномочий члена Общественного совета, являющегося стороной конфликта интересов, в порядке, установленном Общественной палатой Республики Татарстан.</w:t>
      </w:r>
    </w:p>
    <w:p>
      <w:pPr>
        <w:pStyle w:val="0"/>
        <w:spacing w:before="200" w:line-rule="auto"/>
        <w:ind w:firstLine="540"/>
        <w:jc w:val="both"/>
      </w:pPr>
      <w:r>
        <w:rPr>
          <w:sz w:val="20"/>
        </w:rPr>
        <w:t xml:space="preserve">6.5. Председатель Общественного совета или Общественная палата Республики Татарстан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руководителя исполнительного органа и Общественную палату Республики Татарстан.</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руководителя исполнительного органа и Общественную палату Республики Татарстан.</w:t>
      </w:r>
    </w:p>
    <w:bookmarkStart w:id="198" w:name="P198"/>
    <w:bookmarkEnd w:id="198"/>
    <w:p>
      <w:pPr>
        <w:pStyle w:val="0"/>
        <w:spacing w:before="200" w:line-rule="auto"/>
        <w:ind w:firstLine="540"/>
        <w:jc w:val="both"/>
      </w:pPr>
      <w:r>
        <w:rPr>
          <w:sz w:val="20"/>
        </w:rPr>
        <w:t xml:space="preserve">6.6. Общественная палата Республики Татарстан вносит предложение руководителю исполнительного органа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Решение руководителя исполнительного органа о приостановлении полномочий члена Общественного совета подлежит утверждению приказом исполнительного органа в пятидневный срок, исчисляемый в рабочих днях, со дня получения предложения, указанного в </w:t>
      </w:r>
      <w:hyperlink w:history="0" w:anchor="P198" w:tooltip="6.6. Общественная палата Республики Татарстан вносит предложение руководителю исполнительного органа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67" w:tooltip="Постановление КМ РТ от 26.01.2022 N 54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26.01.2022 N 54)</w:t>
      </w:r>
    </w:p>
    <w:bookmarkStart w:id="201" w:name="P201"/>
    <w:bookmarkEnd w:id="201"/>
    <w:p>
      <w:pPr>
        <w:pStyle w:val="0"/>
        <w:spacing w:before="200" w:line-rule="auto"/>
        <w:ind w:firstLine="540"/>
        <w:jc w:val="both"/>
      </w:pPr>
      <w:r>
        <w:rPr>
          <w:sz w:val="20"/>
        </w:rPr>
        <w:t xml:space="preserve">6.7. В случае если обстоятельства, влекущие возникновение конфликта интересов у члена Общественного совета, не устранены либо подтвержден факт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руководителю исполнительного органа о прекращении полномочий члена Общественного совета.</w:t>
      </w:r>
    </w:p>
    <w:p>
      <w:pPr>
        <w:pStyle w:val="0"/>
        <w:spacing w:before="200" w:line-rule="auto"/>
        <w:ind w:firstLine="540"/>
        <w:jc w:val="both"/>
      </w:pPr>
      <w:r>
        <w:rPr>
          <w:sz w:val="20"/>
        </w:rPr>
        <w:t xml:space="preserve">Решение руководителя исполнительного органа о прекращении полномочий члена Общественного совета подлежит утверждению приказом исполнительного органа в пятидневный срок, исчисляемый в рабочих днях, со дня получения предложения, указанного в </w:t>
      </w:r>
      <w:hyperlink w:history="0" w:anchor="P201" w:tooltip="6.7. В случае если обстоятельства, влекущие возникновение конфликта интересов у члена Общественного совета, не устранены либо подтвержден факт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руководителю исполнительного органа о прекращении полномочий члена Общественного совета.">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68" w:tooltip="Постановление КМ РТ от 26.01.2022 N 54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26.01.2022 N 54)</w:t>
      </w:r>
    </w:p>
    <w:bookmarkStart w:id="204" w:name="P204"/>
    <w:bookmarkEnd w:id="204"/>
    <w:p>
      <w:pPr>
        <w:pStyle w:val="0"/>
        <w:spacing w:before="200" w:line-rule="auto"/>
        <w:ind w:firstLine="540"/>
        <w:jc w:val="both"/>
      </w:pPr>
      <w:r>
        <w:rPr>
          <w:sz w:val="20"/>
        </w:rPr>
        <w:t xml:space="preserve">6.8.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руководителю исполнительного органа о возобновлении полномочий члена Общественного совета.</w:t>
      </w:r>
    </w:p>
    <w:p>
      <w:pPr>
        <w:pStyle w:val="0"/>
        <w:spacing w:before="200" w:line-rule="auto"/>
        <w:ind w:firstLine="540"/>
        <w:jc w:val="both"/>
      </w:pPr>
      <w:r>
        <w:rPr>
          <w:sz w:val="20"/>
        </w:rPr>
        <w:t xml:space="preserve">Решение руководителя исполнительного органа о возобновлении полномочий члена Общественного совета подлежит утверждению приказом исполнительного органа в пятидневный срок, исчисляемый в рабочих днях, со дня получения предложения, указанного в </w:t>
      </w:r>
      <w:hyperlink w:history="0" w:anchor="P204" w:tooltip="6.8.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руководителю исполнительного органа о возобновлении полномочий члена Общественного совета.">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69" w:tooltip="Постановление КМ РТ от 26.01.2022 N 54 &quot;О внесении изменений в Типовое положение об Общественном совете при министерстве, государственном комитете, ведомстве Республики Татарстан, утвержденное постановлением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Постановления</w:t>
        </w:r>
      </w:hyperlink>
      <w:r>
        <w:rPr>
          <w:sz w:val="20"/>
        </w:rPr>
        <w:t xml:space="preserve"> КМ РТ от 26.01.2022 N 54)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18 ноября 2010 г. N 906</w:t>
      </w:r>
    </w:p>
    <w:p>
      <w:pPr>
        <w:pStyle w:val="0"/>
        <w:jc w:val="both"/>
      </w:pPr>
      <w:r>
        <w:rPr>
          <w:sz w:val="20"/>
        </w:rPr>
      </w:r>
    </w:p>
    <w:bookmarkStart w:id="218" w:name="P218"/>
    <w:bookmarkEnd w:id="218"/>
    <w:p>
      <w:pPr>
        <w:pStyle w:val="2"/>
        <w:jc w:val="center"/>
      </w:pPr>
      <w:r>
        <w:rPr>
          <w:sz w:val="20"/>
        </w:rPr>
        <w:t xml:space="preserve">ПОРЯДОК</w:t>
      </w:r>
    </w:p>
    <w:p>
      <w:pPr>
        <w:pStyle w:val="2"/>
        <w:jc w:val="center"/>
      </w:pPr>
      <w:r>
        <w:rPr>
          <w:sz w:val="20"/>
        </w:rPr>
        <w:t xml:space="preserve">ОБРАЗОВАНИЯ ОБЩЕСТВЕННОГО СОВЕТА ПРИ МИНИСТЕРСТВЕ,</w:t>
      </w:r>
    </w:p>
    <w:p>
      <w:pPr>
        <w:pStyle w:val="2"/>
        <w:jc w:val="center"/>
      </w:pPr>
      <w:r>
        <w:rPr>
          <w:sz w:val="20"/>
        </w:rPr>
        <w:t xml:space="preserve">ГОСУДАРСТВЕННОМ КОМИТЕТЕ, ВЕДОМСТВЕ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0" w:tooltip="Постановление КМ РТ от 10.10.2017 N 781 &quot;О внесении изменений в Постановление Кабинета Министров Республики Татарстан от 18.11.2010 N 906 &quot;Об Общественном совете при министерстве, государственном комитете, ведомстве Республики Татарстан&quot; {КонсультантПлюс}">
              <w:r>
                <w:rPr>
                  <w:sz w:val="20"/>
                  <w:color w:val="0000ff"/>
                </w:rPr>
                <w:t xml:space="preserve">Постановлением</w:t>
              </w:r>
            </w:hyperlink>
            <w:r>
              <w:rPr>
                <w:sz w:val="20"/>
                <w:color w:val="392c69"/>
              </w:rPr>
              <w:t xml:space="preserve"> КМ РТ от 10.10.2017 N 781)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24" w:name="P224"/>
    <w:bookmarkEnd w:id="224"/>
    <w:p>
      <w:pPr>
        <w:pStyle w:val="0"/>
        <w:ind w:firstLine="540"/>
        <w:jc w:val="both"/>
      </w:pPr>
      <w:r>
        <w:rPr>
          <w:sz w:val="20"/>
        </w:rPr>
        <w:t xml:space="preserve">1. Настоящий Порядок определяет процедуру формирования Общественного совета при министерстве, государственном комитете, ведомстве Республики Татарстан (далее - Общественный совет) и требования к членам Общественного совета.</w:t>
      </w:r>
    </w:p>
    <w:p>
      <w:pPr>
        <w:pStyle w:val="0"/>
        <w:spacing w:before="200" w:line-rule="auto"/>
        <w:ind w:firstLine="540"/>
        <w:jc w:val="both"/>
      </w:pPr>
      <w:r>
        <w:rPr>
          <w:sz w:val="20"/>
        </w:rPr>
        <w:t xml:space="preserve">2. Общественный совет создается соответствующим министерством, государственным комитетом, ведомством Республики Татарстан по предложению совета Общественной палаты Республики Татарстан или по собственной инициативе.</w:t>
      </w:r>
    </w:p>
    <w:p>
      <w:pPr>
        <w:pStyle w:val="0"/>
        <w:spacing w:before="200" w:line-rule="auto"/>
        <w:ind w:firstLine="540"/>
        <w:jc w:val="both"/>
      </w:pPr>
      <w:r>
        <w:rPr>
          <w:sz w:val="20"/>
        </w:rPr>
        <w:t xml:space="preserve">3. Общественный совет формируется министерством, государственным комитетом, ведомством Республики Татарстан совместно с Общественной палатой Республики Татарстан на основе добровольного участия в его составе не менее 5 и не более 30 человек.</w:t>
      </w:r>
    </w:p>
    <w:p>
      <w:pPr>
        <w:pStyle w:val="0"/>
        <w:spacing w:before="200" w:line-rule="auto"/>
        <w:ind w:firstLine="540"/>
        <w:jc w:val="both"/>
      </w:pPr>
      <w:r>
        <w:rPr>
          <w:sz w:val="20"/>
        </w:rPr>
        <w:t xml:space="preserve">4. В состав Общественного совета могут входить граждане Российской Федерации, в том числе являющиеся представителями общественных организаций и иных социально ориентированных некоммерческих организаций. При этом учитываются их профессиональные качества, включая соответствующее образование, опыт работы в данной сфере, необходимые для обсуждения вопросов, поставленных перед Общественным советом.</w:t>
      </w:r>
    </w:p>
    <w:p>
      <w:pPr>
        <w:pStyle w:val="0"/>
        <w:spacing w:before="200" w:line-rule="auto"/>
        <w:ind w:firstLine="540"/>
        <w:jc w:val="both"/>
      </w:pPr>
      <w:r>
        <w:rPr>
          <w:sz w:val="20"/>
        </w:rPr>
        <w:t xml:space="preserve">В состав Общественного совета наряду с лицами, указанными в </w:t>
      </w:r>
      <w:hyperlink w:history="0" w:anchor="P224" w:tooltip="1. Настоящий Порядок определяет процедуру формирования Общественного совета при министерстве, государственном комитете, ведомстве Республики Татарстан (далее - Общественный совет) и требования к членам Общественного совета.">
        <w:r>
          <w:rPr>
            <w:sz w:val="20"/>
            <w:color w:val="0000ff"/>
          </w:rPr>
          <w:t xml:space="preserve">абзаце первом</w:t>
        </w:r>
      </w:hyperlink>
      <w:r>
        <w:rPr>
          <w:sz w:val="20"/>
        </w:rPr>
        <w:t xml:space="preserve"> настоящего пункта, включаются лица, предложенные Общественной палатой Республики Татарстан, в количестве, составляющем не менее половины от общего числа членов Общественного совета.</w:t>
      </w:r>
    </w:p>
    <w:p>
      <w:pPr>
        <w:pStyle w:val="0"/>
        <w:spacing w:before="200" w:line-rule="auto"/>
        <w:ind w:firstLine="540"/>
        <w:jc w:val="both"/>
      </w:pPr>
      <w:r>
        <w:rPr>
          <w:sz w:val="20"/>
        </w:rPr>
        <w:t xml:space="preserve">В состав Общественного совета могут входить лица, ранее замещавшие государственные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в количестве, не превышающем одну пятую часть от общего числа членов Общественного совета.</w:t>
      </w:r>
    </w:p>
    <w:p>
      <w:pPr>
        <w:pStyle w:val="0"/>
        <w:spacing w:before="200" w:line-rule="auto"/>
        <w:ind w:firstLine="540"/>
        <w:jc w:val="both"/>
      </w:pPr>
      <w:r>
        <w:rPr>
          <w:sz w:val="20"/>
        </w:rPr>
        <w:t xml:space="preserve">5. Членами Общественного совета не могут быть лица, замещающие государственные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лица, признанные недееспособными на основании решения суда, лица, имеющие непогашенную или неснятую судимость, а также другие лица, которые в соответствии с Федеральным </w:t>
      </w:r>
      <w:hyperlink w:history="0" r:id="rId7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6. Персональный состав Общественного совета утверждается приказом министерства, государственного комитета, ведомства Республики Татарстан.</w:t>
      </w:r>
    </w:p>
    <w:p>
      <w:pPr>
        <w:pStyle w:val="0"/>
        <w:spacing w:before="200" w:line-rule="auto"/>
        <w:ind w:firstLine="540"/>
        <w:jc w:val="both"/>
      </w:pPr>
      <w:r>
        <w:rPr>
          <w:sz w:val="20"/>
        </w:rPr>
        <w:t xml:space="preserve">В случае образования Общественного совета по предложению совета Общественной палаты Республики Татарстан состав Общественного совета утверждается в двухмесячный срок со дня поступления указанного предложения.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18.11.2010 N 906</w:t>
            <w:br/>
            <w:t>(ред. от 21.03.2023)</w:t>
            <w:br/>
            <w:t>"Об Общественном совете при министерстве, государственном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61D3B83B5B0B9D165009E88BC64D20071D33DCDBB2560E2EA6400AD83293E5CB82BABB6D6BEDFF81BC1DDB94E9A277D27F5F60588DC8BACCA5C3v372O" TargetMode = "External"/>
	<Relationship Id="rId8" Type="http://schemas.openxmlformats.org/officeDocument/2006/relationships/hyperlink" Target="consultantplus://offline/ref=D961D3B83B5B0B9D165009E88BC64D20071D33DCDCB151072AAA1D00D06B9FE7CC8DE5AC6A22E1FE81BC1DDE9AB6A762C327506B4F93CEA2D0A7C133v177O" TargetMode = "External"/>
	<Relationship Id="rId9" Type="http://schemas.openxmlformats.org/officeDocument/2006/relationships/hyperlink" Target="consultantplus://offline/ref=D961D3B83B5B0B9D165009E88BC64D20071D33DCD5BF530E2EA6400AD83293E5CB82BABB6D6BEDFF81BC1DDB94E9A277D27F5F60588DC8BACCA5C3v372O" TargetMode = "External"/>
	<Relationship Id="rId10" Type="http://schemas.openxmlformats.org/officeDocument/2006/relationships/hyperlink" Target="consultantplus://offline/ref=12D021F66BE4FDB304F8AE464F28E79235F678EBAE83DE5D858EA89410A9F17F68BBAA82C2FE9EEFE403B6C57A86F6DDA158C4ED6559FD74BF90E378w973O" TargetMode = "External"/>
	<Relationship Id="rId11" Type="http://schemas.openxmlformats.org/officeDocument/2006/relationships/hyperlink" Target="consultantplus://offline/ref=12D021F66BE4FDB304F8AE464F28E79235F678EBA68ADB5D8783F59E18F0FD7D6FB4F595C5B792EEE403B6C074D9F3C8B000CBE67247FB6CA392E1w779O" TargetMode = "External"/>
	<Relationship Id="rId12" Type="http://schemas.openxmlformats.org/officeDocument/2006/relationships/hyperlink" Target="consultantplus://offline/ref=12D021F66BE4FDB304F8AE464F28E79235F678EBAE82DD5F818CA89410A9F17F68BBAA82C2FE9EEFE403B6C57A86F6DDA158C4ED6559FD74BF90E378w973O" TargetMode = "External"/>
	<Relationship Id="rId13" Type="http://schemas.openxmlformats.org/officeDocument/2006/relationships/hyperlink" Target="consultantplus://offline/ref=12D021F66BE4FDB304F8AE464F28E79235F678EBAE80DD5F838CA89410A9F17F68BBAA82C2FE9EEFE403B6C57A86F6DDA158C4ED6559FD74BF90E378w973O" TargetMode = "External"/>
	<Relationship Id="rId14" Type="http://schemas.openxmlformats.org/officeDocument/2006/relationships/hyperlink" Target="consultantplus://offline/ref=12D021F66BE4FDB304F8AE464F28E79235F678EBAE81DD5A8C80A89410A9F17F68BBAA82C2FE9EEFE403B6C57A86F6DDA158C4ED6559FD74BF90E378w973O" TargetMode = "External"/>
	<Relationship Id="rId15" Type="http://schemas.openxmlformats.org/officeDocument/2006/relationships/hyperlink" Target="consultantplus://offline/ref=12D021F66BE4FDB304F8AE464F28E79235F678EBAE85DD548689A89410A9F17F68BBAA82C2FE9EEFE403B6C77786F6DDA158C4ED6559FD74BF90E378w973O" TargetMode = "External"/>
	<Relationship Id="rId16" Type="http://schemas.openxmlformats.org/officeDocument/2006/relationships/hyperlink" Target="consultantplus://offline/ref=12D021F66BE4FDB304F8AE464F28E79235F678EBAE81D55A878CA89410A9F17F68BBAA82C2FE9EEFE403B6C57A86F6DDA158C4ED6559FD74BF90E378w973O" TargetMode = "External"/>
	<Relationship Id="rId17" Type="http://schemas.openxmlformats.org/officeDocument/2006/relationships/hyperlink" Target="consultantplus://offline/ref=12D021F66BE4FDB304F8AE464F28E79235F678EBAE84DC588489A89410A9F17F68BBAA82C2FE9EEFE403B6C57A86F6DDA158C4ED6559FD74BF90E378w973O" TargetMode = "External"/>
	<Relationship Id="rId18" Type="http://schemas.openxmlformats.org/officeDocument/2006/relationships/hyperlink" Target="consultantplus://offline/ref=12D021F66BE4FDB304F8AE464F28E79235F678EBAE84DE5A8480A89410A9F17F68BBAA82C2FE9EEFE403B6C57A86F6DDA158C4ED6559FD74BF90E378w973O" TargetMode = "External"/>
	<Relationship Id="rId19" Type="http://schemas.openxmlformats.org/officeDocument/2006/relationships/hyperlink" Target="consultantplus://offline/ref=12D021F66BE4FDB304F8AE464F28E79235F678EBAE85DF5D8781A89410A9F17F68BBAA82C2FE9EEFE403B6C57A86F6DDA158C4ED6559FD74BF90E378w973O" TargetMode = "External"/>
	<Relationship Id="rId20" Type="http://schemas.openxmlformats.org/officeDocument/2006/relationships/hyperlink" Target="consultantplus://offline/ref=12D021F66BE4FDB304F8AE464F28E79235F678EBAE80DD5F838CA89410A9F17F68BBAA82C2FE9EEFE403B6C57986F6DDA158C4ED6559FD74BF90E378w973O" TargetMode = "External"/>
	<Relationship Id="rId21" Type="http://schemas.openxmlformats.org/officeDocument/2006/relationships/hyperlink" Target="consultantplus://offline/ref=12D021F66BE4FDB304F8AE464F28E79235F678EBA78BDF5D8183F59E18F0FD7D6FB4F595C5B792EEE403B6C374D9F3C8B000CBE67247FB6CA392E1w779O" TargetMode = "External"/>
	<Relationship Id="rId22" Type="http://schemas.openxmlformats.org/officeDocument/2006/relationships/hyperlink" Target="consultantplus://offline/ref=12D021F66BE4FDB304F8AE464F28E79235F678EBAE80DD5F838CA89410A9F17F68BBAA82C2FE9EEFE403B6C47F86F6DDA158C4ED6559FD74BF90E378w973O" TargetMode = "External"/>
	<Relationship Id="rId23" Type="http://schemas.openxmlformats.org/officeDocument/2006/relationships/hyperlink" Target="consultantplus://offline/ref=12D021F66BE4FDB304F8AE464F28E79235F678EBAE85DD54858FA89410A9F17F68BBAA82C2FE9EEFE403B6C57A86F6DDA158C4ED6559FD74BF90E378w973O" TargetMode = "External"/>
	<Relationship Id="rId24" Type="http://schemas.openxmlformats.org/officeDocument/2006/relationships/hyperlink" Target="consultantplus://offline/ref=12D021F66BE4FDB304F8AE464F28E79235F678EBA78BDF5D8183F59E18F0FD7D6FB4F595C5B792EEE403B6CD74D9F3C8B000CBE67247FB6CA392E1w779O" TargetMode = "External"/>
	<Relationship Id="rId25" Type="http://schemas.openxmlformats.org/officeDocument/2006/relationships/hyperlink" Target="consultantplus://offline/ref=12D021F66BE4FDB304F8AE464F28E79235F678EBAE83DE5D858EA89410A9F17F68BBAA82C2FE9EEFE403B6C57A86F6DDA158C4ED6559FD74BF90E378w973O" TargetMode = "External"/>
	<Relationship Id="rId26" Type="http://schemas.openxmlformats.org/officeDocument/2006/relationships/hyperlink" Target="consultantplus://offline/ref=12D021F66BE4FDB304F8AE464F28E79235F678EBA68ADB5D8783F59E18F0FD7D6FB4F595C5B792EEE403B6C074D9F3C8B000CBE67247FB6CA392E1w779O" TargetMode = "External"/>
	<Relationship Id="rId27" Type="http://schemas.openxmlformats.org/officeDocument/2006/relationships/hyperlink" Target="consultantplus://offline/ref=12D021F66BE4FDB304F8AE464F28E79235F678EBAE82DD5F818CA89410A9F17F68BBAA82C2FE9EEFE403B6C57A86F6DDA158C4ED6559FD74BF90E378w973O" TargetMode = "External"/>
	<Relationship Id="rId28" Type="http://schemas.openxmlformats.org/officeDocument/2006/relationships/hyperlink" Target="consultantplus://offline/ref=12D021F66BE4FDB304F8AE464F28E79235F678EBAE80DD5F838CA89410A9F17F68BBAA82C2FE9EEFE403B6C47E86F6DDA158C4ED6559FD74BF90E378w973O" TargetMode = "External"/>
	<Relationship Id="rId29" Type="http://schemas.openxmlformats.org/officeDocument/2006/relationships/hyperlink" Target="consultantplus://offline/ref=12D021F66BE4FDB304F8AE464F28E79235F678EBAE81DD5A8C80A89410A9F17F68BBAA82C2FE9EEFE403B6C57A86F6DDA158C4ED6559FD74BF90E378w973O" TargetMode = "External"/>
	<Relationship Id="rId30" Type="http://schemas.openxmlformats.org/officeDocument/2006/relationships/hyperlink" Target="consultantplus://offline/ref=12D021F66BE4FDB304F8AE464F28E79235F678EBAE85DD548689A89410A9F17F68BBAA82C2FE9EEFE403B6C77786F6DDA158C4ED6559FD74BF90E378w973O" TargetMode = "External"/>
	<Relationship Id="rId31" Type="http://schemas.openxmlformats.org/officeDocument/2006/relationships/hyperlink" Target="consultantplus://offline/ref=12D021F66BE4FDB304F8AE464F28E79235F678EBAE81D55A878CA89410A9F17F68BBAA82C2FE9EEFE403B6C57A86F6DDA158C4ED6559FD74BF90E378w973O" TargetMode = "External"/>
	<Relationship Id="rId32" Type="http://schemas.openxmlformats.org/officeDocument/2006/relationships/hyperlink" Target="consultantplus://offline/ref=12D021F66BE4FDB304F8AE464F28E79235F678EBAE84DC588489A89410A9F17F68BBAA82C2FE9EEFE403B6C57A86F6DDA158C4ED6559FD74BF90E378w973O" TargetMode = "External"/>
	<Relationship Id="rId33" Type="http://schemas.openxmlformats.org/officeDocument/2006/relationships/hyperlink" Target="consultantplus://offline/ref=12D021F66BE4FDB304F8AE464F28E79235F678EBAE84DE5A8480A89410A9F17F68BBAA82C2FE9EEFE403B6C57A86F6DDA158C4ED6559FD74BF90E378w973O" TargetMode = "External"/>
	<Relationship Id="rId34" Type="http://schemas.openxmlformats.org/officeDocument/2006/relationships/hyperlink" Target="consultantplus://offline/ref=12D021F66BE4FDB304F8AE464F28E79235F678EBAE85DF5D8781A89410A9F17F68BBAA82C2FE9EEFE403B6C57A86F6DDA158C4ED6559FD74BF90E378w973O" TargetMode = "External"/>
	<Relationship Id="rId35" Type="http://schemas.openxmlformats.org/officeDocument/2006/relationships/hyperlink" Target="consultantplus://offline/ref=12D021F66BE4FDB304F8AE464F28E79235F678EBAE83DE5D858EA89410A9F17F68BBAA82C2FE9EEFE403B6C57986F6DDA158C4ED6559FD74BF90E378w973O" TargetMode = "External"/>
	<Relationship Id="rId36" Type="http://schemas.openxmlformats.org/officeDocument/2006/relationships/hyperlink" Target="consultantplus://offline/ref=12D021F66BE4FDB304F8AE464F28E79235F678EBAE80DD5F838CA89410A9F17F68BBAA82C2FE9EEFE403B6C47D86F6DDA158C4ED6559FD74BF90E378w973O" TargetMode = "External"/>
	<Relationship Id="rId37" Type="http://schemas.openxmlformats.org/officeDocument/2006/relationships/hyperlink" Target="consultantplus://offline/ref=12D021F66BE4FDB304F8B04B5944BA9934F521E3A4D480098989A0C647A9AD3A3EB2A3DF9FBA95F0E603B4wC76O" TargetMode = "External"/>
	<Relationship Id="rId38" Type="http://schemas.openxmlformats.org/officeDocument/2006/relationships/hyperlink" Target="consultantplus://offline/ref=12D021F66BE4FDB304F8AE464F28E79235F678EBAE85DD598D89A89410A9F17F68BBAA82D0FEC6E3E60AA8C57993A08CE7w07EO" TargetMode = "External"/>
	<Relationship Id="rId39" Type="http://schemas.openxmlformats.org/officeDocument/2006/relationships/hyperlink" Target="consultantplus://offline/ref=12D021F66BE4FDB304F8AE464F28E79235F678EBAE85DF5D8781A89410A9F17F68BBAA82C2FE9EEFE403B6C57A86F6DDA158C4ED6559FD74BF90E378w973O" TargetMode = "External"/>
	<Relationship Id="rId40" Type="http://schemas.openxmlformats.org/officeDocument/2006/relationships/hyperlink" Target="consultantplus://offline/ref=12D021F66BE4FDB304F8AE464F28E79235F678EBAE83DE5D858EA89410A9F17F68BBAA82C2FE9EEFE403B6C57786F6DDA158C4ED6559FD74BF90E378w973O" TargetMode = "External"/>
	<Relationship Id="rId41" Type="http://schemas.openxmlformats.org/officeDocument/2006/relationships/hyperlink" Target="consultantplus://offline/ref=12D021F66BE4FDB304F8AE464F28E79235F678EBA78BDF5D8183F59E18F0FD7D6FB4F595C5B792EEE403B6CC74D9F3C8B000CBE67247FB6CA392E1w779O" TargetMode = "External"/>
	<Relationship Id="rId42" Type="http://schemas.openxmlformats.org/officeDocument/2006/relationships/hyperlink" Target="consultantplus://offline/ref=12D021F66BE4FDB304F8AE464F28E79235F678EBAE84DC588489A89410A9F17F68BBAA82C2FE9EEFE403B6C57886F6DDA158C4ED6559FD74BF90E378w973O" TargetMode = "External"/>
	<Relationship Id="rId43" Type="http://schemas.openxmlformats.org/officeDocument/2006/relationships/hyperlink" Target="consultantplus://offline/ref=12D021F66BE4FDB304F8AE464F28E79235F678EBAE85DD548689A89410A9F17F68BBAA82C2FE9EEFE403B6C77686F6DDA158C4ED6559FD74BF90E378w973O" TargetMode = "External"/>
	<Relationship Id="rId44" Type="http://schemas.openxmlformats.org/officeDocument/2006/relationships/hyperlink" Target="consultantplus://offline/ref=12D021F66BE4FDB304F8AE464F28E79235F678EBAE84DC588489A89410A9F17F68BBAA82C2FE9EEFE403B6C57786F6DDA158C4ED6559FD74BF90E378w973O" TargetMode = "External"/>
	<Relationship Id="rId45" Type="http://schemas.openxmlformats.org/officeDocument/2006/relationships/hyperlink" Target="consultantplus://offline/ref=12D021F66BE4FDB304F8AE464F28E79235F678EBAE84DC588489A89410A9F17F68BBAA82C2FE9EEFE403B6C47F86F6DDA158C4ED6559FD74BF90E378w973O" TargetMode = "External"/>
	<Relationship Id="rId46" Type="http://schemas.openxmlformats.org/officeDocument/2006/relationships/hyperlink" Target="consultantplus://offline/ref=12D021F66BE4FDB304F8AE464F28E79235F678EBAE85DD548689A89410A9F17F68BBAA82C2FE9EEFE403B6C77686F6DDA158C4ED6559FD74BF90E378w973O" TargetMode = "External"/>
	<Relationship Id="rId47" Type="http://schemas.openxmlformats.org/officeDocument/2006/relationships/hyperlink" Target="consultantplus://offline/ref=12D021F66BE4FDB304F8B04B5944BA9935FC22EEAC84D70BD8DCAEC34FF9F72A3AFBF4DB83B38DEEE21DB4C57Dw87EO" TargetMode = "External"/>
	<Relationship Id="rId48" Type="http://schemas.openxmlformats.org/officeDocument/2006/relationships/hyperlink" Target="consultantplus://offline/ref=12D021F66BE4FDB304F8AE464F28E79235F678EBAE84DC588489A89410A9F17F68BBAA82C2FE9EEFE403B6C47986F6DDA158C4ED6559FD74BF90E378w973O" TargetMode = "External"/>
	<Relationship Id="rId49" Type="http://schemas.openxmlformats.org/officeDocument/2006/relationships/hyperlink" Target="consultantplus://offline/ref=12D021F66BE4FDB304F8AE464F28E79235F678EBAE80DD5F838CA89410A9F17F68BBAA82C2FE9EEFE403B6C47C86F6DDA158C4ED6559FD74BF90E378w973O" TargetMode = "External"/>
	<Relationship Id="rId50" Type="http://schemas.openxmlformats.org/officeDocument/2006/relationships/hyperlink" Target="consultantplus://offline/ref=12D021F66BE4FDB304F8AE464F28E79235F678EBAE84DC588489A89410A9F17F68BBAA82C2FE9EEFE403B6C77B86F6DDA158C4ED6559FD74BF90E378w973O" TargetMode = "External"/>
	<Relationship Id="rId51" Type="http://schemas.openxmlformats.org/officeDocument/2006/relationships/hyperlink" Target="consultantplus://offline/ref=12D021F66BE4FDB304F8AE464F28E79235F678EBAE81D55A878CA89410A9F17F68BBAA82C2FE9EEFE403B6C57786F6DDA158C4ED6559FD74BF90E378w973O" TargetMode = "External"/>
	<Relationship Id="rId52" Type="http://schemas.openxmlformats.org/officeDocument/2006/relationships/hyperlink" Target="consultantplus://offline/ref=12D021F66BE4FDB304F8AE464F28E79235F678EBAE84DC588489A89410A9F17F68BBAA82C2FE9EEFE403B6C77986F6DDA158C4ED6559FD74BF90E378w973O" TargetMode = "External"/>
	<Relationship Id="rId53" Type="http://schemas.openxmlformats.org/officeDocument/2006/relationships/hyperlink" Target="consultantplus://offline/ref=12D021F66BE4FDB304F8AE464F28E79235F678EBAE84DC588489A89410A9F17F68BBAA82C2FE9EEFE403B6C77686F6DDA158C4ED6559FD74BF90E378w973O" TargetMode = "External"/>
	<Relationship Id="rId54" Type="http://schemas.openxmlformats.org/officeDocument/2006/relationships/hyperlink" Target="consultantplus://offline/ref=12D021F66BE4FDB304F8AE464F28E79235F678EBAE84DC588489A89410A9F17F68BBAA82C2FE9EEFE403B6C67F86F6DDA158C4ED6559FD74BF90E378w973O" TargetMode = "External"/>
	<Relationship Id="rId55" Type="http://schemas.openxmlformats.org/officeDocument/2006/relationships/hyperlink" Target="consultantplus://offline/ref=12D021F66BE4FDB304F8AE464F28E79235F678EBAE83DE5D858EA89410A9F17F68BBAA82C2FE9EEFE403B6C77686F6DDA158C4ED6559FD74BF90E378w973O" TargetMode = "External"/>
	<Relationship Id="rId56" Type="http://schemas.openxmlformats.org/officeDocument/2006/relationships/hyperlink" Target="consultantplus://offline/ref=12D021F66BE4FDB304F8AE464F28E79235F678EBA786D95F8283F59E18F0FD7D6FB4F595C5B792EEE403B7C174D9F3C8B000CBE67247FB6CA392E1w779O" TargetMode = "External"/>
	<Relationship Id="rId57" Type="http://schemas.openxmlformats.org/officeDocument/2006/relationships/hyperlink" Target="consultantplus://offline/ref=12D021F66BE4FDB304F8AE464F28E79235F678EBAE83DE5D858EA89410A9F17F68BBAA82C2FE9EEFE403B6C67E86F6DDA158C4ED6559FD74BF90E378w973O" TargetMode = "External"/>
	<Relationship Id="rId58" Type="http://schemas.openxmlformats.org/officeDocument/2006/relationships/hyperlink" Target="consultantplus://offline/ref=12D021F66BE4FDB304F8AE464F28E79235F678EBAE84DC588489A89410A9F17F68BBAA82C2FE9EEFE403B6C67E86F6DDA158C4ED6559FD74BF90E378w973O" TargetMode = "External"/>
	<Relationship Id="rId59" Type="http://schemas.openxmlformats.org/officeDocument/2006/relationships/hyperlink" Target="consultantplus://offline/ref=12D021F66BE4FDB304F8AE464F28E79235F678EBAE84DC588489A89410A9F17F68BBAA82C2FE9EEFE403B6C67D86F6DDA158C4ED6559FD74BF90E378w973O" TargetMode = "External"/>
	<Relationship Id="rId60" Type="http://schemas.openxmlformats.org/officeDocument/2006/relationships/hyperlink" Target="consultantplus://offline/ref=12D021F66BE4FDB304F8AE464F28E79235F678EBAE83DE5D858EA89410A9F17F68BBAA82C2FE9EEFE403B6C67B86F6DDA158C4ED6559FD74BF90E378w973O" TargetMode = "External"/>
	<Relationship Id="rId61" Type="http://schemas.openxmlformats.org/officeDocument/2006/relationships/hyperlink" Target="consultantplus://offline/ref=12D021F66BE4FDB304F8AE464F28E79235F678EBAE83DE5D858EA89410A9F17F68BBAA82C2FE9EEFE403B6C67786F6DDA158C4ED6559FD74BF90E378w973O" TargetMode = "External"/>
	<Relationship Id="rId62" Type="http://schemas.openxmlformats.org/officeDocument/2006/relationships/hyperlink" Target="consultantplus://offline/ref=12D021F66BE4FDB304F8AE464F28E79235F678EBAE81D55A878CA89410A9F17F68BBAA82C2FE9EEFE403B6C47F86F6DDA158C4ED6559FD74BF90E378w973O" TargetMode = "External"/>
	<Relationship Id="rId63" Type="http://schemas.openxmlformats.org/officeDocument/2006/relationships/hyperlink" Target="consultantplus://offline/ref=12D021F66BE4FDB304F8AE464F28E79235F678EBAE81DD5A8C80A89410A9F17F68BBAA82C2FE9EEFE403B6C57A86F6DDA158C4ED6559FD74BF90E378w973O" TargetMode = "External"/>
	<Relationship Id="rId64" Type="http://schemas.openxmlformats.org/officeDocument/2006/relationships/hyperlink" Target="consultantplus://offline/ref=12D021F66BE4FDB304F8AE464F28E79235F678EBAE80DD5F838CA89410A9F17F68BBAA82C2FE9EEFE403B6C67786F6DDA158C4ED6559FD74BF90E378w973O" TargetMode = "External"/>
	<Relationship Id="rId65" Type="http://schemas.openxmlformats.org/officeDocument/2006/relationships/hyperlink" Target="consultantplus://offline/ref=12D021F66BE4FDB304F8AE464F28E79235F678EBAE80DD5F838CA89410A9F17F68BBAA82C2FE9EEFE403B6C17F86F6DDA158C4ED6559FD74BF90E378w973O" TargetMode = "External"/>
	<Relationship Id="rId66" Type="http://schemas.openxmlformats.org/officeDocument/2006/relationships/hyperlink" Target="consultantplus://offline/ref=12D021F66BE4FDB304F8AE464F28E79235F678EBAE84DC588489A89410A9F17F68BBAA82C2FE9EEFE403B6C67C86F6DDA158C4ED6559FD74BF90E378w973O" TargetMode = "External"/>
	<Relationship Id="rId67" Type="http://schemas.openxmlformats.org/officeDocument/2006/relationships/hyperlink" Target="consultantplus://offline/ref=12D021F66BE4FDB304F8AE464F28E79235F678EBAE84DE5A8480A89410A9F17F68BBAA82C2FE9EEFE403B6C57986F6DDA158C4ED6559FD74BF90E378w973O" TargetMode = "External"/>
	<Relationship Id="rId68" Type="http://schemas.openxmlformats.org/officeDocument/2006/relationships/hyperlink" Target="consultantplus://offline/ref=12D021F66BE4FDB304F8AE464F28E79235F678EBAE84DE5A8480A89410A9F17F68BBAA82C2FE9EEFE403B6C57886F6DDA158C4ED6559FD74BF90E378w973O" TargetMode = "External"/>
	<Relationship Id="rId69" Type="http://schemas.openxmlformats.org/officeDocument/2006/relationships/hyperlink" Target="consultantplus://offline/ref=12D021F66BE4FDB304F8AE464F28E79235F678EBAE84DE5A8480A89410A9F17F68BBAA82C2FE9EEFE403B6C57786F6DDA158C4ED6559FD74BF90E378w973O" TargetMode = "External"/>
	<Relationship Id="rId70" Type="http://schemas.openxmlformats.org/officeDocument/2006/relationships/hyperlink" Target="consultantplus://offline/ref=12D021F66BE4FDB304F8AE464F28E79235F678EBAE80DD5F838CA89410A9F17F68BBAA82C2FE9EEFE403B6C17D86F6DDA158C4ED6559FD74BF90E378w973O" TargetMode = "External"/>
	<Relationship Id="rId71" Type="http://schemas.openxmlformats.org/officeDocument/2006/relationships/hyperlink" Target="consultantplus://offline/ref=12D021F66BE4FDB304F8B04B5944BA9932F92FE0AC83D70BD8DCAEC34FF9F72A3AFBF4DB83B38DEEE21DB4C57Dw87E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18.11.2010 N 906
(ред. от 21.03.2023)
"Об Общественном совете при министерстве, государственном комитете, ведомстве Республики Татарстан"
(вместе с "Типовым положением об общественном совете при министерстве, государственном комитете, ведомстве Республики Татарстан", "Порядком образования общественного совета при министерстве, государственном комитете, ведомстве Республики Татарстан")</dc:title>
  <dcterms:created xsi:type="dcterms:W3CDTF">2023-06-29T14:59:47Z</dcterms:created>
</cp:coreProperties>
</file>