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24.07.2010 N 55-ЗРТ</w:t>
              <w:br/>
              <w:t xml:space="preserve">(ред. от 02.11.2022)</w:t>
              <w:br/>
              <w:t xml:space="preserve">"Об обеспечении доступа к информации о деятельности мировых судей Республики Татарстан"</w:t>
              <w:br/>
              <w:t xml:space="preserve">(принят ГС РТ 08.07.2010)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55-ЗРТ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 О ДЕЯТЕЛЬНОСТИ МИРОВЫХ</w:t>
      </w:r>
    </w:p>
    <w:p>
      <w:pPr>
        <w:pStyle w:val="2"/>
        <w:jc w:val="center"/>
      </w:pPr>
      <w:r>
        <w:rPr>
          <w:sz w:val="20"/>
        </w:rPr>
        <w:t xml:space="preserve">СУДЕЙ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8 июля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РТ от 10.10.2011 </w:t>
            </w:r>
            <w:hyperlink w:history="0" r:id="rId7" w:tooltip="Закон РТ от 10.10.2011 N 71-ЗРТ (ред. от 21.10.2022) &quot;О внесении изменений в отдельные законодательные акты Республики Татарстан в связи с принятием Федерального закона &quot;Об информации, информационных технологиях и о защите информации&quot; (принят ГС РТ 15.09.2011) {КонсультантПлюс}">
              <w:r>
                <w:rPr>
                  <w:sz w:val="20"/>
                  <w:color w:val="0000ff"/>
                </w:rPr>
                <w:t xml:space="preserve">N 71-ЗРТ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11.11.2011 </w:t>
            </w:r>
            <w:hyperlink w:history="0" r:id="rId8" w:tooltip="Закон РТ от 11.11.2011 N 80-ЗРТ &quot;О внесении изменения в статью 5 Закона Республики Татарстан &quot;Об обеспечении доступа к информации о деятельности мировых судей Республики Татарстан&quot; (принят ГС РТ 26.10.2011) {КонсультантПлюс}">
              <w:r>
                <w:rPr>
                  <w:sz w:val="20"/>
                  <w:color w:val="0000ff"/>
                </w:rPr>
                <w:t xml:space="preserve">N 80-ЗРТ</w:t>
              </w:r>
            </w:hyperlink>
            <w:r>
              <w:rPr>
                <w:sz w:val="20"/>
                <w:color w:val="392c69"/>
              </w:rPr>
              <w:t xml:space="preserve">, от 01.03.2019 </w:t>
            </w:r>
            <w:hyperlink w:history="0" r:id="rId9" w:tooltip="Закон РТ от 01.03.2019 N 11-ЗРТ (ред. от 21.10.2022) &quot;О внесении изменений в статью 9 Закона Республики Татарстан &quot;Об обеспечении доступа к информации о деятельности Конституционного суда Республики Татарстан&quot; и в статью 6 Закона Республики Татарстан &quot;Об обеспечении доступа к информации о деятельности мировых судей Республики Татарстан&quot; (принят ГС РТ 14.02.2019) {КонсультантПлюс}">
              <w:r>
                <w:rPr>
                  <w:sz w:val="20"/>
                  <w:color w:val="0000ff"/>
                </w:rPr>
                <w:t xml:space="preserve">N 11-ЗРТ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10" w:tooltip="Закон РТ от 02.11.2022 N 79-ЗРТ &quot;О внесении изменений в статью 5 закона Республики Татарстан &quot;Об обеспечении доступа к информации о деятельности мировых судей Республики Татарстан&quot; (принят ГС РТ 20.10.2022) {КонсультантПлюс}">
              <w:r>
                <w:rPr>
                  <w:sz w:val="20"/>
                  <w:color w:val="0000ff"/>
                </w:rPr>
                <w:t xml:space="preserve">N 79-ЗРТ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связанные с обеспечением доступа к информации о деятельности мировых судей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действия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принят в соответствии с Федеральным </w:t>
      </w:r>
      <w:hyperlink w:history="0" r:id="rId11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 декабря 2008 года N 262-ФЗ "Об обеспечении доступа к информации о деятельности судов в Российской Федерации" (далее - Федеральный закон) и устанавливает особенности обеспечения доступа к информации о деятельности мировых судей Республики Татарстан в части, не урегулированной Федеральным </w:t>
      </w:r>
      <w:hyperlink w:history="0" r:id="rId12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на отношения, связанные с обеспечением доступа к информации о деятельности мировых судей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отношений, связанных с обеспечением доступа к информации о деятельности мировых судей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отношений, связанных с обеспечением доступа к информации о деятельности мировых судей Республики Татарстан, осуществляется в соответствии с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 </w:t>
      </w:r>
      <w:hyperlink w:history="0" r:id="rId14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федеральными законами, устанавливающими порядок судопроизводства, полномочия и порядок деятельности мировых судей, иными федеральными законами, </w:t>
      </w:r>
      <w:hyperlink w:history="0" r:id="rId15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Татарстан, настоящим Законом, иными законами Республики Татарстан, а также иными нормативными правовыми актами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Форма и язык предоставления информации о деятельности мировых судей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деятельности мировых судей Республики Татарстан может предоставляться в устной форме и в виде документированной информации, в том числе в виде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деятельности мировых судей Республики Татарстан предоставляется в письменной форме в ответ на письменный запрос пользователя информацией, если иной способ предоставления информации об их деятельности не определен запросом.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невозможности предоставления указанной информации в запрашиваемой форме информация предоставляется в том виде, в каком она имеется. О невозможности предоставления информации в запрашиваемой форме пользователь информацией должен быть уведомлен с указанием причины, по которой информация не может быть предоставлена в указанной пользователем информацией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деятельности мировых судей Республики Татарстан в устной форме предоставляется гражданам (физическим лицам), в том числе представителям организаций (юридических лиц), общественных объединений, органов государственной власти и органов местного самоуправления, во время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деятельности мировых судей Республики Татарстан может быть передана по сетям связи общего пользования, в том числе и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деятельности мировых судей Республики Татарстан предоставляется на государственных языках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Организация доступа к информации о деятельности мировых судей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Доступ к информации о деятельности мирового судьи Республики Татарстан обеспечивается ответственным должностным лицом его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Лица, ответственные за предоставление информации о деятельности мирового судьи Республики Татарстан, назначаются мировым судьей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деятельности мирового судьи Республики Татарстан размещается в информационных системах общего пользования, в том числе в информационно-телекоммуникационной сети "Интернет", а также в помещении мирового судьи Республики Татарстан в порядке, определяемом мировым судьей в соответствии с Федеральным </w:t>
      </w:r>
      <w:hyperlink w:history="0" r:id="rId16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Т от 10.10.2011 N 71-ЗРТ (ред. от 21.10.2022) &quot;О внесении изменений в отдельные законодательные акты Республики Татарстан в связи с принятием Федерального закона &quot;Об информации, информационных технологиях и о защите информации&quot; (принят ГС РТ 15.09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10.10.2011 N 71-ЗРТ)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Организация доступа к информации о деятельности мировых судей Республики Татарстан, размещаемой в информационно-телекоммуникационной сети "Интернет"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Т от 10.10.2011 N 71-ЗРТ (ред. от 21.10.2022) &quot;О внесении изменений в отдельные законодательные акты Республики Татарстан в связи с принятием Федерального закона &quot;Об информации, информационных технологиях и о защите информации&quot; (принят ГС РТ 15.09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10.10.2011 N 71-ЗРТ)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порядком, установленным Федеральным законом, мировые судьи Республики Татарстан для размещения информации о своей деятельности используют информационно-телекоммуникационную сеть "Интернет", в которой создают свои официальные сайты с указанием адреса электронной почты, по которому может быть направлен запрос, а также создают официальные страницы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w:history="0" r:id="rId19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sz w:val="20"/>
            <w:color w:val="0000ff"/>
          </w:rPr>
          <w:t xml:space="preserve">статьей 10.6</w:t>
        </w:r>
      </w:hyperlink>
      <w:r>
        <w:rPr>
          <w:sz w:val="20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0" w:tooltip="Закон РТ от 02.11.2022 N 79-ЗРТ &quot;О внесении изменений в статью 5 закона Республики Татарстан &quot;Об обеспечении доступа к информации о деятельности мировых судей Республики Татарстан&quot; (принят ГС РТ 20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02.11.2022 N 79-ЗРТ)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 с 01.12.2022. - </w:t>
      </w:r>
      <w:hyperlink w:history="0" r:id="rId21" w:tooltip="Закон РТ от 02.11.2022 N 79-ЗРТ &quot;О внесении изменений в статью 5 закона Республики Татарстан &quot;Об обеспечении доступа к информации о деятельности мировых судей Республики Татарстан&quot; (принят ГС РТ 20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02.11.2022 N 79-ЗРТ.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на официальных сайтах мировых судей Республики Татарстан в информационно-телекоммуникационной сети "Интернет" размещается на государственных языках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Т от 10.10.2011 N 71-ЗРТ (ред. от 21.10.2022) &quot;О внесении изменений в отдельные законодательные акты Республики Татарстан в связи с принятием Федерального закона &quot;Об информации, информационных технологиях и о защите информации&quot; (принят ГС РТ 15.09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10.10.2011 N 71-ЗРТ)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 к технологическим, программным и лингвистическим средствам обеспечения пользования официальными сайтами мировых судей Республики Татарстан устанавливаются в порядке, определяемом Федеральным </w:t>
      </w:r>
      <w:hyperlink w:history="0" r:id="rId23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Т от 11.11.2011 N 80-ЗРТ &quot;О внесении изменения в статью 5 Закона Республики Татарстан &quot;Об обеспечении доступа к информации о деятельности мировых судей Республики Татарстан&quot; (принят ГС РТ 26.10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11.11.2011 N 80-ЗРТ)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Предоставление информации о деятельности мировых судей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Предоставление информации о деятельности мировых судей Республики Татарстан осуществляется в порядке, установленном </w:t>
      </w:r>
      <w:hyperlink w:history="0" r:id="rId25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главой 3</w:t>
        </w:r>
      </w:hyperlink>
      <w:r>
        <w:rPr>
          <w:sz w:val="20"/>
        </w:rPr>
        <w:t xml:space="preserve"> Федерального закона, с учетом положений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Тексты судебных актов, подлежащих в соответствии с федеральным законодательством опубликованию, за исключением текстов судебных актов, указанных в </w:t>
      </w:r>
      <w:hyperlink w:history="0" r:id="rId26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части 6 статьи 15</w:t>
        </w:r>
      </w:hyperlink>
      <w:r>
        <w:rPr>
          <w:sz w:val="20"/>
        </w:rPr>
        <w:t xml:space="preserve"> Федерального закона, размещаются в информационно-телекоммуникационной сети "Интернет" в полном объеме.</w:t>
      </w:r>
    </w:p>
    <w:p>
      <w:pPr>
        <w:pStyle w:val="0"/>
        <w:jc w:val="both"/>
      </w:pPr>
      <w:r>
        <w:rPr>
          <w:sz w:val="20"/>
        </w:rPr>
        <w:t xml:space="preserve">(в ред. Законов РТ от 10.10.2011 </w:t>
      </w:r>
      <w:hyperlink w:history="0" r:id="rId27" w:tooltip="Закон РТ от 10.10.2011 N 71-ЗРТ (ред. от 21.10.2022) &quot;О внесении изменений в отдельные законодательные акты Республики Татарстан в связи с принятием Федерального закона &quot;Об информации, информационных технологиях и о защите информации&quot; (принят ГС РТ 15.09.2011) {КонсультантПлюс}">
        <w:r>
          <w:rPr>
            <w:sz w:val="20"/>
            <w:color w:val="0000ff"/>
          </w:rPr>
          <w:t xml:space="preserve">N 71-ЗРТ</w:t>
        </w:r>
      </w:hyperlink>
      <w:r>
        <w:rPr>
          <w:sz w:val="20"/>
        </w:rPr>
        <w:t xml:space="preserve">, от 01.03.2019 </w:t>
      </w:r>
      <w:hyperlink w:history="0" r:id="rId28" w:tooltip="Закон РТ от 01.03.2019 N 11-ЗРТ (ред. от 21.10.2022) &quot;О внесении изменений в статью 9 Закона Республики Татарстан &quot;Об обеспечении доступа к информации о деятельности Конституционного суда Республики Татарстан&quot; и в статью 6 Закона Республики Татарстан &quot;Об обеспечении доступа к информации о деятельности мировых судей Республики Татарстан&quot; (принят ГС РТ 14.02.2019) {КонсультантПлюс}">
        <w:r>
          <w:rPr>
            <w:sz w:val="20"/>
            <w:color w:val="0000ff"/>
          </w:rPr>
          <w:t xml:space="preserve">N 11-ЗРТ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Ознакомление пользователей с информацией о деятельности мировых судей Республики Татарстан, находящейся в архивных фондах, осуществляется в порядке, установленном законодательством Российской Федерации об архивном деле и принимаемыми в соответствии с ним иными нормативными правовыми актами, а также в порядке, установленном законодательством Республики Татарстан об архивном деле и принимаемыми в соответствии с ним иными нормативными правовыми актами органов государственной власти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24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55-ЗРТ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24.07.2010 N 55-ЗРТ</w:t>
            <w:br/>
            <w:t>(ред. от 02.11.2022)</w:t>
            <w:br/>
            <w:t>"Об обеспечении доступа к информации о деятельности мировых судей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9203CFB59E4E4586A10E76E9DBA54C64AABC5365952F6FC06C20A4DF054A0D1D75E6A360829E010AB556B82524039250FAC573DBE034ADE2368586BaE76O" TargetMode = "External"/>
	<Relationship Id="rId8" Type="http://schemas.openxmlformats.org/officeDocument/2006/relationships/hyperlink" Target="consultantplus://offline/ref=09203CFB59E4E4586A10E76E9DBA54C64AABC5365E51FFF809CF5747F80DACD3D05135210F60EC11AB556B815A1F3C301EF45836A91D4CC63F6A5Aa67AO" TargetMode = "External"/>
	<Relationship Id="rId9" Type="http://schemas.openxmlformats.org/officeDocument/2006/relationships/hyperlink" Target="consultantplus://offline/ref=09203CFB59E4E4586A10E76E9DBA54C64AABC5365952F6FC05C10A4DF054A0D1D75E6A360829E010AB556B86584039250FAC573DBE034ADE2368586BaE76O" TargetMode = "External"/>
	<Relationship Id="rId10" Type="http://schemas.openxmlformats.org/officeDocument/2006/relationships/hyperlink" Target="consultantplus://offline/ref=09203CFB59E4E4586A10E76E9DBA54C64AABC5365952F7FB01C10A4DF054A0D1D75E6A360829E010AB556B86594039250FAC573DBE034ADE2368586BaE76O" TargetMode = "External"/>
	<Relationship Id="rId11" Type="http://schemas.openxmlformats.org/officeDocument/2006/relationships/hyperlink" Target="consultantplus://offline/ref=09203CFB59E4E4586A10F9638BD609CD4DA2993B515CF5AD5D900C1AAF04A684971E6C634B6DED13AD5E3FD7151E607642E75A39A91F4ADAa37EO" TargetMode = "External"/>
	<Relationship Id="rId12" Type="http://schemas.openxmlformats.org/officeDocument/2006/relationships/hyperlink" Target="consultantplus://offline/ref=09203CFB59E4E4586A10F9638BD609CD4DA2993B515CF5AD5D900C1AAF04A684851E346F4964F311AD4B698653a478O" TargetMode = "External"/>
	<Relationship Id="rId13" Type="http://schemas.openxmlformats.org/officeDocument/2006/relationships/hyperlink" Target="consultantplus://offline/ref=09203CFB59E4E4586A10F9638BD609CD4BA89C3E5302A2AF0CC5021FA754FC948157636B556DEB0FA95569a875O" TargetMode = "External"/>
	<Relationship Id="rId14" Type="http://schemas.openxmlformats.org/officeDocument/2006/relationships/hyperlink" Target="consultantplus://offline/ref=09203CFB59E4E4586A10F9638BD609CD4DA2993B515CF5AD5D900C1AAF04A684971E6C634B6DED13AD5E3FD7151E607642E75A39A91F4ADAa37EO" TargetMode = "External"/>
	<Relationship Id="rId15" Type="http://schemas.openxmlformats.org/officeDocument/2006/relationships/hyperlink" Target="consultantplus://offline/ref=09203CFB59E4E4586A10E76E9DBA54C64AABC5365953FFFF08C50A4DF054A0D1D75E6A361A29B81CA95C758657556F7449aF7AO" TargetMode = "External"/>
	<Relationship Id="rId16" Type="http://schemas.openxmlformats.org/officeDocument/2006/relationships/hyperlink" Target="consultantplus://offline/ref=09203CFB59E4E4586A10F9638BD609CD4DA2993B515CF5AD5D900C1AAF04A684851E346F4964F311AD4B698653a478O" TargetMode = "External"/>
	<Relationship Id="rId17" Type="http://schemas.openxmlformats.org/officeDocument/2006/relationships/hyperlink" Target="consultantplus://offline/ref=09203CFB59E4E4586A10E76E9DBA54C64AABC5365952F6FC06C20A4DF054A0D1D75E6A360829E010AB556B82554039250FAC573DBE034ADE2368586BaE76O" TargetMode = "External"/>
	<Relationship Id="rId18" Type="http://schemas.openxmlformats.org/officeDocument/2006/relationships/hyperlink" Target="consultantplus://offline/ref=09203CFB59E4E4586A10E76E9DBA54C64AABC5365952F6FC06C20A4DF054A0D1D75E6A360829E010AB556B82574039250FAC573DBE034ADE2368586BaE76O" TargetMode = "External"/>
	<Relationship Id="rId19" Type="http://schemas.openxmlformats.org/officeDocument/2006/relationships/hyperlink" Target="consultantplus://offline/ref=09203CFB59E4E4586A10F9638BD609CD4DA39D33585CF5AD5D900C1AAF04A684971E6C664C68E645FA113E8B534273744DE7583FB5a17EO" TargetMode = "External"/>
	<Relationship Id="rId20" Type="http://schemas.openxmlformats.org/officeDocument/2006/relationships/hyperlink" Target="consultantplus://offline/ref=09203CFB59E4E4586A10E76E9DBA54C64AABC5365952F7FB01C10A4DF054A0D1D75E6A360829E010AB556B86584039250FAC573DBE034ADE2368586BaE76O" TargetMode = "External"/>
	<Relationship Id="rId21" Type="http://schemas.openxmlformats.org/officeDocument/2006/relationships/hyperlink" Target="consultantplus://offline/ref=09203CFB59E4E4586A10E76E9DBA54C64AABC5365952F7FB01C10A4DF054A0D1D75E6A360829E010AB556B87504039250FAC573DBE034ADE2368586BaE76O" TargetMode = "External"/>
	<Relationship Id="rId22" Type="http://schemas.openxmlformats.org/officeDocument/2006/relationships/hyperlink" Target="consultantplus://offline/ref=09203CFB59E4E4586A10E76E9DBA54C64AABC5365952F6FC06C20A4DF054A0D1D75E6A360829E010AB556B82584039250FAC573DBE034ADE2368586BaE76O" TargetMode = "External"/>
	<Relationship Id="rId23" Type="http://schemas.openxmlformats.org/officeDocument/2006/relationships/hyperlink" Target="consultantplus://offline/ref=09203CFB59E4E4586A10F9638BD609CD4DA2993B515CF5AD5D900C1AAF04A684851E346F4964F311AD4B698653a478O" TargetMode = "External"/>
	<Relationship Id="rId24" Type="http://schemas.openxmlformats.org/officeDocument/2006/relationships/hyperlink" Target="consultantplus://offline/ref=09203CFB59E4E4586A10E76E9DBA54C64AABC5365E51FFF809CF5747F80DACD3D05135210F60EC11AB556B815A1F3C301EF45836A91D4CC63F6A5Aa67AO" TargetMode = "External"/>
	<Relationship Id="rId25" Type="http://schemas.openxmlformats.org/officeDocument/2006/relationships/hyperlink" Target="consultantplus://offline/ref=09203CFB59E4E4586A10F9638BD609CD4DA2993B515CF5AD5D900C1AAF04A684971E6C634B6DED16AE5E3FD7151E607642E75A39A91F4ADAa37EO" TargetMode = "External"/>
	<Relationship Id="rId26" Type="http://schemas.openxmlformats.org/officeDocument/2006/relationships/hyperlink" Target="consultantplus://offline/ref=09203CFB59E4E4586A10F9638BD609CD4DA2993B515CF5AD5D900C1AAF04A684971E6C674B66B940EF00668458556D7255FB5A3DaB74O" TargetMode = "External"/>
	<Relationship Id="rId27" Type="http://schemas.openxmlformats.org/officeDocument/2006/relationships/hyperlink" Target="consultantplus://offline/ref=09203CFB59E4E4586A10E76E9DBA54C64AABC5365952F6FC06C20A4DF054A0D1D75E6A360829E010AB556B83514039250FAC573DBE034ADE2368586BaE76O" TargetMode = "External"/>
	<Relationship Id="rId28" Type="http://schemas.openxmlformats.org/officeDocument/2006/relationships/hyperlink" Target="consultantplus://offline/ref=09203CFB59E4E4586A10E76E9DBA54C64AABC5365952F6FC05C10A4DF054A0D1D75E6A360829E010AB556B86584039250FAC573DBE034ADE2368586BaE7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24.07.2010 N 55-ЗРТ
(ред. от 02.11.2022)
"Об обеспечении доступа к информации о деятельности мировых судей Республики Татарстан"
(принят ГС РТ 08.07.2010)</dc:title>
  <dcterms:created xsi:type="dcterms:W3CDTF">2023-06-29T14:59:26Z</dcterms:created>
</cp:coreProperties>
</file>