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Тыва от 06.10.2021 N 527</w:t>
              <w:br/>
              <w:t xml:space="preserve">(ред. от 02.03.2023)</w:t>
              <w:br/>
              <w:t xml:space="preserve">"Об утверждении государственной программы Республики Тыва "Развитие системы государственной молодежной политики на 2022 - 2024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октября 2021 г. N 527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РЕСПУБЛИКИ ТЫВА</w:t>
      </w:r>
    </w:p>
    <w:p>
      <w:pPr>
        <w:pStyle w:val="2"/>
        <w:jc w:val="center"/>
      </w:pPr>
      <w:r>
        <w:rPr>
          <w:sz w:val="20"/>
        </w:rPr>
        <w:t xml:space="preserve">"РАЗВИТИЕ СИСТЕМЫ ГОСУДАРСТВЕННОЙ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НА 2022 - 2024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27.12.2021 </w:t>
            </w:r>
            <w:hyperlink w:history="0" r:id="rId7" w:tooltip="Постановление Правительства Республики Тыва от 27.12.2021 N 734 &quot;О внесении изменения в пункт 4 постановления Правительства Республики Тыва от 6 октября 2021 г. N 527 и о признании утратившим силу постановления Правительства Республики Тыва от 17 августа 2021 г. N 430&quot; {КонсультантПлюс}">
              <w:r>
                <w:rPr>
                  <w:sz w:val="20"/>
                  <w:color w:val="0000ff"/>
                </w:rPr>
                <w:t xml:space="preserve">N 734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8" w:tooltip="Постановление Правительства Республики Тыва от 01.06.2022 N 333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N 333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02.03.2023 </w:t>
            </w:r>
            <w:hyperlink w:history="0" r:id="rId9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системы государственной молодежной политики в Республике Тыва, формирования условий для успешной социализации и эффективной самореализации молодежи, повышения уровня социальной активности и ответственности в молодежной среде, реализации Федерального </w:t>
      </w:r>
      <w:hyperlink w:history="0" r:id="rId10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 декабря 2020 г. N 489-ФЗ "О молодежной политике в Российской Федерации", в соответствии с </w:t>
      </w:r>
      <w:hyperlink w:history="0" r:id="rId11" w:tooltip="Постановление Правительства Республики Тыва от 05.06.2014 N 259 (ред. от 08.02.2023) &quot;Об утверждении Порядка разработки, реализации и оценки эффективности государственных программ (комплексных программ) Республики Ты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Тыва от 5 июня 2014 г. N 259 "Об утверждении Порядка разработки, реализации и оценки эффективности государственных программ Республики Тыва" Правительство Республики Тыва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Тыва "Развитие системы государственной молодежной политики на 2022 - 2024 годы"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экономического развития и промышленности Республики Тыва и Министерству финансов Республики Тыва при формировании проекта республиканского бюджета Республики Тыва на соответствующий год и плановый период включать Программу в перечень государственных программ, подлежащих финансовому обеспечению за счет средств республиканского бюджета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еспублики Тыва от 01.06.2022 N 333 &quot;О внесении изменений в постановление Правительства Республики Тыва от 6 октября 2021 г. N 5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01.06.2022 N 333)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 1 января 2022 г.: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еспублики Тыва от 14.10.2013 N 605 (ред. от 17.08.2021) &quot;Об утверждении государственной программы Республики Тыва &quot;Развитие системы государственной молодежной политики на 2014 - 2021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14 октября 2013 г. N 605 "Об утверждении государственной программы Республики Тыва "Развитие системы государственной молодежной политики на 2014 - 2021 годы";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еспублики Тыва от 30.06.2014 N 324 &quot;О внесении изменений в государственную программу Республики Тыва &quot;Развитие системы государственной молодежной политики на 2014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30 июня 2014 г. N 324 "О внесении изменений в государственную программу Республики Тыва "Развитие системы государственной молодежной политики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еспублики Тыва от 02.07.2015 N 331 &quot;О внесении изменений в постановление Правительства Республики Тыва от 14 октября 2013 г. N 60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 июля 2015 г. N 331 "О внесении изменений в постановление Правительства Республики Тыва от 14 октября 2013 г. N 605";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еспублики Тыва от 19.11.2015 N 527 &quot;О внесении изменения в государственную программу Республики Тыва &quot;Развитие системы государственной молодежной политики на 2014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19 ноября 2015 г. N 527 "О внесении изменения в государственную программу Республики Тыва "Развитие системы государственной молодежной политики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еспублики Тыва от 01.06.2016 N 208 &quot;О внесении изменений в государственную программу Республики Тыва &quot;Развитие системы государственной молодежной политики на 2014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 июня 2016 г. N 208 "О внесении изменений в государственную программу Республики Тыва "Развитие системы государственной молодежной политики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еспублики Тыва от 12.10.2017 N 459 &quot;О внесении изменений в государственную программу Республики Тыва &quot;Развитие системы государственной молодежной политики на 2014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12 октября 2017 г. N 459 "О внесении изменений в государственную программу Республики Тыва "Развитие системы государственной молодежной политики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Республики Тыва от 11.04.2018 N 153 &quot;О внесении изменений в государственную программу Республики Тыва &quot;Развитие системы государственной молодежной политики на 2014 - 2018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11 апреля 2018 г. N 153 "О внесении изменений в государственную программу Республики Тыва "Развитие системы государственной молодежной политики на 2014 - 2018 годы";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Республики Тыва от 15.11.2018 N 567 &quot;О внесении изменений в постановление Правительства Республики Тыва от 14 октября 2013 г. N 60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15 ноября 2018 г. N 567 "О внесении изменений в постановление Правительства Республики Тыва от 14 октября 2013 г. N 605";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еспублики Тыва от 26.04.2019 N 205 &quot;О внесении изменений в постановление Правительства Республики Тыва от 14 октября 2013 г. N 60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26 апреля 2019 г. N 205 "О внесении изменений в постановление Правительства Республики Тыва от 14 октября 2013 г. N 605";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еспублики Тыва от 15.09.2020 N 446 &quot;О внесении изменений в постановление Правительства Республики Тыва от 14 октября 2013 г. N 605&quot; (вместе с &quot;Перечнем основных мероприятий государственной программы Республики Тыва &quot;Развитие системы государственной молодежной политики на 2014 - 2021 годы&quot;, &quot;Комплексным планом по реализации мероприятий государственной программы Республики Тыва &quot;Развитие системы государственной молодежной политики на 2014 - 2021 годы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15 сентября 2020 г. N 446 "О внесении изменений в постановление Правительства Республики Тыва от 14 октября 2013 г. N 605".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и.о. заместителя Председателя Правительства Республики Тыва Чюдюка А.А.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РТ от 27.12.2021 </w:t>
      </w:r>
      <w:hyperlink w:history="0" r:id="rId23" w:tooltip="Постановление Правительства Республики Тыва от 27.12.2021 N 734 &quot;О внесении изменения в пункт 4 постановления Правительства Республики Тыва от 6 октября 2021 г. N 527 и о признании утратившим силу постановления Правительства Республики Тыва от 17 августа 2021 г. N 430&quot; {КонсультантПлюс}">
        <w:r>
          <w:rPr>
            <w:sz w:val="20"/>
            <w:color w:val="0000ff"/>
          </w:rPr>
          <w:t xml:space="preserve">N 734</w:t>
        </w:r>
      </w:hyperlink>
      <w:r>
        <w:rPr>
          <w:sz w:val="20"/>
        </w:rPr>
        <w:t xml:space="preserve">, от 01.06.2022 </w:t>
      </w:r>
      <w:hyperlink w:history="0" r:id="rId24" w:tooltip="Постановление Правительства Республики Тыва от 01.06.2022 N 333 &quot;О внесении изменений в постановление Правительства Республики Тыва от 6 октября 2021 г. N 527&quot; {КонсультантПлюс}">
        <w:r>
          <w:rPr>
            <w:sz w:val="20"/>
            <w:color w:val="0000ff"/>
          </w:rPr>
          <w:t xml:space="preserve">N 333</w:t>
        </w:r>
      </w:hyperlink>
      <w:r>
        <w:rPr>
          <w:sz w:val="20"/>
        </w:rPr>
        <w:t xml:space="preserve">, от 02.03.2023 </w:t>
      </w:r>
      <w:hyperlink w:history="0" r:id="rId25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Разместить настоящее постановление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первого заместителя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А.БРОКЕРТ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6 октября 2021 г. N 527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ТЫВА "РАЗВИТИЕ СИСТЕМЫ ГОСУДАРСТВЕННОЙ</w:t>
      </w:r>
    </w:p>
    <w:p>
      <w:pPr>
        <w:pStyle w:val="2"/>
        <w:jc w:val="center"/>
      </w:pPr>
      <w:r>
        <w:rPr>
          <w:sz w:val="20"/>
        </w:rPr>
        <w:t xml:space="preserve">МОЛОДЕЖНОЙ ПОЛИТИКИ НА 2022 - 2024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01.06.2022 </w:t>
            </w:r>
            <w:hyperlink w:history="0" r:id="rId26" w:tooltip="Постановление Правительства Республики Тыва от 01.06.2022 N 333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N 333</w:t>
              </w:r>
            </w:hyperlink>
            <w:r>
              <w:rPr>
                <w:sz w:val="20"/>
                <w:color w:val="392c69"/>
              </w:rPr>
              <w:t xml:space="preserve">, от 02.03.2023 </w:t>
            </w:r>
            <w:hyperlink w:history="0" r:id="rId27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Тыва "Развитие системы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 на 2022 - 2024 годы"</w:t>
      </w:r>
    </w:p>
    <w:p>
      <w:pPr>
        <w:pStyle w:val="2"/>
        <w:jc w:val="center"/>
      </w:pPr>
      <w:r>
        <w:rPr>
          <w:sz w:val="20"/>
        </w:rPr>
        <w:t xml:space="preserve">(далее - Программа)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заказчик-координатор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культуры Республики Тыва, Министерство труда и социальной политики Республики Тыва, Министерство спорта Республики Тыва, Министерство внутренних дел по Республике Тыва (по согласованию), Министерство сельского хозяйства и продовольствия Республики Тыва, Министерство цифрового развития Республики Тыва, Агентство по делам национальностей Республики Тыва, Агентство по туризму Республики Тыва, Агентство по науке Республики Тыва, органы местного самоуправления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 ред. </w:t>
            </w:r>
            <w:hyperlink w:history="0" r:id="rId28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02.03.2023 N 127)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Тыва, Министерство культуры Республики Тыва, Министерство труда и социальной политики Республики Тыва, Министерство спорта Республики Тыва, Министерство внутренних дел по Республике Тыва (по согласованию), Министерство сельского хозяйства и продовольствия Республики Тыва, Министерство цифрового развития Республики Тыва, Агентство по делам национальностей Республики Тыва, Агентство по туризму Республики Тыва, Агентство по науке Республики Тыва, органы местного самоуправления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 ред. </w:t>
            </w:r>
            <w:hyperlink w:history="0" r:id="rId29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02.03.2023 N 127)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подпрограмма 1 "Государственная поддержка общественных инициатив, социально ориентированных некоммерческих организаций на 2022 - 2024 годы";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подпрограмма 2 "Создание условий для всестороннего развития молодежи"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 ред. </w:t>
            </w:r>
            <w:hyperlink w:history="0" r:id="rId30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02.03.2023 N 127)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правовых, экономических, организационных условий и гарантий для самореализации личности молодого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работы с молодежью в соответствии с приоритетными направлениями государственной молодежной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привлечение активных граждан в процесс социально-экономического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нормативно-правовой базы молодежной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информационно-методическое обеспечение сферы государственной молодежной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государственной молодежной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гражданско-патриотическое и духовно-нравственное воспитание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социально значимых инициатив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добровольческого и волонтерского движения в молодежной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талантливой и инициативной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трудовой занятости молодежи и развитие системы студенческих трудовых отрядов;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молодежных предпринимательских инициатив, развитие молодежного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молодой семьи и молодых специалистов;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пропаганда здорового образа жизни среди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международного сотрудничества;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профилактика алкоголизма, наркомании и экстремистских проявлений в молодежной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эффективной социализации молодежи, находящейся в трудной жизненной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процесса подготовки допризывной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института совещательных и консультативных органов по молодежной политике;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информационной, консультационной и образовательной поддержки добровольческих объединений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количество грантов, выданных из регионального (муниципального) бюджета физическим и юридическим лицам по направлению молодежной политики: в 2021 г. - 5, в 2022 г. - 8, в 2023 г. - 11, в 2024 г. - 15;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общая численность граждан, проживающих в Республике Тыва, в возрасте от 7 лет и старше,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человек: в 2021 г. - 21100, в 2022 г. - 23400, в 2023 г. - 25800, в 2024 г. - 28100;</w:t>
            </w:r>
          </w:p>
          <w:p>
            <w:pPr>
              <w:pStyle w:val="0"/>
            </w:pPr>
            <w:r>
              <w:rPr>
                <w:sz w:val="20"/>
              </w:rPr>
              <w:t xml:space="preserve">3) количество молодых людей, участвующих в мероприятиях (конкурсах, фестивалях, форумах, научно-практических конференциях) регионального, всероссийского и международного уровней, человек: в 2021 г. - 4000, в 2022 г. - 4500, в 2023 г. - 5000, в 2024 г. - 5500;</w:t>
            </w:r>
          </w:p>
          <w:p>
            <w:pPr>
              <w:pStyle w:val="0"/>
            </w:pPr>
            <w:r>
              <w:rPr>
                <w:sz w:val="20"/>
              </w:rPr>
              <w:t xml:space="preserve">4) увеличение числа участников региональных, межрегиональных, общероссийских площадок по тематике молодежного предпринимательства, участников: в 2021 г. - 20, в 2022 г. - 25, в 2023 г. - 450, 2024 г. - 500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 ред. </w:t>
            </w:r>
            <w:hyperlink w:history="0" r:id="rId31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02.03.2023 N 127)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бюджетных ассигнований на реализацию Программы по годам составляет 93206,3 тыс. рублей,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на 2022 год: из республиканского бюджета - 10344,0 тыс. рублей, из федерального бюджета - 0 рублей, из внебюджетных источников - 0 рублей. Общая сумма финансирования составляет 10344,0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2023 год: из республиканского бюджета - 9210,0 тыс. рублей, из федерального бюджета - 64442,3 тыс. рублей, из внебюджетных источников - 0 рублей. Общая сумма финансирования составляет 73652,3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2024 год: из республиканского бюджета - 9210,0 тыс. рублей, из федерального бюджета - 0 рублей, из внебюджетных источников - 0 рублей. Общая сумма финансирования составляет 9210,0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 - 64442,3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республиканского бюджета Республики Тыва - 28764,0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внебюджетных источников - 0 рублей.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Суммы софинансирования Программы из федерального и республиканского бюджетов могут быть скорректированы согласно уточнениям федерального бюджета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 ред. </w:t>
            </w:r>
            <w:hyperlink w:history="0" r:id="rId32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02.03.2023 N 127)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социального становления и всестороннего развития молодежи;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полноценная социализация молодых людей, находящихся в трудной жизненной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молодежи, участвующей в добровольческой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активных молодых людей, участвующих в деятельности детских и молодежных общественных объединений, а также в мероприятиях (конкурсах, фестивалях, форумах, научно-практических конференциях);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участников межрегиональных, общероссийских площадок по тематике молодежного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проектов, представленных на мероприятиях по проектной деятельности, в том числе инновационной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новых рабочих мест.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Обоснование проблемы, анализ ее исходного состояния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молодежная политика -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Молодежь - социально-возрастная группа населения в возрасте 14 - 35 лет, которая находится в стадии своего становления, освоения социальных ролей. Молодежь Республики Тыва насчитывает 102,8 тыс. человек (по состоянию на 1 января 2021 г.), что составляет 31,1 процента трудоспособного населения республики и является реальным ресурсом развития региона. По своему составу и взглядам на жизнь данная категория населения не является однородной. Наибольший удельный вес приходится на городскую молодежь - 33,4 процента, на сельскую молодежь приходится 28,5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Современные тенденции развития российского общества и государства актуализировали задачу целенаправленной работы с молодежью на всех уровнях управления. Государственная молодежная политика формируется и реализуется органами государственной власти при участии молодежных и детских общественных объединений, неправительственных организаций и иных юридических лиц. Достижение стратегических целей в экономике и социальной сфере в значительной степени зависит от результативности мер, ориентированных на развитие страны и реализацию потенциала молодежи в интересах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молодежная политика по своей сути многоаспектна и разнообразна. Острые социальные проблемы, такие как обеспечение молодых семей жильем, временная трудовая занятость несовершеннолетних, грантовая поддержка молодежных инициатив, решаются за счет профильных органов исполнительной власти в рамках действующих целевых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данным мониторинга, проведенного Агентством по делам молодежи Республики Тыва на территории республики, на 20 июля 2021 г. в органах по делам молодежи муниципальных образований наблюдается недостаточное количество специалистов по работе с молодежью, что не позволяет охватить все направления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развития гражданской и избирательной активности молодежи, формирования ее политической грамотности в республике осуществляет деятельность Молодежный Хурал Республики Тыва (Молодежный парламент) в количестве 26 человек, основным направлением деятельности которого является представление интересов молодежи в законодательных структурах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молодых ученых и специалистов Республики Тыва образован в целях реализации деятельности в сфере науки, образования и молодежной политики в соответствии с комплексом мер по повышению эффективности воспроизводства кадров в научно-образовательной сфере, разработанным Советом при Президенте Российской Федерации по науке, технологиям и образованию. Совет выполняет экспертно-консультативные функции по вопросам молодежной политики в научно-образовательной сфере, кадрового обеспечения, развития инновационной экономики, представляет интересы молодых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Эффективным инструментом реализации государственной молодежной политики является созданные с 2018 года Ресурсный центр по поддержке добровольчества и некоммерческих организаций Республики Тыва, центры молодежных инициатив при муниципальных учреждениях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доступности жилья для молодежи в республике предоставляются субсидии на компенсацию части затрат по ипотечным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отмеченные положительные тенденции в сфере реализации государственной молодежной политики в Республике Тыва, существует ряд вызовов, которые сдерживают ее развитие и приводят к снижению репродуктивного, интеллектуального и экономического потенциала молодежи региона: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информированности молодежи республики о мерах государственной поддержки на федеральном и региональном уровне и о мероприятиях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высокая стоимость жилья, недостаточное развитие механизмов поддержки молодых семей в жилищной сфере на территории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дисбаланс рынка трудовых ресурсов, выраженный в несоответствии имеющихся вакансий и профессий выпускающихся молодых специалистов; отставание в развитии производственно-технической базы учебных заведений, не позволяющее подготовить специалистов, соответствующих требованиям современных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общего уровня здоровья молодого поколения, отсутствие сформированной культуры здорового образа жизни, сохранение на высоком уровне заболеваемости молодежи, потребления наркотиков и алкоголя, табакокурения, высокое число искусственных прерываний беременности и ранняя беременность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высокий уровень социальной девиации в молодежной среде (количество выявленных лиц в возрасте до 30 лет, совершивших преступления в 2020 году, - 1702 человека, что составляет 40,6 процента от общего числа выявленных лиц, совершивших преступления в Республике Тыва);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недостаточное укрепление социального, межнационального и межконфессионального согласия среди молодежи; отсутствие сформированного мировоззрения, основанного на позитивных ценностях патриотизма, нравственности, правосознания, а также востребованных развитых компетенций, позволяющих адаптироваться к изменению условий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решении существующих проблем государственная программа является инструментом координации в области реализации мер по работе с молодыми людьми как между различными органами исполнительной власти и ведомствами Республики Тыва, так и между правительственными ведомствами, организациями высшего образования, профессиональными образовательными организациями, общественными организациями, молодежными общественными объединениями, научно-исследовательскими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настоящей Программы определены субъекты, на которых распространяется ее 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Российской Федерации, иностранные граждане и лица без гражданства в возрасте от 14 до 35 лет, временно или постоянно проживающие на территории Республики Тыва (при получении государственной поддержки, направленной на решение жилищных проблем - совершеннолетние граждане в возрасте до 35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инструментами реализации государственной молодежной политики на республиканском уровне должны стать: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многоуровневый принцип отбора конкурсных проектов, ориентирующий молодежь к самовыражению на муниципальном, региональном, окружном и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краткосрочный характер мероприятий, обуславливающий получение незамедлительных качественно значимых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серия мероприятий стратегической направленности, концептуально меняющая систему работы с молодежью на региональном уровне по пути формирования условий для становления молодежи субъектом, реализующим государственную молодежную политику;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поддержка лучших практик молодежного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инициативы и самостоятельности молодежных творческих и профессиональных объединений, отдельных представителей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Молодежная политика является важным фактором обеспечения национальной безопасности и прогрессивного развития.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цели, задачи и этапы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создание правовых, экономических, организационных условий и гарантий для самореализации личности молодого человека, совершенствование работы с молодежью в соответствии с приоритетными направлениями государственной молодежной политики и привлечение активных граждан в процесс социально-экономического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нормативно-правовой базы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информационно-методическое обеспечение сферы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инфраструктуры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гражданско-патриотическое и духовно-нравственное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социально значимых инициатив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добровольческого и волонтерского движения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поддержка талантливой и инициативной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содействия трудовой занятости молодежи и развитие системы студенческих трудовых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молодежных предпринимательских инициатив, развитие молодежного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государственная поддержка молодой семьи и молодых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пропаганда здорового образа жизни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развитие международного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профилактика алкоголизма, наркомании и экстремистских проявлений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обеспечение эффективной социализации молодежи, находящейся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совершенствование процесса подготовки допризывной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развитие института совещательных и консультативных органов по молодежной политике;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обеспечение информационной, консультационной и образовательной поддержки добровольческих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реализации Программы будет обеспечено достижение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социального становления и всестороннего развития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социализации молодых людей,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увеличение доли молодежи, участвующей в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увеличение доли активных молодых людей, участвующих в деятельности детских и молодежных общественных объединений, а также в мероприятиях (конкурсах, фестивалях, форумах, научно-практических конференциях);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увеличение числа участников межрегиональных, общероссийских площадок по тематике молодежного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увеличение количества проектов, представленных на мероприятиях по проектной деятельности, в том числе инновационной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новых рабочих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Текущее состояние государственной молодежной политики характеризуется наличием большого количества регуляторов: молодежь является потребителем услуг образования, социальной защиты, здравоохранения, правопорядка, этнокультурного развития и так далее.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Программы значимы полномочия целого ряда ведомств, прежде всего Министерства образования и науки Республики Тыва, Министерства культуры Республики Тыва, Министерства здравоохранения Республики Тыва, Министерства труда и социальной политики Республики Тыва, Министерства экономики Республики Тыва, Министерства финансов Республики Тыва, Министерства внутренних дел по Республике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программно-целевого метода дает возможность оптимизировать действия разных ведомств, что позволит, с одной стороны, устранить дублирование и создать единые стандарты работы с молодежью на территории республики, а с другой, сделать услуги для молодежи комплексными, объединяющими усилия различных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Программы - 2022 - 2024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Система (перечень) программных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Одним из приоритетных направлений в деятельности органов исполнительной власти в сфере молодежной политики определено оказание поддержки развития услуг в сфере молодежной политики, оказываемых населению республики путем скоординированного выполнения взаимоувязанных по срокам, ресурсам и источникам финансового обеспечения мероприятий, которые позволят обеспечить эффективную работу среди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программных мероприятий включает следующие блоки: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социального становления и всестороннего развития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полноценная социализация молодых людей,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молодежи, участвующей в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активных молодых людей, участвующих в деятельности детских и молодежных общественных объединений, а также в мероприятиях (конкурсах, фестивалях, форумах, научно-практических конференциях);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участников межрегиональных, общероссийских площадок по тематике молодежного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проектов, представленных на мероприятиях по проектной деятельности, в том числе инновационной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новых рабочих мест.</w:t>
      </w:r>
    </w:p>
    <w:p>
      <w:pPr>
        <w:pStyle w:val="0"/>
        <w:spacing w:before="200" w:line-rule="auto"/>
        <w:ind w:firstLine="540"/>
        <w:jc w:val="both"/>
      </w:pPr>
      <w:hyperlink w:history="0" w:anchor="P351" w:tooltip="Приложение N 1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Программы приведен в приложении N 1 к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Обоснование финансовых и материальных затрат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02.03.2023 N 127)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Программы будет осуществляться за счет республиканского бюджета Республики Тыва в соответствии с действующим законодательством. 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Программы составляет 93206,3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- 10344,0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- 73652,3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- 9210,0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федерального бюджета - 64442,3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- 64442,3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республиканского бюджета - 28764,0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- 10344,0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- 9210,0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- 9210,0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внебюджетных средств - 0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Суммы софинансирования Программы из федерального и республиканского бюджетов могут быть скорректированы согласно уточнениям федерального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Трудовые ресурсы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эффективной системы развития кадрового потенциала молодежной политики в республике потребует обеспечения отрасли квалифицированными специалистами. В связи с этим возникает необходимость разработки новых методических основ реализации программ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специалистов в республике для кадрового обеспечения системы молодежной политики осуществляется в рамках образовательных программ ФГБОУ ВО "Тувинский государственный университет", в котором осуществляется подготовка студентов по специальности "Организация работы с молодежью, а также при кафедре переподготовки и профессионального обучения на базе ГАУ ДПО "Тувинский институт развития образования и повышения квалификации". Успешно реализуются образовательные проекты "Кадровая молодежная политика на региональном уровне", "Молодежный резерв управленческих кадров". Ежегодно по данной программе обучаются около 50 специалистов по работе с молодежью, организаторов патриотического воспитания, педагогов дополнительного образования детей, начальников и вожатых детских оздоровительных лагерей, специалистов по работе с молодежью, а также представителей молодежных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направлены на решение задач по обеспечению эффективной социализации и вовлечения молодежи в активную общественную деятельность через участие молодых людей в программах по трудоустройству, профессиональной ориентации. Комплекс мероприятий направлен на профессиональную ориентацию молодежи, поддержку движения студенческих строительных отрядов, популяризацию малого предпринимательства как перспективного вида деятельности в молодежной среде. Для вовлечения молодежи в активную общественную деятельность и обмена опытом ежегодно организуется участие лидеров студенческого молодежного актива, молодежного движения в мероприятиях всероссийского и межрегионального уровней.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 направлением молодежной политики в Республике Тыва является создание благоприятных условий для развития добровольчества и некоммерческих организаций. В результате принимаемых мер по развитию добровольчества и некоммерческих организаций на территории Республики Тыва предполагается: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осведомленности молодежи о программах и мерах поддержки добровольчества посредством распространения информации с использованием печатных средств массовой информации, сети "Интернет", телевидения,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молодых людей и трудовых коллективов, принявших участие в добровольческих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участников конкурсов по социальному проектированию;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молодежи, принимающих участие в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налоговых поступлений в бюджеты всех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участников межрегиональных, общероссийских площадок по тематике молодежного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возможностей молодыми людьми реализовать свои предпринимательские инициативы в создании собственного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принимаемых мер по развитию молодежного предпринимательства на территории Республики Тыва предполагается: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осведомленности молодежи о программах поддержки и развития малого бизнеса посредством распространения информации с использованием печатных средств массовой информации, интернета, телевидения,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молодых людей, принявших участие в образовательных программах по развитию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участников конкурсов по бизнес-проектированию;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вновь созданных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налоговых поступлений в бюджеты всех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участников межрегиональных, общероссийских площадок по тематике молодежного предпринимательства.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Механизм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Государственным заказчиком-координатором Программы является Агентство по делам молодежи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Текущее управление Программой осуществляет государственный заказчик-координатор (Агентство по делам молодежи Республики Тыва), который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координацию деятельности по реализации Программы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мониторинг реализации мероприятий Программы, оценку их достигнутой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отчетов о ходе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уточняет с учетом выделяемых на реализацию Программы средств целевые показатели и затраты на программные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размещение в сети "Интернет" текста Программы, нормативных правовых актов в сфере управления реализацией Программы, информации о ходе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формирование, реализацию и исполнение основных мероприятий Программы является Агентство по делам молодежи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 Программы несут ответственность за реализацию мероприятий Программы, обеспечивают эффективное использование средств, выделяемых на реализацию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Республики Тыва, являющиеся исполнителями Программы, направляют в Агентство по делам молодежи Республики Тыва аналитическую информацию о ходе реализации Программы и эффективности использования финансовых средств ежемесячно до 28 числа для подготовки и направления сводного отчета в Министерство экономического развития и промышленности Республики Тыва ежемесячно, до 5 числа, а также для направления годового отчета ежегодно до 20 января следующего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еспублики Тыва от 01.06.2022 N 333 &quot;О внесении изменений в постановление Правительства Республики Тыва от 6 октября 2021 г. N 52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РТ от 01.06.2022 N 333)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Ожидаемый эффект от реализации Программы носит социальный характер и заключается в создании правовых, экономических, организационных условий и гарантий для самореализации личности молодого человека, совершенствование работы с молодежью в соответствии с приоритетными направлениями государственной молодежной политики и привлечение активных граждан в процесс социально-экономического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Оценка социально-экономической эффективности</w:t>
      </w:r>
    </w:p>
    <w:p>
      <w:pPr>
        <w:pStyle w:val="2"/>
        <w:jc w:val="center"/>
      </w:pPr>
      <w:r>
        <w:rPr>
          <w:sz w:val="20"/>
        </w:rPr>
        <w:t xml:space="preserve">и экологических последствий от реализации</w:t>
      </w:r>
    </w:p>
    <w:p>
      <w:pPr>
        <w:pStyle w:val="2"/>
        <w:jc w:val="center"/>
      </w:pPr>
      <w:r>
        <w:rPr>
          <w:sz w:val="20"/>
        </w:rPr>
        <w:t xml:space="preserve">программных заданий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оценки эффективности реализации Программы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степени достижения целей и решения задач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степени соответствия запланированному уровню затрат и эффективности использования средств республиканского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степени реализации мероприятий (достижение непосредственных результатов их реализации).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достижения целей и решения задач Программы определяется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производится сравнение фактически достигнутых значений целевых показателей с установленными Программой значениями, 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44"/>
        </w:rPr>
        <w:drawing>
          <wp:inline distT="0" distB="0" distL="0" distR="0">
            <wp:extent cx="1043940" cy="6858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индивидуальный индекс достижения n-го целевого показателя,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- фактически достигнутое значение n-го целевого показателя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пл</w:t>
      </w:r>
      <w:r>
        <w:rPr>
          <w:sz w:val="20"/>
        </w:rPr>
        <w:t xml:space="preserve"> - установленные в Программе значения n-го целевого показателя на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определяется средний индекс достижения целевых показателей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6762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средний индекс достижения целевых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число целевых показателей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соответствия запланированному уровню затрат и эффективности использования бюджетных средств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2858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Е2m - уровень финансирования реализации основных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ФФm - фактический объем финансовых ресурсов, направленный на реализацию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ФПm - плановый объем финансовых ресурсов на реализацию Программы на соответствующий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мероприятий оценивается как доля мероприятий, выполненных в полном объеме,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СРм = Мв / М,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СРм - степень реализации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Мв -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общее количество мероприятий, запланированных к реализации в отчетном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степени реализации мероприятий осуществляется на уровне основных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реализации мероприятий рассчитывается для всех основных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Вывод об эффективности (неэффективности) реализации Программы определяется на основании следующих критериев: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Методика</w:t>
      </w:r>
    </w:p>
    <w:p>
      <w:pPr>
        <w:pStyle w:val="0"/>
        <w:jc w:val="center"/>
      </w:pPr>
      <w:r>
        <w:rPr>
          <w:sz w:val="20"/>
        </w:rPr>
        <w:t xml:space="preserve">оценки эффективности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402"/>
      </w:tblGrid>
      <w:tr>
        <w:tc>
          <w:tcPr>
            <w:tcW w:w="51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Вывод об эффективности (неэффективности) реализации Программы определяется на основании следующих критериев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(индикатора)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Высокоэффективна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эффективность &gt; 100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Эффективна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&lt;= эффективность &lt;= 100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Удовлетворительный уровень эффективности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&lt;= эффективность &lt;= 80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Неэффективна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эффективность &lt; 50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Важным условием успешной реализации государственной программы является управление рисками с целью минимизации их влияния на достижение цели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внешним рискам реализации государственной программы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бюджетные риски, связанные с недостаточным ресурсным обеспечением мероприятий государственной программы, могут привести к значительному снижению эффективности решения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Мерами по управлению внешними рисками реализации Программы, а также их минимизации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регулярный мониторинг изменений законодательства Российской Федерации и законодательства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уточнение и своевременная корректировка объемов финансирования основных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могут возникнуть следующие внутренние риски: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управленческие риски, связанные с неэффективным управлением реализацией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низкое качество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Мерами по управлению внутренними рисками реализации Программы, а также их минимизации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хода выполнения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целевых показателей 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51" w:name="P351"/>
    <w:bookmarkEnd w:id="351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Тыва "Развитие системы</w:t>
      </w:r>
    </w:p>
    <w:p>
      <w:pPr>
        <w:pStyle w:val="0"/>
        <w:jc w:val="right"/>
      </w:pPr>
      <w:r>
        <w:rPr>
          <w:sz w:val="20"/>
        </w:rPr>
        <w:t xml:space="preserve">государственной молодежной</w:t>
      </w:r>
    </w:p>
    <w:p>
      <w:pPr>
        <w:pStyle w:val="0"/>
        <w:jc w:val="right"/>
      </w:pPr>
      <w:r>
        <w:rPr>
          <w:sz w:val="20"/>
        </w:rPr>
        <w:t xml:space="preserve">политики на 2022 - 2024 годы"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01.06.2022 </w:t>
            </w:r>
            <w:hyperlink w:history="0" r:id="rId38" w:tooltip="Постановление Правительства Республики Тыва от 01.06.2022 N 333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N 333</w:t>
              </w:r>
            </w:hyperlink>
            <w:r>
              <w:rPr>
                <w:sz w:val="20"/>
                <w:color w:val="392c69"/>
              </w:rPr>
              <w:t xml:space="preserve">, от 02.03.2023 </w:t>
            </w:r>
            <w:hyperlink w:history="0" r:id="rId39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 Республики</w:t>
      </w:r>
    </w:p>
    <w:p>
      <w:pPr>
        <w:pStyle w:val="2"/>
        <w:jc w:val="center"/>
      </w:pPr>
      <w:r>
        <w:rPr>
          <w:sz w:val="20"/>
        </w:rPr>
        <w:t xml:space="preserve">Тыва "Развитие системы государственной молодежной политики</w:t>
      </w:r>
    </w:p>
    <w:p>
      <w:pPr>
        <w:pStyle w:val="2"/>
        <w:jc w:val="center"/>
      </w:pPr>
      <w:r>
        <w:rPr>
          <w:sz w:val="20"/>
        </w:rPr>
        <w:t xml:space="preserve">на 2022 - 2024 годы"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191"/>
        <w:gridCol w:w="1077"/>
        <w:gridCol w:w="850"/>
        <w:gridCol w:w="850"/>
        <w:gridCol w:w="850"/>
        <w:gridCol w:w="1077"/>
        <w:gridCol w:w="2041"/>
        <w:gridCol w:w="2098"/>
      </w:tblGrid>
      <w:tr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всего, тыс. рублей</w:t>
            </w:r>
          </w:p>
        </w:tc>
        <w:tc>
          <w:tcPr>
            <w:gridSpan w:val="3"/>
            <w:tcW w:w="25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годам: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исполнения</w:t>
            </w:r>
          </w:p>
        </w:tc>
        <w:tc>
          <w:tcPr>
            <w:tcW w:w="20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за исполнение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реализации мероприятий (достижение плановых показателей)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1213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 Государственная поддержка общественных инициатив, социально ориентированных некоммерческих организаций на 2022 - 2024 годы</w:t>
            </w:r>
          </w:p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 Занятость и профессионализм молодежи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494,6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культуры и туризма Республики Тыва, Министерство спорта Республики Тыва, Министерство здравоохранения Республики Тыва, ТРОО "Ветераны спецподразделений" (по согласованию), ТРОО "Боевое братство" (по согласованию), МВД по Республике Тыва (по согласованию)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количество грантов, выданных из регионального (муниципального) бюджета физическим и юридическим лицам по направлению молодежной политики, единиц: на 2022 г. - 8; на 2023 г. - 11; на 2024 г. - 15;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общая численность граждан, проживающих в Республике Тыва, в возрасте от 7 лет и старше,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человек: на 2022 г. - 23400; на 2023 г. - 25800; на 2024 г. - 28100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1.1.1. Организация отдыха, оздоровления и занятости несовершеннолетних и молодежи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494,6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культуры и туризма Республики Тыва, Министерство спорта Республики Тыва, Министерство здравоохранения Республики Тыва, ТРОО "Ветераны спецподразделений" (по согласованию), ТРОО "Боевое братство" (по согласованию), МВД по Республике Тыва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2132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 "Создание условий для всестороннего развития молодежи"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2132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02.03.2023 N 127)</w:t>
            </w:r>
          </w:p>
        </w:tc>
      </w:tr>
      <w:tr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Создание условий для всестороннего развития молодежи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93938,9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74836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9838,9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образования Республики Тыва, Министерство культуры Республики Тыва, Министерство труда и социальной политики Республики Тыва, Министерство спорта Республики Тыва, Агентство по делам национальностей Республики Тыва, Агентство по туризму Республики Тыва, Агентство по науке Республики Тыва, органы местного самоуправления (по согласованию)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приведение инфраструктуры региональной молодежной политики и подходов в работе с молодежью к единым стандартам качества путем внедрения новых форматов молодежных пространств;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совершенствование содержательного блока мероприятий молодежной отрасли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64442,3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64442,3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29496,5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10393,3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9838,9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21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(п. 2.1 в ред. </w:t>
            </w:r>
            <w:hyperlink w:history="0" r:id="rId43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РТ от 02.03.2023 N 127)</w:t>
            </w:r>
          </w:p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2.1.1. Кадровое и информационное обеспечение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481,9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  <w:tc>
          <w:tcPr>
            <w:tcW w:w="209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2.1.1.1. Оказание информационно-консультационных услуг, проведение обучения для работников сферы государственной молодежной политики (мероприятия для специалистов, активистов, обмен опытом, стажировки, участие во всероссийских и межрегиональных совещаниях, семинарах)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181,9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2.1.1.2. Освещение мероприятий государственной молодежной политики, по развитию гражданских инициатив (в печатных и электронных средствах массовой информации)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цифрового развития Республики Тыва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2.1.1.3. Проведение социологических исследований и опросов, подготовка аналитических и методических материалов по актуальным проблемам молодежной политики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ГБНИиОУ "Тувинский институт гуманитарных и прикладных социально-экономических исследований при Правительстве Республики Тыва"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2.1.2. Занятость и профессионализм молодежи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образования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2.1.2.1. Поддержка движения студенческих трудовых отрядов республики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образования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2.1.3. Обеспечение эффективной социализации молодежи, находящейся в трудной жизненной ситуации. Профилактика правонарушений, преступности среди молодежи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образования Республики Тыва, Министерство труда и социальной политики Республики Тыва, Министерство внутренних дел по Республике Тыва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2.1.3.1. Организация работы по интеграции в общество молодежи, профилактика асоциального поведения молодых людей, оказавшихся в трудной жизненной ситуации (изготовление и распространение методической литературы, рекомендаций по проблемам взаимоотношений родителей и детей, склонных к совершению правонарушений, правовому воспитанию молодежи)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образования Республики Тыва, Министерство труда и социальной политики Республики Тыва, Министерство внутренних дел по Республике Тыва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2.1.4. Формирование у молодежи российской идентичности (россияне) и профилактика этнического и религиозно-политического экстремизма в молодежной среде. Совершенствование процесса подготовки допризывной молодежи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образования Республики Тыва, Министерство культуры и туризма Республики Тыва, Министерство спорта Республики Тыва, Агентство по делам национальностей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2.1.4.1. Поддержка развития молодежных общественных инициатив, направленных на формирование у молодежи российской идентичности (россияне) (проведение мероприятий, социологических опросов среди молодежи)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Агентство по делам национальностей Республики Тыва, Министерство культуры и туризма Республики Тыва, Министерство спорта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2.1.4.2. Формирование у молодежи толерантности и уважения к представителям других народов, культур, религий, их традициям и духовно-нравственным ценностям (организация и проведение молодежных форумов, фестивалей, конкурсов, участие во всероссийских, межрегиональных мероприятиях)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Агентство по делам национальностей Республики Тыва, Министерство культуры и туризма Республики Тыва, Министерство спорта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2.1.5. Вовлечение молодежи в социальную практику. Студенчество. Поддержка талантливой молодежи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культуры и туризма Республики Тыва, Министерство спорта Республики Тыва, Министерство образования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2.1.5.1. Вовлечение молодежи в общественную жизнь (расширение сети общественных молодежных организаций, организация и проведение форумов), расширение участия молодежи в спортивных мероприятиях, организация и проведение профилактических, спортивных мероприятий; изготовление раздаточных материалов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культуры и туризма 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2.1.5.2. Развитие научного потенциала молодежи, поддержка молодых ученых (организация и проведение научно-исследовательских и научно-практических конференций, семинаров, участие молодых ученых в мероприятиях межрегионального и всероссийского уровней)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2.1.5.3. Поддержка студенчества, студенческих землячеств (грантовая поддержка деятельности тувинских студенческих землячеств, организация и проведение ежегодного студенческого форума среди тувинских землячеств городов России; проведение культурно-массовых мероприятий, акций с участием студенческой молодежи)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образования Республики Тыва, Министерство культуры и туризма Республики Тыва, Министерство спорта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2.1.6. Поддержка молодой семьи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труда и социальной политики Республики Тыва, Министерство культуры и туризма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2.1.6.1. Поддержка института молодой семьи (поддержка клубов молодой семьи, организация и проведение республиканских и муниципальных мероприятий по поддержке молодых семей, организация и проведение семинаров, конференций по развитию института молодой семьи и пропаганде сознательного, ответственного родительства)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труда и социальной политики Республики Тыва, Министерство культуры и туризма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2.1.7. Создание инфраструктуры государственной молодежной политики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2.1.7.1. Создание сети региональных центров молодежной политики, осуществляющих координацию деятельности по реализации государственной молодежной политики, на уровне муниципальных образований Республики Тыва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2.1.7.2. Организация деятельности Ресурсного центра по поддержке некоммерческих организаций и добровольчества Республики Тыва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Ресурсный центр по поддержке некоммерческих организаций и добровольчества Республики Тыва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2.1.8. Вовлечение молодежи в социальную практику и поддержка молодежных инициатив. Поддержка талантливой и инициативной молодежи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молодежные общественные организации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2.1.8.1. Проведение конкурсов по поддержке молодежных инициатив по основным направлениям реализации государственной молодежной политики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2.1.8.2. Обеспечение участия молодежных активистов и специалистов по работе с молодежью в мероприятиях молодежной политики международного, всероссийского, межрегионального уровней, а также в мероприятиях других регионов Российской Федерации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2.1.8.3. Проведение конкурсов, фестивалей, иных мероприятий в сфере поддержки талантливой молодежи (Молодежная премия Главы Республики Тыва, Кубок КВН Главы республики, "Российская студенческая весна" и т.д.)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молодежные общественные организации (по согласованию)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2.1.9. Популяризация предпринимательской деятельности среди молодежи, создание предпринимательской среды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2.1.9.1. Информационная кампания, проведение игровых и тренинговых мероприятий, образовательных курсов по предпринимательству среди молодых людей в возрасте 14 - 30 лет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2.1.9.2. Проведение регионального этапа всероссийского конкурса "Молодой предприниматель России"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2.1.9.3. Организация зональных выездов для проведения семинаров по молодежному предпринимательству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2.1.9.4. Организация и проведение регионального молодежного форума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2.1.9.5. Проведение экспертных сессий с привлечением специалистов, экспертов, а также действующих предпринимателей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2.1.10. Сопровождение начинающих молодых предпринимателей - участников подпрограммы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2.1.10.1. Проведение республиканского конкурса "Молодежный бизнес-проект"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2.1.11. Участие во всероссийских и межрегиональных площадках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2.1.11.1. Обеспечение участия в межрегиональных мероприятиях по тематике молодежного предпринимательства участников Программы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экономического развития и промышленности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2.1.12. Информационная кампания по развитию добровольчества (волонтерства) в рамках федерального проекта "Социальная активность"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цифрового развития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2.1.12.1. Видеореклама в эфире региональных телеканалов, наружная реклама (билборд, сити-формат), баннерная реклама в сети "Интернет"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цифрового развития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2.1.13. Развитие добровольчества (волонтерства) и добровольческих (волонтерских) организаций, в том числе их ресурсная поддержка, обучение, нематериальное стимулирование участников добровольческих (волонтерских) инициатив, проведение конкурсов и вовлечение в добровольческую (волонтерскую) деятельность молодежи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2.1.13.1. Ресурсная поддержка, обучение и нематериальное стимулирование участников добровольческих (волонтерских) инициатив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2.1.13.2. Проведение регионального конкурса в сфере добровольчества (волонтерства)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2.1.13.3. Обеспечение участия волонтеров в мероприятиях республиканского, межрегионального и всероссийского уровней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2.1.14. Реализация мероприятий программы комплексного развития молодежной политики Всероссийского конкурса "Регион для молодых"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65093,3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65093,3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04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делам молодежи Республики Тыва, Министерство образования Республики Тыва, Министерство культуры Республики Тыва, Министерство труда и социальной политики Республики Тыва, Министерство спорта Республики Тыва, Агентство по делам национальностей Республики Тыва, Агентство по туризму Республики Тыва, Агентство по науке Республики Тыва, органы местного самоуправления (по согласованию)</w:t>
            </w:r>
          </w:p>
        </w:tc>
        <w:tc>
          <w:tcPr>
            <w:tcW w:w="209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1) приведение инфраструктуры региональной молодежной политики и подходов в работе с молодежью к единым стандартам качества путем внедрения новых форматов молодежных пространств;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совершенствование содержательного блока мероприятий молодежной отрасли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64442,3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64442,3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9"/>
            <w:tcW w:w="1213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(позиция введена </w:t>
            </w:r>
            <w:hyperlink w:history="0" r:id="rId44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РТ от 02.03.2023 N 127)</w:t>
            </w:r>
          </w:p>
        </w:tc>
      </w:tr>
    </w:tbl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Тыва "Реализация</w:t>
      </w:r>
    </w:p>
    <w:p>
      <w:pPr>
        <w:pStyle w:val="0"/>
        <w:jc w:val="right"/>
      </w:pPr>
      <w:r>
        <w:rPr>
          <w:sz w:val="20"/>
        </w:rPr>
        <w:t xml:space="preserve">государственной молодежной</w:t>
      </w:r>
    </w:p>
    <w:p>
      <w:pPr>
        <w:pStyle w:val="0"/>
        <w:jc w:val="right"/>
      </w:pPr>
      <w:r>
        <w:rPr>
          <w:sz w:val="20"/>
        </w:rPr>
        <w:t xml:space="preserve">политики на 2022 - 2024 годы"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(ИНДИКАТОРАХ)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ТЫВА "РАЗВИТИЕ СИСТЕМЫ ГОСУДАРСТВЕННОЙ</w:t>
      </w:r>
    </w:p>
    <w:p>
      <w:pPr>
        <w:pStyle w:val="2"/>
        <w:jc w:val="center"/>
      </w:pPr>
      <w:r>
        <w:rPr>
          <w:sz w:val="20"/>
        </w:rPr>
        <w:t xml:space="preserve">МОЛОДЕЖНОЙ ПОЛИТИКИ НА 2022 - 2024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Республики Тыва от 02.03.2023 N 127 &quot;О внесении изменений в постановление Правительства Республики Тыва от 6 октября 2021 г. N 5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РТ от 02.03.2023 N 127)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1304"/>
        <w:gridCol w:w="1191"/>
        <w:gridCol w:w="794"/>
        <w:gridCol w:w="737"/>
        <w:gridCol w:w="794"/>
      </w:tblGrid>
      <w:tr>
        <w:tc>
          <w:tcPr>
            <w:tcW w:w="368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</w:t>
            </w:r>
          </w:p>
        </w:tc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4"/>
            <w:tcW w:w="35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целевого индикатора (показателя)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(базовый год)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1. Количество грантов, выданных из регионального (муниципального) бюджета физическим и юридическим лицам по направлению молодежной политики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2. Общая численность граждан, проживающих в Республике Тыва, в возрасте от 7 лет и старше,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3. Количество молодых людей, участвующих в мероприятиях (конкурсах, фестивалях, форумах, научно-практических конференциях) регионального, всероссийского и международного уровней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4. Увеличение числа участников региональных, межрегиональных, общероссийских площадок по тематике молодежного предпринимательства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06.10.2021 N 527</w:t>
            <w:br/>
            <w:t>(ред. от 02.03.2023)</w:t>
            <w:br/>
            <w:t>"Об утверждении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06.10.2021 N 527</w:t>
            <w:br/>
            <w:t>(ред. от 02.03.2023)</w:t>
            <w:br/>
            <w:t>"Об утверждении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BF38899B29C03EFF80CA07DEF3ABBCE137DA94D508DA393879BD86858B76CC247FC0415C093F603195621E28C3979E3E47380973F253700EE3D75DiDI" TargetMode = "External"/>
	<Relationship Id="rId8" Type="http://schemas.openxmlformats.org/officeDocument/2006/relationships/hyperlink" Target="consultantplus://offline/ref=00BF38899B29C03EFF80CA07DEF3ABBCE137DA94D50AD0363A79BD86858B76CC247FC0415C093F603195621E28C3979E3E47380973F253700EE3D75DiDI" TargetMode = "External"/>
	<Relationship Id="rId9" Type="http://schemas.openxmlformats.org/officeDocument/2006/relationships/hyperlink" Target="consultantplus://offline/ref=00BF38899B29C03EFF80CA07DEF3ABBCE137DA94D504D0353B79BD86858B76CC247FC0415C093F603195621E28C3979E3E47380973F253700EE3D75DiDI" TargetMode = "External"/>
	<Relationship Id="rId10" Type="http://schemas.openxmlformats.org/officeDocument/2006/relationships/hyperlink" Target="consultantplus://offline/ref=00BF38899B29C03EFF80D40AC89FF1B2E63B869FD204D9676726E6DBD2827C9B6330990318043E68349E364A67C2CBD868543A0C73F0556C50iFI" TargetMode = "External"/>
	<Relationship Id="rId11" Type="http://schemas.openxmlformats.org/officeDocument/2006/relationships/hyperlink" Target="consultantplus://offline/ref=00BF38899B29C03EFF80CA07DEF3ABBCE137DA94D504D3313D79BD86858B76CC247FC0415C093F603192661F28C3979E3E47380973F253700EE3D75DiDI" TargetMode = "External"/>
	<Relationship Id="rId12" Type="http://schemas.openxmlformats.org/officeDocument/2006/relationships/hyperlink" Target="consultantplus://offline/ref=00BF38899B29C03EFF80CA07DEF3ABBCE137DA94D50AD0363A79BD86858B76CC247FC0415C093F603195621D28C3979E3E47380973F253700EE3D75DiDI" TargetMode = "External"/>
	<Relationship Id="rId13" Type="http://schemas.openxmlformats.org/officeDocument/2006/relationships/hyperlink" Target="consultantplus://offline/ref=00BF38899B29C03EFF80CA07DEF3ABBCE137DA94D50BD1383B79BD86858B76CC247FC0535C513362328B621D3D95C6D856i8I" TargetMode = "External"/>
	<Relationship Id="rId14" Type="http://schemas.openxmlformats.org/officeDocument/2006/relationships/hyperlink" Target="consultantplus://offline/ref=00BF38899B29C03EFF80CA07DEF3ABBCE137DA94D40DD1363979BD86858B76CC247FC0535C513362328B621D3D95C6D856i8I" TargetMode = "External"/>
	<Relationship Id="rId15" Type="http://schemas.openxmlformats.org/officeDocument/2006/relationships/hyperlink" Target="consultantplus://offline/ref=00BF38899B29C03EFF80CA07DEF3ABBCE137DA94D40FD3333879BD86858B76CC247FC0535C513362328B621D3D95C6D856i8I" TargetMode = "External"/>
	<Relationship Id="rId16" Type="http://schemas.openxmlformats.org/officeDocument/2006/relationships/hyperlink" Target="consultantplus://offline/ref=00BF38899B29C03EFF80CA07DEF3ABBCE137DA94D40FD4323979BD86858B76CC247FC0535C513362328B621D3D95C6D856i8I" TargetMode = "External"/>
	<Relationship Id="rId17" Type="http://schemas.openxmlformats.org/officeDocument/2006/relationships/hyperlink" Target="consultantplus://offline/ref=00BF38899B29C03EFF80CA07DEF3ABBCE137DA94D40ED5343879BD86858B76CC247FC0535C513362328B621D3D95C6D856i8I" TargetMode = "External"/>
	<Relationship Id="rId18" Type="http://schemas.openxmlformats.org/officeDocument/2006/relationships/hyperlink" Target="consultantplus://offline/ref=00BF38899B29C03EFF80CA07DEF3ABBCE137DA94D40BD1373F79BD86858B76CC247FC0535C513362328B621D3D95C6D856i8I" TargetMode = "External"/>
	<Relationship Id="rId19" Type="http://schemas.openxmlformats.org/officeDocument/2006/relationships/hyperlink" Target="consultantplus://offline/ref=00BF38899B29C03EFF80CA07DEF3ABBCE137DA94D40AD6363979BD86858B76CC247FC0535C513362328B621D3D95C6D856i8I" TargetMode = "External"/>
	<Relationship Id="rId20" Type="http://schemas.openxmlformats.org/officeDocument/2006/relationships/hyperlink" Target="consultantplus://offline/ref=00BF38899B29C03EFF80CA07DEF3ABBCE137DA94D405D4373C79BD86858B76CC247FC0535C513362328B621D3D95C6D856i8I" TargetMode = "External"/>
	<Relationship Id="rId21" Type="http://schemas.openxmlformats.org/officeDocument/2006/relationships/hyperlink" Target="consultantplus://offline/ref=00BF38899B29C03EFF80CA07DEF3ABBCE137DA94D404DA333F79BD86858B76CC247FC0535C513362328B621D3D95C6D856i8I" TargetMode = "External"/>
	<Relationship Id="rId22" Type="http://schemas.openxmlformats.org/officeDocument/2006/relationships/hyperlink" Target="consultantplus://offline/ref=00BF38899B29C03EFF80CA07DEF3ABBCE137DA94D50FDA333E79BD86858B76CC247FC0535C513362328B621D3D95C6D856i8I" TargetMode = "External"/>
	<Relationship Id="rId23" Type="http://schemas.openxmlformats.org/officeDocument/2006/relationships/hyperlink" Target="consultantplus://offline/ref=00BF38899B29C03EFF80CA07DEF3ABBCE137DA94D508DA393879BD86858B76CC247FC0415C093F603195621E28C3979E3E47380973F253700EE3D75DiDI" TargetMode = "External"/>
	<Relationship Id="rId24" Type="http://schemas.openxmlformats.org/officeDocument/2006/relationships/hyperlink" Target="consultantplus://offline/ref=00BF38899B29C03EFF80CA07DEF3ABBCE137DA94D50AD0363A79BD86858B76CC247FC0415C093F603195621C28C3979E3E47380973F253700EE3D75DiDI" TargetMode = "External"/>
	<Relationship Id="rId25" Type="http://schemas.openxmlformats.org/officeDocument/2006/relationships/hyperlink" Target="consultantplus://offline/ref=00BF38899B29C03EFF80CA07DEF3ABBCE137DA94D504D0353B79BD86858B76CC247FC0415C093F603195621D28C3979E3E47380973F253700EE3D75DiDI" TargetMode = "External"/>
	<Relationship Id="rId26" Type="http://schemas.openxmlformats.org/officeDocument/2006/relationships/hyperlink" Target="consultantplus://offline/ref=00BF38899B29C03EFF80CA07DEF3ABBCE137DA94D50AD0363A79BD86858B76CC247FC0415C093F603195621328C3979E3E47380973F253700EE3D75DiDI" TargetMode = "External"/>
	<Relationship Id="rId27" Type="http://schemas.openxmlformats.org/officeDocument/2006/relationships/hyperlink" Target="consultantplus://offline/ref=00BF38899B29C03EFF80CA07DEF3ABBCE137DA94D504D0353B79BD86858B76CC247FC0415C093F603195621C28C3979E3E47380973F253700EE3D75DiDI" TargetMode = "External"/>
	<Relationship Id="rId28" Type="http://schemas.openxmlformats.org/officeDocument/2006/relationships/hyperlink" Target="consultantplus://offline/ref=00BF38899B29C03EFF80CA07DEF3ABBCE137DA94D504D0353B79BD86858B76CC247FC0415C093F603195621228C3979E3E47380973F253700EE3D75DiDI" TargetMode = "External"/>
	<Relationship Id="rId29" Type="http://schemas.openxmlformats.org/officeDocument/2006/relationships/hyperlink" Target="consultantplus://offline/ref=00BF38899B29C03EFF80CA07DEF3ABBCE137DA94D504D0353B79BD86858B76CC247FC0415C093F603195631828C3979E3E47380973F253700EE3D75DiDI" TargetMode = "External"/>
	<Relationship Id="rId30" Type="http://schemas.openxmlformats.org/officeDocument/2006/relationships/hyperlink" Target="consultantplus://offline/ref=00BF38899B29C03EFF80CA07DEF3ABBCE137DA94D504D0353B79BD86858B76CC247FC0415C093F603195631C28C3979E3E47380973F253700EE3D75DiDI" TargetMode = "External"/>
	<Relationship Id="rId31" Type="http://schemas.openxmlformats.org/officeDocument/2006/relationships/hyperlink" Target="consultantplus://offline/ref=00BF38899B29C03EFF80CA07DEF3ABBCE137DA94D504D0353B79BD86858B76CC247FC0415C093F603195601A28C3979E3E47380973F253700EE3D75DiDI" TargetMode = "External"/>
	<Relationship Id="rId32" Type="http://schemas.openxmlformats.org/officeDocument/2006/relationships/hyperlink" Target="consultantplus://offline/ref=00BF38899B29C03EFF80CA07DEF3ABBCE137DA94D504D0353B79BD86858B76CC247FC0415C093F603195601928C3979E3E47380973F253700EE3D75DiDI" TargetMode = "External"/>
	<Relationship Id="rId33" Type="http://schemas.openxmlformats.org/officeDocument/2006/relationships/hyperlink" Target="consultantplus://offline/ref=00BF38899B29C03EFF80CA07DEF3ABBCE137DA94D504D0353B79BD86858B76CC247FC0415C093F603195601D28C3979E3E47380973F253700EE3D75DiDI" TargetMode = "External"/>
	<Relationship Id="rId34" Type="http://schemas.openxmlformats.org/officeDocument/2006/relationships/hyperlink" Target="consultantplus://offline/ref=00BF38899B29C03EFF80CA07DEF3ABBCE137DA94D50AD0363A79BD86858B76CC247FC0415C093F603195631C28C3979E3E47380973F253700EE3D75DiDI" TargetMode = "External"/>
	<Relationship Id="rId35" Type="http://schemas.openxmlformats.org/officeDocument/2006/relationships/image" Target="media/image2.wmf"/>
	<Relationship Id="rId36" Type="http://schemas.openxmlformats.org/officeDocument/2006/relationships/image" Target="media/image3.wmf"/>
	<Relationship Id="rId37" Type="http://schemas.openxmlformats.org/officeDocument/2006/relationships/image" Target="media/image4.wmf"/>
	<Relationship Id="rId38" Type="http://schemas.openxmlformats.org/officeDocument/2006/relationships/hyperlink" Target="consultantplus://offline/ref=00BF38899B29C03EFF80CA07DEF3ABBCE137DA94D50AD0363A79BD86858B76CC247FC0415C093F603195631228C3979E3E47380973F253700EE3D75DiDI" TargetMode = "External"/>
	<Relationship Id="rId39" Type="http://schemas.openxmlformats.org/officeDocument/2006/relationships/hyperlink" Target="consultantplus://offline/ref=00BF38899B29C03EFF80CA07DEF3ABBCE137DA94D504D0353B79BD86858B76CC247FC0415C093F603195661F28C3979E3E47380973F253700EE3D75DiDI" TargetMode = "External"/>
	<Relationship Id="rId40" Type="http://schemas.openxmlformats.org/officeDocument/2006/relationships/header" Target="header2.xml"/>
	<Relationship Id="rId41" Type="http://schemas.openxmlformats.org/officeDocument/2006/relationships/footer" Target="footer2.xml"/>
	<Relationship Id="rId42" Type="http://schemas.openxmlformats.org/officeDocument/2006/relationships/hyperlink" Target="consultantplus://offline/ref=00BF38899B29C03EFF80CA07DEF3ABBCE137DA94D504D0353B79BD86858B76CC247FC0415C093F603195661E28C3979E3E47380973F253700EE3D75DiDI" TargetMode = "External"/>
	<Relationship Id="rId43" Type="http://schemas.openxmlformats.org/officeDocument/2006/relationships/hyperlink" Target="consultantplus://offline/ref=00BF38899B29C03EFF80CA07DEF3ABBCE137DA94D504D0353B79BD86858B76CC247FC0415C093F603195651828C3979E3E47380973F253700EE3D75DiDI" TargetMode = "External"/>
	<Relationship Id="rId44" Type="http://schemas.openxmlformats.org/officeDocument/2006/relationships/hyperlink" Target="consultantplus://offline/ref=00BF38899B29C03EFF80CA07DEF3ABBCE137DA94D504D0353B79BD86858B76CC247FC0415C093F603195661D28C3979E3E47380973F253700EE3D75DiDI" TargetMode = "External"/>
	<Relationship Id="rId45" Type="http://schemas.openxmlformats.org/officeDocument/2006/relationships/hyperlink" Target="consultantplus://offline/ref=00BF38899B29C03EFF80CA07DEF3ABBCE137DA94D504D0353B79BD86858B76CC247FC0415C093F603194621E28C3979E3E47380973F253700EE3D75Di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06.10.2021 N 527
(ред. от 02.03.2023)
"Об утверждении государственной программы Республики Тыва "Развитие системы государственной молодежной политики на 2022 - 2024 годы"</dc:title>
  <dcterms:created xsi:type="dcterms:W3CDTF">2023-06-23T08:34:57Z</dcterms:created>
</cp:coreProperties>
</file>