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Тыва от 04.11.2013 N 2151 ВХ-1</w:t>
              <w:br/>
              <w:t xml:space="preserve">(ред. от 03.06.2022)</w:t>
              <w:br/>
              <w:t xml:space="preserve">"О благотворительной и добровольческой (волонтерской) деятельности в Республике Тыва"</w:t>
              <w:br/>
              <w:t xml:space="preserve">(принят ВХ РТ 15.10.2013)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ноября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2151 ВХ-1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БЛАГОТВОРИТЕЛЬНОЙ И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 В РЕСПУБЛИКЕ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Верховным Хуралом (парламентом)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15 октября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Тыва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22.06.2016 </w:t>
            </w:r>
            <w:hyperlink w:history="0" r:id="rId7" w:tooltip="Закон Республики Тыва от 22.06.2016 N 184-ЗРТ (ред. от 10.01.2017) &quot;О внесении изменений в отдельные законодательные акты Республики Тыва&quot; (принят ВХ РТ 25.05.2016) {КонсультантПлюс}">
              <w:r>
                <w:rPr>
                  <w:sz w:val="20"/>
                  <w:color w:val="0000ff"/>
                </w:rPr>
                <w:t xml:space="preserve">N 184-ЗРТ</w:t>
              </w:r>
            </w:hyperlink>
            <w:r>
              <w:rPr>
                <w:sz w:val="20"/>
                <w:color w:val="392c69"/>
              </w:rPr>
              <w:t xml:space="preserve">, от 29.06.2018 </w:t>
            </w:r>
            <w:hyperlink w:history="0" r:id="rId8" w:tooltip="Закон Республики Тыва от 29.06.2018 N 412-ЗРТ &quot;О внесении изменений в отдельные законодательные акты Республики Тыва по вопросам добровольчества (волонтерства)&quot; (принят ВХ РТ 13.06.2018) {КонсультантПлюс}">
              <w:r>
                <w:rPr>
                  <w:sz w:val="20"/>
                  <w:color w:val="0000ff"/>
                </w:rPr>
                <w:t xml:space="preserve">N 412-ЗРТ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03.06.2022 </w:t>
            </w:r>
            <w:hyperlink w:history="0" r:id="rId9" w:tooltip="Закон Республики Тыва от 03.06.2022 N 829-ЗРТ &quot;О внесении изменений в Закон Республики Тыва &quot;О благотворительной и добровольческой деятельности в Республике Тыва&quot; (принят ВХ РТ 24.05.2022) {КонсультантПлюс}">
              <w:r>
                <w:rPr>
                  <w:sz w:val="20"/>
                  <w:color w:val="0000ff"/>
                </w:rPr>
                <w:t xml:space="preserve">N 829-ЗРТ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соответствии с федеральным законодательством в целях развития благотворительной и добровольческой (волонтерской) деятельности на территории Республики Тыва.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Республики Тыва от 03.06.2022 N 829-ЗРТ &quot;О внесении изменений в Закон Республики Тыва &quot;О благотворительной и добровольческой деятельности в Республике Тыва&quot; (принят ВХ РТ 24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03.06.2022 N 829-ЗРТ)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Правовое регулирование благотворительной и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Республики Тыва от 03.06.2022 N 829-ЗРТ &quot;О внесении изменений в Закон Республики Тыва &quot;О благотворительной и добровольческой деятельности в Республике Тыва&quot; (принят ВХ РТ 24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03.06.2022 N 829-ЗРТ)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Благотворительная и добровольческая (волонтерская) деятельность в Республике Тыва осуществляется в соответствии с положениями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Гражданского </w:t>
      </w:r>
      <w:hyperlink w:history="0" r:id="rId13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Федерации, Федерального </w:t>
      </w:r>
      <w:hyperlink w:history="0" r:id="rId14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 (далее - Федеральный закон "О благотворительной деятельности и добровольчестве (волонтерстве)"), иных федеральных законов, настоящего Закона, иных законов Республики Тыва и принятых в соответствии с ними нормативных правовых актов органов государственной власти Республики Тыва и органов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Тыва от 29.06.2018 </w:t>
      </w:r>
      <w:hyperlink w:history="0" r:id="rId15" w:tooltip="Закон Республики Тыва от 29.06.2018 N 412-ЗРТ &quot;О внесении изменений в отдельные законодательные акты Республики Тыва по вопросам добровольчества (волонтерства)&quot; (принят ВХ РТ 13.06.2018) {КонсультантПлюс}">
        <w:r>
          <w:rPr>
            <w:sz w:val="20"/>
            <w:color w:val="0000ff"/>
          </w:rPr>
          <w:t xml:space="preserve">N 412-ЗРТ</w:t>
        </w:r>
      </w:hyperlink>
      <w:r>
        <w:rPr>
          <w:sz w:val="20"/>
        </w:rPr>
        <w:t xml:space="preserve">, от 03.06.2022 </w:t>
      </w:r>
      <w:hyperlink w:history="0" r:id="rId16" w:tooltip="Закон Республики Тыва от 03.06.2022 N 829-ЗРТ &quot;О внесении изменений в Закон Республики Тыва &quot;О благотворительной и добровольческой деятельности в Республике Тыва&quot; (принят ВХ РТ 24.05.2022) {КонсультантПлюс}">
        <w:r>
          <w:rPr>
            <w:sz w:val="20"/>
            <w:color w:val="0000ff"/>
          </w:rPr>
          <w:t xml:space="preserve">N 829-ЗРТ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для целей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основные понятия, установленные Федеральным </w:t>
      </w:r>
      <w:hyperlink w:history="0" r:id="rId17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(волонтерстве)", иными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Республики Тыва от 29.06.2018 N 412-ЗРТ &quot;О внесении изменений в отдельные законодательные акты Республики Тыва по вопросам добровольчества (волонтерства)&quot; (принят ВХ РТ 13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29.06.2018 N 412-ЗРТ)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Цели и задачи благотворительной и добровольческой (волонтерской) деятельности, виды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Республики Тыва от 03.06.2022 N 829-ЗРТ &quot;О внесении изменений в Закон Республики Тыва &quot;О благотворительной и добровольческой деятельности в Республике Тыва&quot; (принят ВХ РТ 24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03.06.2022 N 829-ЗРТ)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Благотворительная и добровольческая (волонтерская) деятельность осуществляется в целях, установленных Федеральным </w:t>
      </w:r>
      <w:hyperlink w:history="0" r:id="rId20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1" w:tooltip="Закон Республики Тыва от 29.06.2018 N 412-ЗРТ &quot;О внесении изменений в отдельные законодательные акты Республики Тыва по вопросам добровольчества (волонтерства)&quot; (принят ВХ РТ 13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29.06.2018 N 412-ЗРТ)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Задачами поддержки благотворительной деятельности на территории Республики Тыва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культуры участия в благотворительной деятельности, расширение моральных и иных стимулов для участия в благотворительной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распространению корпоративных программ поддержки благотворительной деятельности, а также реализации принципов социальной ответственности бизнеса.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22" w:tooltip="Закон Республики Тыва от 29.06.2018 N 412-ЗРТ &quot;О внесении изменений в отдельные законодательные акты Республики Тыва по вопросам добровольчества (волонтерства)&quot; (принят ВХ РТ 13.06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Тыва от 29.06.2018 N 412-ЗРТ.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задачам добровольческой (волонтерской) деятельности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Республики Тыва от 03.06.2022 N 829-ЗРТ &quot;О внесении изменений в Закон Республики Тыва &quot;О благотворительной и добровольческой деятельности в Республике Тыва&quot; (принят ВХ РТ 24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03.06.2022 N 829-ЗРТ)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помощь государству в решении социальных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механизмов вовлечения граждан в многообразную общественную и социальную деятельность, направленную на улучшение качества жизни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получение гражданами навыков самореализации и самоорганизации для решения социальных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кадрового резерва добровольцев (волонтеров);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Республики Тыва от 03.06.2022 N 829-ЗРТ &quot;О внесении изменений в Закон Республики Тыва &quot;О благотворительной и добровольческой деятельности в Республике Тыва&quot; (принят ВХ РТ 24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03.06.2022 N 829-ЗРТ)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и поддержка общественных и молодежных инициатив, направленных на организацию добровольческого (волонтерского) труда.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Республики Тыва от 03.06.2022 N 829-ЗРТ &quot;О внесении изменений в Закон Республики Тыва &quot;О благотворительной и добровольческой деятельности в Республике Тыва&quot; (принят ВХ РТ 24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03.06.2022 N 829-ЗРТ)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Основными видами добровольческой (волонтерской) деятельности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Республики Тыва от 03.06.2022 N 829-ЗРТ &quot;О внесении изменений в Закон Республики Тыва &quot;О благотворительной и добровольческой деятельности в Республике Тыва&quot; (принят ВХ РТ 24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03.06.2022 N 829-ЗРТ)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защите и охране окружающей среды, благоустройстве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создании возможностей для творческого самовыражения и раскрытия творческого потенциала каждого, сохранении культурного наследия и историко-культурной среды, памятников истории 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развитии образования, науки, популяризации знаний, развитии инноваций;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развитии и популяризации физической культуры, спорта и активного досуга;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ведение работы по пропаганде здорового образа жизни, организация и проведение профилактической работы по противодействию распространению социально значимых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в организации и проведении массовых культурных, физкультурных, спортивных и других зрелищных и общественных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организации и проведении иных муниципальных, региональных, межрегиональных, общественных и международных физкультурных и спортивных мероприятий и соревнований;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иная добровольческая (волонтерская) деятельность.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Республики Тыва от 03.06.2022 N 829-ЗРТ &quot;О внесении изменений в Закон Республики Тыва &quot;О благотворительной и добровольческой деятельности в Республике Тыва&quot; (принят ВХ РТ 24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03.06.2022 N 829-ЗРТ)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Условия и порядок осуществления добровольческой (волонтерской) деятельности определяются Федеральным </w:t>
      </w:r>
      <w:hyperlink w:history="0" r:id="rId28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29" w:tooltip="Закон Республики Тыва от 29.06.2018 N 412-ЗРТ &quot;О внесении изменений в отдельные законодательные акты Республики Тыва по вопросам добровольчества (волонтерства)&quot; (принят ВХ РТ 13.06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Тыва от 29.06.2018 N 412-ЗРТ)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Приоритетные направления оказания благотворительной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Приоритетными направлениями оказания благотворительной помощи в Республике Тыва являются следующие направления благотворительной помощи, оказываемой: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детям, оставшимся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детям из многодетных и неполных семей, детям, оказавшимся в трудной жизненной ситуации, детям из малообеспеченных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одаренным детям;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лицам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пострадавшим от экологических катастроф, последствий чрезвычайных ситуаций природного и техногенного характера, пожаров;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домам-интернатам для детей, оставшихся без попечения родителей, домам-интернатам для престарелых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специализированным учреждениям для несовершеннолетних, нуждающихся в социальной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общественным организациям, оказывающим постоянную социальную помощь детям-сиротам, детям-инвалидам, общественным организациям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 подготовке и участии в соревнованиях различного уровня спортивных сборных команд Республики Тыва, в том числе среди лиц с ограниченными возможностями здоровья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творческим коллективам профессионального и самодеятельного искусства, а также проектам общественных организаций и деятелей культуры и искусства, направленным на сохранение и развитие культурного наследия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и юридические лица вправе свободно и беспрепятственно осуществлять благотворительную деятельность на основе добровольности и свободы выбора ее целей.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Республиканский совет по вопросам благотворительной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поддержки благотворительной и добровольческой (волонтерской) деятельности и осуществления взаимодействия органов государственной власти Республики Тыва, органов местного самоуправления, коммерческих и некоммерческих организаций, физических лиц создается Республиканский совет по вопросам благотворительной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Республики Тыва от 03.06.2022 N 829-ЗРТ &quot;О внесении изменений в Закон Республики Тыва &quot;О благотворительной и добровольческой деятельности в Республике Тыва&quot; (принят ВХ РТ 24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03.06.2022 N 829-ЗРТ)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формирования, состав и полномочия Республиканского совета по вопросам благотворительной деятельности определяются положением о Республиканском совете по вопросам благотворительной деятельности, утверждаемым Главой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Республиканский совет по вопросам благотворительной деятельности не вправе в каких-либо формах вмешиваться в процесс осуществления благотворителями благотворительной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 Республиканского совета по вопросам благотворительной деятельности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органов государственной власти Республики Тыва и органов местного самоуправления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1" w:tooltip="Закон Республики Тыва от 03.06.2022 N 829-ЗРТ &quot;О внесении изменений в Закон Республики Тыва &quot;О благотворительной и добровольческой деятельности в Республике Тыва&quot; (принят ВХ РТ 24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03.06.2022 N 829-ЗРТ)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Глава Республики Тыва в целях поддержки и стимулирования добровольческой (волонтерской)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порядок формирования, состав и полномочия Республиканского совета по вопросам благотворительной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Верховный Хурал (парламент) Республики Тыва принимает законы в сфере добровольчества (волонтерства), осуществляет контроль за их соблюдением и исполнением.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Республики Тыва: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уполномоченный орган (органы) исполнительной власти Республики Тыва (далее - уполномоченный орган);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порядок взаимодействия органов исполнительной власти Республики Тыва,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государственные программы (подпрограммы) Республики Тыва, содержащие мероприятия, направленные на поддержку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полномочиям уполномоченного органа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государственных программ (подпрограмм) Республики Тыва, содержащих мероприятия, направленные на поддержку добровольчества (волонтерства), с учетом национальных, социально-экономических, экологических, культурных и других особенностей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популяризация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своих полномочий уполномоченный орган проводит заседания, рабочие совещания, конференции, обучающие семинары, "круглые столы" и другие мероприятия, информация о которых размещается на официальном сайте уполномоченного органа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местного самоуправления осуществляют следующие полномочия в сфере добровольчества (волонтерства):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Формы поддержки благотворительной и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2" w:tooltip="Закон Республики Тыва от 03.06.2022 N 829-ЗРТ &quot;О внесении изменений в Закон Республики Тыва &quot;О благотворительной и добровольческой деятельности в Республике Тыва&quot; (принят ВХ РТ 24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03.06.2022 N 829-ЗРТ)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Тыва оказывают государственную поддержку деятельности благотворителей и добровольцев (волонтеров) в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оказания правового, информационного, консультационного, организационного содействия в проведении конференций, семинаров, "круглых столов", симпозиумов, форумов и иных мероприятий, направленных на развитие благотворительной 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оказания содействия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оказания поддержки социально значимых гражданских инициатив благотворителей 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предоставления информации о необходимости оказания помощи отдельным категориям благополучателей;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оказания консультационного содействия при создании благотворительных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поощрения лиц, занимающихся благотворительной и добровольческой (волонтерской) деятельностью,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и местного самоуправления вправе оказывать поддержку благотворителям и добровольцам (волонтерам) в иных формах, которые не противоречат федеральному законодательству.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рекомендациям Республиканского совета по вопросам благотворительной деятельности органы государственной власти Республики Тыва в пределах своих полномочий оказывают благотворителям и добровольцам (волонтерам) поддержку в виде предоставления имущества в аренду на льготных условиях, а также иными способами, не запрещенными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имущества Республики Тыва в аренду на льготных условиях определяется нормативными правовыми актами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Формы морального поощрения благотворителей и добровольцев (волонтеров)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3" w:tooltip="Закон Республики Тыва от 03.06.2022 N 829-ЗРТ &quot;О внесении изменений в Закон Республики Тыва &quot;О благотворительной и добровольческой деятельности в Республике Тыва&quot; (принят ВХ РТ 24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03.06.2022 N 829-ЗРТ)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поднятия статуса благотворительной и добровольческой (волонтерской) деятельности и признания ее социальной значимости устанавливаются следующие формы морального поощрения благотворителей, добровольцев (волонтеров):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к награждению государственными наградами в порядке, предусмотренном федеральным законодательством и законодательством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награждение Почетной грамотой Главы Республики Тыва или Почетной грамотой Верховного Хурала (парламента) Республики Тыва, иными почетными грамотами и благодарственными письмами;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размещение информации о благотворителях и добровольцах (волонтерах), их положительном опыте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проведение ежегодного приема в честь благотворителей и добровольцев (волонтеров) от имени высших органов государственной власти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присвоение по решению Правительства Республики Тыва имен благотворителей и добровольцев (волонтеров) учреждениям, находящимся в ведении органов исполнительной власти Республики Тыва, а также объектам недвижимого имущества, закрепленным за указанными учреждениями;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формы морального поощрения благотворителей и добровольцев (волонтеров).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Благотворители, добровольцы (волонтеры), внесшие в течение истекшего календарного года особый вклад в достижение на территории Республики Тыва целей благотворительной и добровольческой (волонтерской) деятельности, указанных в </w:t>
      </w:r>
      <w:hyperlink w:history="0" r:id="rId34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(волонтерстве)", могут получить статус благотворителя Республики Тыва (далее - статус).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Статус является формой морального поощрения благотворителей, добровольцев (волонтеров) и признания общественной значимости их благотворительной и добровольческой (волонтерской) деятельности. Статус присваивается Республиканским советом по вопросам благотворительной деятельности по итогам тайного голосования большинством голосов при участии в голосовании не менее двух третьих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присвоения статуса утверждается Республиканским советом по вопросам благотворительной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Наличие у благотворителя, добровольца (волонтера) статуса удостоверяется свидетельством благотворителя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Формы морального поощрения благотворителей, добровольцев (волонтеров) в муниципальных образованиях устанавливаются нормативными правовыми актами органов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Единая информационная система в сфере развития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5" w:tooltip="Закон Республики Тыва от 29.06.2018 N 412-ЗРТ &quot;О внесении изменений в отдельные законодательные акты Республики Тыва по вопросам добровольчества (волонтерства)&quot; (принят ВХ РТ 13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29.06.2018 N 412-ЗРТ)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36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 формируется и ведется единая информационная система в сфере развития добровольчества (волонтерства), которая включает сведения о добровольцах (волонтерах), организаторах добровольческой (волонтерской) деятельности, добровольческих (волонтерских)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сведений для включения в единую информационную систему в сфере развития добровольчества (волонтерства) осуществляется добровольно.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Наличие в единой информационной системе в сфере развития добровольчества (волонтерства) сведений о добровольцах (волонтерах), организаторах добровольческой (волонтерской) деятельности, добровольческих (волонтерских)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(волонтерской) деятельности указанных участников добровольческой (волонтерской)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Признание утратившими силу отдельных законодательных актов Республики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37" w:tooltip="Закон Республики Тыва от 31.01.1996 N 455 (ред. от 16.11.2012) &quot;О благотворительной деятельности и благотворительных организациях&quot; (принят ВХ РТ 20.12.199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Тыва от 31 января 1996 года N 455 "О благотворительной деятельности и благотворительных организациях" (Тувинская правда, 1996, 12 марта);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8" w:tooltip="Закон Республики Тыва от 17.02.2001 N 946 &quot;О внесении изменений в Закон Республики Тыва &quot;О благотворительной деятельности и благотворительных организациях&quot; (принят ВХ РТ 31.01.200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Тыва от 17 февраля 2001 года N 946 "О внесении изменений в Закон Республики Тыва "О благотворительной деятельности и благотворительных организациях" (Тувинская правда, 2001, 27 марта);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39" w:tooltip="Закон Республики Тыва от 16.05.2005 N 1273 ВХ-1 &quot;О внесении изменений в Закон Республики Тыва &quot;О благотворительной деятельности и благотворительных организациях&quot; (принят ЗП ВХ РТ 20.04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Тыва от 16 мая 2005 года N 1273 ВХ-1 "О внесении изменений в Закон Республики Тыва "О благотворительной деятельности и благотворительных организациях" (Тувинская правда, 2005, 19 мая);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40" w:tooltip="Закон Республики Тыва от 10.07.2009 N 1508 ВХ-2 &quot;О внесении изменения в статью 4 Закона Республики Тыва &quot;О благотворительной деятельности и благотворительных организациях&quot; (принят ЗП ВХ РТ 17.06.200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Тыва от 10 июля 2009 года N 1508 ВХ-2 "О внесении изменения в статью 4 Закона Республики Тыва "О благотворительной деятельности и благотворительных организациях" (Тувинская правда, 2009, 1 августа; Шын, 2009, 28 июля);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41" w:tooltip="Закон Республики Тыва от 18.05.2012 N 1287 ВХ-1 &quot;О внесении изменений в Закон Республики Тыва &quot;О благотворительной деятельности и благотворительных организациях&quot; (принят ВХ РТ 23.04.201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Тыва от 18 мая 2012 года N 1287 ВХ-1 "О внесении изменений в Закон Республики Тыва "О благотворительной деятельности и благотворительных организациях" (Нормативные акты Республики Тыва, 2012, 5 июня; Шын, 2012, 7 июня);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42" w:tooltip="Закон Республики Тыва от 16.11.2012 N 1592 ВХ-1 &quot;О внесении изменений в Закон Республики Тыва &quot;О благотворительной деятельности и благотворительных организациях&quot; (принят ВХ РТ 26.10.201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Тыва от 16 ноября 2012 года N 1592 ВХ-1 "О внесении изменений в Закон Республики Тыва "О благотворительной деятельности и благотворительных организациях" (Нормативные акты Республики Тыва, 2012, 11 декабря; Шын, 2012, 11 декабря).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Тыва</w:t>
      </w:r>
    </w:p>
    <w:p>
      <w:pPr>
        <w:pStyle w:val="0"/>
        <w:jc w:val="right"/>
      </w:pPr>
      <w:r>
        <w:rPr>
          <w:sz w:val="20"/>
        </w:rPr>
        <w:t xml:space="preserve">Ш.КАРА-ООЛ</w:t>
      </w:r>
    </w:p>
    <w:p>
      <w:pPr>
        <w:pStyle w:val="0"/>
        <w:jc w:val="both"/>
      </w:pPr>
      <w:r>
        <w:rPr>
          <w:sz w:val="20"/>
        </w:rPr>
        <w:t xml:space="preserve">г. Кызыл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4 ноября 2013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2151 ВХ-1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Тыва от 04.11.2013 N 2151 ВХ-1</w:t>
            <w:br/>
            <w:t>(ред. от 03.06.2022)</w:t>
            <w:br/>
            <w:t>"О благотворительной и добровольческой (волонтерско...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69B9DCCA4F0F0675853872C67DFA2DD292DBD7251FCD8B04BCF4B6C57C0AC51FD94E4ACF7D9250387639A912C2B98F11277EFA9716215F0BA24A3fDXFG" TargetMode = "External"/>
	<Relationship Id="rId8" Type="http://schemas.openxmlformats.org/officeDocument/2006/relationships/hyperlink" Target="consultantplus://offline/ref=D69B9DCCA4F0F0675853872C67DFA2DD292DBD7251FFD8B948CF4B6C57C0AC51FD94E4ACF7D9250387639D982C2B98F11277EFA9716215F0BA24A3fDXFG" TargetMode = "External"/>
	<Relationship Id="rId9" Type="http://schemas.openxmlformats.org/officeDocument/2006/relationships/hyperlink" Target="consultantplus://offline/ref=D69B9DCCA4F0F0675853872C67DFA2DD292DBD7250FFD1B64BCF4B6C57C0AC51FD94E4ACF7D9250387639D982C2B98F11277EFA9716215F0BA24A3fDXFG" TargetMode = "External"/>
	<Relationship Id="rId10" Type="http://schemas.openxmlformats.org/officeDocument/2006/relationships/hyperlink" Target="consultantplus://offline/ref=D69B9DCCA4F0F0675853872C67DFA2DD292DBD7250FFD1B64BCF4B6C57C0AC51FD94E4ACF7D9250387639C902C2B98F11277EFA9716215F0BA24A3fDXFG" TargetMode = "External"/>
	<Relationship Id="rId11" Type="http://schemas.openxmlformats.org/officeDocument/2006/relationships/hyperlink" Target="consultantplus://offline/ref=D69B9DCCA4F0F0675853872C67DFA2DD292DBD7250FFD1B64BCF4B6C57C0AC51FD94E4ACF7D9250387639C922C2B98F11277EFA9716215F0BA24A3fDXFG" TargetMode = "External"/>
	<Relationship Id="rId12" Type="http://schemas.openxmlformats.org/officeDocument/2006/relationships/hyperlink" Target="consultantplus://offline/ref=D69B9DCCA4F0F0675853992171B3F8D32F2EE47A58AE8CE541C51E340899EE16F49EB0EFB2D12008D332D9C52A7FCBAB4678F1A96F61f1X5G" TargetMode = "External"/>
	<Relationship Id="rId13" Type="http://schemas.openxmlformats.org/officeDocument/2006/relationships/hyperlink" Target="consultantplus://offline/ref=D69B9DCCA4F0F0675853992171B3F8D32927E37853FEDBE71090103100C9A606A8DBE5E2B3D63A02857D9F9025f7XDG" TargetMode = "External"/>
	<Relationship Id="rId14" Type="http://schemas.openxmlformats.org/officeDocument/2006/relationships/hyperlink" Target="consultantplus://offline/ref=D69B9DCCA4F0F0675853992171B3F8D32924E17F54F1DBE71090103100C9A606BADBBDEEB3D425058268C9C1632AC4B54564EEA9716117ECfBXAG" TargetMode = "External"/>
	<Relationship Id="rId15" Type="http://schemas.openxmlformats.org/officeDocument/2006/relationships/hyperlink" Target="consultantplus://offline/ref=D69B9DCCA4F0F0675853872C67DFA2DD292DBD7251FFD8B948CF4B6C57C0AC51FD94E4ACF7D9250387639D992C2B98F11277EFA9716215F0BA24A3fDXFG" TargetMode = "External"/>
	<Relationship Id="rId16" Type="http://schemas.openxmlformats.org/officeDocument/2006/relationships/hyperlink" Target="consultantplus://offline/ref=D69B9DCCA4F0F0675853872C67DFA2DD292DBD7250FFD1B64BCF4B6C57C0AC51FD94E4ACF7D9250387639C932C2B98F11277EFA9716215F0BA24A3fDXFG" TargetMode = "External"/>
	<Relationship Id="rId17" Type="http://schemas.openxmlformats.org/officeDocument/2006/relationships/hyperlink" Target="consultantplus://offline/ref=D69B9DCCA4F0F0675853992171B3F8D32924E17F54F1DBE71090103100C9A606BADBBDEEB3D424038E68C9C1632AC4B54564EEA9716117ECfBXAG" TargetMode = "External"/>
	<Relationship Id="rId18" Type="http://schemas.openxmlformats.org/officeDocument/2006/relationships/hyperlink" Target="consultantplus://offline/ref=D69B9DCCA4F0F0675853872C67DFA2DD292DBD7251FFD8B948CF4B6C57C0AC51FD94E4ACF7D9250387639C902C2B98F11277EFA9716215F0BA24A3fDXFG" TargetMode = "External"/>
	<Relationship Id="rId19" Type="http://schemas.openxmlformats.org/officeDocument/2006/relationships/hyperlink" Target="consultantplus://offline/ref=D69B9DCCA4F0F0675853872C67DFA2DD292DBD7250FFD1B64BCF4B6C57C0AC51FD94E4ACF7D9250387639C952C2B98F11277EFA9716215F0BA24A3fDXFG" TargetMode = "External"/>
	<Relationship Id="rId20" Type="http://schemas.openxmlformats.org/officeDocument/2006/relationships/hyperlink" Target="consultantplus://offline/ref=D69B9DCCA4F0F0675853992171B3F8D32924E17F54F1DBE71090103100C9A606BADBBDEEB3D424028668C9C1632AC4B54564EEA9716117ECfBXAG" TargetMode = "External"/>
	<Relationship Id="rId21" Type="http://schemas.openxmlformats.org/officeDocument/2006/relationships/hyperlink" Target="consultantplus://offline/ref=D69B9DCCA4F0F0675853872C67DFA2DD292DBD7251FFD8B948CF4B6C57C0AC51FD94E4ACF7D9250387639C922C2B98F11277EFA9716215F0BA24A3fDXFG" TargetMode = "External"/>
	<Relationship Id="rId22" Type="http://schemas.openxmlformats.org/officeDocument/2006/relationships/hyperlink" Target="consultantplus://offline/ref=D69B9DCCA4F0F0675853872C67DFA2DD292DBD7251FFD8B948CF4B6C57C0AC51FD94E4ACF7D9250387639C942C2B98F11277EFA9716215F0BA24A3fDXFG" TargetMode = "External"/>
	<Relationship Id="rId23" Type="http://schemas.openxmlformats.org/officeDocument/2006/relationships/hyperlink" Target="consultantplus://offline/ref=D69B9DCCA4F0F0675853872C67DFA2DD292DBD7250FFD1B64BCF4B6C57C0AC51FD94E4ACF7D9250387639C982C2B98F11277EFA9716215F0BA24A3fDXFG" TargetMode = "External"/>
	<Relationship Id="rId24" Type="http://schemas.openxmlformats.org/officeDocument/2006/relationships/hyperlink" Target="consultantplus://offline/ref=D69B9DCCA4F0F0675853872C67DFA2DD292DBD7250FFD1B64BCF4B6C57C0AC51FD94E4ACF7D9250387639C992C2B98F11277EFA9716215F0BA24A3fDXFG" TargetMode = "External"/>
	<Relationship Id="rId25" Type="http://schemas.openxmlformats.org/officeDocument/2006/relationships/hyperlink" Target="consultantplus://offline/ref=D69B9DCCA4F0F0675853872C67DFA2DD292DBD7250FFD1B64BCF4B6C57C0AC51FD94E4ACF7D9250387639F902C2B98F11277EFA9716215F0BA24A3fDXFG" TargetMode = "External"/>
	<Relationship Id="rId26" Type="http://schemas.openxmlformats.org/officeDocument/2006/relationships/hyperlink" Target="consultantplus://offline/ref=D69B9DCCA4F0F0675853872C67DFA2DD292DBD7250FFD1B64BCF4B6C57C0AC51FD94E4ACF7D9250387639F922C2B98F11277EFA9716215F0BA24A3fDXFG" TargetMode = "External"/>
	<Relationship Id="rId27" Type="http://schemas.openxmlformats.org/officeDocument/2006/relationships/hyperlink" Target="consultantplus://offline/ref=D69B9DCCA4F0F0675853872C67DFA2DD292DBD7250FFD1B64BCF4B6C57C0AC51FD94E4ACF7D9250387639F932C2B98F11277EFA9716215F0BA24A3fDXFG" TargetMode = "External"/>
	<Relationship Id="rId28" Type="http://schemas.openxmlformats.org/officeDocument/2006/relationships/hyperlink" Target="consultantplus://offline/ref=D69B9DCCA4F0F0675853992171B3F8D32924E17F54F1DBE71090103100C9A606BADBBDEEB3D424048768C9C1632AC4B54564EEA9716117ECfBXAG" TargetMode = "External"/>
	<Relationship Id="rId29" Type="http://schemas.openxmlformats.org/officeDocument/2006/relationships/hyperlink" Target="consultantplus://offline/ref=D69B9DCCA4F0F0675853872C67DFA2DD292DBD7251FFD8B948CF4B6C57C0AC51FD94E4ACF7D9250387639C952C2B98F11277EFA9716215F0BA24A3fDXFG" TargetMode = "External"/>
	<Relationship Id="rId30" Type="http://schemas.openxmlformats.org/officeDocument/2006/relationships/hyperlink" Target="consultantplus://offline/ref=D69B9DCCA4F0F0675853872C67DFA2DD292DBD7250FFD1B64BCF4B6C57C0AC51FD94E4ACF7D9250387639F942C2B98F11277EFA9716215F0BA24A3fDXFG" TargetMode = "External"/>
	<Relationship Id="rId31" Type="http://schemas.openxmlformats.org/officeDocument/2006/relationships/hyperlink" Target="consultantplus://offline/ref=D69B9DCCA4F0F0675853872C67DFA2DD292DBD7250FFD1B64BCF4B6C57C0AC51FD94E4ACF7D9250387639F952C2B98F11277EFA9716215F0BA24A3fDXFG" TargetMode = "External"/>
	<Relationship Id="rId32" Type="http://schemas.openxmlformats.org/officeDocument/2006/relationships/hyperlink" Target="consultantplus://offline/ref=D69B9DCCA4F0F0675853872C67DFA2DD292DBD7250FFD1B64BCF4B6C57C0AC51FD94E4ACF7D92503876399982C2B98F11277EFA9716215F0BA24A3fDXFG" TargetMode = "External"/>
	<Relationship Id="rId33" Type="http://schemas.openxmlformats.org/officeDocument/2006/relationships/hyperlink" Target="consultantplus://offline/ref=D69B9DCCA4F0F0675853872C67DFA2DD292DBD7250FFD1B64BCF4B6C57C0AC51FD94E4ACF7D9250387639B902C2B98F11277EFA9716215F0BA24A3fDXFG" TargetMode = "External"/>
	<Relationship Id="rId34" Type="http://schemas.openxmlformats.org/officeDocument/2006/relationships/hyperlink" Target="consultantplus://offline/ref=D69B9DCCA4F0F0675853992171B3F8D32924E17F54F1DBE71090103100C9A606BADBBDEEB3D424028668C9C1632AC4B54564EEA9716117ECfBXAG" TargetMode = "External"/>
	<Relationship Id="rId35" Type="http://schemas.openxmlformats.org/officeDocument/2006/relationships/hyperlink" Target="consultantplus://offline/ref=D69B9DCCA4F0F0675853872C67DFA2DD292DBD7251FFD8B948CF4B6C57C0AC51FD94E4ACF7D9250387639F932C2B98F11277EFA9716215F0BA24A3fDXFG" TargetMode = "External"/>
	<Relationship Id="rId36" Type="http://schemas.openxmlformats.org/officeDocument/2006/relationships/hyperlink" Target="consultantplus://offline/ref=D69B9DCCA4F0F0675853992171B3F8D32924E17F54F1DBE71090103100C9A606A8DBE5E2B3D63A02857D9F9025f7XDG" TargetMode = "External"/>
	<Relationship Id="rId37" Type="http://schemas.openxmlformats.org/officeDocument/2006/relationships/hyperlink" Target="consultantplus://offline/ref=D69B9DCCA4F0F0675853872C67DFA2DD292DBD7252FDD1B24BCF4B6C57C0AC51FD94E4BEF7812903857D9C92397DC9B7f4X5G" TargetMode = "External"/>
	<Relationship Id="rId38" Type="http://schemas.openxmlformats.org/officeDocument/2006/relationships/hyperlink" Target="consultantplus://offline/ref=D69B9DCCA4F0F0675853872C67DFA2DD292DBD7257FFD9BA1A98493D02CEA959ADCEF4BABED4261D86618392277DfCXBG" TargetMode = "External"/>
	<Relationship Id="rId39" Type="http://schemas.openxmlformats.org/officeDocument/2006/relationships/hyperlink" Target="consultantplus://offline/ref=D69B9DCCA4F0F0675853872C67DFA2DD292DBD7251FFD0B9479241640ECCAE56F2CBE1ABE6D9240199629F8E257FCBfBX7G" TargetMode = "External"/>
	<Relationship Id="rId40" Type="http://schemas.openxmlformats.org/officeDocument/2006/relationships/hyperlink" Target="consultantplus://offline/ref=D69B9DCCA4F0F0675853872C67DFA2DD292DBD725BFBD5B8479241640ECCAE56F2CBE1ABE6D9240199629F8E257FCBfBX7G" TargetMode = "External"/>
	<Relationship Id="rId41" Type="http://schemas.openxmlformats.org/officeDocument/2006/relationships/hyperlink" Target="consultantplus://offline/ref=D69B9DCCA4F0F0675853872C67DFA2DD292DBD7252FCD3B345CF4B6C57C0AC51FD94E4BEF7812903857D9C92397DC9B7f4X5G" TargetMode = "External"/>
	<Relationship Id="rId42" Type="http://schemas.openxmlformats.org/officeDocument/2006/relationships/hyperlink" Target="consultantplus://offline/ref=D69B9DCCA4F0F0675853872C67DFA2DD292DBD7252FDD1B24ECF4B6C57C0AC51FD94E4BEF7812903857D9C92397DC9B7f4X5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Тыва от 04.11.2013 N 2151 ВХ-1
(ред. от 03.06.2022)
"О благотворительной и добровольческой (волонтерской) деятельности в Республике Тыва"
(принят ВХ РТ 15.10.2013)</dc:title>
  <dcterms:created xsi:type="dcterms:W3CDTF">2022-12-02T06:23:31Z</dcterms:created>
</cp:coreProperties>
</file>