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27.02.2023 N 106</w:t>
              <w:br/>
              <w:t xml:space="preserve">"О порядке и условиях предоставления грантов из областного бюджета победителям регионального конкурса молодежных проектов среди физических лиц"</w:t>
              <w:br/>
              <w:t xml:space="preserve">(вместе с Положением)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февраля 2023 г. N 106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И УСЛОВИЯХ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ПОБЕДИТЕЛЯМ РЕГИОНАЛЬНОГО КОНКУРСА МОЛОДЕЖНЫХ ПРОЕКТОВ</w:t>
      </w:r>
    </w:p>
    <w:p>
      <w:pPr>
        <w:pStyle w:val="2"/>
        <w:jc w:val="center"/>
      </w:pPr>
      <w:r>
        <w:rPr>
          <w:sz w:val="20"/>
        </w:rPr>
        <w:t xml:space="preserve">СРЕДИ ФИЗИЧЕСКИХ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государственной </w:t>
      </w:r>
      <w:hyperlink w:history="0" r:id="rId7" w:tooltip="Постановление Правительства РО от 19.10.2020 N 100 (ред. от 13.03.2023) &quot;Об утверждении государственной программы Ростовской области &quot;Молодежная политика и социальная активность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Ростовской области "Молодежная политика и социальная активность", утвержденной постановлением Правительства Ростовской области от 19.10.2020 N 100, а также в целях вовлечения молодежи Ростовской области в творческую деятельность и социальную практику, повышения гражданской активности и формирования здорового образа жизни, и раскрытия потенциала молодежи в интересах социально-экономического развития Ростовской области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и условиях предоставления грантов из областного бюджета победителям регионального конкурса молодежных проектов среди физических лиц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финансов Ростовской области (Федотова Л.В.) обеспечить финансирование расходов, связанных с реализацией настоящего постановления, в пределах выделенных ассигнований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Губернатора Ростовской области Хохлова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комитет по молодежной политике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27.02.2023 N 106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И УСЛОВИЯХ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ПОБЕДИТЕЛЯМ РЕГИОНАЛЬНОГО КОНКУРСА</w:t>
      </w:r>
    </w:p>
    <w:p>
      <w:pPr>
        <w:pStyle w:val="2"/>
        <w:jc w:val="center"/>
      </w:pPr>
      <w:r>
        <w:rPr>
          <w:sz w:val="20"/>
        </w:rPr>
        <w:t xml:space="preserve">МОЛОДЕЖНЫХ ПРОЕКТОВ СРЕДИ ФИЗИЧЕСКИХ ЛИЦ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и условия предоставления грантов из областного бюджета победителям регионального конкурса молодежных проектов среди физических лиц в целях реализации проектов,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 (далее - проекты) в рамках </w:t>
      </w:r>
      <w:hyperlink w:history="0" r:id="rId8" w:tooltip="Постановление Правительства РО от 19.10.2020 N 100 (ред. от 13.03.2023) &quot;Об утверждении государственной программы Ростовской области &quot;Молодежная политика и социальная активность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"Обеспечение реализации государственной программы и развитие инфраструктуры молодежной политики" государственной программы Ростовской области "Молодежная политика и социальная активность", утвержденной постановлением Правительства Ростовской области от 19.10.2020 N 100 (далее соответственно - гранты,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- денежные средства, передаваемые безвозмездно и безвозвратно физическим лицам в виде премии (поощрения), не являющейся субсидией, на осуществление конкретных проектов, указанных в заявке на участие в конкурсе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комплекс взаимосвязанных мероприятий, направленных на создание уникального продукта или услуги;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 - граждане Российской Федерации, в возрасте от 18 до 35 лет включительно, постоянно проживающие на территории Ростовской области, за исключением являющихся членами комиссии по проведению конкурса (далее - конкурсная комиссия), членами общественного совета при комитете по молодежной политике Ростовской области (далее - комитет), государственными гражданскими служащими Ростовской области, проходящими государственную гражданскую службу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претенденты на участие в конкурсе - физические лица, подавшие в комитет заявки и заявки которых зарегистрированы;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 - претенденты на участие в конкурсе, проекты которых допущены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конкурса - участники конкурса, проекты которых по результатам их оценки набрали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 выплачивается победителям конкурса в размере 300,0 тыс. рублей с учетом сумм налогов, установленных законом, но не более суммы заявленных расходов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Гранты предоставляются в пределах лимитов бюджетных обязательств, доведенных до комитета как получателя средств областного бюджета, на цели, указанные в </w:t>
      </w:r>
      <w:hyperlink w:history="0" w:anchor="P39" w:tooltip="1. Настоящее Положение определяет порядок и условия предоставления грантов из областного бюджета победителям регионального конкурса молодежных проектов среди физических лиц в целях реализации проектов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 (далее - проекты) в рамках подпрограммы &quot;Обеспечение реализации государственной программы и развитие инфраструктуры молодежной политики&quot; государственной п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проводится комитетом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Комитет не менее чем за 30 календарных дней до истечения срока приема заявок размещает на официальном сайте комитета в информационно-телекоммуникационной сети "Интернет" (далее - официальный сайт) объявление о проведении конкурса, содержащее в том числе информацию о датах начала и окончания приема заявок, порядке их подачи, требований, предъявляемых к физическим лицам, порядок рассмотрения заявок и оценки проектов, дате размещения результатов конкурса на официальном сайте.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участия в конкурсе физическое лицо не позднее срока окончания приема заявок, указанного в объявлении о проведении конкурса, подает в комитет в электронной форме заявку, включающую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форме, утвержденной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проект, содержащий в том числе сведения о потребности в осуществлении расходов на его реализацию, этапы реализации, перспективу развития и потенциал, собственный вклад и дополнительные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физического лица на публикацию (размещение) на официальном сайте информации о физическом лице, подаваемой физическим лицом в заявке, иной информации о физическом лице, связанной с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физического лица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содержащихся в заявке, несет физическое лицо, ее подавшее.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Физическое лицо вправе представить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регистрируется комитетом в день ее поступления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Комитет в течение 30 календарных дней со дня окончания приема заявок рассматривает их и принимает решение о допуске или об отказе в допуске к участию в конкурсе проекта претендента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допущенных к участию в конкурсе проектах претендентов на участие в конкурсе размещается комитетом на его официальном сайте в течение 5 рабочих дней со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Комитет принимает решение об отказе в допуске проекта претендента на участие в конкурсе к участию в конкурсе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претендента на участие в конкурсе требованиям, указанным в </w:t>
      </w:r>
      <w:hyperlink w:history="0" w:anchor="P43" w:tooltip="физические лица - граждане Российской Федерации, в возрасте от 18 до 35 лет включительно, постоянно проживающие на территории Ростовской области, за исключением являющихся членами комиссии по проведению конкурса (далее - конкурсная комиссия), членами общественного совета при комитете по молодежной политике Ростовской области (далее - комитет), государственными гражданскими служащими Ростовской области, проходящими государственную гражданскую службу в комитете;">
        <w:r>
          <w:rPr>
            <w:sz w:val="20"/>
            <w:color w:val="0000ff"/>
          </w:rPr>
          <w:t xml:space="preserve">абзаце четвертом пункта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в неполном объеме) документов, указанных в </w:t>
      </w:r>
      <w:hyperlink w:history="0" w:anchor="P51" w:tooltip="7. Для участия в конкурсе физическое лицо не позднее срока окончания приема заявок, указанного в объявлении о проведении конкурса, подает в комитет в электронной форме заявку, включающую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указанных в </w:t>
      </w:r>
      <w:hyperlink w:history="0" w:anchor="P51" w:tooltip="7. Для участия в конкурсе физическое лицо не позднее срока окончания приема заявок, указанного в объявлении о проведении конкурса, подает в комитет в электронной форме заявку, включающую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оценки проектов участников конкурса комитет создает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ее состав утверждаются правовым актом комитета и размещаются на его официальном сайте в течение 5 рабочих дней со дня окончания срока рассмотрения заявок.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Комитет направляет в конкурсную комиссию проекты участников конкурса, которые в течение 51 календарного дня со дня окончания срока приема заявок оцениваются конкурсной комиссией на соответствие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проекта - оценка социальной значимости, необходимости и своевременности решения указанной в проекте проблемы для обозначенной географии и целевой аудитории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реализуемость проекта и его результативность - оценка достижимости заявленного значения результата предоставления гранта путем реализации мероприятий, запланированных в календарном плане, в соответствии с целями, указанными в </w:t>
      </w:r>
      <w:hyperlink w:history="0" w:anchor="P39" w:tooltip="1. Настоящее Положение определяет порядок и условия предоставления грантов из областного бюджета победителям регионального конкурса молодежных проектов среди физических лиц в целях реализации проектов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 (далее - проекты) в рамках подпрограммы &quot;Обеспечение реализации государственной программы и развитие инфраструктуры молодежной политики&quot; государственной п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и компетенции команды проекта - соответствие описанного опыта и (или) компетенций команды и партнеров проекта заявленным в проекте видам деятельности для достижения заявленного значения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расходы на реализацию проекта для достижения ожидаемых результатов - соотношение общего бюджета проекта, в том числе собственных средств, ресурсов команды и партнеров проекта, с заявленным значением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собственный вклад и дополнительные ресурсы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проекта - оценка детализированной сметы проекта, прописанных в проекте собственных средств, ресурсов команды и партнеров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реализации проекта - соотношение запланированных в проекте материальных и нематериальных ресурсов с обоснованным количеством вовлеченных в проект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проекта - соотношение предварительной и запланированной информационной освещенности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уникальность и адресность предложенного решения проблемы - оригинальность подхода к решению проблемы и применимость содержательной части предложенного решения к конкретной группе лиц, на которых распространяется действие заявленной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перспектива развития и потенциал проекта - оценка подробного описания в проекте механизмов дальнейшего развития проекта с сохранением и (или) преумножением значения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балл по каждому критерию - 10.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Проекты участников конкурса, набравшие 59 и менее баллов согласно критериям оценки, указанным в </w:t>
      </w:r>
      <w:hyperlink w:history="0" w:anchor="P67" w:tooltip="13. Комитет направляет в конкурсную комиссию проекты участников конкурса, которые в течение 51 календарного дня со дня окончания срока приема заявок оцениваются конкурсной комиссией на соответствие следующим критериям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Положения, не рассматриваются при определении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нескольким проектам участников конкурса присвоена равная итоговая сумма баллов, победителем конкурса признается участник конкурса, чья заявка зарегистрирована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наличия остатка бюджетных ассигнований, выделенных на предоставление гранта, в результате распределения грантов победителям конкурса оставшаяся сумма распределяется между участниками конкурса, чьи проекты набрали наибольшее количество баллов среди проектов других участников конкурса в порядке очередности регистрации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Комитет в течение 30 рабочих дней со дня окончания срока оценки проектов участников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 распоряжения Губернатора Ростовской области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публикацию информации о присуждении грантов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с победителями конкурса соглашения о предоставлении из областного бюджета грантов физическим лицам (далее -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Комитет на основании распоряжения Губернатора Ростовской области о предоставлении грантов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финансов Ростовской области на основании распоряжения Губернатора Ростовской области о предоставлении грантов перечисляет выделенные средства областного бюджета на лицевой счет комитета. Комитет перечисляет грант победителю конкурса на его счет, открытый в кредитной организации, в течение 3 рабочих дней со дня поступления средств на лицевой счет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Проект победителя конкурса - получателя гранта должен быть реализован в текущем финансовом году. По итогам реализации проекта победитель конкурса - получатель гранта представляет в комитет аналитический отчет с фото-, видеоматериалами не позднее 15 февраля года, следующего за отчетным.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 победителя конкурса - получателя гранта не реализован в текущем финансовом году, комитет уведомляет его об одностороннем отказе от исполнения соглашения в соответствии со </w:t>
      </w:r>
      <w:hyperlink w:history="0" r:id="rId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 и о необходимости возврата в областной бюджет гранта в полном объеме.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- получатель гранта обязан в течение 20 рабочих дней со дня получения уведомления, указанного в </w:t>
      </w:r>
      <w:hyperlink w:history="0" w:anchor="P89" w:tooltip="В случае если проект победителя конкурса - получателя гранта не реализован в текущем финансовом году, комитет уведомляет его об одностороннем отказе от исполнения соглашения в соответствии со статьей 450.1 Гражданского кодекса Российской Федерации и о необходимости возврата в областной бюджет гранта в полном объеме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перечислить в областной бюджет полученный грант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в областной бюджет средств гранта в полном объеме в установленный </w:t>
      </w:r>
      <w:hyperlink w:history="0" w:anchor="P90" w:tooltip="Победитель конкурса - получатель гранта обязан в течение 20 рабочих дней со дня получения уведомления, указанного в абзаце втором настоящего пункта, перечислить в областной бюджет полученный грант в полном объеме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 срок указанные средства взыскиваются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27.02.2023 N 106</w:t>
            <w:br/>
            <w:t>"О порядке и условиях предоставления грантов из областного бюджета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1836516CAD277C0AABB5A6BEA7E7E50B80B2CC44E45097E9BFAB9ECAB79A367D61A5CF8A7262723392A1478794B5CADF4D4C405D0DAF4CF490DB05w0M5O" TargetMode = "External"/>
	<Relationship Id="rId8" Type="http://schemas.openxmlformats.org/officeDocument/2006/relationships/hyperlink" Target="consultantplus://offline/ref=D71836516CAD277C0AABB5A6BEA7E7E50B80B2CC44E45097E9BFAB9ECAB79A367D61A5CF8A7262723292A4418294B5CADF4D4C405D0DAF4CF490DB05w0M5O" TargetMode = "External"/>
	<Relationship Id="rId9" Type="http://schemas.openxmlformats.org/officeDocument/2006/relationships/hyperlink" Target="consultantplus://offline/ref=D71836516CAD277C0AABABABA8CBB8E00988E4C542E752C1BDE8ADC995E79C633D21A39AC93E6B7238C6F002D092E19F8518475E5B13ADw4M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27.02.2023 N 106
"О порядке и условиях предоставления грантов из областного бюджета победителям регионального конкурса молодежных проектов среди физических лиц"
(вместе с Положением)</dc:title>
  <dcterms:created xsi:type="dcterms:W3CDTF">2023-06-04T14:12:48Z</dcterms:created>
</cp:coreProperties>
</file>