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РЯЗАНСКАЯ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мая 2022 г. N 138-VII РОД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ОТЧЕТЕ ГУБЕРНАТОРА РЯЗАНСКОЙ ОБЛАСТИ Н.В.ЛЮБИМОВА</w:t>
      </w:r>
    </w:p>
    <w:p>
      <w:pPr>
        <w:pStyle w:val="2"/>
        <w:jc w:val="center"/>
      </w:pPr>
      <w:r>
        <w:rPr>
          <w:sz w:val="20"/>
        </w:rPr>
        <w:t xml:space="preserve">РЯЗАНСКОЙ ОБЛАСТНОЙ ДУМЕ О РЕЗУЛЬТАТАХ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ЗА ОТЧЕТНЫЙ ПЕРИОД С 01.01.2021 ПО 31.12.2021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отчет Губернатора Рязанской области Н.В.Любимова Рязанской областной Думе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 за отчетный период с 01.01.2021 по 31.12.2021 (письмо от 02.03.2022 N 1-10/345), Рязанская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к сведению отчет Губернатора Рязанской области Н.В.Любимова Рязанской областной Думе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 за отчетный период с 01.01.2021 по 31.12.2021.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Губернатору Рязанской области принять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обеспечению контроля за выполнением утвержденных планов организаций социальной сферы по устранению недостатков, выявленных в ходе независимой оценки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выполнению предложений Общественного совета по независимой оценке качества условий оказания услуг организациями социальной сферы, направленных на устранение ежегодно выявляемых недостатков в работе организаций социальной сферы, в том числе предложений по улучшению качества информирования через сайты организаций и повышению уровня доброжелательности, вежливости и компетенции работников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 повышению уровня доступности объектов социальной сферы и услуг, оказываемых организациями социальной сферы, для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настоящее постановление временно исполняющему обязанности Губернатора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Рязанской областной Думы</w:t>
      </w:r>
    </w:p>
    <w:p>
      <w:pPr>
        <w:pStyle w:val="0"/>
        <w:jc w:val="right"/>
      </w:pPr>
      <w:r>
        <w:rPr>
          <w:sz w:val="20"/>
        </w:rPr>
        <w:t xml:space="preserve">А.П.ШЕВЫРЕВ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Рязанской областной Думы от 25.05.2022 N 138-VII РОД</w:t>
            <w:br/>
            <w:t>"Об отчете Губернатора Рязанской области Н.В.Любимова...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Рязанской областной Думы от 25.05.2022 N 138-VII РОД "Об отчете Губернатора Рязанской области Н.В.Любимова...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Рязанской областной Думы от 25.05.2022 N 138-VII РОД
"Об отчете Губернатора Рязанской области Н.В.Любимова Рязанской областной Думе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 за отчетный период с 01.01.2021 по 31.12.2021"</dc:title>
  <dcterms:created xsi:type="dcterms:W3CDTF">2022-12-18T07:09:51Z</dcterms:created>
</cp:coreProperties>
</file>