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Сахалинской области от 28.05.2018 N 33-ЗО</w:t>
              <w:br/>
              <w:t xml:space="preserve">(ред. от 22.06.2023)</w:t>
              <w:br/>
              <w:t xml:space="preserve">"Об Общественной палате Сахалинской области"</w:t>
              <w:br/>
              <w:t xml:space="preserve">(принят Сахалинской областной Думой 17.05.2018)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28 мая 2018 года</w:t>
            </w:r>
          </w:p>
        </w:tc>
        <w:tc>
          <w:tcPr>
            <w:tcW w:w="5102" w:type="dxa"/>
            <w:tcBorders>
              <w:top w:val="nil"/>
              <w:left w:val="nil"/>
              <w:bottom w:val="nil"/>
              <w:right w:val="nil"/>
            </w:tcBorders>
          </w:tcPr>
          <w:p>
            <w:pPr>
              <w:pStyle w:val="0"/>
              <w:jc w:val="right"/>
            </w:pPr>
            <w:r>
              <w:rPr>
                <w:sz w:val="20"/>
              </w:rPr>
              <w:t xml:space="preserve">N 33-ЗО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САХАЛИНСКАЯ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САХАЛИНСКОЙ ОБЛАСТИ</w:t>
      </w:r>
    </w:p>
    <w:p>
      <w:pPr>
        <w:pStyle w:val="0"/>
        <w:jc w:val="right"/>
      </w:pPr>
      <w:r>
        <w:rPr>
          <w:sz w:val="20"/>
        </w:rPr>
      </w:r>
    </w:p>
    <w:p>
      <w:pPr>
        <w:pStyle w:val="0"/>
        <w:jc w:val="right"/>
      </w:pPr>
      <w:r>
        <w:rPr>
          <w:sz w:val="20"/>
        </w:rPr>
        <w:t xml:space="preserve">Принят</w:t>
      </w:r>
    </w:p>
    <w:p>
      <w:pPr>
        <w:pStyle w:val="0"/>
        <w:jc w:val="right"/>
      </w:pPr>
      <w:r>
        <w:rPr>
          <w:sz w:val="20"/>
        </w:rPr>
        <w:t xml:space="preserve">Сахалинской областной Думой</w:t>
      </w:r>
    </w:p>
    <w:p>
      <w:pPr>
        <w:pStyle w:val="0"/>
        <w:jc w:val="right"/>
      </w:pPr>
      <w:r>
        <w:rPr>
          <w:sz w:val="20"/>
        </w:rPr>
        <w:t xml:space="preserve">17 мая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color w:val="392c69"/>
              </w:rPr>
              <w:t xml:space="preserve"> Сахалинской области</w:t>
            </w:r>
          </w:p>
          <w:p>
            <w:pPr>
              <w:pStyle w:val="0"/>
              <w:jc w:val="center"/>
            </w:pPr>
            <w:r>
              <w:rPr>
                <w:sz w:val="20"/>
                <w:color w:val="392c69"/>
              </w:rPr>
              <w:t xml:space="preserve">от 22.06.2023 N 50-ЗО)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разработан в соответствии с Федеральным </w:t>
      </w:r>
      <w:hyperlink w:history="0" r:id="rId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9"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1. Общие положения</w:t>
      </w:r>
    </w:p>
    <w:p>
      <w:pPr>
        <w:pStyle w:val="0"/>
        <w:jc w:val="center"/>
      </w:pPr>
      <w:r>
        <w:rPr>
          <w:sz w:val="20"/>
        </w:rPr>
      </w:r>
    </w:p>
    <w:p>
      <w:pPr>
        <w:pStyle w:val="0"/>
        <w:ind w:firstLine="540"/>
        <w:jc w:val="both"/>
      </w:pPr>
      <w:r>
        <w:rPr>
          <w:sz w:val="20"/>
        </w:rPr>
        <w:t xml:space="preserve">1. Общественная палата Сахалинской области (далее - Общественная палата) обеспечивает взаимодействие граждан Российской Федерации, проживающих на территории Сахалинской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Сахалинской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Сахалинской области и органами местного самоуправления, находящимися на территории Сахалинской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Сахалинской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Сахалинской области.</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Наименование "Общественная палата Сахалинской области" не может быть использовано в наименованиях органов государственной власти Сахалинской области, органов местного самоуправления, а также в наименованиях организаций.</w:t>
      </w:r>
    </w:p>
    <w:p>
      <w:pPr>
        <w:pStyle w:val="0"/>
        <w:spacing w:before="200" w:line-rule="auto"/>
        <w:ind w:firstLine="540"/>
        <w:jc w:val="both"/>
      </w:pPr>
      <w:r>
        <w:rPr>
          <w:sz w:val="20"/>
        </w:rPr>
        <w:t xml:space="preserve">4. Общественная палата не является юридическим лицом.</w:t>
      </w:r>
    </w:p>
    <w:p>
      <w:pPr>
        <w:pStyle w:val="0"/>
        <w:spacing w:before="200" w:line-rule="auto"/>
        <w:ind w:firstLine="540"/>
        <w:jc w:val="both"/>
      </w:pPr>
      <w:r>
        <w:rPr>
          <w:sz w:val="20"/>
        </w:rPr>
        <w:t xml:space="preserve">5. Место нахождения Общественной палаты - Сахалинская область, город Южно-Сахалинск.</w:t>
      </w:r>
    </w:p>
    <w:p>
      <w:pPr>
        <w:pStyle w:val="0"/>
        <w:jc w:val="center"/>
      </w:pPr>
      <w:r>
        <w:rPr>
          <w:sz w:val="20"/>
        </w:rPr>
      </w:r>
    </w:p>
    <w:bookmarkStart w:id="28" w:name="P28"/>
    <w:bookmarkEnd w:id="28"/>
    <w:p>
      <w:pPr>
        <w:pStyle w:val="2"/>
        <w:outlineLvl w:val="0"/>
        <w:jc w:val="center"/>
      </w:pPr>
      <w:r>
        <w:rPr>
          <w:sz w:val="20"/>
        </w:rPr>
        <w:t xml:space="preserve">Статья 2. Цели и задачи Общественной палаты</w:t>
      </w:r>
    </w:p>
    <w:p>
      <w:pPr>
        <w:pStyle w:val="0"/>
        <w:jc w:val="center"/>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Сахалинской области и органов местного самоуправления для решения наиболее важных вопросов экономического и социального развития Сахалинской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Сахалинской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Сахалинской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Сахалинской областной Думе и исполнительных органах государственной власти Сахалинской области;</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Сахалинской областной Думе и исполнительных органах государственной власти Сахалинской области, некоммерческим организациям, деятельность которых направлена на развитие гражданского общества в Сахалинской области.</w:t>
      </w:r>
    </w:p>
    <w:p>
      <w:pPr>
        <w:pStyle w:val="0"/>
        <w:jc w:val="center"/>
      </w:pPr>
      <w:r>
        <w:rPr>
          <w:sz w:val="20"/>
        </w:rPr>
      </w:r>
    </w:p>
    <w:p>
      <w:pPr>
        <w:pStyle w:val="2"/>
        <w:outlineLvl w:val="0"/>
        <w:jc w:val="center"/>
      </w:pPr>
      <w:r>
        <w:rPr>
          <w:sz w:val="20"/>
        </w:rPr>
        <w:t xml:space="preserve">Статья 3. Правовая основа деятельности Общественной палаты</w:t>
      </w:r>
    </w:p>
    <w:p>
      <w:pPr>
        <w:pStyle w:val="0"/>
        <w:jc w:val="center"/>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2" w:tooltip="&quot;Устав Сахалинской области&quot; от 09.07.2001 N 270 (принят Сахалинской областной Думой 28.06.2001) (ред. от 27.09.2023) {КонсультантПлюс}">
        <w:r>
          <w:rPr>
            <w:sz w:val="20"/>
            <w:color w:val="0000ff"/>
          </w:rPr>
          <w:t xml:space="preserve">Устава</w:t>
        </w:r>
      </w:hyperlink>
      <w:r>
        <w:rPr>
          <w:sz w:val="20"/>
        </w:rPr>
        <w:t xml:space="preserve"> Сахалинской области, настоящего Закона, других законов Сахалинской области и иных нормативных правовых актов Сахалинской области.</w:t>
      </w:r>
    </w:p>
    <w:p>
      <w:pPr>
        <w:pStyle w:val="0"/>
        <w:jc w:val="both"/>
      </w:pPr>
      <w:r>
        <w:rPr>
          <w:sz w:val="20"/>
        </w:rPr>
        <w:t xml:space="preserve">(в ред. </w:t>
      </w:r>
      <w:hyperlink w:history="0" r:id="rId13"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4. Количественный состав Общественной палаты</w:t>
      </w:r>
    </w:p>
    <w:p>
      <w:pPr>
        <w:pStyle w:val="0"/>
        <w:jc w:val="center"/>
      </w:pPr>
      <w:r>
        <w:rPr>
          <w:sz w:val="20"/>
        </w:rPr>
      </w:r>
    </w:p>
    <w:p>
      <w:pPr>
        <w:pStyle w:val="0"/>
        <w:ind w:firstLine="540"/>
        <w:jc w:val="both"/>
      </w:pPr>
      <w:r>
        <w:rPr>
          <w:sz w:val="20"/>
        </w:rPr>
        <w:t xml:space="preserve">Общественная палата состоит из 30 членов Общественной палаты.</w:t>
      </w:r>
    </w:p>
    <w:p>
      <w:pPr>
        <w:pStyle w:val="0"/>
        <w:jc w:val="center"/>
      </w:pPr>
      <w:r>
        <w:rPr>
          <w:sz w:val="20"/>
        </w:rPr>
      </w:r>
    </w:p>
    <w:p>
      <w:pPr>
        <w:pStyle w:val="2"/>
        <w:outlineLvl w:val="0"/>
        <w:jc w:val="center"/>
      </w:pPr>
      <w:r>
        <w:rPr>
          <w:sz w:val="20"/>
        </w:rPr>
        <w:t xml:space="preserve">Статья 5. Порядок и сроки формирования Общественной палаты</w:t>
      </w:r>
    </w:p>
    <w:p>
      <w:pPr>
        <w:pStyle w:val="0"/>
        <w:jc w:val="center"/>
      </w:pPr>
      <w:r>
        <w:rPr>
          <w:sz w:val="20"/>
        </w:rPr>
      </w:r>
    </w:p>
    <w:bookmarkStart w:id="48" w:name="P48"/>
    <w:bookmarkEnd w:id="48"/>
    <w:p>
      <w:pPr>
        <w:pStyle w:val="0"/>
        <w:ind w:firstLine="540"/>
        <w:jc w:val="both"/>
      </w:pPr>
      <w:r>
        <w:rPr>
          <w:sz w:val="20"/>
        </w:rPr>
        <w:t xml:space="preserve">1.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2.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14"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pStyle w:val="0"/>
        <w:spacing w:before="200" w:line-rule="auto"/>
        <w:ind w:firstLine="540"/>
        <w:jc w:val="both"/>
      </w:pPr>
      <w:r>
        <w:rPr>
          <w:sz w:val="20"/>
        </w:rPr>
        <w:t xml:space="preserve">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Сахалинской области.</w:t>
      </w:r>
    </w:p>
    <w:p>
      <w:pPr>
        <w:pStyle w:val="0"/>
        <w:spacing w:before="200" w:line-rule="auto"/>
        <w:ind w:firstLine="540"/>
        <w:jc w:val="both"/>
      </w:pPr>
      <w:r>
        <w:rPr>
          <w:sz w:val="20"/>
        </w:rPr>
        <w:t xml:space="preserve">5. Одна треть состава Общественной палаты утверждается Губернатором Сахалинской области по представлению зарегистрированных на территории Сахалинской области структурных подразделений общероссийских и межрегиональных общественных объединений.</w:t>
      </w:r>
    </w:p>
    <w:p>
      <w:pPr>
        <w:pStyle w:val="0"/>
        <w:spacing w:before="200" w:line-rule="auto"/>
        <w:ind w:firstLine="540"/>
        <w:jc w:val="both"/>
      </w:pPr>
      <w:r>
        <w:rPr>
          <w:sz w:val="20"/>
        </w:rPr>
        <w:t xml:space="preserve">6. Одна треть состава Общественной палаты утверждается Сахалинской областной Думой по представлению зарегистрированных на территории Сахалинской области некоммерческих организаций, в том числе региональных общественных объединений.</w:t>
      </w:r>
    </w:p>
    <w:p>
      <w:pPr>
        <w:pStyle w:val="0"/>
        <w:spacing w:before="200" w:line-rule="auto"/>
        <w:ind w:firstLine="540"/>
        <w:jc w:val="both"/>
      </w:pPr>
      <w:r>
        <w:rPr>
          <w:sz w:val="20"/>
        </w:rPr>
        <w:t xml:space="preserve">7. Члены Общественной палаты, утвержденные Губернатором Сахалинской области, и члены Общественной палаты, утвержденные Сахалинской областной Думой, определяют состав остальной одной трети членов Общественной палаты из числа кандидатур, представленных зарегистрированными на территории Сахалинской области местными общественными объединениями.</w:t>
      </w:r>
    </w:p>
    <w:p>
      <w:pPr>
        <w:pStyle w:val="0"/>
        <w:spacing w:before="200" w:line-rule="auto"/>
        <w:ind w:firstLine="540"/>
        <w:jc w:val="both"/>
      </w:pPr>
      <w:r>
        <w:rPr>
          <w:sz w:val="20"/>
        </w:rPr>
        <w:t xml:space="preserve">8. Сахалинская областная Дума не позднее чем за три месяца до истечения срока полномочий членов действующего состава Общественной палаты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(далее - размещение информации Сахалинской областной Думой), установленной </w:t>
      </w:r>
      <w:hyperlink w:history="0" r:id="rId1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1</w:t>
        </w:r>
      </w:hyperlink>
      <w:r>
        <w:rPr>
          <w:sz w:val="20"/>
        </w:rPr>
        <w:t xml:space="preserve"> - </w:t>
      </w:r>
      <w:hyperlink w:history="0" r:id="rId16"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9 статьи 8</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и </w:t>
      </w:r>
      <w:hyperlink w:history="0" w:anchor="P48" w:tooltip="1. Правом на выдвижение кандидатов в члены Общественной палаты обладают некоммерческие организации.">
        <w:r>
          <w:rPr>
            <w:sz w:val="20"/>
            <w:color w:val="0000ff"/>
          </w:rPr>
          <w:t xml:space="preserve">частями 1</w:t>
        </w:r>
      </w:hyperlink>
      <w:r>
        <w:rPr>
          <w:sz w:val="20"/>
        </w:rPr>
        <w:t xml:space="preserve"> - </w:t>
      </w:r>
      <w:hyperlink w:history="0" w:anchor="P73" w:tooltip="13. Члены Общественной палаты, утвержденные Губернатором Сахалинской области, и члены Общественной палаты, утвержденные Сахалинской областной Думой, по истечении 10 календарных дней со дня окончания срока, установленного пунктами 1 и 2 части 12 настоящей статьи, принимают в течение 10 календарных дней решение об определении состава остальной одной трети членов Общественной палаты из числа кандидатур, представленных зарегистрированными на территории Сахалинской области местными общественными объединениями...">
        <w:r>
          <w:rPr>
            <w:sz w:val="20"/>
            <w:color w:val="0000ff"/>
          </w:rPr>
          <w:t xml:space="preserve">13</w:t>
        </w:r>
      </w:hyperlink>
      <w:r>
        <w:rPr>
          <w:sz w:val="20"/>
        </w:rPr>
        <w:t xml:space="preserve"> настоящей статьи.</w:t>
      </w:r>
    </w:p>
    <w:p>
      <w:pPr>
        <w:pStyle w:val="0"/>
        <w:jc w:val="both"/>
      </w:pPr>
      <w:r>
        <w:rPr>
          <w:sz w:val="20"/>
        </w:rPr>
        <w:t xml:space="preserve">(в ред. </w:t>
      </w:r>
      <w:hyperlink w:history="0" r:id="rId17"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bookmarkStart w:id="57" w:name="P57"/>
    <w:bookmarkEnd w:id="57"/>
    <w:p>
      <w:pPr>
        <w:pStyle w:val="0"/>
        <w:spacing w:before="200" w:line-rule="auto"/>
        <w:ind w:firstLine="540"/>
        <w:jc w:val="both"/>
      </w:pPr>
      <w:r>
        <w:rPr>
          <w:sz w:val="20"/>
        </w:rPr>
        <w:t xml:space="preserve">9. Прием документов кандидатов в члены Общественной палаты осуществляется аппаратом Общественной палаты в течение 30 календарных дней со дня размещения информации Сахалинской областной Думой.</w:t>
      </w:r>
    </w:p>
    <w:p>
      <w:pPr>
        <w:pStyle w:val="0"/>
        <w:spacing w:before="200" w:line-rule="auto"/>
        <w:ind w:firstLine="540"/>
        <w:jc w:val="both"/>
      </w:pPr>
      <w:r>
        <w:rPr>
          <w:sz w:val="20"/>
        </w:rPr>
        <w:t xml:space="preserve">10. К представлению о выдвижении кандидата в члены Общественной палаты прилагаются следующие документы:</w:t>
      </w:r>
    </w:p>
    <w:p>
      <w:pPr>
        <w:pStyle w:val="0"/>
        <w:spacing w:before="200" w:line-rule="auto"/>
        <w:ind w:firstLine="540"/>
        <w:jc w:val="both"/>
      </w:pPr>
      <w:r>
        <w:rPr>
          <w:sz w:val="20"/>
        </w:rPr>
        <w:t xml:space="preserve">1) заявление кандидата в члены Общественной палаты о согласии войти в состав Общественной палаты;</w:t>
      </w:r>
    </w:p>
    <w:p>
      <w:pPr>
        <w:pStyle w:val="0"/>
        <w:spacing w:before="200" w:line-rule="auto"/>
        <w:ind w:firstLine="540"/>
        <w:jc w:val="both"/>
      </w:pPr>
      <w:r>
        <w:rPr>
          <w:sz w:val="20"/>
        </w:rPr>
        <w:t xml:space="preserve">2) копия паспорта кандидата в члены Общественной палаты;</w:t>
      </w:r>
    </w:p>
    <w:p>
      <w:pPr>
        <w:pStyle w:val="0"/>
        <w:spacing w:before="200" w:line-rule="auto"/>
        <w:ind w:firstLine="540"/>
        <w:jc w:val="both"/>
      </w:pPr>
      <w:r>
        <w:rPr>
          <w:sz w:val="20"/>
        </w:rPr>
        <w:t xml:space="preserve">3) согласие кандидата в члены Общественной палаты на обработку его персональных данных;</w:t>
      </w:r>
    </w:p>
    <w:p>
      <w:pPr>
        <w:pStyle w:val="0"/>
        <w:spacing w:before="200" w:line-rule="auto"/>
        <w:ind w:firstLine="540"/>
        <w:jc w:val="both"/>
      </w:pPr>
      <w:r>
        <w:rPr>
          <w:sz w:val="20"/>
        </w:rPr>
        <w:t xml:space="preserve">4) решение некоммерческой организации о выдвижении кандидата в члены Общественной палаты;</w:t>
      </w:r>
    </w:p>
    <w:p>
      <w:pPr>
        <w:pStyle w:val="0"/>
        <w:spacing w:before="200" w:line-rule="auto"/>
        <w:ind w:firstLine="540"/>
        <w:jc w:val="both"/>
      </w:pPr>
      <w:r>
        <w:rPr>
          <w:sz w:val="20"/>
        </w:rPr>
        <w:t xml:space="preserve">5) копия свидетельства о государственной регистрации некоммерческой организации, заверенная печатью организации;</w:t>
      </w:r>
    </w:p>
    <w:p>
      <w:pPr>
        <w:pStyle w:val="0"/>
        <w:spacing w:before="200" w:line-rule="auto"/>
        <w:ind w:firstLine="540"/>
        <w:jc w:val="both"/>
      </w:pPr>
      <w:r>
        <w:rPr>
          <w:sz w:val="20"/>
        </w:rPr>
        <w:t xml:space="preserve">6) копия устава некоммерческой организации, заверенная печатью организации;</w:t>
      </w:r>
    </w:p>
    <w:p>
      <w:pPr>
        <w:pStyle w:val="0"/>
        <w:spacing w:before="200" w:line-rule="auto"/>
        <w:ind w:firstLine="540"/>
        <w:jc w:val="both"/>
      </w:pPr>
      <w:r>
        <w:rPr>
          <w:sz w:val="20"/>
        </w:rPr>
        <w:t xml:space="preserve">7) анкета, содержащая биографические сведения о кандидате (фамилия, имя, отчество, дата рождения, гражданство, образование, адрес места жительства, сведения о неснятых или непогашенных судимостях, профессиональной и общественной деятельности за последние три года).</w:t>
      </w:r>
    </w:p>
    <w:p>
      <w:pPr>
        <w:pStyle w:val="0"/>
        <w:spacing w:before="200" w:line-rule="auto"/>
        <w:ind w:firstLine="540"/>
        <w:jc w:val="both"/>
      </w:pPr>
      <w:r>
        <w:rPr>
          <w:sz w:val="20"/>
        </w:rPr>
        <w:t xml:space="preserve">11. Аппарат Общественной палаты Сахалинской области (далее - аппарат Общественной палаты) не позднее 10 календарных дней со дня окончания срока, установленного </w:t>
      </w:r>
      <w:hyperlink w:history="0" w:anchor="P57" w:tooltip="9. Прием документов кандидатов в члены Общественной палаты осуществляется аппаратом Общественной палаты в течение 30 календарных дней со дня размещения информации Сахалинской областной Думой.">
        <w:r>
          <w:rPr>
            <w:sz w:val="20"/>
            <w:color w:val="0000ff"/>
          </w:rPr>
          <w:t xml:space="preserve">частью 9</w:t>
        </w:r>
      </w:hyperlink>
      <w:r>
        <w:rPr>
          <w:sz w:val="20"/>
        </w:rPr>
        <w:t xml:space="preserve"> настоящей статьи, направляет:</w:t>
      </w:r>
    </w:p>
    <w:p>
      <w:pPr>
        <w:pStyle w:val="0"/>
        <w:spacing w:before="200" w:line-rule="auto"/>
        <w:ind w:firstLine="540"/>
        <w:jc w:val="both"/>
      </w:pPr>
      <w:r>
        <w:rPr>
          <w:sz w:val="20"/>
        </w:rPr>
        <w:t xml:space="preserve">1) Губернатору Сахалинской области список кандидатов в члены Общественной палаты, выдвинутых зарегистрированными на территории Сахалинской области структурными подразделениями общероссийских и межрегиональных общественных объединений;</w:t>
      </w:r>
    </w:p>
    <w:p>
      <w:pPr>
        <w:pStyle w:val="0"/>
        <w:spacing w:before="200" w:line-rule="auto"/>
        <w:ind w:firstLine="540"/>
        <w:jc w:val="both"/>
      </w:pPr>
      <w:r>
        <w:rPr>
          <w:sz w:val="20"/>
        </w:rPr>
        <w:t xml:space="preserve">2) в Сахалинскую областную Думу список кандидатов в члены Общественной палаты, выдвинутых зарегистрированными на территории Сахалинской области некоммерческими организациями, в том числе региональными общественными объединениями.</w:t>
      </w:r>
    </w:p>
    <w:p>
      <w:pPr>
        <w:pStyle w:val="0"/>
        <w:spacing w:before="200" w:line-rule="auto"/>
        <w:ind w:firstLine="540"/>
        <w:jc w:val="both"/>
      </w:pPr>
      <w:r>
        <w:rPr>
          <w:sz w:val="20"/>
        </w:rPr>
        <w:t xml:space="preserve">Списки кандидатов в члены Общественной палаты содержат следующую информацию: фамилия, имя, отчество кандидата в члены Общественной палаты, сведения о его возрасте, месте жительства, профессиональной и общественной деятельности за последние три года, наименование организации, выдвинувшей кандидата в члены Общественной палаты, или ее структурного подразделения, дата ее государственной регистрации.</w:t>
      </w:r>
    </w:p>
    <w:p>
      <w:pPr>
        <w:pStyle w:val="0"/>
        <w:spacing w:before="200" w:line-rule="auto"/>
        <w:ind w:firstLine="540"/>
        <w:jc w:val="both"/>
      </w:pPr>
      <w:r>
        <w:rPr>
          <w:sz w:val="20"/>
        </w:rPr>
        <w:t xml:space="preserve">12. По истечении 40 календарных дней со дня размещения информации Сахалинской областной Думой:</w:t>
      </w:r>
    </w:p>
    <w:p>
      <w:pPr>
        <w:pStyle w:val="0"/>
        <w:spacing w:before="200" w:line-rule="auto"/>
        <w:ind w:firstLine="540"/>
        <w:jc w:val="both"/>
      </w:pPr>
      <w:r>
        <w:rPr>
          <w:sz w:val="20"/>
        </w:rPr>
        <w:t xml:space="preserve">1) Губернатор Сахалинской области в течение 20 календарных дней утверждает одну треть состава Общественной палаты;</w:t>
      </w:r>
    </w:p>
    <w:p>
      <w:pPr>
        <w:pStyle w:val="0"/>
        <w:spacing w:before="200" w:line-rule="auto"/>
        <w:ind w:firstLine="540"/>
        <w:jc w:val="both"/>
      </w:pPr>
      <w:r>
        <w:rPr>
          <w:sz w:val="20"/>
        </w:rPr>
        <w:t xml:space="preserve">2) Сахалинская областная Дума в течение 20 календарных дней утверждает одну треть состава Общественной палаты.</w:t>
      </w:r>
    </w:p>
    <w:bookmarkStart w:id="73" w:name="P73"/>
    <w:bookmarkEnd w:id="73"/>
    <w:p>
      <w:pPr>
        <w:pStyle w:val="0"/>
        <w:spacing w:before="200" w:line-rule="auto"/>
        <w:ind w:firstLine="540"/>
        <w:jc w:val="both"/>
      </w:pPr>
      <w:r>
        <w:rPr>
          <w:sz w:val="20"/>
        </w:rPr>
        <w:t xml:space="preserve">13. Члены Общественной палаты, утвержденные Губернатором Сахалинской области, и члены Общественной палаты, утвержденные Сахалинской областной Думой, по истечении 10 календарных дней со дня окончания срока, установленного пунктами 1 и 2 части 12 настоящей статьи, принимают в течение 10 календарных дней решение об определении состава остальной одной трети членов Общественной палаты из числа кандидатур, представленных зарегистрированными на территории Сахалинской области местными общественными объединениями. Указанное решение принимается большинством голосов от общего числа членов Общественной палаты, утвержденных Губернатором Сахалинской области, и членов Общественной палаты, утвержденных Сахалинской областной Думой, на совместном заседании путем голосования и оформляется протоколом. Совместное заседание является правомочным, если на нем присутствовало не менее чем две трети от общего числа членов Общественной палаты, утвержденных Губернатором Сахалинской области, и членов Общественной палаты, утвержденных Сахалинской областной Думой.</w:t>
      </w:r>
    </w:p>
    <w:p>
      <w:pPr>
        <w:pStyle w:val="0"/>
        <w:spacing w:before="200" w:line-rule="auto"/>
        <w:ind w:firstLine="540"/>
        <w:jc w:val="both"/>
      </w:pPr>
      <w:r>
        <w:rPr>
          <w:sz w:val="20"/>
        </w:rPr>
        <w:t xml:space="preserve">14. Общественная палата является правомочной, если в ее состав вошло более 22 членов Общественной палаты. Первое заседание Общественной палаты, образованной в правомочном составе, должно быть проведено не позднее 10 календарных дней со дня истечения срока полномочий членов Общественной палаты действующего состава.</w:t>
      </w:r>
    </w:p>
    <w:p>
      <w:pPr>
        <w:pStyle w:val="0"/>
        <w:spacing w:before="200" w:line-rule="auto"/>
        <w:ind w:firstLine="540"/>
        <w:jc w:val="both"/>
      </w:pPr>
      <w:r>
        <w:rPr>
          <w:sz w:val="20"/>
        </w:rPr>
        <w:t xml:space="preserve">15. Не позднее чем за три календарных дня до дня проведения первого заседания Общественной палаты в новом составе аппарат Общественной палаты размещает на официальном сайте Общественной палаты в информационно-телекоммуникационной сети "Интернет" (далее - официальный сайт Общественной палаты) информацию о дате, месте, времени его проведения и новом составе Общественной палаты.</w:t>
      </w:r>
    </w:p>
    <w:p>
      <w:pPr>
        <w:pStyle w:val="0"/>
        <w:spacing w:before="200" w:line-rule="auto"/>
        <w:ind w:firstLine="540"/>
        <w:jc w:val="both"/>
      </w:pPr>
      <w:r>
        <w:rPr>
          <w:sz w:val="20"/>
        </w:rPr>
        <w:t xml:space="preserve">16. В случае, если в установленные настоящей статьей порядке и сроки Общественная палата в правомочном составе не сформирована, формирование ее состава продолжается в порядке, установленном настоящей статьей, при этом сроки осуществления указанных процедур сокращаются наполовину.</w:t>
      </w:r>
    </w:p>
    <w:p>
      <w:pPr>
        <w:pStyle w:val="0"/>
        <w:spacing w:before="200" w:line-rule="auto"/>
        <w:ind w:firstLine="540"/>
        <w:jc w:val="both"/>
      </w:pPr>
      <w:r>
        <w:rPr>
          <w:sz w:val="20"/>
        </w:rPr>
        <w:t xml:space="preserve">17. В случае досрочного прекращения полномочий члена Общественной палаты по основаниям, указанным в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пунктах 2</w:t>
        </w:r>
      </w:hyperlink>
      <w:r>
        <w:rPr>
          <w:sz w:val="20"/>
        </w:rPr>
        <w:t xml:space="preserve"> - </w:t>
      </w:r>
      <w:hyperlink w:history="0" r:id="rId1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8 части 1 статьи 10</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вакантное место члена Общественной палаты замещается в порядке, установленном настоящей статьей, при этом сроки осуществления указанных процедур сокращаются наполовину.</w:t>
      </w:r>
    </w:p>
    <w:p>
      <w:pPr>
        <w:pStyle w:val="0"/>
        <w:jc w:val="both"/>
      </w:pPr>
      <w:r>
        <w:rPr>
          <w:sz w:val="20"/>
        </w:rPr>
        <w:t xml:space="preserve">(в ред. </w:t>
      </w:r>
      <w:hyperlink w:history="0" r:id="rId20"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6. Член Общественной палаты</w:t>
      </w:r>
    </w:p>
    <w:p>
      <w:pPr>
        <w:pStyle w:val="0"/>
        <w:jc w:val="center"/>
      </w:pPr>
      <w:r>
        <w:rPr>
          <w:sz w:val="20"/>
        </w:rPr>
      </w:r>
    </w:p>
    <w:p>
      <w:pPr>
        <w:pStyle w:val="0"/>
        <w:ind w:firstLine="540"/>
        <w:jc w:val="both"/>
      </w:pPr>
      <w:r>
        <w:rPr>
          <w:sz w:val="20"/>
        </w:rPr>
        <w:t xml:space="preserve">1. Членом Общественной палаты может быть гражданин, достигший возраста 18 лет.</w:t>
      </w:r>
    </w:p>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22"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4.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Члены Общественной палаты вправе получать компенсацию понесенных за счет собственных средств расходов в связи с осуществлением ими полномочий членов Общественной палаты в порядке и размерах, определенных </w:t>
      </w:r>
      <w:hyperlink w:history="0" w:anchor="P245" w:tooltip="Статья 24. Порядок и размеры компенсации">
        <w:r>
          <w:rPr>
            <w:sz w:val="20"/>
            <w:color w:val="0000ff"/>
          </w:rPr>
          <w:t xml:space="preserve">статьей 24</w:t>
        </w:r>
      </w:hyperlink>
      <w:r>
        <w:rPr>
          <w:sz w:val="20"/>
        </w:rPr>
        <w:t xml:space="preserve"> настоящего Закона.</w:t>
      </w:r>
    </w:p>
    <w:p>
      <w:pPr>
        <w:pStyle w:val="0"/>
        <w:jc w:val="center"/>
      </w:pPr>
      <w:r>
        <w:rPr>
          <w:sz w:val="20"/>
        </w:rPr>
      </w:r>
    </w:p>
    <w:p>
      <w:pPr>
        <w:pStyle w:val="2"/>
        <w:outlineLvl w:val="0"/>
        <w:jc w:val="center"/>
      </w:pPr>
      <w:r>
        <w:rPr>
          <w:sz w:val="20"/>
        </w:rPr>
        <w:t xml:space="preserve">Статья 7. Срок полномочий членов Общественной палаты</w:t>
      </w:r>
    </w:p>
    <w:p>
      <w:pPr>
        <w:pStyle w:val="0"/>
        <w:jc w:val="center"/>
      </w:pPr>
      <w:r>
        <w:rPr>
          <w:sz w:val="20"/>
        </w:rPr>
      </w:r>
    </w:p>
    <w:p>
      <w:pPr>
        <w:pStyle w:val="0"/>
        <w:ind w:firstLine="540"/>
        <w:jc w:val="both"/>
      </w:pPr>
      <w:r>
        <w:rPr>
          <w:sz w:val="20"/>
        </w:rPr>
        <w:t xml:space="preserve">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jc w:val="center"/>
      </w:pPr>
      <w:r>
        <w:rPr>
          <w:sz w:val="20"/>
        </w:rPr>
      </w:r>
    </w:p>
    <w:p>
      <w:pPr>
        <w:pStyle w:val="2"/>
        <w:outlineLvl w:val="0"/>
        <w:jc w:val="center"/>
      </w:pPr>
      <w:r>
        <w:rPr>
          <w:sz w:val="20"/>
        </w:rPr>
        <w:t xml:space="preserve">Статья 8. Кодекс этики членов Общественной палаты</w:t>
      </w:r>
    </w:p>
    <w:p>
      <w:pPr>
        <w:pStyle w:val="0"/>
        <w:jc w:val="center"/>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center"/>
      </w:pPr>
      <w:r>
        <w:rPr>
          <w:sz w:val="20"/>
        </w:rPr>
      </w:r>
    </w:p>
    <w:p>
      <w:pPr>
        <w:pStyle w:val="2"/>
        <w:outlineLvl w:val="0"/>
        <w:jc w:val="center"/>
      </w:pPr>
      <w:r>
        <w:rPr>
          <w:sz w:val="20"/>
        </w:rPr>
        <w:t xml:space="preserve">Статья 9. Удостоверение члена Общественной палаты</w:t>
      </w:r>
    </w:p>
    <w:p>
      <w:pPr>
        <w:pStyle w:val="0"/>
        <w:jc w:val="center"/>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w:t>
      </w:r>
    </w:p>
    <w:p>
      <w:pPr>
        <w:pStyle w:val="0"/>
        <w:spacing w:before="200" w:line-rule="auto"/>
        <w:ind w:firstLine="540"/>
        <w:jc w:val="both"/>
      </w:pPr>
      <w:r>
        <w:rPr>
          <w:sz w:val="20"/>
        </w:rPr>
        <w:t xml:space="preserve">2. Удостоверение действительно в течение срока полномочий члена Общественной палаты.</w:t>
      </w:r>
    </w:p>
    <w:p>
      <w:pPr>
        <w:pStyle w:val="0"/>
        <w:spacing w:before="200" w:line-rule="auto"/>
        <w:ind w:firstLine="540"/>
        <w:jc w:val="both"/>
      </w:pPr>
      <w:r>
        <w:rPr>
          <w:sz w:val="20"/>
        </w:rPr>
        <w:t xml:space="preserve">3. Форма удостоверения и порядок его выдачи утверждаются Общественной палатой.</w:t>
      </w:r>
    </w:p>
    <w:p>
      <w:pPr>
        <w:pStyle w:val="0"/>
        <w:jc w:val="center"/>
      </w:pPr>
      <w:r>
        <w:rPr>
          <w:sz w:val="20"/>
        </w:rPr>
      </w:r>
    </w:p>
    <w:p>
      <w:pPr>
        <w:pStyle w:val="2"/>
        <w:outlineLvl w:val="0"/>
        <w:jc w:val="center"/>
      </w:pPr>
      <w:r>
        <w:rPr>
          <w:sz w:val="20"/>
        </w:rPr>
        <w:t xml:space="preserve">Статья 10. Прекращение и приостановление</w:t>
      </w:r>
    </w:p>
    <w:p>
      <w:pPr>
        <w:pStyle w:val="2"/>
        <w:jc w:val="center"/>
      </w:pPr>
      <w:r>
        <w:rPr>
          <w:sz w:val="20"/>
        </w:rPr>
        <w:t xml:space="preserve">полномочий члена Общественной палаты</w:t>
      </w:r>
    </w:p>
    <w:p>
      <w:pPr>
        <w:pStyle w:val="0"/>
        <w:jc w:val="center"/>
      </w:pPr>
      <w:r>
        <w:rPr>
          <w:sz w:val="20"/>
        </w:rPr>
      </w:r>
    </w:p>
    <w:p>
      <w:pPr>
        <w:pStyle w:val="0"/>
        <w:ind w:firstLine="540"/>
        <w:jc w:val="both"/>
      </w:pPr>
      <w:r>
        <w:rPr>
          <w:sz w:val="20"/>
        </w:rPr>
        <w:t xml:space="preserve">Прекращение и приостановление полномочий члена Общественной палаты осуществляются в случаях, предусмотренных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статьей 10</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и порядке, установленном Регламентом Общественной палаты.</w:t>
      </w:r>
    </w:p>
    <w:p>
      <w:pPr>
        <w:pStyle w:val="0"/>
        <w:jc w:val="both"/>
      </w:pPr>
      <w:r>
        <w:rPr>
          <w:sz w:val="20"/>
        </w:rPr>
        <w:t xml:space="preserve">(в ред. </w:t>
      </w:r>
      <w:hyperlink w:history="0" r:id="rId24"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11. Органы Общественной палаты</w:t>
      </w:r>
    </w:p>
    <w:p>
      <w:pPr>
        <w:pStyle w:val="0"/>
        <w:jc w:val="center"/>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p>
      <w:pPr>
        <w:pStyle w:val="0"/>
        <w:spacing w:before="200" w:line-rule="auto"/>
        <w:ind w:firstLine="540"/>
        <w:jc w:val="both"/>
      </w:pPr>
      <w:r>
        <w:rPr>
          <w:sz w:val="20"/>
        </w:rPr>
        <w:t xml:space="preserve">2) избрание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Сахалинской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Сахалинской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осуществляет иные полномочия в соответствии с законодательством Сахалинской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осуществляет иные полномочия в соответствии с законодательством Сахалинской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center"/>
      </w:pPr>
      <w:r>
        <w:rPr>
          <w:sz w:val="20"/>
        </w:rPr>
      </w:r>
    </w:p>
    <w:p>
      <w:pPr>
        <w:pStyle w:val="2"/>
        <w:outlineLvl w:val="0"/>
        <w:jc w:val="center"/>
      </w:pPr>
      <w:r>
        <w:rPr>
          <w:sz w:val="20"/>
        </w:rPr>
        <w:t xml:space="preserve">Статья 12. Регламент Общественной палаты</w:t>
      </w:r>
    </w:p>
    <w:p>
      <w:pPr>
        <w:pStyle w:val="0"/>
        <w:jc w:val="center"/>
      </w:pPr>
      <w:r>
        <w:rPr>
          <w:sz w:val="20"/>
        </w:rPr>
      </w:r>
    </w:p>
    <w:p>
      <w:pPr>
        <w:pStyle w:val="0"/>
        <w:ind w:firstLine="540"/>
        <w:jc w:val="both"/>
      </w:pPr>
      <w:r>
        <w:rPr>
          <w:sz w:val="20"/>
        </w:rPr>
        <w:t xml:space="preserve">1. Общественная палата утверждает Регламент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t xml:space="preserve">(в ред. </w:t>
      </w:r>
      <w:hyperlink w:history="0" r:id="rId26"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иные вопросы внутренней организации и порядка деятельности Общественной палаты.</w:t>
      </w:r>
    </w:p>
    <w:p>
      <w:pPr>
        <w:pStyle w:val="0"/>
        <w:spacing w:before="200" w:line-rule="auto"/>
        <w:ind w:firstLine="540"/>
        <w:jc w:val="both"/>
      </w:pPr>
      <w:r>
        <w:rPr>
          <w:sz w:val="20"/>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pPr>
        <w:pStyle w:val="0"/>
        <w:jc w:val="center"/>
      </w:pPr>
      <w:r>
        <w:rPr>
          <w:sz w:val="20"/>
        </w:rPr>
      </w:r>
    </w:p>
    <w:p>
      <w:pPr>
        <w:pStyle w:val="2"/>
        <w:outlineLvl w:val="0"/>
        <w:jc w:val="center"/>
      </w:pPr>
      <w:r>
        <w:rPr>
          <w:sz w:val="20"/>
        </w:rPr>
        <w:t xml:space="preserve">Статья 13. Организация деятельности Общественной палаты</w:t>
      </w:r>
    </w:p>
    <w:p>
      <w:pPr>
        <w:pStyle w:val="0"/>
        <w:jc w:val="center"/>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Сахалинской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jc w:val="center"/>
      </w:pPr>
      <w:r>
        <w:rPr>
          <w:sz w:val="20"/>
        </w:rPr>
      </w:r>
    </w:p>
    <w:p>
      <w:pPr>
        <w:pStyle w:val="2"/>
        <w:outlineLvl w:val="0"/>
        <w:jc w:val="center"/>
      </w:pPr>
      <w:r>
        <w:rPr>
          <w:sz w:val="20"/>
        </w:rPr>
        <w:t xml:space="preserve">Статья 14. Права Общественной палаты</w:t>
      </w:r>
    </w:p>
    <w:p>
      <w:pPr>
        <w:pStyle w:val="0"/>
        <w:jc w:val="center"/>
      </w:pPr>
      <w:r>
        <w:rPr>
          <w:sz w:val="20"/>
        </w:rPr>
      </w:r>
    </w:p>
    <w:p>
      <w:pPr>
        <w:pStyle w:val="0"/>
        <w:ind w:firstLine="540"/>
        <w:jc w:val="both"/>
      </w:pPr>
      <w:r>
        <w:rPr>
          <w:sz w:val="20"/>
        </w:rPr>
        <w:t xml:space="preserve">1. В целях реализации задач, возложенных на Общественную палату Федеральным </w:t>
      </w:r>
      <w:hyperlink w:history="0" r:id="rId27"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настоящим Законом, Общественная палата вправе:</w:t>
      </w:r>
    </w:p>
    <w:p>
      <w:pPr>
        <w:pStyle w:val="0"/>
        <w:jc w:val="both"/>
      </w:pPr>
      <w:r>
        <w:rPr>
          <w:sz w:val="20"/>
        </w:rPr>
        <w:t xml:space="preserve">(в ред. </w:t>
      </w:r>
      <w:hyperlink w:history="0" r:id="rId28"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spacing w:before="200" w:line-rule="auto"/>
        <w:ind w:firstLine="540"/>
        <w:jc w:val="both"/>
      </w:pPr>
      <w:r>
        <w:rPr>
          <w:sz w:val="20"/>
        </w:rPr>
        <w:t xml:space="preserve">1) осуществлять в соответствии с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30" w:tooltip="Закон Сахалинской области от 27.04.2017 N 32-ЗО (ред. от 17.07.2019) &quot;Об отдельных вопросах осуществления общественного контроля в Сахалинской области&quot; (принят Сахалинской областной Думой 20.04.2017) {КонсультантПлюс}">
        <w:r>
          <w:rPr>
            <w:sz w:val="20"/>
            <w:color w:val="0000ff"/>
          </w:rPr>
          <w:t xml:space="preserve">Законом</w:t>
        </w:r>
      </w:hyperlink>
      <w:r>
        <w:rPr>
          <w:sz w:val="20"/>
        </w:rPr>
        <w:t xml:space="preserve"> Сахалинской области от 27 апреля 2017 года N 32-ЗО "Об отдельных вопросах осуществления общественного контроля в Сахалинской области" и иными нормативными правовыми актами Сахалинской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Сахалинской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Сахалинской области;</w:t>
      </w:r>
    </w:p>
    <w:p>
      <w:pPr>
        <w:pStyle w:val="0"/>
        <w:spacing w:before="200" w:line-rule="auto"/>
        <w:ind w:firstLine="540"/>
        <w:jc w:val="both"/>
      </w:pPr>
      <w:r>
        <w:rPr>
          <w:sz w:val="20"/>
        </w:rPr>
        <w:t xml:space="preserve">2) формировать в соответствии с федеральными законами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утверждать их составы;</w:t>
      </w:r>
    </w:p>
    <w:p>
      <w:pPr>
        <w:pStyle w:val="0"/>
        <w:spacing w:before="200" w:line-rule="auto"/>
        <w:ind w:firstLine="540"/>
        <w:jc w:val="both"/>
      </w:pPr>
      <w:r>
        <w:rPr>
          <w:sz w:val="20"/>
        </w:rPr>
        <w:t xml:space="preserve">3)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4) приглашать руководителей территориальных органов федеральных органов исполнительной власти, органов государственной власти Сахалинской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5)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постоянных комитетов (комиссий) Сахалинской областной Думы, заседаниях Правительства Сахалинской области, коллегий иных органов исполнительной власти Сахалинской области, органов местного самоуправления;</w:t>
      </w:r>
    </w:p>
    <w:p>
      <w:pPr>
        <w:pStyle w:val="0"/>
        <w:spacing w:before="200" w:line-rule="auto"/>
        <w:ind w:firstLine="540"/>
        <w:jc w:val="both"/>
      </w:pPr>
      <w:r>
        <w:rPr>
          <w:sz w:val="20"/>
        </w:rPr>
        <w:t xml:space="preserve">6)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7) оказывать некоммерческим организациям, деятельность которых направлена на развитие гражданского общества в Сахалинской области, содействие в обеспечении их методическими материалами;</w:t>
      </w:r>
    </w:p>
    <w:p>
      <w:pPr>
        <w:pStyle w:val="0"/>
        <w:spacing w:before="200" w:line-rule="auto"/>
        <w:ind w:firstLine="540"/>
        <w:jc w:val="both"/>
      </w:pPr>
      <w:r>
        <w:rPr>
          <w:sz w:val="20"/>
        </w:rPr>
        <w:t xml:space="preserve">8) привлекать в соответствии с Регламентом Общественной палаты экспертов.</w:t>
      </w:r>
    </w:p>
    <w:p>
      <w:pPr>
        <w:pStyle w:val="0"/>
        <w:spacing w:before="200" w:line-rule="auto"/>
        <w:ind w:firstLine="540"/>
        <w:jc w:val="both"/>
      </w:pPr>
      <w:r>
        <w:rPr>
          <w:sz w:val="20"/>
        </w:rPr>
        <w:t xml:space="preserve">2. Общественная палата имеет также иные права, установленные федеральными законами, законами Сахалинской области.</w:t>
      </w:r>
    </w:p>
    <w:p>
      <w:pPr>
        <w:pStyle w:val="0"/>
        <w:jc w:val="center"/>
      </w:pPr>
      <w:r>
        <w:rPr>
          <w:sz w:val="20"/>
        </w:rPr>
      </w:r>
    </w:p>
    <w:p>
      <w:pPr>
        <w:pStyle w:val="2"/>
        <w:outlineLvl w:val="0"/>
        <w:jc w:val="center"/>
      </w:pPr>
      <w:r>
        <w:rPr>
          <w:sz w:val="20"/>
        </w:rPr>
        <w:t xml:space="preserve">Статья 15. Предоставление информации Общественной палате</w:t>
      </w:r>
    </w:p>
    <w:p>
      <w:pPr>
        <w:pStyle w:val="0"/>
        <w:jc w:val="center"/>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Сахалинской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Сахалинской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r:id="rId3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статье 2</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w:t>
      </w:r>
      <w:hyperlink w:history="0" w:anchor="P28" w:tooltip="Статья 2. Цели и задачи Общественной палаты">
        <w:r>
          <w:rPr>
            <w:sz w:val="20"/>
            <w:color w:val="0000ff"/>
          </w:rPr>
          <w:t xml:space="preserve">статье 2</w:t>
        </w:r>
      </w:hyperlink>
      <w:r>
        <w:rPr>
          <w:sz w:val="20"/>
        </w:rPr>
        <w:t xml:space="preserve"> настоящего Закона.</w:t>
      </w:r>
    </w:p>
    <w:p>
      <w:pPr>
        <w:pStyle w:val="0"/>
        <w:jc w:val="both"/>
      </w:pPr>
      <w:r>
        <w:rPr>
          <w:sz w:val="20"/>
        </w:rPr>
        <w:t xml:space="preserve">(в ред. </w:t>
      </w:r>
      <w:hyperlink w:history="0" r:id="rId32"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spacing w:before="200" w:line-rule="auto"/>
        <w:ind w:firstLine="540"/>
        <w:jc w:val="both"/>
      </w:pPr>
      <w:r>
        <w:rPr>
          <w:sz w:val="20"/>
        </w:rPr>
        <w:t xml:space="preserve">2. В соответствии с Федеральным </w:t>
      </w:r>
      <w:hyperlink w:history="0" r:id="rId3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Сахалинской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30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Сахалинской области или органа государственной власти Сахалинской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30 дней, уведомив об этом Общественную палату.</w:t>
      </w:r>
    </w:p>
    <w:p>
      <w:pPr>
        <w:pStyle w:val="0"/>
        <w:jc w:val="both"/>
      </w:pPr>
      <w:r>
        <w:rPr>
          <w:sz w:val="20"/>
        </w:rPr>
        <w:t xml:space="preserve">(в ред. </w:t>
      </w:r>
      <w:hyperlink w:history="0" r:id="rId34"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center"/>
      </w:pPr>
      <w:r>
        <w:rPr>
          <w:sz w:val="20"/>
        </w:rPr>
      </w:r>
    </w:p>
    <w:p>
      <w:pPr>
        <w:pStyle w:val="2"/>
        <w:outlineLvl w:val="0"/>
        <w:jc w:val="center"/>
      </w:pPr>
      <w:r>
        <w:rPr>
          <w:sz w:val="20"/>
        </w:rPr>
        <w:t xml:space="preserve">Статья 16. Содействие членам Общественной палаты</w:t>
      </w:r>
    </w:p>
    <w:p>
      <w:pPr>
        <w:pStyle w:val="0"/>
        <w:jc w:val="center"/>
      </w:pPr>
      <w:r>
        <w:rPr>
          <w:sz w:val="20"/>
        </w:rPr>
      </w:r>
    </w:p>
    <w:p>
      <w:pPr>
        <w:pStyle w:val="0"/>
        <w:ind w:firstLine="540"/>
        <w:jc w:val="both"/>
      </w:pPr>
      <w:r>
        <w:rPr>
          <w:sz w:val="20"/>
        </w:rPr>
        <w:t xml:space="preserve">Органы государственной власти Сахалинской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w:history="0" r:id="rId3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Сахалинской области, Регламентом Общественной палаты.</w:t>
      </w:r>
    </w:p>
    <w:p>
      <w:pPr>
        <w:pStyle w:val="0"/>
        <w:jc w:val="both"/>
      </w:pPr>
      <w:r>
        <w:rPr>
          <w:sz w:val="20"/>
        </w:rPr>
        <w:t xml:space="preserve">(в ред. </w:t>
      </w:r>
      <w:hyperlink w:history="0" r:id="rId36"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17. Участие Общественной палаты</w:t>
      </w:r>
    </w:p>
    <w:p>
      <w:pPr>
        <w:pStyle w:val="2"/>
        <w:jc w:val="center"/>
      </w:pPr>
      <w:r>
        <w:rPr>
          <w:sz w:val="20"/>
        </w:rPr>
        <w:t xml:space="preserve">в формировании общественных советов при органах</w:t>
      </w:r>
    </w:p>
    <w:p>
      <w:pPr>
        <w:pStyle w:val="2"/>
        <w:jc w:val="center"/>
      </w:pPr>
      <w:r>
        <w:rPr>
          <w:sz w:val="20"/>
        </w:rPr>
        <w:t xml:space="preserve">исполнительной власти Сахалинской области</w:t>
      </w:r>
    </w:p>
    <w:p>
      <w:pPr>
        <w:pStyle w:val="0"/>
        <w:jc w:val="center"/>
      </w:pPr>
      <w:r>
        <w:rPr>
          <w:sz w:val="20"/>
        </w:rPr>
      </w:r>
    </w:p>
    <w:p>
      <w:pPr>
        <w:pStyle w:val="0"/>
        <w:ind w:firstLine="540"/>
        <w:jc w:val="both"/>
      </w:pPr>
      <w:r>
        <w:rPr>
          <w:sz w:val="20"/>
        </w:rPr>
        <w:t xml:space="preserve">Общественная палата принимает участие в формировании общественных советов при органах исполнительной власти Сахалинской области в порядке, установленном Правительством Сахалинской области.</w:t>
      </w:r>
    </w:p>
    <w:p>
      <w:pPr>
        <w:pStyle w:val="0"/>
        <w:jc w:val="center"/>
      </w:pPr>
      <w:r>
        <w:rPr>
          <w:sz w:val="20"/>
        </w:rPr>
      </w:r>
    </w:p>
    <w:p>
      <w:pPr>
        <w:pStyle w:val="2"/>
        <w:outlineLvl w:val="0"/>
        <w:jc w:val="center"/>
      </w:pPr>
      <w:r>
        <w:rPr>
          <w:sz w:val="20"/>
        </w:rPr>
        <w:t xml:space="preserve">Статья 18. Поддержка Общественной палатой</w:t>
      </w:r>
    </w:p>
    <w:p>
      <w:pPr>
        <w:pStyle w:val="2"/>
        <w:jc w:val="center"/>
      </w:pPr>
      <w:r>
        <w:rPr>
          <w:sz w:val="20"/>
        </w:rPr>
        <w:t xml:space="preserve">гражданских инициатив</w:t>
      </w:r>
    </w:p>
    <w:p>
      <w:pPr>
        <w:pStyle w:val="0"/>
        <w:jc w:val="center"/>
      </w:pPr>
      <w:r>
        <w:rPr>
          <w:sz w:val="20"/>
        </w:rPr>
      </w:r>
    </w:p>
    <w:p>
      <w:pPr>
        <w:pStyle w:val="0"/>
        <w:ind w:firstLine="540"/>
        <w:jc w:val="both"/>
      </w:pPr>
      <w:r>
        <w:rPr>
          <w:sz w:val="20"/>
        </w:rPr>
        <w:t xml:space="preserve">1. Общественная палата осуществляет сбор и обработку информации об инициативах граждан и некоммерческих организаций.</w:t>
      </w:r>
    </w:p>
    <w:p>
      <w:pPr>
        <w:pStyle w:val="0"/>
        <w:spacing w:before="200" w:line-rule="auto"/>
        <w:ind w:firstLine="540"/>
        <w:jc w:val="both"/>
      </w:pPr>
      <w:r>
        <w:rPr>
          <w:sz w:val="20"/>
        </w:rPr>
        <w:t xml:space="preserve">2. Общественная палата проводит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Общественная палата через средства массовой информации и официальный сайт Общественной палаты доводит до сведения граждан информацию об инициативах, указанных в части 1 настоящей статьи.</w:t>
      </w:r>
    </w:p>
    <w:p>
      <w:pPr>
        <w:pStyle w:val="0"/>
        <w:jc w:val="center"/>
      </w:pPr>
      <w:r>
        <w:rPr>
          <w:sz w:val="20"/>
        </w:rPr>
      </w:r>
    </w:p>
    <w:p>
      <w:pPr>
        <w:pStyle w:val="2"/>
        <w:outlineLvl w:val="0"/>
        <w:jc w:val="center"/>
      </w:pPr>
      <w:r>
        <w:rPr>
          <w:sz w:val="20"/>
        </w:rPr>
        <w:t xml:space="preserve">Статья 19. Ежегодный доклад о состоянии и развитии</w:t>
      </w:r>
    </w:p>
    <w:p>
      <w:pPr>
        <w:pStyle w:val="2"/>
        <w:jc w:val="center"/>
      </w:pPr>
      <w:r>
        <w:rPr>
          <w:sz w:val="20"/>
        </w:rPr>
        <w:t xml:space="preserve">институтов гражданского общества в Сахалинской области</w:t>
      </w:r>
    </w:p>
    <w:p>
      <w:pPr>
        <w:pStyle w:val="0"/>
        <w:jc w:val="center"/>
      </w:pPr>
      <w:r>
        <w:rPr>
          <w:sz w:val="20"/>
        </w:rPr>
      </w:r>
    </w:p>
    <w:p>
      <w:pPr>
        <w:pStyle w:val="0"/>
        <w:ind w:firstLine="540"/>
        <w:jc w:val="both"/>
      </w:pPr>
      <w:r>
        <w:rPr>
          <w:sz w:val="20"/>
        </w:rPr>
        <w:t xml:space="preserve">1. Общественная палата ежегодно в сроки и порядке, предусмотренные Регламентом Общественной палаты, подготавливает и публикует в средствах массовой информации, размещает на официальном сайте Общественной палаты доклад о состоянии и развитии институтов гражданского общества в Сахалинской области (далее - ежегодный доклад).</w:t>
      </w:r>
    </w:p>
    <w:p>
      <w:pPr>
        <w:pStyle w:val="0"/>
        <w:spacing w:before="200" w:line-rule="auto"/>
        <w:ind w:firstLine="540"/>
        <w:jc w:val="both"/>
      </w:pPr>
      <w:r>
        <w:rPr>
          <w:sz w:val="20"/>
        </w:rPr>
        <w:t xml:space="preserve">2. Ежегодный доклад направляется Губернатору Сахалинской области, в Сахалинскую областную Думу в срок не позднее 1 апреля года, следующего за отчетным.</w:t>
      </w:r>
    </w:p>
    <w:p>
      <w:pPr>
        <w:pStyle w:val="0"/>
        <w:spacing w:before="200" w:line-rule="auto"/>
        <w:ind w:firstLine="540"/>
        <w:jc w:val="both"/>
      </w:pPr>
      <w:r>
        <w:rPr>
          <w:sz w:val="20"/>
        </w:rPr>
        <w:t xml:space="preserve">3. Ежегодный доклад заслушивается на заседании Сахалинской областной Думы не позднее 1 июня года, следующего за отчетным.</w:t>
      </w:r>
    </w:p>
    <w:p>
      <w:pPr>
        <w:pStyle w:val="0"/>
        <w:jc w:val="both"/>
      </w:pPr>
      <w:r>
        <w:rPr>
          <w:sz w:val="20"/>
        </w:rPr>
        <w:t xml:space="preserve">(в ред. </w:t>
      </w:r>
      <w:hyperlink w:history="0" r:id="rId37" w:tooltip="Закон Сахалинской области от 22.06.2023 N 50-ЗО &quot;О внесении изменений в Закон Сахалинской области &quot;Об Общественной палате Сахалинской области&quot; (принят Сахалинской областной Думой 08.06.2023) {КонсультантПлюс}">
        <w:r>
          <w:rPr>
            <w:sz w:val="20"/>
            <w:color w:val="0000ff"/>
          </w:rPr>
          <w:t xml:space="preserve">Закона</w:t>
        </w:r>
      </w:hyperlink>
      <w:r>
        <w:rPr>
          <w:sz w:val="20"/>
        </w:rPr>
        <w:t xml:space="preserve"> Сахалинской области от 22.06.2023 N 50-ЗО)</w:t>
      </w:r>
    </w:p>
    <w:p>
      <w:pPr>
        <w:pStyle w:val="0"/>
        <w:jc w:val="center"/>
      </w:pPr>
      <w:r>
        <w:rPr>
          <w:sz w:val="20"/>
        </w:rPr>
      </w:r>
    </w:p>
    <w:p>
      <w:pPr>
        <w:pStyle w:val="2"/>
        <w:outlineLvl w:val="0"/>
        <w:jc w:val="center"/>
      </w:pPr>
      <w:r>
        <w:rPr>
          <w:sz w:val="20"/>
        </w:rPr>
        <w:t xml:space="preserve">Статья 20. Аппарат Общественной палаты</w:t>
      </w:r>
    </w:p>
    <w:p>
      <w:pPr>
        <w:pStyle w:val="0"/>
        <w:jc w:val="center"/>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spacing w:before="200" w:line-rule="auto"/>
        <w:ind w:firstLine="540"/>
        <w:jc w:val="both"/>
      </w:pPr>
      <w:r>
        <w:rPr>
          <w:sz w:val="20"/>
        </w:rPr>
        <w:t xml:space="preserve">2. Аппарат Общественной палаты является государственным учреждением Сахалинской области, имеющим печать с изображением герба Сахалинской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Сахалинской области по представлению совета Общественной палаты.</w:t>
      </w:r>
    </w:p>
    <w:p>
      <w:pPr>
        <w:pStyle w:val="0"/>
        <w:jc w:val="center"/>
      </w:pPr>
      <w:r>
        <w:rPr>
          <w:sz w:val="20"/>
        </w:rPr>
      </w:r>
    </w:p>
    <w:p>
      <w:pPr>
        <w:pStyle w:val="2"/>
        <w:outlineLvl w:val="0"/>
        <w:jc w:val="center"/>
      </w:pPr>
      <w:r>
        <w:rPr>
          <w:sz w:val="20"/>
        </w:rPr>
        <w:t xml:space="preserve">Статья 21. Порядок внесения предложения по кандидатуре</w:t>
      </w:r>
    </w:p>
    <w:p>
      <w:pPr>
        <w:pStyle w:val="2"/>
        <w:jc w:val="center"/>
      </w:pPr>
      <w:r>
        <w:rPr>
          <w:sz w:val="20"/>
        </w:rPr>
        <w:t xml:space="preserve">на должность руководителя аппарата Общественной палаты</w:t>
      </w:r>
    </w:p>
    <w:p>
      <w:pPr>
        <w:pStyle w:val="0"/>
        <w:jc w:val="center"/>
      </w:pPr>
      <w:r>
        <w:rPr>
          <w:sz w:val="20"/>
        </w:rPr>
      </w:r>
    </w:p>
    <w:p>
      <w:pPr>
        <w:pStyle w:val="0"/>
        <w:ind w:firstLine="540"/>
        <w:jc w:val="both"/>
      </w:pPr>
      <w:r>
        <w:rPr>
          <w:sz w:val="20"/>
        </w:rPr>
        <w:t xml:space="preserve">1. Рассмотрение советом Общественной палаты кандидатуры на должность руководителя аппарата Общественной палаты осуществляется в порядке, установленном Регламентом Общественной палаты.</w:t>
      </w:r>
    </w:p>
    <w:p>
      <w:pPr>
        <w:pStyle w:val="0"/>
        <w:spacing w:before="200" w:line-rule="auto"/>
        <w:ind w:firstLine="540"/>
        <w:jc w:val="both"/>
      </w:pPr>
      <w:r>
        <w:rPr>
          <w:sz w:val="20"/>
        </w:rPr>
        <w:t xml:space="preserve">2. Предложение по кандидатуре на должность руководителя аппарата Общественной палаты вносится советом Общественной палаты в Правительство Сахалинской области не позднее пяти рабочих дней со дня принятия советом Общественной палаты решения о представлении кандидатуры на должность руководителя аппарата Общественной палаты.</w:t>
      </w:r>
    </w:p>
    <w:p>
      <w:pPr>
        <w:pStyle w:val="0"/>
        <w:spacing w:before="200" w:line-rule="auto"/>
        <w:ind w:firstLine="540"/>
        <w:jc w:val="both"/>
      </w:pPr>
      <w:r>
        <w:rPr>
          <w:sz w:val="20"/>
        </w:rPr>
        <w:t xml:space="preserve">3. В случае отклонения Правительством Сахалинской области предложенной кандидатуры на должность руководителя аппарата Общественной палаты совет Общественной палаты вносит в Правительство Сахалинской области иную кандидатуру в порядке, установленном настоящей статьей.</w:t>
      </w:r>
    </w:p>
    <w:p>
      <w:pPr>
        <w:pStyle w:val="0"/>
        <w:jc w:val="center"/>
      </w:pPr>
      <w:r>
        <w:rPr>
          <w:sz w:val="20"/>
        </w:rPr>
      </w:r>
    </w:p>
    <w:p>
      <w:pPr>
        <w:pStyle w:val="2"/>
        <w:outlineLvl w:val="0"/>
        <w:jc w:val="center"/>
      </w:pPr>
      <w:r>
        <w:rPr>
          <w:sz w:val="20"/>
        </w:rPr>
        <w:t xml:space="preserve">Статья 22. Информационное обеспечение</w:t>
      </w:r>
    </w:p>
    <w:p>
      <w:pPr>
        <w:pStyle w:val="2"/>
        <w:jc w:val="center"/>
      </w:pPr>
      <w:r>
        <w:rPr>
          <w:sz w:val="20"/>
        </w:rPr>
        <w:t xml:space="preserve">деятельности Общественной палаты</w:t>
      </w:r>
    </w:p>
    <w:p>
      <w:pPr>
        <w:pStyle w:val="0"/>
        <w:jc w:val="center"/>
      </w:pPr>
      <w:r>
        <w:rPr>
          <w:sz w:val="20"/>
        </w:rPr>
      </w:r>
    </w:p>
    <w:p>
      <w:pPr>
        <w:pStyle w:val="0"/>
        <w:ind w:firstLine="540"/>
        <w:jc w:val="both"/>
      </w:pPr>
      <w:r>
        <w:rPr>
          <w:sz w:val="20"/>
        </w:rPr>
        <w:t xml:space="preserve">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официальный сайт Общественной палаты, а также поддерживаются иные информационные ресурсы, имеющиеся в распоряжении Общественной палаты.</w:t>
      </w:r>
    </w:p>
    <w:p>
      <w:pPr>
        <w:pStyle w:val="0"/>
        <w:jc w:val="center"/>
      </w:pPr>
      <w:r>
        <w:rPr>
          <w:sz w:val="20"/>
        </w:rPr>
      </w:r>
    </w:p>
    <w:p>
      <w:pPr>
        <w:pStyle w:val="2"/>
        <w:outlineLvl w:val="0"/>
        <w:jc w:val="center"/>
      </w:pPr>
      <w:r>
        <w:rPr>
          <w:sz w:val="20"/>
        </w:rPr>
        <w:t xml:space="preserve">Статья 23. Финансовое обеспечение</w:t>
      </w:r>
    </w:p>
    <w:p>
      <w:pPr>
        <w:pStyle w:val="2"/>
        <w:jc w:val="center"/>
      </w:pPr>
      <w:r>
        <w:rPr>
          <w:sz w:val="20"/>
        </w:rPr>
        <w:t xml:space="preserve">деятельности Общественной палаты</w:t>
      </w:r>
    </w:p>
    <w:p>
      <w:pPr>
        <w:pStyle w:val="0"/>
        <w:jc w:val="center"/>
      </w:pPr>
      <w:r>
        <w:rPr>
          <w:sz w:val="20"/>
        </w:rPr>
      </w:r>
    </w:p>
    <w:p>
      <w:pPr>
        <w:pStyle w:val="0"/>
        <w:ind w:firstLine="540"/>
        <w:jc w:val="both"/>
      </w:pPr>
      <w:r>
        <w:rPr>
          <w:sz w:val="20"/>
        </w:rPr>
        <w:t xml:space="preserve">Финансовое обеспечение деятельности Общественной палаты является расходным обязательством Сахалинской области.</w:t>
      </w:r>
    </w:p>
    <w:p>
      <w:pPr>
        <w:pStyle w:val="0"/>
        <w:spacing w:before="200" w:line-rule="auto"/>
        <w:ind w:firstLine="540"/>
        <w:jc w:val="both"/>
      </w:pPr>
      <w:r>
        <w:rPr>
          <w:sz w:val="20"/>
        </w:rPr>
        <w:t xml:space="preserve">Финансовое обеспечение содержания аппарата Общественной палаты осуществляется за счет средств областного бюджета Сахалинской области.</w:t>
      </w:r>
    </w:p>
    <w:p>
      <w:pPr>
        <w:pStyle w:val="0"/>
        <w:jc w:val="center"/>
      </w:pPr>
      <w:r>
        <w:rPr>
          <w:sz w:val="20"/>
        </w:rPr>
      </w:r>
    </w:p>
    <w:bookmarkStart w:id="245" w:name="P245"/>
    <w:bookmarkEnd w:id="245"/>
    <w:p>
      <w:pPr>
        <w:pStyle w:val="2"/>
        <w:outlineLvl w:val="0"/>
        <w:jc w:val="center"/>
      </w:pPr>
      <w:r>
        <w:rPr>
          <w:sz w:val="20"/>
        </w:rPr>
        <w:t xml:space="preserve">Статья 24. Порядок и размеры компенсации</w:t>
      </w:r>
    </w:p>
    <w:p>
      <w:pPr>
        <w:pStyle w:val="2"/>
        <w:jc w:val="center"/>
      </w:pPr>
      <w:r>
        <w:rPr>
          <w:sz w:val="20"/>
        </w:rPr>
        <w:t xml:space="preserve">членам Общественной палаты расходов, понесенных в связи</w:t>
      </w:r>
    </w:p>
    <w:p>
      <w:pPr>
        <w:pStyle w:val="2"/>
        <w:jc w:val="center"/>
      </w:pPr>
      <w:r>
        <w:rPr>
          <w:sz w:val="20"/>
        </w:rPr>
        <w:t xml:space="preserve">с осуществлением ими полномочий членов Общественной палаты</w:t>
      </w:r>
    </w:p>
    <w:p>
      <w:pPr>
        <w:pStyle w:val="0"/>
        <w:jc w:val="center"/>
      </w:pPr>
      <w:r>
        <w:rPr>
          <w:sz w:val="20"/>
        </w:rPr>
      </w:r>
    </w:p>
    <w:bookmarkStart w:id="249" w:name="P249"/>
    <w:bookmarkEnd w:id="249"/>
    <w:p>
      <w:pPr>
        <w:pStyle w:val="0"/>
        <w:ind w:firstLine="540"/>
        <w:jc w:val="both"/>
      </w:pPr>
      <w:r>
        <w:rPr>
          <w:sz w:val="20"/>
        </w:rPr>
        <w:t xml:space="preserve">1. Расходы, понесенные членом Общественной палаты за счет собственных средств в связи с осуществлением им полномочий члена Общественной палаты, связанные с участием в проводимых вне места его жительства заседаниях Общественной палаты, совета Общественной палаты, комиссий и рабочих групп Общественной палаты, а также по решению совета Общественной палаты в иных мероприятиях, подлежат компенсации в порядке и размерах, установленных настоящей статьей.</w:t>
      </w:r>
    </w:p>
    <w:bookmarkStart w:id="250" w:name="P250"/>
    <w:bookmarkEnd w:id="250"/>
    <w:p>
      <w:pPr>
        <w:pStyle w:val="0"/>
        <w:spacing w:before="200" w:line-rule="auto"/>
        <w:ind w:firstLine="540"/>
        <w:jc w:val="both"/>
      </w:pPr>
      <w:r>
        <w:rPr>
          <w:sz w:val="20"/>
        </w:rPr>
        <w:t xml:space="preserve">2. Члену Общественной палаты, участвовавшему в заседаниях и (или) мероприятиях, указанных в части 1 настоящей статьи (далее - мероприятия), компенсируются:</w:t>
      </w:r>
    </w:p>
    <w:p>
      <w:pPr>
        <w:pStyle w:val="0"/>
        <w:spacing w:before="200" w:line-rule="auto"/>
        <w:ind w:firstLine="540"/>
        <w:jc w:val="both"/>
      </w:pPr>
      <w:r>
        <w:rPr>
          <w:sz w:val="20"/>
        </w:rPr>
        <w:t xml:space="preserve">1) расходы, связанные с проездом члена Общественной палаты к месту проведения мероприятия и обратно к постоянному месту жительства (включая страховой взнос на обязательное личное страхование пассажиров на транспорте, оплату услуг по оформлению проездных документов), а также связанные с проездом из одного населенного пункта в другой воздушным, железнодорожным, морским, автомобильным транспортом, в размере фактических расходов, подтвержденных проездными документами, но не превышающих стоимости проезда:</w:t>
      </w:r>
    </w:p>
    <w:p>
      <w:pPr>
        <w:pStyle w:val="0"/>
        <w:spacing w:before="200" w:line-rule="auto"/>
        <w:ind w:firstLine="540"/>
        <w:jc w:val="both"/>
      </w:pPr>
      <w:r>
        <w:rPr>
          <w:sz w:val="20"/>
        </w:rPr>
        <w:t xml:space="preserve">воздушным транспортом - по тарифу экономического класса;</w:t>
      </w:r>
    </w:p>
    <w:p>
      <w:pPr>
        <w:pStyle w:val="0"/>
        <w:spacing w:before="200" w:line-rule="auto"/>
        <w:ind w:firstLine="540"/>
        <w:jc w:val="both"/>
      </w:pPr>
      <w:r>
        <w:rPr>
          <w:sz w:val="20"/>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морским транспортом - по тарифам, устанавливаемым перевозчиком, но не более стоимости проезда в двухместной каюте с комплексным обслуживанием пассажиров;</w:t>
      </w:r>
    </w:p>
    <w:p>
      <w:pPr>
        <w:pStyle w:val="0"/>
        <w:spacing w:before="200" w:line-rule="auto"/>
        <w:ind w:firstLine="540"/>
        <w:jc w:val="both"/>
      </w:pPr>
      <w:r>
        <w:rPr>
          <w:sz w:val="20"/>
        </w:rPr>
        <w:t xml:space="preserve">автомобильным транспортом общего пользования (кроме такси) - по установленной в данной местности стоимости проезда;</w:t>
      </w:r>
    </w:p>
    <w:p>
      <w:pPr>
        <w:pStyle w:val="0"/>
        <w:spacing w:before="200" w:line-rule="auto"/>
        <w:ind w:firstLine="540"/>
        <w:jc w:val="both"/>
      </w:pPr>
      <w:r>
        <w:rPr>
          <w:sz w:val="20"/>
        </w:rPr>
        <w:t xml:space="preserve">2) расходы по бронированию и найму жилого помещения, за исключением случая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на постоянное место жительства, - в размере фактических расходов, но не более стоимости однокомнатного (одноместного) стандартного номера.</w:t>
      </w:r>
    </w:p>
    <w:p>
      <w:pPr>
        <w:pStyle w:val="0"/>
        <w:spacing w:before="200" w:line-rule="auto"/>
        <w:ind w:firstLine="540"/>
        <w:jc w:val="both"/>
      </w:pPr>
      <w:r>
        <w:rPr>
          <w:sz w:val="20"/>
        </w:rPr>
        <w:t xml:space="preserve">В случае если в месте проведения мероприятия отсутствует жилое помещение для бронирования и найма, то члену Общественной палаты компенсируются:</w:t>
      </w:r>
    </w:p>
    <w:p>
      <w:pPr>
        <w:pStyle w:val="0"/>
        <w:spacing w:before="200" w:line-rule="auto"/>
        <w:ind w:firstLine="540"/>
        <w:jc w:val="both"/>
      </w:pPr>
      <w:r>
        <w:rPr>
          <w:sz w:val="20"/>
        </w:rPr>
        <w:t xml:space="preserve">расходы по бронированию и найму жилого помещения в ближайшем населенном пункте в размере фактических расходов, но не более стоимости однокомнатного (одноместного) стандартного номера;</w:t>
      </w:r>
    </w:p>
    <w:p>
      <w:pPr>
        <w:pStyle w:val="0"/>
        <w:spacing w:before="200" w:line-rule="auto"/>
        <w:ind w:firstLine="540"/>
        <w:jc w:val="both"/>
      </w:pPr>
      <w:r>
        <w:rPr>
          <w:sz w:val="20"/>
        </w:rPr>
        <w:t xml:space="preserve">расходы по проезду от места проведения мероприятия до места бронирования и найма жилого помещения в ближайшем населенном пункте в размере фактических расходов, подтвержденных проездными документами, но не более стоимости проезда автомобильным транспортом общего пользования (кроме такси) по установленной в данной местности стоимости проезда;</w:t>
      </w:r>
    </w:p>
    <w:p>
      <w:pPr>
        <w:pStyle w:val="0"/>
        <w:spacing w:before="200" w:line-rule="auto"/>
        <w:ind w:firstLine="540"/>
        <w:jc w:val="both"/>
      </w:pPr>
      <w:r>
        <w:rPr>
          <w:sz w:val="20"/>
        </w:rPr>
        <w:t xml:space="preserve">3) дополнительные расходы, связанные с проживанием вне места постоянного жительства (суточные), за исключением случая направления члена Общественной палаты в такую местность, из которой он по условиям транспортного сообщения и характеру осуществляемой деятельности имеет возможность ежедневно возвращаться на постоянное место жительства, в размере:</w:t>
      </w:r>
    </w:p>
    <w:p>
      <w:pPr>
        <w:pStyle w:val="0"/>
        <w:spacing w:before="200" w:line-rule="auto"/>
        <w:ind w:firstLine="540"/>
        <w:jc w:val="both"/>
      </w:pPr>
      <w:r>
        <w:rPr>
          <w:sz w:val="20"/>
        </w:rPr>
        <w:t xml:space="preserve">700 рублей в первые 14 календарных дней, 300 рублей в последующие дни - при направлении члена Общественной палаты для участия в мероприятиях, проводимых за пределами Сахалинской области;</w:t>
      </w:r>
    </w:p>
    <w:p>
      <w:pPr>
        <w:pStyle w:val="0"/>
        <w:spacing w:before="200" w:line-rule="auto"/>
        <w:ind w:firstLine="540"/>
        <w:jc w:val="both"/>
      </w:pPr>
      <w:r>
        <w:rPr>
          <w:sz w:val="20"/>
        </w:rPr>
        <w:t xml:space="preserve">500 рублей в первые 14 календарных дней, 200 рублей в последующие дни - при направлении члена Общественной палаты для участия в мероприятиях, проводимых на территории Сахалинской области.</w:t>
      </w:r>
    </w:p>
    <w:p>
      <w:pPr>
        <w:pStyle w:val="0"/>
        <w:spacing w:before="200" w:line-rule="auto"/>
        <w:ind w:firstLine="540"/>
        <w:jc w:val="both"/>
      </w:pPr>
      <w:r>
        <w:rPr>
          <w:sz w:val="20"/>
        </w:rPr>
        <w:t xml:space="preserve">3. Для компенсации расходов, указанных в </w:t>
      </w:r>
      <w:hyperlink w:history="0" w:anchor="P250" w:tooltip="2. Члену Общественной палаты, участвовавшему в заседаниях и (или) мероприятиях, указанных в части 1 настоящей статьи (далее - мероприятия), компенсируются:">
        <w:r>
          <w:rPr>
            <w:sz w:val="20"/>
            <w:color w:val="0000ff"/>
          </w:rPr>
          <w:t xml:space="preserve">части 2</w:t>
        </w:r>
      </w:hyperlink>
      <w:r>
        <w:rPr>
          <w:sz w:val="20"/>
        </w:rPr>
        <w:t xml:space="preserve"> настоящей статьи, член Общественной палаты не позднее трех рабочих дней со дня возвращения с места проведения мероприятия, указанного в </w:t>
      </w:r>
      <w:hyperlink w:history="0" w:anchor="P249" w:tooltip="1. Расходы, понесенные членом Общественной палаты за счет собственных средств в связи с осуществлением им полномочий члена Общественной палаты, связанные с участием в проводимых вне места его жительства заседаниях Общественной палаты, совета Общественной палаты, комиссий и рабочих групп Общественной палаты, а также по решению совета Общественной палаты в иных мероприятиях, подлежат компенсации в порядке и размерах, установленных настоящей статьей.">
        <w:r>
          <w:rPr>
            <w:sz w:val="20"/>
            <w:color w:val="0000ff"/>
          </w:rPr>
          <w:t xml:space="preserve">части 1</w:t>
        </w:r>
      </w:hyperlink>
      <w:r>
        <w:rPr>
          <w:sz w:val="20"/>
        </w:rPr>
        <w:t xml:space="preserve"> настоящей статьи, представляет в аппарат Общественной палаты заявление о компенсации расходов с приложением оригиналов документов, подтверждающих произведенные расходы.</w:t>
      </w:r>
    </w:p>
    <w:p>
      <w:pPr>
        <w:pStyle w:val="0"/>
        <w:jc w:val="center"/>
      </w:pPr>
      <w:r>
        <w:rPr>
          <w:sz w:val="20"/>
        </w:rPr>
      </w:r>
    </w:p>
    <w:p>
      <w:pPr>
        <w:pStyle w:val="2"/>
        <w:outlineLvl w:val="0"/>
        <w:jc w:val="center"/>
      </w:pPr>
      <w:r>
        <w:rPr>
          <w:sz w:val="20"/>
        </w:rPr>
        <w:t xml:space="preserve">Статья 25. Вступление в силу настоящего Закона</w:t>
      </w:r>
    </w:p>
    <w:p>
      <w:pPr>
        <w:pStyle w:val="0"/>
        <w:jc w:val="center"/>
      </w:pPr>
      <w:r>
        <w:rPr>
          <w:sz w:val="20"/>
        </w:rPr>
      </w:r>
    </w:p>
    <w:p>
      <w:pPr>
        <w:pStyle w:val="0"/>
        <w:ind w:firstLine="540"/>
        <w:jc w:val="both"/>
      </w:pPr>
      <w:r>
        <w:rPr>
          <w:sz w:val="20"/>
        </w:rPr>
        <w:t xml:space="preserve">1. Настоящий Закон вступает в силу по истечении 10 дней после дня его официального опубликования.</w:t>
      </w:r>
    </w:p>
    <w:p>
      <w:pPr>
        <w:pStyle w:val="0"/>
        <w:spacing w:before="200" w:line-rule="auto"/>
        <w:ind w:firstLine="540"/>
        <w:jc w:val="both"/>
      </w:pPr>
      <w:r>
        <w:rPr>
          <w:sz w:val="20"/>
        </w:rPr>
        <w:t xml:space="preserve">2. Положения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начнется после дня вступления в силу настоящего Закона.</w:t>
      </w:r>
    </w:p>
    <w:p>
      <w:pPr>
        <w:pStyle w:val="0"/>
        <w:jc w:val="right"/>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О.Н.Кожемяко</w:t>
      </w:r>
    </w:p>
    <w:p>
      <w:pPr>
        <w:pStyle w:val="0"/>
      </w:pPr>
      <w:r>
        <w:rPr>
          <w:sz w:val="20"/>
        </w:rPr>
        <w:t xml:space="preserve">г. Южно-Сахалинск</w:t>
      </w:r>
    </w:p>
    <w:p>
      <w:pPr>
        <w:pStyle w:val="0"/>
        <w:spacing w:before="200" w:line-rule="auto"/>
      </w:pPr>
      <w:r>
        <w:rPr>
          <w:sz w:val="20"/>
        </w:rPr>
        <w:t xml:space="preserve">28 мая 2018 года</w:t>
      </w:r>
    </w:p>
    <w:p>
      <w:pPr>
        <w:pStyle w:val="0"/>
        <w:spacing w:before="200" w:line-rule="auto"/>
      </w:pPr>
      <w:r>
        <w:rPr>
          <w:sz w:val="20"/>
        </w:rPr>
        <w:t xml:space="preserve">N 33-ЗО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Сахалинской области от 28.05.2018 N 33-ЗО</w:t>
            <w:br/>
            <w:t>(ред. от 22.06.2023)</w:t>
            <w:br/>
            <w:t>"Об Общественной палате Сахалинской области"</w:t>
            <w:br/>
            <w:t>(приня...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C7C26E2C3BFCE36E9375DDC6973234A5212E8C8CA8F5F1C3614FFE2AEC037736A6CEB8F063CE10396B3B99295FDBD42F33461C6D37E02D40D314D8H7D9P" TargetMode = "External"/>
	<Relationship Id="rId8" Type="http://schemas.openxmlformats.org/officeDocument/2006/relationships/hyperlink" Target="consultantplus://offline/ref=76C7C26E2C3BFCE36E936BD0D0FB6E38A62C75838FAAFFA69C3D49A975BC052276E6C8EDB327C3133B606FC8650182876C784A1E742BE12FH5DDP" TargetMode = "External"/>
	<Relationship Id="rId9" Type="http://schemas.openxmlformats.org/officeDocument/2006/relationships/hyperlink" Target="consultantplus://offline/ref=76C7C26E2C3BFCE36E9375DDC6973234A5212E8C8CA8F5F1C3614FFE2AEC037736A6CEB8F063CE10396B3B99285FDBD42F33461C6D37E02D40D314D8H7D9P" TargetMode = "External"/>
	<Relationship Id="rId10" Type="http://schemas.openxmlformats.org/officeDocument/2006/relationships/hyperlink" Target="consultantplus://offline/ref=76C7C26E2C3BFCE36E936BD0D0FB6E38A722778486FDA8A4CD6847AC7DEC5F3260AFC7EBAD26C30F3B6B39H9DAP" TargetMode = "External"/>
	<Relationship Id="rId11" Type="http://schemas.openxmlformats.org/officeDocument/2006/relationships/hyperlink" Target="consultantplus://offline/ref=76C7C26E2C3BFCE36E936BD0D0FB6E38A62C75838FAAFFA69C3D49A975BC052276E6C8EDB327C3133B606FC8650182876C784A1E742BE12FH5DDP" TargetMode = "External"/>
	<Relationship Id="rId12" Type="http://schemas.openxmlformats.org/officeDocument/2006/relationships/hyperlink" Target="consultantplus://offline/ref=76C7C26E2C3BFCE36E9375DDC6973234A5212E8C8CA8F7F4C96E4FFE2AEC037736A6CEB8E263961C3B6C2598214A8D8569H6D5P" TargetMode = "External"/>
	<Relationship Id="rId13" Type="http://schemas.openxmlformats.org/officeDocument/2006/relationships/hyperlink" Target="consultantplus://offline/ref=76C7C26E2C3BFCE36E9375DDC6973234A5212E8C8CA8F5F1C3614FFE2AEC037736A6CEB8F063CE10396B3B98215FDBD42F33461C6D37E02D40D314D8H7D9P" TargetMode = "External"/>
	<Relationship Id="rId14" Type="http://schemas.openxmlformats.org/officeDocument/2006/relationships/hyperlink" Target="consultantplus://offline/ref=76C7C26E2C3BFCE36E936BD0D0FB6E38A12E79878EAAFFA69C3D49A975BC052264E690E1B120DD103975399923H5D7P" TargetMode = "External"/>
	<Relationship Id="rId15" Type="http://schemas.openxmlformats.org/officeDocument/2006/relationships/hyperlink" Target="consultantplus://offline/ref=76C7C26E2C3BFCE36E936BD0D0FB6E38A62C75838FAAFFA69C3D49A975BC052276E6C8EDB327C3173B606FC8650182876C784A1E742BE12FH5DDP" TargetMode = "External"/>
	<Relationship Id="rId16" Type="http://schemas.openxmlformats.org/officeDocument/2006/relationships/hyperlink" Target="consultantplus://offline/ref=76C7C26E2C3BFCE36E936BD0D0FB6E38A62C75838FAAFFA69C3D49A975BC052276E6C8EDB327C31639606FC8650182876C784A1E742BE12FH5DDP" TargetMode = "External"/>
	<Relationship Id="rId17" Type="http://schemas.openxmlformats.org/officeDocument/2006/relationships/hyperlink" Target="consultantplus://offline/ref=76C7C26E2C3BFCE36E9375DDC6973234A5212E8C8CA8F5F1C3614FFE2AEC037736A6CEB8F063CE10396B3B98235FDBD42F33461C6D37E02D40D314D8H7D9P" TargetMode = "External"/>
	<Relationship Id="rId18" Type="http://schemas.openxmlformats.org/officeDocument/2006/relationships/hyperlink" Target="consultantplus://offline/ref=76C7C26E2C3BFCE36E936BD0D0FB6E38A62C75838FAAFFA69C3D49A975BC052276E6C8EDB327C21038606FC8650182876C784A1E742BE12FH5DDP" TargetMode = "External"/>
	<Relationship Id="rId19" Type="http://schemas.openxmlformats.org/officeDocument/2006/relationships/hyperlink" Target="consultantplus://offline/ref=76C7C26E2C3BFCE36E936BD0D0FB6E38A62C75838FAAFFA69C3D49A975BC052276E6C8EDB327C2103E606FC8650182876C784A1E742BE12FH5DDP" TargetMode = "External"/>
	<Relationship Id="rId20" Type="http://schemas.openxmlformats.org/officeDocument/2006/relationships/hyperlink" Target="consultantplus://offline/ref=76C7C26E2C3BFCE36E9375DDC6973234A5212E8C8CA8F5F1C3614FFE2AEC037736A6CEB8F063CE10396B3B98225FDBD42F33461C6D37E02D40D314D8H7D9P" TargetMode = "External"/>
	<Relationship Id="rId21" Type="http://schemas.openxmlformats.org/officeDocument/2006/relationships/hyperlink" Target="consultantplus://offline/ref=76C7C26E2C3BFCE36E936BD0D0FB6E38A62C75838FAAFFA69C3D49A975BC052276E6C8EDB327C31530606FC8650182876C784A1E742BE12FH5DDP" TargetMode = "External"/>
	<Relationship Id="rId22" Type="http://schemas.openxmlformats.org/officeDocument/2006/relationships/hyperlink" Target="consultantplus://offline/ref=76C7C26E2C3BFCE36E9375DDC6973234A5212E8C8CA8F5F1C3614FFE2AEC037736A6CEB8F063CE10396B3B98255FDBD42F33461C6D37E02D40D314D8H7D9P" TargetMode = "External"/>
	<Relationship Id="rId23" Type="http://schemas.openxmlformats.org/officeDocument/2006/relationships/hyperlink" Target="consultantplus://offline/ref=76C7C26E2C3BFCE36E936BD0D0FB6E38A62C75838FAAFFA69C3D49A975BC052276E6C8EDB327C21131606FC8650182876C784A1E742BE12FH5DDP" TargetMode = "External"/>
	<Relationship Id="rId24" Type="http://schemas.openxmlformats.org/officeDocument/2006/relationships/hyperlink" Target="consultantplus://offline/ref=76C7C26E2C3BFCE36E9375DDC6973234A5212E8C8CA8F5F1C3614FFE2AEC037736A6CEB8F063CE10396B3B98245FDBD42F33461C6D37E02D40D314D8H7D9P" TargetMode = "External"/>
	<Relationship Id="rId25" Type="http://schemas.openxmlformats.org/officeDocument/2006/relationships/hyperlink" Target="consultantplus://offline/ref=76C7C26E2C3BFCE36E936BD0D0FB6E38A62C75838FAAFFA69C3D49A975BC052264E690E1B120DD103975399923H5D7P" TargetMode = "External"/>
	<Relationship Id="rId26" Type="http://schemas.openxmlformats.org/officeDocument/2006/relationships/hyperlink" Target="consultantplus://offline/ref=76C7C26E2C3BFCE36E9375DDC6973234A5212E8C8CA8F5F1C3614FFE2AEC037736A6CEB8F063CE10396B3B98275FDBD42F33461C6D37E02D40D314D8H7D9P" TargetMode = "External"/>
	<Relationship Id="rId27" Type="http://schemas.openxmlformats.org/officeDocument/2006/relationships/hyperlink" Target="consultantplus://offline/ref=76C7C26E2C3BFCE36E936BD0D0FB6E38A62C75838FAAFFA69C3D49A975BC052264E690E1B120DD103975399923H5D7P" TargetMode = "External"/>
	<Relationship Id="rId28" Type="http://schemas.openxmlformats.org/officeDocument/2006/relationships/hyperlink" Target="consultantplus://offline/ref=76C7C26E2C3BFCE36E9375DDC6973234A5212E8C8CA8F5F1C3614FFE2AEC037736A6CEB8F063CE10396B3B98265FDBD42F33461C6D37E02D40D314D8H7D9P" TargetMode = "External"/>
	<Relationship Id="rId29" Type="http://schemas.openxmlformats.org/officeDocument/2006/relationships/hyperlink" Target="consultantplus://offline/ref=76C7C26E2C3BFCE36E936BD0D0FB6E38A62B74898EADFFA69C3D49A975BC052264E690E1B120DD103975399923H5D7P" TargetMode = "External"/>
	<Relationship Id="rId30" Type="http://schemas.openxmlformats.org/officeDocument/2006/relationships/hyperlink" Target="consultantplus://offline/ref=76C7C26E2C3BFCE36E9375DDC6973234A5212E8C84A9F1F5C06212F422B50F7531A991BDF772CE133E753A993F568F87H6D8P" TargetMode = "External"/>
	<Relationship Id="rId31" Type="http://schemas.openxmlformats.org/officeDocument/2006/relationships/hyperlink" Target="consultantplus://offline/ref=76C7C26E2C3BFCE36E936BD0D0FB6E38A62C75838FAAFFA69C3D49A975BC052276E6C8EDB327C3103D606FC8650182876C784A1E742BE12FH5DDP" TargetMode = "External"/>
	<Relationship Id="rId32" Type="http://schemas.openxmlformats.org/officeDocument/2006/relationships/hyperlink" Target="consultantplus://offline/ref=76C7C26E2C3BFCE36E9375DDC6973234A5212E8C8CA8F5F1C3614FFE2AEC037736A6CEB8F063CE10396B3B98285FDBD42F33461C6D37E02D40D314D8H7D9P" TargetMode = "External"/>
	<Relationship Id="rId33" Type="http://schemas.openxmlformats.org/officeDocument/2006/relationships/hyperlink" Target="consultantplus://offline/ref=76C7C26E2C3BFCE36E936BD0D0FB6E38A62C75838FAAFFA69C3D49A975BC052264E690E1B120DD103975399923H5D7P" TargetMode = "External"/>
	<Relationship Id="rId34" Type="http://schemas.openxmlformats.org/officeDocument/2006/relationships/hyperlink" Target="consultantplus://offline/ref=76C7C26E2C3BFCE36E9375DDC6973234A5212E8C8CA8F5F1C3614FFE2AEC037736A6CEB8F063CE10396B3B9B215FDBD42F33461C6D37E02D40D314D8H7D9P" TargetMode = "External"/>
	<Relationship Id="rId35" Type="http://schemas.openxmlformats.org/officeDocument/2006/relationships/hyperlink" Target="consultantplus://offline/ref=76C7C26E2C3BFCE36E936BD0D0FB6E38A62C75838FAAFFA69C3D49A975BC052264E690E1B120DD103975399923H5D7P" TargetMode = "External"/>
	<Relationship Id="rId36" Type="http://schemas.openxmlformats.org/officeDocument/2006/relationships/hyperlink" Target="consultantplus://offline/ref=76C7C26E2C3BFCE36E9375DDC6973234A5212E8C8CA8F5F1C3614FFE2AEC037736A6CEB8F063CE10396B3B9B205FDBD42F33461C6D37E02D40D314D8H7D9P" TargetMode = "External"/>
	<Relationship Id="rId37" Type="http://schemas.openxmlformats.org/officeDocument/2006/relationships/hyperlink" Target="consultantplus://offline/ref=76C7C26E2C3BFCE36E9375DDC6973234A5212E8C8CA8F5F1C3614FFE2AEC037736A6CEB8F063CE10396B3B9B235FDBD42F33461C6D37E02D40D314D8H7D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Сахалинской области от 28.05.2018 N 33-ЗО
(ред. от 22.06.2023)
"Об Общественной палате Сахалинской области"
(принят Сахалинской областной Думой 17.05.2018)</dc:title>
  <dcterms:created xsi:type="dcterms:W3CDTF">2023-10-27T15:03:07Z</dcterms:created>
</cp:coreProperties>
</file>