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июня 2022 г. N 410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ИСПОЛЬЗОВАНИИ БЮДЖЕТНЫХ АССИГНОВАНИЙ РЕЗЕРВНОГО ФОНДА</w:t>
      </w:r>
    </w:p>
    <w:p>
      <w:pPr>
        <w:pStyle w:val="2"/>
        <w:jc w:val="center"/>
      </w:pPr>
      <w:r>
        <w:rPr>
          <w:sz w:val="20"/>
        </w:rPr>
        <w:t xml:space="preserve">ПРАВИТЕЛЬСТВА САМАРСКОЙ ОБЛАСТИ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В 2022 ГОДУ РАСХОДНОГО ОБЯЗАТЕЛЬСТВА САМАРСКОЙ ОБЛАСТИ</w:t>
      </w:r>
    </w:p>
    <w:p>
      <w:pPr>
        <w:pStyle w:val="2"/>
        <w:jc w:val="center"/>
      </w:pPr>
      <w:r>
        <w:rPr>
          <w:sz w:val="20"/>
        </w:rPr>
        <w:t xml:space="preserve">ПО ПРЕДОСТАВЛЕНИЮ СУБСИДИЙ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(ВОЗМЕЩЕНИЯ) ЗАТРАТ, ВОЗНИКАЮЩИХ</w:t>
      </w:r>
    </w:p>
    <w:p>
      <w:pPr>
        <w:pStyle w:val="2"/>
        <w:jc w:val="center"/>
      </w:pPr>
      <w:r>
        <w:rPr>
          <w:sz w:val="20"/>
        </w:rPr>
        <w:t xml:space="preserve">В СВЯЗИ С РЕАЛИЗАЦИЕЙ МЕРОПРИЯТИЙ, НАПРАВЛЕННЫХ</w:t>
      </w:r>
    </w:p>
    <w:p>
      <w:pPr>
        <w:pStyle w:val="2"/>
        <w:jc w:val="center"/>
      </w:pPr>
      <w:r>
        <w:rPr>
          <w:sz w:val="20"/>
        </w:rPr>
        <w:t xml:space="preserve">НА СОДЕЙСТВИЕ РАЗВИТИЮ ИНФРАСТРУКТУРЫ ГОСУДАРСТВЕННЫХ</w:t>
      </w:r>
    </w:p>
    <w:p>
      <w:pPr>
        <w:pStyle w:val="2"/>
        <w:jc w:val="center"/>
      </w:pPr>
      <w:r>
        <w:rPr>
          <w:sz w:val="20"/>
        </w:rPr>
        <w:t xml:space="preserve">ОБРАЗОВАТЕЛЬНЫХ УЧРЕЖДЕНИЙ,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САМАРСКОЙ ОБЛАСТИ, И О ВНЕСЕНИИ ИЗМЕНЕНИЙ В ПОСТАНОВЛЕНИЕ</w:t>
      </w:r>
    </w:p>
    <w:p>
      <w:pPr>
        <w:pStyle w:val="2"/>
        <w:jc w:val="center"/>
      </w:pPr>
      <w:r>
        <w:rPr>
          <w:sz w:val="20"/>
        </w:rPr>
        <w:t xml:space="preserve">ПРАВИТЕЛЬСТВА САМАРСКОЙ ОБЛАСТИ ОТ 21.04.2021 N 237 "ОБ</w:t>
      </w:r>
    </w:p>
    <w:p>
      <w:pPr>
        <w:pStyle w:val="2"/>
        <w:jc w:val="center"/>
      </w:pPr>
      <w:r>
        <w:rPr>
          <w:sz w:val="20"/>
        </w:rPr>
        <w:t xml:space="preserve">УСТАНОВЛЕНИИ ОТДЕЛЬНОГО РАСХОДНОГО ОБЯЗАТЕЛЬСТВА САМАРСКОЙ</w:t>
      </w:r>
    </w:p>
    <w:p>
      <w:pPr>
        <w:pStyle w:val="2"/>
        <w:jc w:val="center"/>
      </w:pPr>
      <w:r>
        <w:rPr>
          <w:sz w:val="20"/>
        </w:rPr>
        <w:t xml:space="preserve">ОБЛАСТИ В 2021 ГОДУ И УТВЕРЖДЕНИИ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В 2021 ГОДУ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В ЦЕЛЯХ ФИНАНСОВОГО ОБЕСПЕЧЕНИЯ (ВОЗМЕЩЕНИЯ)</w:t>
      </w:r>
    </w:p>
    <w:p>
      <w:pPr>
        <w:pStyle w:val="2"/>
        <w:jc w:val="center"/>
      </w:pPr>
      <w:r>
        <w:rPr>
          <w:sz w:val="20"/>
        </w:rPr>
        <w:t xml:space="preserve">ЗАТРАТ, ВОЗНИКАЮЩИХ В СВЯЗИ С РЕАЛИЗАЦИЕЙ МЕРОПРИЯТИЙ,</w:t>
      </w:r>
    </w:p>
    <w:p>
      <w:pPr>
        <w:pStyle w:val="2"/>
        <w:jc w:val="center"/>
      </w:pPr>
      <w:r>
        <w:rPr>
          <w:sz w:val="20"/>
        </w:rPr>
        <w:t xml:space="preserve">НАПРАВЛЕННЫХ НА СОДЕЙСТВИЕ БЛАГОУСТРОЙСТВУ ТЕРРИТОРИЙ</w:t>
      </w:r>
    </w:p>
    <w:p>
      <w:pPr>
        <w:pStyle w:val="2"/>
        <w:jc w:val="center"/>
      </w:pPr>
      <w:r>
        <w:rPr>
          <w:sz w:val="20"/>
        </w:rPr>
        <w:t xml:space="preserve">ГОСУДАРСТВЕННЫХ ОБРАЗОВАТЕЛЬНЫХ УЧРЕЖДЕНИЙ,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САМАРСКОЙ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Правительства Самарской области от 08.12.2021 N 972 (ред. от 05.08.2022) &quot;Об утверждении Порядка формирования и использования бюджетных ассигнований резервного фонда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08.12.2021 N 972 "Об утверждении Порядка формирования и использования бюджетных ассигнований резервного фонда Правительства Самарской области"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Использовать предусмотренные на 2022 год в соответствии с </w:t>
      </w:r>
      <w:hyperlink w:history="0" r:id="rId7" w:tooltip="Постановление Правительства Самарской области от 08.12.2021 N 972 (ред. от 05.08.2022) &quot;Об утверждении Порядка формирования и использования бюджетных ассигнований резервного фонда Правительства Самарской области&quot; {КонсультантПлюс}">
        <w:r>
          <w:rPr>
            <w:sz w:val="20"/>
            <w:color w:val="0000ff"/>
          </w:rPr>
          <w:t xml:space="preserve">подпунктом "в" пункта 3</w:t>
        </w:r>
      </w:hyperlink>
      <w:r>
        <w:rPr>
          <w:sz w:val="20"/>
        </w:rPr>
        <w:t xml:space="preserve"> Порядка формирования и использования бюджетных ассигнований резервного фонда Правительства Самарской области, утвержденного постановлением Правительства Самарской области от 08.12.2021 N 972, бюджетные ассигнования резервного фонда Правительства Самарской области в размере 25 000 000 (двадцати пяти миллионов) рублей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развитию инфраструктуры государственных образовательных учреждений, расположенных на территории Самарской области, установленного </w:t>
      </w:r>
      <w:hyperlink w:history="0" r:id="rId8" w:tooltip="Постановление Правительства Самарской области от 21.04.2021 N 237 (ред. от 06.06.2022)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постановления Правительства Самарской области от 21.04.2021 N 237.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9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21.04.2021 N 237 "Об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области" следующие изменения: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развитию инфраструктуры государственных образовательных учреждений, расположенных на территории Самарской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1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r:id="rId12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цифры "2021" заменить цифрами "2022", слова "благоустройству территорий" заменить словами "развитию инфраструктуры";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3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4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, </w:t>
      </w:r>
      <w:hyperlink w:history="0" r:id="rId15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цифры "2021" заменить цифрами "2022", слова "благоустройству территорий" заменить словами "развитию инфраструктуры";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пункт 1.3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"1.3. Целью предоставления субсидии является финансовое обеспечение (возмещение) затрат, возникающих в связи с реализацией организацией мероприятий, направленных на содействие развитию инфраструктуры государственных образовательных учреждений, расположенных на территории Самарской области (далее - учреждения), путем разработки проектно-сметной документации для выполнения работ по капитальному ремонту учреждений (далее - 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организациям на финансовое обеспечение (возмещение) затрат по направлению: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 (услуг) по разработке проектно-сметной документации (далее - работы (услуги) для выполнения работ по капитальному ремонту учреждений, в том числе с учетом налога на добавленную стоимость, если подрядчик (исполнитель) работ (услуг) исполняет обязанности налогоплательщика, связанные с исчислением и уплатой налога на добавленную стоимость.";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7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слово "пяти" заменить словом "десяти";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8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пункте 2.1.1</w:t>
        </w:r>
      </w:hyperlink>
      <w:r>
        <w:rPr>
          <w:sz w:val="20"/>
        </w:rPr>
        <w:t xml:space="preserve"> цифры "30" заменить цифрами "10", слова "до 18.00 рабочего дня" заменить словами "до 18.00 часов дня";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9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пункте 2.1.4</w:t>
        </w:r>
      </w:hyperlink>
      <w:r>
        <w:rPr>
          <w:sz w:val="20"/>
        </w:rPr>
        <w:t xml:space="preserve"> слова "(</w:t>
      </w:r>
      <w:r>
        <w:rPr>
          <w:sz w:val="20"/>
        </w:rPr>
        <w:t xml:space="preserve">http://budget.gov.ru/</w:t>
      </w:r>
      <w:r>
        <w:rPr>
          <w:sz w:val="20"/>
        </w:rPr>
        <w:t xml:space="preserve">)"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абзац четвертый пункта 2.2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"отсутствие процесса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1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r:id="rId22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, </w:t>
      </w:r>
      <w:hyperlink w:history="0" r:id="rId23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пятом пункта 2.3</w:t>
        </w:r>
      </w:hyperlink>
      <w:r>
        <w:rPr>
          <w:sz w:val="20"/>
        </w:rPr>
        <w:t xml:space="preserve"> слова "при наличии"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абзац пятый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"заключение соглашения,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утвержденной министерством управления финансами Самарской области, которая предусматривает в том числе согласие организации на осуществление министерством проверок порядка и условий предоставления субсидии, в том числе в части достижения результатов ее предоставления, а также на осуществление органами государственного финансового контроля Самарской области проверок в соответствии со </w:t>
      </w:r>
      <w:hyperlink w:history="0" r:id="rId26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7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пункте 1.2 настоящего Порядка;";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абзац седьмой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"проведение в срок до 30.12.2022 мероприятий.";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абзац третий пункта 2.8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"Размер субсидии на 2022 год составляет не более 25 млн. рублей.";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раздел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Организация обязана представлять в министерство отчет о достижении установленных соглашением значений результатов предоставления субсидии и значений показателей, необходимых для достижения результатов предоставления субсидии (далее - отчет о результатах), и отчет о расходах, источником финансового обеспечения которых является субсидия (далее - отчет о расходах), по формам, определенным типовой формой соглашения, установленной министерством управления финансами Самарской области, на бумажном носителе и в форме электронного документа на CD/DVD-носителе или флеш-карте ежеквартально не позднее 20-го числа месяца, следующего за отчетным кварталом. Отчет за IV квартал года, в котором предоставлялась субсидия, представляется не позднее 20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 о результатах и отчет о расходах направляются организацией в адрес министерства с сопроводительным письмом, подписанным руководителем организации и заверенным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министерство отчета о результатах и отчета о расходах исключительно в электронном виде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Отчет о результатах и отчет о расходах направляются организацией нарочным в министерство и регистрируются в АИС ДД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Отчет о расходах направляется организацией с приложением документов, подтверждающих расходование субсидии (договоры, контракты, соглашения, акты оказанных услуг (выполненных работ), товарные накладные, платежные поручения, универсальные передаточные документы и иные документы в соответствии с действующим законодательством Российской Федерации, подтверждающие расходование денежных средств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вправе установить соглашением сроки и формы представления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Министерство осуществляет проверку отчета о результатах и отчета о расходах в течение 30 рабочих дней начиная со дня, следующего за днем представления организацией указанных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 итогам проверки отчета о результатах и отчета о расходах министерство при необходимости направляет возражения (замечания) относительно представленной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Организация в течение 10 рабочих дней начиная со дня, следующего за днем получения возражений (замечаний), указанных в пункте 3.7 настоящего Порядка, направляет в министерство необходимые уточняющие документы (информацию).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Министерство рассматривает документы (информацию), направленные организацией в соответствии с пунктом 3.8 настоящего Порядка, в течение семи рабочих дней начиная со дня, следующего за днем получения данных документов (информации).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Максимальное количество запросов министерством информации не ограничено, при этом общая продолжительность рассмотрения отчета о результатах, отчета о расходах и уточняющих документов (информации) не может превышать 60 календарных дней.";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наименование раздела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Требования об осуществлении контроля (мониторинга) за соблюдением условий и порядка предоставления субсидий";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абзацы второй</w:t>
        </w:r>
      </w:hyperlink>
      <w:r>
        <w:rPr>
          <w:sz w:val="20"/>
        </w:rPr>
        <w:t xml:space="preserve"> и </w:t>
      </w:r>
      <w:hyperlink w:history="0" r:id="rId33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третий пункта 4.1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"Министерство осуществляет проверку соблюдения организациями порядка и условий предоставления субсидий, в том числе в части достижения результата.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Самарской области осуществляют проверку организаций в соответствии со </w:t>
      </w:r>
      <w:hyperlink w:history="0" r:id="rId34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5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Федерации.";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пункт 4.2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"4.2. Расчет размера субсидии, подлежащей возврату в областной бюджет в случае недостижения значений результата, установленных соглашением, осуществляется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(R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x 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) / 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- размер субсидии, подлежащей возврату в областной бюджет в случае недостижения значений результата, указанного в пункте 2.4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размер предоставленной организации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достигнутое значение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произведенные расходы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плановое значение результата, установленное в соглашении.";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7" w:tooltip="Постановление Правительства Самарской области от 21.04.2021 N 237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ных на содействие благоустройству те ------------ Недействующая редакция {КонсультантПлюс}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слова "условий, целей и порядка" заменить словами "порядка и условий".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министерство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06.06.2022 N 410</w:t>
            <w:br/>
            <w:t>"Об использовании бюджетных ассигнований резервного фо...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06.06.2022 N 410 "Об использовании бюджетных ассигнований резервного фо...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1A714D268346D73F0B0FC255C92C2463A0B6D9CB4DB4B5BBD2E3B5A57892E57483A03D5D040B73DAADE39AB5020E8FA8F46B60E5A6A1EE2F0FB58A9M915F" TargetMode = "External"/>
	<Relationship Id="rId7" Type="http://schemas.openxmlformats.org/officeDocument/2006/relationships/hyperlink" Target="consultantplus://offline/ref=E1A714D268346D73F0B0FC255C92C2463A0B6D9CB4DB4B5BBD2E3B5A57892E57483A03D5D040B73DAADE39AA5120E8FA8F46B60E5A6A1EE2F0FB58A9M915F" TargetMode = "External"/>
	<Relationship Id="rId8" Type="http://schemas.openxmlformats.org/officeDocument/2006/relationships/hyperlink" Target="consultantplus://offline/ref=E1A714D268346D73F0B0FC255C92C2463A0B6D9CB4DB455ABB253B5A57892E57483A03D5D040B73DAADE39A85620E8FA8F46B60E5A6A1EE2F0FB58A9M915F" TargetMode = "External"/>
	<Relationship Id="rId9" Type="http://schemas.openxmlformats.org/officeDocument/2006/relationships/hyperlink" Target="consultantplus://offline/ref=E1A714D268346D73F0B0FC255C92C2463A0B6D9CB4DA4155BA2E3B5A57892E57483A03D5C240EF31A8DB27A95235BEABC9M111F" TargetMode = "External"/>
	<Relationship Id="rId10" Type="http://schemas.openxmlformats.org/officeDocument/2006/relationships/hyperlink" Target="consultantplus://offline/ref=E1A714D268346D73F0B0FC255C92C2463A0B6D9CB4DA4155BA2E3B5A57892E57483A03D5D040B73DAADE39A85020E8FA8F46B60E5A6A1EE2F0FB58A9M915F" TargetMode = "External"/>
	<Relationship Id="rId11" Type="http://schemas.openxmlformats.org/officeDocument/2006/relationships/hyperlink" Target="consultantplus://offline/ref=E1A714D268346D73F0B0FC255C92C2463A0B6D9CB4DA4155BA2E3B5A57892E57483A03D5D040B73DAADE39A85620E8FA8F46B60E5A6A1EE2F0FB58A9M915F" TargetMode = "External"/>
	<Relationship Id="rId12" Type="http://schemas.openxmlformats.org/officeDocument/2006/relationships/hyperlink" Target="consultantplus://offline/ref=E1A714D268346D73F0B0FC255C92C2463A0B6D9CB4DA4155BA2E3B5A57892E57483A03D5D040B73DAADE39A85520E8FA8F46B60E5A6A1EE2F0FB58A9M915F" TargetMode = "External"/>
	<Relationship Id="rId13" Type="http://schemas.openxmlformats.org/officeDocument/2006/relationships/hyperlink" Target="consultantplus://offline/ref=E1A714D268346D73F0B0FC255C92C2463A0B6D9CB4DA4155BA2E3B5A57892E57483A03D5D040B73DAADE39A95020E8FA8F46B60E5A6A1EE2F0FB58A9M915F" TargetMode = "External"/>
	<Relationship Id="rId14" Type="http://schemas.openxmlformats.org/officeDocument/2006/relationships/hyperlink" Target="consultantplus://offline/ref=E1A714D268346D73F0B0FC255C92C2463A0B6D9CB4DA4155BA2E3B5A57892E57483A03D5D040B73DAADE39A95020E8FA8F46B60E5A6A1EE2F0FB58A9M915F" TargetMode = "External"/>
	<Relationship Id="rId15" Type="http://schemas.openxmlformats.org/officeDocument/2006/relationships/hyperlink" Target="consultantplus://offline/ref=E1A714D268346D73F0B0FC255C92C2463A0B6D9CB4DA4155BA2E3B5A57892E57483A03D5D040B73DAADE39A95620E8FA8F46B60E5A6A1EE2F0FB58A9M915F" TargetMode = "External"/>
	<Relationship Id="rId16" Type="http://schemas.openxmlformats.org/officeDocument/2006/relationships/hyperlink" Target="consultantplus://offline/ref=E1A714D268346D73F0B0FC255C92C2463A0B6D9CB4DA4155BA2E3B5A57892E57483A03D5D040B73DAADE39A95420E8FA8F46B60E5A6A1EE2F0FB58A9M915F" TargetMode = "External"/>
	<Relationship Id="rId17" Type="http://schemas.openxmlformats.org/officeDocument/2006/relationships/hyperlink" Target="consultantplus://offline/ref=E1A714D268346D73F0B0FC255C92C2463A0B6D9CB4DA4155BA2E3B5A57892E57483A03D5D040B73DAADE39AA5A20E8FA8F46B60E5A6A1EE2F0FB58A9M915F" TargetMode = "External"/>
	<Relationship Id="rId18" Type="http://schemas.openxmlformats.org/officeDocument/2006/relationships/hyperlink" Target="consultantplus://offline/ref=E1A714D268346D73F0B0FC255C92C2463A0B6D9CB4DA4155BA2E3B5A57892E57483A03D5D040B73DAADE39AB5320E8FA8F46B60E5A6A1EE2F0FB58A9M915F" TargetMode = "External"/>
	<Relationship Id="rId19" Type="http://schemas.openxmlformats.org/officeDocument/2006/relationships/hyperlink" Target="consultantplus://offline/ref=E1A714D268346D73F0B0FC255C92C2463A0B6D9CB4DA4155BA2E3B5A57892E57483A03D5D040B73DAADE39AB5020E8FA8F46B60E5A6A1EE2F0FB58A9M915F" TargetMode = "External"/>
	<Relationship Id="rId20" Type="http://schemas.openxmlformats.org/officeDocument/2006/relationships/hyperlink" Target="consultantplus://offline/ref=E1A714D268346D73F0B0FC255C92C2463A0B6D9CB4DA4155BA2E3B5A57892E57483A03D5D040B73DAADE39AD5120E8FA8F46B60E5A6A1EE2F0FB58A9M915F" TargetMode = "External"/>
	<Relationship Id="rId21" Type="http://schemas.openxmlformats.org/officeDocument/2006/relationships/hyperlink" Target="consultantplus://offline/ref=E1A714D268346D73F0B0FC255C92C2463A0B6D9CB4DA4155BA2E3B5A57892E57483A03D5D040B73DAADE39AE5020E8FA8F46B60E5A6A1EE2F0FB58A9M915F" TargetMode = "External"/>
	<Relationship Id="rId22" Type="http://schemas.openxmlformats.org/officeDocument/2006/relationships/hyperlink" Target="consultantplus://offline/ref=E1A714D268346D73F0B0FC255C92C2463A0B6D9CB4DA4155BA2E3B5A57892E57483A03D5D040B73DAADE39AE5720E8FA8F46B60E5A6A1EE2F0FB58A9M915F" TargetMode = "External"/>
	<Relationship Id="rId23" Type="http://schemas.openxmlformats.org/officeDocument/2006/relationships/hyperlink" Target="consultantplus://offline/ref=E1A714D268346D73F0B0FC255C92C2463A0B6D9CB4DA4155BA2E3B5A57892E57483A03D5D040B73DAADE39AE5520E8FA8F46B60E5A6A1EE2F0FB58A9M915F" TargetMode = "External"/>
	<Relationship Id="rId24" Type="http://schemas.openxmlformats.org/officeDocument/2006/relationships/hyperlink" Target="consultantplus://offline/ref=E1A714D268346D73F0B0FC255C92C2463A0B6D9CB4DA4155BA2E3B5A57892E57483A03D5D040B73DAADE39AE5A20E8FA8F46B60E5A6A1EE2F0FB58A9M915F" TargetMode = "External"/>
	<Relationship Id="rId25" Type="http://schemas.openxmlformats.org/officeDocument/2006/relationships/hyperlink" Target="consultantplus://offline/ref=E1A714D268346D73F0B0FC255C92C2463A0B6D9CB4DA4155BA2E3B5A57892E57483A03D5D040B73DAADE39AF5020E8FA8F46B60E5A6A1EE2F0FB58A9M915F" TargetMode = "External"/>
	<Relationship Id="rId26" Type="http://schemas.openxmlformats.org/officeDocument/2006/relationships/hyperlink" Target="consultantplus://offline/ref=E1A714D268346D73F0B0E2284AFE9E4E38033397B7D8480BE6783D0D08D92802087A05829404BE37FE8F7DFD5E29B9B5CA12A50E5F76M11DF" TargetMode = "External"/>
	<Relationship Id="rId27" Type="http://schemas.openxmlformats.org/officeDocument/2006/relationships/hyperlink" Target="consultantplus://offline/ref=E1A714D268346D73F0B0E2284AFE9E4E38033397B7D8480BE6783D0D08D92802087A05829406B837FE8F7DFD5E29B9B5CA12A50E5F76M11DF" TargetMode = "External"/>
	<Relationship Id="rId28" Type="http://schemas.openxmlformats.org/officeDocument/2006/relationships/hyperlink" Target="consultantplus://offline/ref=E1A714D268346D73F0B0FC255C92C2463A0B6D9CB4DA4155BA2E3B5A57892E57483A03D5D040B73DAADE39AF5620E8FA8F46B60E5A6A1EE2F0FB58A9M915F" TargetMode = "External"/>
	<Relationship Id="rId29" Type="http://schemas.openxmlformats.org/officeDocument/2006/relationships/hyperlink" Target="consultantplus://offline/ref=E1A714D268346D73F0B0FC255C92C2463A0B6D9CB4DA4155BA2E3B5A57892E57483A03D5D040B73DAADE38A85120E8FA8F46B60E5A6A1EE2F0FB58A9M915F" TargetMode = "External"/>
	<Relationship Id="rId30" Type="http://schemas.openxmlformats.org/officeDocument/2006/relationships/hyperlink" Target="consultantplus://offline/ref=E1A714D268346D73F0B0FC255C92C2463A0B6D9CB4DA4155BA2E3B5A57892E57483A03D5D040B73DAADE38A85620E8FA8F46B60E5A6A1EE2F0FB58A9M915F" TargetMode = "External"/>
	<Relationship Id="rId31" Type="http://schemas.openxmlformats.org/officeDocument/2006/relationships/hyperlink" Target="consultantplus://offline/ref=E1A714D268346D73F0B0FC255C92C2463A0B6D9CB4DA4155BA2E3B5A57892E57483A03D5D040B73DAADE38A85B20E8FA8F46B60E5A6A1EE2F0FB58A9M915F" TargetMode = "External"/>
	<Relationship Id="rId32" Type="http://schemas.openxmlformats.org/officeDocument/2006/relationships/hyperlink" Target="consultantplus://offline/ref=E1A714D268346D73F0B0FC255C92C2463A0B6D9CB4DA4155BA2E3B5A57892E57483A03D5D040B73DAADE38A95320E8FA8F46B60E5A6A1EE2F0FB58A9M915F" TargetMode = "External"/>
	<Relationship Id="rId33" Type="http://schemas.openxmlformats.org/officeDocument/2006/relationships/hyperlink" Target="consultantplus://offline/ref=E1A714D268346D73F0B0FC255C92C2463A0B6D9CB4DA4155BA2E3B5A57892E57483A03D5D040B73DAADE38A95220E8FA8F46B60E5A6A1EE2F0FB58A9M915F" TargetMode = "External"/>
	<Relationship Id="rId34" Type="http://schemas.openxmlformats.org/officeDocument/2006/relationships/hyperlink" Target="consultantplus://offline/ref=E1A714D268346D73F0B0E2284AFE9E4E38033397B7D8480BE6783D0D08D92802087A05829404BE37FE8F7DFD5E29B9B5CA12A50E5F76M11DF" TargetMode = "External"/>
	<Relationship Id="rId35" Type="http://schemas.openxmlformats.org/officeDocument/2006/relationships/hyperlink" Target="consultantplus://offline/ref=E1A714D268346D73F0B0E2284AFE9E4E38033397B7D8480BE6783D0D08D92802087A05829406B837FE8F7DFD5E29B9B5CA12A50E5F76M11DF" TargetMode = "External"/>
	<Relationship Id="rId36" Type="http://schemas.openxmlformats.org/officeDocument/2006/relationships/hyperlink" Target="consultantplus://offline/ref=E1A714D268346D73F0B0FC255C92C2463A0B6D9CB4DA4155BA2E3B5A57892E57483A03D5D040B73DAADE38A95120E8FA8F46B60E5A6A1EE2F0FB58A9M915F" TargetMode = "External"/>
	<Relationship Id="rId37" Type="http://schemas.openxmlformats.org/officeDocument/2006/relationships/hyperlink" Target="consultantplus://offline/ref=E1A714D268346D73F0B0FC255C92C2463A0B6D9CB4DA4155BA2E3B5A57892E57483A03D5D040B73DAADE38A95020E8FA8F46B60E5A6A1EE2F0FB58A9M915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06.06.2022 N 410
"Об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реализацией мероприятий, направлен</dc:title>
  <dcterms:created xsi:type="dcterms:W3CDTF">2022-11-25T05:53:12Z</dcterms:created>
</cp:coreProperties>
</file>