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16.08.2019 N 570</w:t>
              <w:br/>
              <w:t xml:space="preserve">(ред. от 06.02.2023)</w:t>
              <w:br/>
              <w:t xml:space="preserve">"Об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августа 2019 г. N 570</w:t>
      </w:r>
    </w:p>
    <w:p>
      <w:pPr>
        <w:pStyle w:val="2"/>
        <w:jc w:val="both"/>
      </w:pPr>
      <w:r>
        <w:rPr>
          <w:sz w:val="20"/>
        </w:rPr>
      </w:r>
    </w:p>
    <w:p>
      <w:pPr>
        <w:pStyle w:val="2"/>
        <w:jc w:val="center"/>
      </w:pPr>
      <w:r>
        <w:rPr>
          <w:sz w:val="20"/>
        </w:rPr>
        <w:t xml:space="preserve">ОБ УТВЕРЖДЕНИИ ПОРЯДКА ПРЕДОСТАВЛЕНИЯ И РАСПРЕДЕЛЕНИЯ</w:t>
      </w:r>
    </w:p>
    <w:p>
      <w:pPr>
        <w:pStyle w:val="2"/>
        <w:jc w:val="center"/>
      </w:pPr>
      <w:r>
        <w:rPr>
          <w:sz w:val="20"/>
        </w:rPr>
        <w:t xml:space="preserve">СУБСИДИЙ ИЗ ОБЛАСТНОГО БЮДЖЕТА МЕСТНЫМ БЮДЖЕТАМ НА ПОДДЕРЖКУ</w:t>
      </w:r>
    </w:p>
    <w:p>
      <w:pPr>
        <w:pStyle w:val="2"/>
        <w:jc w:val="center"/>
      </w:pPr>
      <w:r>
        <w:rPr>
          <w:sz w:val="20"/>
        </w:rPr>
        <w:t xml:space="preserve">МУНИЦИПАЛЬНЫХ ПРОГРАММ РАЗВИТИЯ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11.11.2019 </w:t>
            </w:r>
            <w:hyperlink w:history="0" r:id="rId7" w:tooltip="Постановление Правительства Самарской области от 11.11.2019 N 802 &quot;О внесении изменений в постановление Правительства Самарской области от 16.08.2019 N 570 &quot;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802</w:t>
              </w:r>
            </w:hyperlink>
            <w:r>
              <w:rPr>
                <w:sz w:val="20"/>
                <w:color w:val="392c69"/>
              </w:rPr>
              <w:t xml:space="preserve">,</w:t>
            </w:r>
          </w:p>
          <w:p>
            <w:pPr>
              <w:pStyle w:val="0"/>
              <w:jc w:val="center"/>
            </w:pPr>
            <w:r>
              <w:rPr>
                <w:sz w:val="20"/>
                <w:color w:val="392c69"/>
              </w:rPr>
              <w:t xml:space="preserve">от 17.02.2021 </w:t>
            </w:r>
            <w:hyperlink w:history="0" r:id="rId8" w:tooltip="Постановление Правительства Самарской области от 17.02.2021 N 83 &quot;О внесении изменений в постановление Правительства Самарской области от 16.08.2019 N 570 &quot;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83</w:t>
              </w:r>
            </w:hyperlink>
            <w:r>
              <w:rPr>
                <w:sz w:val="20"/>
                <w:color w:val="392c69"/>
              </w:rPr>
              <w:t xml:space="preserve">, от 03.03.2022 </w:t>
            </w:r>
            <w:hyperlink w:history="0" r:id="rId9"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128</w:t>
              </w:r>
            </w:hyperlink>
            <w:r>
              <w:rPr>
                <w:sz w:val="20"/>
                <w:color w:val="392c69"/>
              </w:rPr>
              <w:t xml:space="preserve">, от 06.02.2023 </w:t>
            </w:r>
            <w:hyperlink w:history="0" r:id="rId10"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в целях обеспечения оказания поддержки муниципальным образованиям Самарской области при реализации муниципальных программ развития социально ориентированных некоммерческих организаций Правительство Самарской области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w:t>
      </w:r>
    </w:p>
    <w:p>
      <w:pPr>
        <w:pStyle w:val="0"/>
        <w:jc w:val="both"/>
      </w:pPr>
      <w:r>
        <w:rPr>
          <w:sz w:val="20"/>
        </w:rPr>
        <w:t xml:space="preserve">(в ред. </w:t>
      </w:r>
      <w:hyperlink w:history="0" r:id="rId12" w:tooltip="Постановление Правительства Самарской области от 17.02.2021 N 83 &quot;О внесении изменений в постановление Правительства Самарской области от 16.08.2019 N 570 &quot;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17.02.2021 N 83)</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экономического развития и инвестиций Самарской области.</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первого вице-губернатора - председателя</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16 августа 2019 г. N 570</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ПОДДЕРЖКУ МУНИЦИПАЛЬНЫХ</w:t>
      </w:r>
    </w:p>
    <w:p>
      <w:pPr>
        <w:pStyle w:val="2"/>
        <w:jc w:val="center"/>
      </w:pPr>
      <w:r>
        <w:rPr>
          <w:sz w:val="20"/>
        </w:rPr>
        <w:t xml:space="preserve">ПРОГРАММ РАЗВИТИЯ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17.02.2021 </w:t>
            </w:r>
            <w:hyperlink w:history="0" r:id="rId13" w:tooltip="Постановление Правительства Самарской области от 17.02.2021 N 83 &quot;О внесении изменений в постановление Правительства Самарской области от 16.08.2019 N 570 &quot;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03.03.2022 </w:t>
            </w:r>
            <w:hyperlink w:history="0" r:id="rId14"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128</w:t>
              </w:r>
            </w:hyperlink>
            <w:r>
              <w:rPr>
                <w:sz w:val="20"/>
                <w:color w:val="392c69"/>
              </w:rPr>
              <w:t xml:space="preserve">, от 06.02.2023 </w:t>
            </w:r>
            <w:hyperlink w:history="0" r:id="rId15"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и определяет механизм предоставления и распределения из областного бюджета субсидий бюджетам городских округов и муниципальных районов Самарской области (далее - муниципальные образования) на поддержку муниципальных программ развития социально ориентированных некоммерческих организаций (далее - СОНКО, субсидии).</w:t>
      </w:r>
    </w:p>
    <w:p>
      <w:pPr>
        <w:pStyle w:val="0"/>
        <w:spacing w:before="200" w:line-rule="auto"/>
        <w:ind w:firstLine="540"/>
        <w:jc w:val="both"/>
      </w:pPr>
      <w:r>
        <w:rPr>
          <w:sz w:val="20"/>
        </w:rPr>
        <w:t xml:space="preserve">2. В целях настоящего Порядка под муниципальной программой развития СОНКО понимается как отдельная муниципальная программа развития СОНКО, так и подпрограмма развития СОНКО в рамках иной муниципальной программы.</w:t>
      </w:r>
    </w:p>
    <w:p>
      <w:pPr>
        <w:pStyle w:val="0"/>
        <w:spacing w:before="200" w:line-rule="auto"/>
        <w:ind w:firstLine="540"/>
        <w:jc w:val="both"/>
      </w:pPr>
      <w:r>
        <w:rPr>
          <w:sz w:val="20"/>
        </w:rPr>
        <w:t xml:space="preserve">3. Субсидии предоставляются министерством экономического развития и инвестиций Самарской области (далее - министерство) за счет средств областного бюджета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pPr>
        <w:pStyle w:val="0"/>
        <w:spacing w:before="200" w:line-rule="auto"/>
        <w:ind w:firstLine="540"/>
        <w:jc w:val="both"/>
      </w:pPr>
      <w:r>
        <w:rPr>
          <w:sz w:val="20"/>
        </w:rPr>
        <w:t xml:space="preserve">В случае отсутствия или использования министерством в полном объеме лимитов бюджетных обязательств по предоставлению субсидий, утверждаемых в установленном порядке министерству, субсидии не предоставляются.</w:t>
      </w:r>
    </w:p>
    <w:p>
      <w:pPr>
        <w:pStyle w:val="0"/>
        <w:spacing w:before="200" w:line-rule="auto"/>
        <w:ind w:firstLine="540"/>
        <w:jc w:val="both"/>
      </w:pPr>
      <w:r>
        <w:rPr>
          <w:sz w:val="20"/>
        </w:rPr>
        <w:t xml:space="preserve">Субсидии предоставляются в соответствии с перечнем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утверждаемым законом Самарской области об областном бюджете на очередной финансовый год и плановый период.</w:t>
      </w:r>
    </w:p>
    <w:bookmarkStart w:id="48" w:name="P48"/>
    <w:bookmarkEnd w:id="48"/>
    <w:p>
      <w:pPr>
        <w:pStyle w:val="0"/>
        <w:spacing w:before="200" w:line-rule="auto"/>
        <w:ind w:firstLine="540"/>
        <w:jc w:val="both"/>
      </w:pPr>
      <w:r>
        <w:rPr>
          <w:sz w:val="20"/>
        </w:rPr>
        <w:t xml:space="preserve">4. Субсидии предоставляются в целях софинансирования расходных обязательств муниципальных образований в рамках выполнения органами местного самоуправления муниципальных образований полномочий по вопросам местного значения, возникающих при реализации мероприятий муниципальных программ (подпрограмм) развития СОНКО, в части оказания муниципальными образованиями финансовой поддержки в форме субсидий на проведение конкурсов социальных проектов СОНКО (далее - расходное обязательство), осуществляющих в соответствии с учредительными документами вид(ы) деятельности, предусмотренный(ые) </w:t>
      </w:r>
      <w:hyperlink w:history="0" r:id="rId17" w:tooltip="Закон Самарской области от 10.12.2012 N 127-ГД (ред. от 05.10.2018) &quot;О государственной поддержке социально ориентированных некоммерческих организаций в Самарской области&quot; (принят Самарской Губернской Думой 27.11.2012) {КонсультантПлюс}">
        <w:r>
          <w:rPr>
            <w:sz w:val="20"/>
            <w:color w:val="0000ff"/>
          </w:rPr>
          <w:t xml:space="preserve">статьей 4</w:t>
        </w:r>
      </w:hyperlink>
      <w:r>
        <w:rPr>
          <w:sz w:val="20"/>
        </w:rPr>
        <w:t xml:space="preserve"> Закона Самарской области "О государственной поддержке социально ориентированных некоммерческих организаций в Самарской области".</w:t>
      </w:r>
    </w:p>
    <w:p>
      <w:pPr>
        <w:pStyle w:val="0"/>
        <w:spacing w:before="200" w:line-rule="auto"/>
        <w:ind w:firstLine="540"/>
        <w:jc w:val="both"/>
      </w:pPr>
      <w:r>
        <w:rPr>
          <w:sz w:val="20"/>
        </w:rPr>
        <w:t xml:space="preserve">При этом социальные проекты должны соответствовать следующим приоритетным направлениям:</w:t>
      </w:r>
    </w:p>
    <w:p>
      <w:pPr>
        <w:pStyle w:val="0"/>
        <w:jc w:val="both"/>
      </w:pPr>
      <w:r>
        <w:rPr>
          <w:sz w:val="20"/>
        </w:rPr>
        <w:t xml:space="preserve">(в ред. </w:t>
      </w:r>
      <w:hyperlink w:history="0" r:id="rId18"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а) профилактика и реабилитация социального сиротства;</w:t>
      </w:r>
    </w:p>
    <w:p>
      <w:pPr>
        <w:pStyle w:val="0"/>
        <w:spacing w:before="200" w:line-rule="auto"/>
        <w:ind w:firstLine="540"/>
        <w:jc w:val="both"/>
      </w:pPr>
      <w:r>
        <w:rPr>
          <w:sz w:val="20"/>
        </w:rPr>
        <w:t xml:space="preserve">б) поддержка материнства и детства;</w:t>
      </w:r>
    </w:p>
    <w:p>
      <w:pPr>
        <w:pStyle w:val="0"/>
        <w:spacing w:before="200" w:line-rule="auto"/>
        <w:ind w:firstLine="540"/>
        <w:jc w:val="both"/>
      </w:pPr>
      <w:r>
        <w:rPr>
          <w:sz w:val="20"/>
        </w:rPr>
        <w:t xml:space="preserve">в) повышение качества жизни людей пожилого возраста;</w:t>
      </w:r>
    </w:p>
    <w:p>
      <w:pPr>
        <w:pStyle w:val="0"/>
        <w:spacing w:before="200" w:line-rule="auto"/>
        <w:ind w:firstLine="540"/>
        <w:jc w:val="both"/>
      </w:pPr>
      <w:r>
        <w:rPr>
          <w:sz w:val="20"/>
        </w:rPr>
        <w:t xml:space="preserve">г) социальная адаптация и реабилитация людей с ограниченными возможностями здоровья и членов их семей, создание доступной среды для маломобильных групп населения;</w:t>
      </w:r>
    </w:p>
    <w:p>
      <w:pPr>
        <w:pStyle w:val="0"/>
        <w:spacing w:before="200" w:line-rule="auto"/>
        <w:ind w:firstLine="540"/>
        <w:jc w:val="both"/>
      </w:pPr>
      <w:r>
        <w:rPr>
          <w:sz w:val="20"/>
        </w:rPr>
        <w:t xml:space="preserve">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pPr>
        <w:pStyle w:val="0"/>
        <w:spacing w:before="200" w:line-rule="auto"/>
        <w:ind w:firstLine="540"/>
        <w:jc w:val="both"/>
      </w:pPr>
      <w:r>
        <w:rPr>
          <w:sz w:val="20"/>
        </w:rPr>
        <w:t xml:space="preserve">е) осуществление благотворительной деятельности, а также деятельности в области содействия благотворительности и добровольчества;</w:t>
      </w:r>
    </w:p>
    <w:p>
      <w:pPr>
        <w:pStyle w:val="0"/>
        <w:spacing w:before="200" w:line-rule="auto"/>
        <w:ind w:firstLine="540"/>
        <w:jc w:val="both"/>
      </w:pPr>
      <w:r>
        <w:rPr>
          <w:sz w:val="20"/>
        </w:rPr>
        <w:t xml:space="preserve">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pPr>
        <w:pStyle w:val="0"/>
        <w:spacing w:before="200" w:line-rule="auto"/>
        <w:ind w:firstLine="540"/>
        <w:jc w:val="both"/>
      </w:pPr>
      <w:r>
        <w:rPr>
          <w:sz w:val="20"/>
        </w:rPr>
        <w:t xml:space="preserve">з) охрана окружающей среды и защита животных;</w:t>
      </w:r>
    </w:p>
    <w:p>
      <w:pPr>
        <w:pStyle w:val="0"/>
        <w:spacing w:before="200" w:line-rule="auto"/>
        <w:ind w:firstLine="540"/>
        <w:jc w:val="both"/>
      </w:pPr>
      <w:r>
        <w:rPr>
          <w:sz w:val="20"/>
        </w:rPr>
        <w:t xml:space="preserve">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pPr>
        <w:pStyle w:val="0"/>
        <w:spacing w:before="200" w:line-rule="auto"/>
        <w:ind w:firstLine="540"/>
        <w:jc w:val="both"/>
      </w:pPr>
      <w:r>
        <w:rPr>
          <w:sz w:val="20"/>
        </w:rPr>
        <w:t xml:space="preserve">Установить, что в целях осуществления перечисления субсидий в соответствии с настоящим Порядком без представления документов, подтверждающих фактически произведенные расходы, и (или) документов, подтверждающих возникновение соответствующих денежных обязательств (возможности осуществления авансовых платежей по возникшим бюджетным обязательствам Самарской области в размере до 100 процентов в соответствии с </w:t>
      </w:r>
      <w:hyperlink w:history="0" r:id="rId19" w:tooltip="Приказ министерства управления финансами Самарской области от 13.12.2007 N 12-21/99 (ред. от 20.01.2020) &quot;Об утверждении Порядка исполнения областного бюджета по расходам&quot; ------------ Утратил силу или отменен {КонсультантПлюс}">
        <w:r>
          <w:rPr>
            <w:sz w:val="20"/>
            <w:color w:val="0000ff"/>
          </w:rPr>
          <w:t xml:space="preserve">приказом</w:t>
        </w:r>
      </w:hyperlink>
      <w:r>
        <w:rPr>
          <w:sz w:val="20"/>
        </w:rPr>
        <w:t xml:space="preserve"> министерства управления финансами Самарской области от 13.12.2007 N 12-21/99 "Об утверждении Порядка исполнения областного бюджета по расходам"), субсидия, предоставляемая на цели, предусмотренные настоящим пунктом, относится к субсидиям, предоставляемым на проведение социально-культурных мероприятий.</w:t>
      </w:r>
    </w:p>
    <w:bookmarkStart w:id="61" w:name="P61"/>
    <w:bookmarkEnd w:id="61"/>
    <w:p>
      <w:pPr>
        <w:pStyle w:val="0"/>
        <w:spacing w:before="200" w:line-rule="auto"/>
        <w:ind w:firstLine="540"/>
        <w:jc w:val="both"/>
      </w:pPr>
      <w:r>
        <w:rPr>
          <w:sz w:val="20"/>
        </w:rPr>
        <w:t xml:space="preserve">5. Субсидии предоставляются в соответствии с настоящим Порядком муниципальным образованиям, соответствующим следующим критериям:</w:t>
      </w:r>
    </w:p>
    <w:p>
      <w:pPr>
        <w:pStyle w:val="0"/>
        <w:spacing w:before="200" w:line-rule="auto"/>
        <w:ind w:firstLine="540"/>
        <w:jc w:val="both"/>
      </w:pPr>
      <w:r>
        <w:rPr>
          <w:sz w:val="20"/>
        </w:rPr>
        <w:t xml:space="preserve">наличие утвержденной органом местного самоуправления муниципального образования муниципальной программы (подпрограммы), содержащей расходное обязательство;</w:t>
      </w:r>
    </w:p>
    <w:p>
      <w:pPr>
        <w:pStyle w:val="0"/>
        <w:spacing w:before="200" w:line-rule="auto"/>
        <w:ind w:firstLine="540"/>
        <w:jc w:val="both"/>
      </w:pPr>
      <w:r>
        <w:rPr>
          <w:sz w:val="20"/>
        </w:rPr>
        <w:t xml:space="preserve">наличие утвержденного органом местного самоуправления муниципального образования порядка предоставления на конкурсной основе субсидий СОНКО в рамках муниципальной программы (подпрограммы);</w:t>
      </w:r>
    </w:p>
    <w:p>
      <w:pPr>
        <w:pStyle w:val="0"/>
        <w:spacing w:before="200" w:line-rule="auto"/>
        <w:ind w:firstLine="540"/>
        <w:jc w:val="both"/>
      </w:pPr>
      <w:r>
        <w:rPr>
          <w:sz w:val="20"/>
        </w:rPr>
        <w:t xml:space="preserve">наличие в муниципальной программе (подпрограмме) развития СОНКО мероприятий по оказанию не менее трех из следующих форм поддержки СОНКО:</w:t>
      </w:r>
    </w:p>
    <w:p>
      <w:pPr>
        <w:pStyle w:val="0"/>
        <w:jc w:val="both"/>
      </w:pPr>
      <w:r>
        <w:rPr>
          <w:sz w:val="20"/>
        </w:rPr>
        <w:t xml:space="preserve">(абзац введен </w:t>
      </w:r>
      <w:hyperlink w:history="0" r:id="rId20"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а) информационная поддержка СОНКО;</w:t>
      </w:r>
    </w:p>
    <w:p>
      <w:pPr>
        <w:pStyle w:val="0"/>
        <w:jc w:val="both"/>
      </w:pPr>
      <w:r>
        <w:rPr>
          <w:sz w:val="20"/>
        </w:rPr>
        <w:t xml:space="preserve">(пп. "а" введен </w:t>
      </w:r>
      <w:hyperlink w:history="0" r:id="rId21"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б) консультационно-методическая поддержка СОНКО;</w:t>
      </w:r>
    </w:p>
    <w:p>
      <w:pPr>
        <w:pStyle w:val="0"/>
        <w:jc w:val="both"/>
      </w:pPr>
      <w:r>
        <w:rPr>
          <w:sz w:val="20"/>
        </w:rPr>
        <w:t xml:space="preserve">(пп. "б" введен </w:t>
      </w:r>
      <w:hyperlink w:history="0" r:id="rId22"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в) поддержка в области переподготовки, дополнительного профессионального образования работников органов местного самоуправления, работников и добровольцев (волонтеров) СОНКО по тематике (направлениям), соответствующей(им) целям и задачам муниципальной программы (подпрограммы) развития СОНКО;</w:t>
      </w:r>
    </w:p>
    <w:p>
      <w:pPr>
        <w:pStyle w:val="0"/>
        <w:jc w:val="both"/>
      </w:pPr>
      <w:r>
        <w:rPr>
          <w:sz w:val="20"/>
        </w:rPr>
        <w:t xml:space="preserve">(пп. "в" введен </w:t>
      </w:r>
      <w:hyperlink w:history="0" r:id="rId23"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г) имущественная поддержка СОНКО путем передачи во владение и (или) в пользование СОНКО муниципального имущества.</w:t>
      </w:r>
    </w:p>
    <w:p>
      <w:pPr>
        <w:pStyle w:val="0"/>
        <w:jc w:val="both"/>
      </w:pPr>
      <w:r>
        <w:rPr>
          <w:sz w:val="20"/>
        </w:rPr>
        <w:t xml:space="preserve">(пп. "г" введен </w:t>
      </w:r>
      <w:hyperlink w:history="0" r:id="rId24"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6. Министерство проводит конкурсный отбор муниципальных образований для предоставления субсидий из областного бюджета местным бюджетам на поддержку муниципальных программ развития СОНКО (далее - конкурсный отбор).</w:t>
      </w:r>
    </w:p>
    <w:p>
      <w:pPr>
        <w:pStyle w:val="0"/>
        <w:spacing w:before="200" w:line-rule="auto"/>
        <w:ind w:firstLine="540"/>
        <w:jc w:val="both"/>
      </w:pPr>
      <w:r>
        <w:rPr>
          <w:sz w:val="20"/>
        </w:rPr>
        <w:t xml:space="preserve">7. Информационное сообщение о проведении конкурсного отбора (далее - извещение) размещается министерством на официальном сайте министерства </w:t>
      </w:r>
      <w:r>
        <w:rPr>
          <w:sz w:val="20"/>
        </w:rPr>
        <w:t xml:space="preserve">www.economy.samregion.ru</w:t>
      </w:r>
      <w:r>
        <w:rPr>
          <w:sz w:val="20"/>
        </w:rPr>
        <w:t xml:space="preserve">.</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местонахождение, номера контактного телефона, факса и адрес электронной почты министерства;</w:t>
      </w:r>
    </w:p>
    <w:p>
      <w:pPr>
        <w:pStyle w:val="0"/>
        <w:spacing w:before="200" w:line-rule="auto"/>
        <w:ind w:firstLine="540"/>
        <w:jc w:val="both"/>
      </w:pPr>
      <w:r>
        <w:rPr>
          <w:sz w:val="20"/>
        </w:rPr>
        <w:t xml:space="preserve">место, дату и время начала и окончания срока подачи заявки, указанной в </w:t>
      </w:r>
      <w:hyperlink w:history="0" w:anchor="P80" w:tooltip="8. Для принятия участия в конкурсном отборе уполномоченный орган местного самоуправления муниципального образования представляет в министерство заявку на бумажном носителе по форме согласно приложению 1 к настоящему Порядку с приложением копий документов, предусмотренных формой заявки, заверенных главой муниципального образования (далее - заявка).">
        <w:r>
          <w:rPr>
            <w:sz w:val="20"/>
            <w:color w:val="0000ff"/>
          </w:rPr>
          <w:t xml:space="preserve">пункте 8</w:t>
        </w:r>
      </w:hyperlink>
      <w:r>
        <w:rPr>
          <w:sz w:val="20"/>
        </w:rPr>
        <w:t xml:space="preserve"> настоящего Порядка, для участия в конкурсном отборе;</w:t>
      </w:r>
    </w:p>
    <w:p>
      <w:pPr>
        <w:pStyle w:val="0"/>
        <w:spacing w:before="200" w:line-rule="auto"/>
        <w:ind w:firstLine="540"/>
        <w:jc w:val="both"/>
      </w:pPr>
      <w:r>
        <w:rPr>
          <w:sz w:val="20"/>
        </w:rPr>
        <w:t xml:space="preserve">ссылку на нормативный правовой акт, в соответствии с которым осуществляется конкурсный отбор.</w:t>
      </w:r>
    </w:p>
    <w:bookmarkStart w:id="80" w:name="P80"/>
    <w:bookmarkEnd w:id="80"/>
    <w:p>
      <w:pPr>
        <w:pStyle w:val="0"/>
        <w:spacing w:before="200" w:line-rule="auto"/>
        <w:ind w:firstLine="540"/>
        <w:jc w:val="both"/>
      </w:pPr>
      <w:r>
        <w:rPr>
          <w:sz w:val="20"/>
        </w:rPr>
        <w:t xml:space="preserve">8. Для принятия участия в конкурсном отборе уполномоченный орган местного самоуправления муниципального образования представляет в министерство </w:t>
      </w:r>
      <w:hyperlink w:history="0" w:anchor="P207" w:tooltip="Заявка">
        <w:r>
          <w:rPr>
            <w:sz w:val="20"/>
            <w:color w:val="0000ff"/>
          </w:rPr>
          <w:t xml:space="preserve">заявку</w:t>
        </w:r>
      </w:hyperlink>
      <w:r>
        <w:rPr>
          <w:sz w:val="20"/>
        </w:rPr>
        <w:t xml:space="preserve"> на бумажном носителе по форме согласно приложению 1 к настоящему Порядку с приложением копий документов, предусмотренных формой заявки, заверенных главой муниципального образования (далее - заявка).</w:t>
      </w:r>
    </w:p>
    <w:p>
      <w:pPr>
        <w:pStyle w:val="0"/>
        <w:spacing w:before="200" w:line-rule="auto"/>
        <w:ind w:firstLine="540"/>
        <w:jc w:val="both"/>
      </w:pPr>
      <w:r>
        <w:rPr>
          <w:sz w:val="20"/>
        </w:rPr>
        <w:t xml:space="preserve">Уполномоченный орган местного самоуправления муниципального образования несет ответственность за достоверность представленных им сведений и документов.</w:t>
      </w:r>
    </w:p>
    <w:p>
      <w:pPr>
        <w:pStyle w:val="0"/>
        <w:spacing w:before="200" w:line-rule="auto"/>
        <w:ind w:firstLine="540"/>
        <w:jc w:val="both"/>
      </w:pPr>
      <w:r>
        <w:rPr>
          <w:sz w:val="20"/>
        </w:rPr>
        <w:t xml:space="preserve">9. Прием заявок осуществляется министерством в сроки, указанные в извещении. Продолжительность приема заявок не может быть менее 10 рабочих дней.</w:t>
      </w:r>
    </w:p>
    <w:p>
      <w:pPr>
        <w:pStyle w:val="0"/>
        <w:spacing w:before="200" w:line-rule="auto"/>
        <w:ind w:firstLine="540"/>
        <w:jc w:val="both"/>
      </w:pPr>
      <w:r>
        <w:rPr>
          <w:sz w:val="20"/>
        </w:rPr>
        <w:t xml:space="preserve">Все поступившие заявки регистрируются ответственным должностным лицом министерства в хронологическом порядке с указанием муниципального образования и даты поступления заявки в журнале регистрации заявок.</w:t>
      </w:r>
    </w:p>
    <w:p>
      <w:pPr>
        <w:pStyle w:val="0"/>
        <w:spacing w:before="200" w:line-rule="auto"/>
        <w:ind w:firstLine="540"/>
        <w:jc w:val="both"/>
      </w:pPr>
      <w:r>
        <w:rPr>
          <w:sz w:val="20"/>
        </w:rPr>
        <w:t xml:space="preserve">Заявки, поступившие после установленных в извещении сроков, не рассматриваются и возвращаются заявителю, о чем делается отметка в журнале регистрации заявок.</w:t>
      </w:r>
    </w:p>
    <w:bookmarkStart w:id="85" w:name="P85"/>
    <w:bookmarkEnd w:id="85"/>
    <w:p>
      <w:pPr>
        <w:pStyle w:val="0"/>
        <w:spacing w:before="200" w:line-rule="auto"/>
        <w:ind w:firstLine="540"/>
        <w:jc w:val="both"/>
      </w:pPr>
      <w:r>
        <w:rPr>
          <w:sz w:val="20"/>
        </w:rPr>
        <w:t xml:space="preserve">10. Министерство в срок не более 5 рабочих дней начиная со дня, следующего за днем окончания срока приема заявок, рассматривает поступившие заявки в целях обеспечения допуска муниципальных образований к участию в конкурсном отборе.</w:t>
      </w:r>
    </w:p>
    <w:p>
      <w:pPr>
        <w:pStyle w:val="0"/>
        <w:spacing w:before="200" w:line-rule="auto"/>
        <w:ind w:firstLine="540"/>
        <w:jc w:val="both"/>
      </w:pPr>
      <w:r>
        <w:rPr>
          <w:sz w:val="20"/>
        </w:rPr>
        <w:t xml:space="preserve">Основаниями для отказа в допуске к участию муниципального образования в конкурсном отборе являются:</w:t>
      </w:r>
    </w:p>
    <w:p>
      <w:pPr>
        <w:pStyle w:val="0"/>
        <w:spacing w:before="200" w:line-rule="auto"/>
        <w:ind w:firstLine="540"/>
        <w:jc w:val="both"/>
      </w:pPr>
      <w:r>
        <w:rPr>
          <w:sz w:val="20"/>
        </w:rPr>
        <w:t xml:space="preserve">несоответствие муниципального образования критериям, указанным в </w:t>
      </w:r>
      <w:hyperlink w:history="0" w:anchor="P61" w:tooltip="5. Субсидии предоставляются в соответствии с настоящим Порядком муниципальным образованиям, соответствующим следующим критерия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уполномоченным органом местного самоуправления муниципального образования заявки и документов требованиям, определенным </w:t>
      </w:r>
      <w:hyperlink w:history="0" w:anchor="P80" w:tooltip="8. Для принятия участия в конкурсном отборе уполномоченный орган местного самоуправления муниципального образования представляет в министерство заявку на бумажном носителе по форме согласно приложению 1 к настоящему Порядку с приложением копий документов, предусмотренных формой заявки, заверенных главой муниципального образования (далее - заявка).">
        <w:r>
          <w:rPr>
            <w:sz w:val="20"/>
            <w:color w:val="0000ff"/>
          </w:rPr>
          <w:t xml:space="preserve">пунктом 8</w:t>
        </w:r>
      </w:hyperlink>
      <w:r>
        <w:rPr>
          <w:sz w:val="20"/>
        </w:rPr>
        <w:t xml:space="preserve"> настоящего Порядка, или непредставление (представление не в полном объеме) документов, предусмотренных формой заявки.</w:t>
      </w:r>
    </w:p>
    <w:p>
      <w:pPr>
        <w:pStyle w:val="0"/>
        <w:spacing w:before="200" w:line-rule="auto"/>
        <w:ind w:firstLine="540"/>
        <w:jc w:val="both"/>
      </w:pPr>
      <w:r>
        <w:rPr>
          <w:sz w:val="20"/>
        </w:rPr>
        <w:t xml:space="preserve">Министерство в течение 2 рабочих дней после окончания срока, указанного в </w:t>
      </w:r>
      <w:hyperlink w:history="0" w:anchor="P85" w:tooltip="10. Министерство в срок не более 5 рабочих дней начиная со дня, следующего за днем окончания срока приема заявок, рассматривает поступившие заявки в целях обеспечения допуска муниципальных образований к участию в конкурсном отборе.">
        <w:r>
          <w:rPr>
            <w:sz w:val="20"/>
            <w:color w:val="0000ff"/>
          </w:rPr>
          <w:t xml:space="preserve">абзаце первом</w:t>
        </w:r>
      </w:hyperlink>
      <w:r>
        <w:rPr>
          <w:sz w:val="20"/>
        </w:rPr>
        <w:t xml:space="preserve"> настоящего пункта, уведомляет в письменной форме муниципальные образования об отказе в допуске к участию в конкурсном отборе с указанием оснований отказа.</w:t>
      </w:r>
    </w:p>
    <w:bookmarkStart w:id="90" w:name="P90"/>
    <w:bookmarkEnd w:id="90"/>
    <w:p>
      <w:pPr>
        <w:pStyle w:val="0"/>
        <w:spacing w:before="200" w:line-rule="auto"/>
        <w:ind w:firstLine="540"/>
        <w:jc w:val="both"/>
      </w:pPr>
      <w:r>
        <w:rPr>
          <w:sz w:val="20"/>
        </w:rPr>
        <w:t xml:space="preserve">11. Заявки, допущенные к участию в конкурсном отборе, рассматриваются в срок не более 10 рабочих дней начиная со дня, следующего за днем окончания срока, указанного в </w:t>
      </w:r>
      <w:hyperlink w:history="0" w:anchor="P85" w:tooltip="10. Министерство в срок не более 5 рабочих дней начиная со дня, следующего за днем окончания срока приема заявок, рассматривает поступившие заявки в целях обеспечения допуска муниципальных образований к участию в конкурсном отборе.">
        <w:r>
          <w:rPr>
            <w:sz w:val="20"/>
            <w:color w:val="0000ff"/>
          </w:rPr>
          <w:t xml:space="preserve">абзаце первом пункта 10</w:t>
        </w:r>
      </w:hyperlink>
      <w:r>
        <w:rPr>
          <w:sz w:val="20"/>
        </w:rPr>
        <w:t xml:space="preserve"> настоящего Порядка, уполномоченными должностными лицами министерства путем заполнения оценочной </w:t>
      </w:r>
      <w:hyperlink w:history="0" w:anchor="P337" w:tooltip="Оценочная ведомость,">
        <w:r>
          <w:rPr>
            <w:sz w:val="20"/>
            <w:color w:val="0000ff"/>
          </w:rPr>
          <w:t xml:space="preserve">ведомости</w:t>
        </w:r>
      </w:hyperlink>
      <w:r>
        <w:rPr>
          <w:sz w:val="20"/>
        </w:rPr>
        <w:t xml:space="preserve">, включающей показатели оценки муниципальных образований, по форме согласно приложению 2 к настоящему Порядку.</w:t>
      </w:r>
    </w:p>
    <w:p>
      <w:pPr>
        <w:pStyle w:val="0"/>
        <w:spacing w:before="200" w:line-rule="auto"/>
        <w:ind w:firstLine="540"/>
        <w:jc w:val="both"/>
      </w:pPr>
      <w:r>
        <w:rPr>
          <w:sz w:val="20"/>
        </w:rPr>
        <w:t xml:space="preserve">12. На основании показателей оценки муниципальных образований, установленных оценочной ведомостью в соответствии с </w:t>
      </w:r>
      <w:hyperlink w:history="0" w:anchor="P90" w:tooltip="11. Заявки, допущенные к участию в конкурсном отборе, рассматриваются в срок не более 10 рабочих дней начиная со дня, следующего за днем окончания срока, указанного в абзаце первом пункта 10 настоящего Порядка, уполномоченными должностными лицами министерства путем заполнения оценочной ведомости, включающей показатели оценки муниципальных образований, по форме согласно приложению 2 к настоящему Порядку.">
        <w:r>
          <w:rPr>
            <w:sz w:val="20"/>
            <w:color w:val="0000ff"/>
          </w:rPr>
          <w:t xml:space="preserve">пунктом 11</w:t>
        </w:r>
      </w:hyperlink>
      <w:r>
        <w:rPr>
          <w:sz w:val="20"/>
        </w:rPr>
        <w:t xml:space="preserve"> настоящего Порядка, по каждому муниципальному образованию определяется рейтинговый балл (с точностью до 2 знаков после запятой) по формуле</w:t>
      </w:r>
    </w:p>
    <w:p>
      <w:pPr>
        <w:pStyle w:val="0"/>
        <w:jc w:val="both"/>
      </w:pPr>
      <w:r>
        <w:rPr>
          <w:sz w:val="20"/>
        </w:rPr>
      </w:r>
    </w:p>
    <w:p>
      <w:pPr>
        <w:pStyle w:val="0"/>
        <w:jc w:val="center"/>
      </w:pPr>
      <w:r>
        <w:rPr>
          <w:position w:val="-26"/>
        </w:rPr>
        <w:drawing>
          <wp:inline distT="0" distB="0" distL="0" distR="0">
            <wp:extent cx="771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Р - рейтинговый балл по муниципальному образованию;</w:t>
      </w:r>
    </w:p>
    <w:p>
      <w:pPr>
        <w:pStyle w:val="0"/>
        <w:spacing w:before="200" w:line-rule="auto"/>
        <w:ind w:firstLine="540"/>
        <w:jc w:val="both"/>
      </w:pPr>
      <w:r>
        <w:rPr>
          <w:sz w:val="20"/>
        </w:rPr>
        <w:t xml:space="preserve">Р</w:t>
      </w:r>
      <w:r>
        <w:rPr>
          <w:sz w:val="20"/>
          <w:vertAlign w:val="subscript"/>
        </w:rPr>
        <w:t xml:space="preserve">i</w:t>
      </w:r>
      <w:r>
        <w:rPr>
          <w:sz w:val="20"/>
        </w:rPr>
        <w:t xml:space="preserve"> - нормированное от 0 до 1 значение i-го показателя по данному муниципальному образованию, равное отношению значения i-го показателя по данному муниципальному образованию к максимальному значению среди всех муниципальных образований;</w:t>
      </w:r>
    </w:p>
    <w:p>
      <w:pPr>
        <w:pStyle w:val="0"/>
        <w:spacing w:before="200" w:line-rule="auto"/>
        <w:ind w:firstLine="540"/>
        <w:jc w:val="both"/>
      </w:pPr>
      <w:r>
        <w:rPr>
          <w:sz w:val="20"/>
        </w:rPr>
        <w:t xml:space="preserve">i - номер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13. Оценка заявок муниципальных образований проводится путем ранжирования рейтинговых баллов с 1 по 37 (последнее) место, при этом 1 место присваивается муниципальному образованию с максимальным рейтинговым баллом, 37 (последнее) место - муниципальному образованию с минимальным рейтинговым баллом.</w:t>
      </w:r>
    </w:p>
    <w:p>
      <w:pPr>
        <w:pStyle w:val="0"/>
        <w:spacing w:before="200" w:line-rule="auto"/>
        <w:ind w:firstLine="540"/>
        <w:jc w:val="both"/>
      </w:pPr>
      <w:r>
        <w:rPr>
          <w:sz w:val="20"/>
        </w:rPr>
        <w:t xml:space="preserve">Распределение субсидий местным бюджетам из бюджета Самарской области осуществляется между муниципальными образованиями, занявшими по результатам конкурсного отбора с 1 по 15 место (далее - муниципальные образования - победители конкурсного отбора).</w:t>
      </w:r>
    </w:p>
    <w:p>
      <w:pPr>
        <w:pStyle w:val="0"/>
        <w:spacing w:before="200" w:line-rule="auto"/>
        <w:ind w:firstLine="540"/>
        <w:jc w:val="both"/>
      </w:pPr>
      <w:r>
        <w:rPr>
          <w:sz w:val="20"/>
        </w:rPr>
        <w:t xml:space="preserve">14. Размер субсидии определяется министерством с учетом подтвержденной возможности соответствующего муниципального образования в софинансировании расходного обязательства и предельного уровня софинансирования Самарской областью (в процентах) объема расходного обязательства муниципального образования (далее - предельного уровня), определенного в соответствии с </w:t>
      </w:r>
      <w:hyperlink w:history="0" w:anchor="P102" w:tooltip="15. Предельный уровень определяется в зависимости от значения отраслевого показателя.">
        <w:r>
          <w:rPr>
            <w:sz w:val="20"/>
            <w:color w:val="0000ff"/>
          </w:rPr>
          <w:t xml:space="preserve">пунктом 15</w:t>
        </w:r>
      </w:hyperlink>
      <w:r>
        <w:rPr>
          <w:sz w:val="20"/>
        </w:rPr>
        <w:t xml:space="preserve"> настоящего Порядка, в пределах общего объема бюджетных ассигнований, предусмотренных министерству на предоставление субсидий.</w:t>
      </w:r>
    </w:p>
    <w:bookmarkStart w:id="102" w:name="P102"/>
    <w:bookmarkEnd w:id="102"/>
    <w:p>
      <w:pPr>
        <w:pStyle w:val="0"/>
        <w:spacing w:before="200" w:line-rule="auto"/>
        <w:ind w:firstLine="540"/>
        <w:jc w:val="both"/>
      </w:pPr>
      <w:r>
        <w:rPr>
          <w:sz w:val="20"/>
        </w:rPr>
        <w:t xml:space="preserve">15. Предельный уровень определяется в зависимости от значения отраслевого показателя.</w:t>
      </w:r>
    </w:p>
    <w:p>
      <w:pPr>
        <w:pStyle w:val="0"/>
        <w:spacing w:before="200" w:line-rule="auto"/>
        <w:ind w:firstLine="540"/>
        <w:jc w:val="both"/>
      </w:pPr>
      <w:r>
        <w:rPr>
          <w:sz w:val="20"/>
        </w:rPr>
        <w:t xml:space="preserve">Отраслевым показателем является доля населения, проживающего на территории муниципального образования, в общей численности населения Самарской области.</w:t>
      </w:r>
    </w:p>
    <w:p>
      <w:pPr>
        <w:pStyle w:val="0"/>
        <w:spacing w:before="200" w:line-rule="auto"/>
        <w:ind w:firstLine="540"/>
        <w:jc w:val="both"/>
      </w:pPr>
      <w:r>
        <w:rPr>
          <w:sz w:val="20"/>
        </w:rPr>
        <w:t xml:space="preserve">Значение отраслевого показателя для каждого муниципального образования определяется на основании данных территориального органа Федеральной службы государственной статистики по Самарской области об общей численности постоянного населения Самарской области, а также о численности постоянного населения Самарской области, проживающего на территории каждого муниципального образования, по состоянию на 1 января года, предшествующего финансовому году, в котором осуществляется распределение субсидий.</w:t>
      </w:r>
    </w:p>
    <w:p>
      <w:pPr>
        <w:pStyle w:val="0"/>
        <w:spacing w:before="200" w:line-rule="auto"/>
        <w:ind w:firstLine="540"/>
        <w:jc w:val="both"/>
      </w:pPr>
      <w:r>
        <w:rPr>
          <w:sz w:val="20"/>
        </w:rPr>
        <w:t xml:space="preserve">Предельный уровень софинансирования рассчитывается по формуле</w:t>
      </w:r>
    </w:p>
    <w:p>
      <w:pPr>
        <w:pStyle w:val="0"/>
        <w:jc w:val="both"/>
      </w:pPr>
      <w:r>
        <w:rPr>
          <w:sz w:val="20"/>
        </w:rPr>
      </w:r>
    </w:p>
    <w:p>
      <w:pPr>
        <w:pStyle w:val="0"/>
        <w:jc w:val="center"/>
      </w:pPr>
      <w:r>
        <w:rPr>
          <w:position w:val="-23"/>
        </w:rPr>
        <w:drawing>
          <wp:inline distT="0" distB="0" distL="0" distR="0">
            <wp:extent cx="22479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41910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spacing w:before="200" w:line-rule="auto"/>
        <w:ind w:firstLine="540"/>
        <w:jc w:val="both"/>
      </w:pPr>
      <w:r>
        <w:rPr>
          <w:sz w:val="20"/>
        </w:rPr>
        <w:t xml:space="preserve">d</w:t>
      </w:r>
      <w:r>
        <w:rPr>
          <w:sz w:val="20"/>
          <w:vertAlign w:val="subscript"/>
        </w:rPr>
        <w:t xml:space="preserve">макс</w:t>
      </w:r>
      <w:r>
        <w:rPr>
          <w:sz w:val="20"/>
        </w:rPr>
        <w:t xml:space="preserve"> - максимальное значение предельного уровня софинансирования, устанавливаемое настоящим Порядком;</w:t>
      </w:r>
    </w:p>
    <w:p>
      <w:pPr>
        <w:pStyle w:val="0"/>
        <w:spacing w:before="200" w:line-rule="auto"/>
        <w:ind w:firstLine="540"/>
        <w:jc w:val="both"/>
      </w:pPr>
      <w:r>
        <w:rPr>
          <w:sz w:val="20"/>
        </w:rPr>
        <w:t xml:space="preserve">d</w:t>
      </w:r>
      <w:r>
        <w:rPr>
          <w:sz w:val="20"/>
          <w:vertAlign w:val="subscript"/>
        </w:rPr>
        <w:t xml:space="preserve">мин</w:t>
      </w:r>
      <w:r>
        <w:rPr>
          <w:sz w:val="20"/>
        </w:rPr>
        <w:t xml:space="preserve"> - минимальное значение предельного уровня, устанавливаемое настоящим Порядком;</w:t>
      </w:r>
    </w:p>
    <w:p>
      <w:pPr>
        <w:pStyle w:val="0"/>
        <w:spacing w:before="200" w:line-rule="auto"/>
        <w:ind w:firstLine="540"/>
        <w:jc w:val="both"/>
      </w:pPr>
      <w:r>
        <w:rPr>
          <w:sz w:val="20"/>
        </w:rPr>
        <w:t xml:space="preserve">Р</w:t>
      </w:r>
      <w:r>
        <w:rPr>
          <w:sz w:val="20"/>
          <w:vertAlign w:val="subscript"/>
        </w:rPr>
        <w:t xml:space="preserve">макс</w:t>
      </w:r>
      <w:r>
        <w:rPr>
          <w:sz w:val="20"/>
        </w:rPr>
        <w:t xml:space="preserve"> - максимальное значение отраслевого показателя среди муниципальных образований, подавших заявки на участие в конкурсном отборе;</w:t>
      </w:r>
    </w:p>
    <w:p>
      <w:pPr>
        <w:pStyle w:val="0"/>
        <w:spacing w:before="200" w:line-rule="auto"/>
        <w:ind w:firstLine="540"/>
        <w:jc w:val="both"/>
      </w:pPr>
      <w:r>
        <w:rPr>
          <w:sz w:val="20"/>
        </w:rPr>
        <w:t xml:space="preserve">Р</w:t>
      </w:r>
      <w:r>
        <w:rPr>
          <w:sz w:val="20"/>
          <w:vertAlign w:val="subscript"/>
        </w:rPr>
        <w:t xml:space="preserve">мин</w:t>
      </w:r>
      <w:r>
        <w:rPr>
          <w:sz w:val="20"/>
        </w:rPr>
        <w:t xml:space="preserve"> - минимальное значение отраслевого показателя среди муниципальных образований, подавших заявки на участие в конкурсном отборе;</w:t>
      </w:r>
    </w:p>
    <w:p>
      <w:pPr>
        <w:pStyle w:val="0"/>
        <w:spacing w:before="200" w:line-rule="auto"/>
        <w:ind w:firstLine="540"/>
        <w:jc w:val="both"/>
      </w:pPr>
      <w:r>
        <w:rPr>
          <w:sz w:val="20"/>
        </w:rPr>
        <w:t xml:space="preserve">Р</w:t>
      </w:r>
      <w:r>
        <w:rPr>
          <w:sz w:val="20"/>
          <w:vertAlign w:val="subscript"/>
        </w:rPr>
        <w:t xml:space="preserve">i</w:t>
      </w:r>
      <w:r>
        <w:rPr>
          <w:sz w:val="20"/>
        </w:rPr>
        <w:t xml:space="preserve"> - значение отраслевого показателя для i-го муниципального образования, для которого рассчитывается доля софинансирования.</w:t>
      </w:r>
    </w:p>
    <w:p>
      <w:pPr>
        <w:pStyle w:val="0"/>
        <w:spacing w:before="200" w:line-rule="auto"/>
        <w:ind w:firstLine="540"/>
        <w:jc w:val="both"/>
      </w:pPr>
      <w:r>
        <w:rPr>
          <w:sz w:val="20"/>
        </w:rPr>
        <w:t xml:space="preserve">При этом максимальное значение предельного уровня не должно превышать 80%, минимальное - 70%.</w:t>
      </w:r>
    </w:p>
    <w:p>
      <w:pPr>
        <w:pStyle w:val="0"/>
        <w:jc w:val="both"/>
      </w:pPr>
      <w:r>
        <w:rPr>
          <w:sz w:val="20"/>
        </w:rPr>
        <w:t xml:space="preserve">(в ред. </w:t>
      </w:r>
      <w:hyperlink w:history="0" r:id="rId27"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03.03.2022 N 128)</w:t>
      </w:r>
    </w:p>
    <w:p>
      <w:pPr>
        <w:pStyle w:val="0"/>
        <w:spacing w:before="200" w:line-rule="auto"/>
        <w:ind w:firstLine="540"/>
        <w:jc w:val="both"/>
      </w:pPr>
      <w:r>
        <w:rPr>
          <w:sz w:val="20"/>
        </w:rPr>
        <w:t xml:space="preserve">В счет исполнения обязательства муниципального образования по софинансированию соответствующих расходных обязательств учитываются ранее произведенные в текущем финансовом году расходы муниципального образования на реализацию мероприятий, указанных в </w:t>
      </w:r>
      <w:hyperlink w:history="0" w:anchor="P48" w:tooltip="4. Субсидии предоставляются в целях софинансирования расходных обязательств муниципальных образований в рамках выполнения органами местного самоуправления муниципальных образований полномочий по вопросам местного значения, возникающих при реализации мероприятий муниципальных программ (подпрограмм) развития СОНКО, в части оказания муниципальными образованиями финансовой поддержки в форме субсидий на проведение конкурсов социальных проектов СОНКО (далее - расходное обязательство), осуществляющих в соответс...">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16. Размер субсидии определяется министерством с учетом средств областного бюджета, предусмотренных на финансирование соответствующего расходного обязательства,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 x (0,5 / N + 0,2А</w:t>
      </w:r>
      <w:r>
        <w:rPr>
          <w:sz w:val="20"/>
          <w:vertAlign w:val="subscript"/>
        </w:rPr>
        <w:t xml:space="preserve">i</w:t>
      </w:r>
      <w:r>
        <w:rPr>
          <w:sz w:val="20"/>
        </w:rPr>
        <w:t xml:space="preserve"> / А + 0,3D</w:t>
      </w:r>
      <w:r>
        <w:rPr>
          <w:sz w:val="20"/>
          <w:vertAlign w:val="subscript"/>
        </w:rPr>
        <w:t xml:space="preserve">i</w:t>
      </w:r>
      <w:r>
        <w:rPr>
          <w:sz w:val="20"/>
        </w:rPr>
        <w:t xml:space="preserve"> / D),</w:t>
      </w:r>
    </w:p>
    <w:p>
      <w:pPr>
        <w:pStyle w:val="0"/>
        <w:jc w:val="both"/>
      </w:pPr>
      <w:r>
        <w:rPr>
          <w:sz w:val="20"/>
        </w:rPr>
      </w:r>
    </w:p>
    <w:p>
      <w:pPr>
        <w:pStyle w:val="0"/>
        <w:jc w:val="both"/>
      </w:pPr>
      <w:r>
        <w:rPr>
          <w:sz w:val="20"/>
        </w:rPr>
        <w:t xml:space="preserve">где С</w:t>
      </w:r>
      <w:r>
        <w:rPr>
          <w:sz w:val="20"/>
          <w:vertAlign w:val="subscript"/>
        </w:rPr>
        <w:t xml:space="preserve">i</w:t>
      </w:r>
      <w:r>
        <w:rPr>
          <w:sz w:val="20"/>
        </w:rPr>
        <w:t xml:space="preserve"> - размер субсидии i-му муниципальному образованию;</w:t>
      </w:r>
    </w:p>
    <w:p>
      <w:pPr>
        <w:pStyle w:val="0"/>
        <w:spacing w:before="200" w:line-rule="auto"/>
        <w:ind w:firstLine="540"/>
        <w:jc w:val="both"/>
      </w:pPr>
      <w:r>
        <w:rPr>
          <w:sz w:val="20"/>
        </w:rPr>
        <w:t xml:space="preserve">С - размер субсидии, распределяемой между бюджетами муниципальных образований;</w:t>
      </w:r>
    </w:p>
    <w:p>
      <w:pPr>
        <w:pStyle w:val="0"/>
        <w:spacing w:before="200" w:line-rule="auto"/>
        <w:ind w:firstLine="540"/>
        <w:jc w:val="both"/>
      </w:pPr>
      <w:r>
        <w:rPr>
          <w:sz w:val="20"/>
        </w:rPr>
        <w:t xml:space="preserve">N - количество муниципальных образований - победителей конкурсного отбора;</w:t>
      </w:r>
    </w:p>
    <w:p>
      <w:pPr>
        <w:pStyle w:val="0"/>
        <w:spacing w:before="200" w:line-rule="auto"/>
        <w:ind w:firstLine="540"/>
        <w:jc w:val="both"/>
      </w:pPr>
      <w:r>
        <w:rPr>
          <w:sz w:val="20"/>
        </w:rPr>
        <w:t xml:space="preserve">А</w:t>
      </w:r>
      <w:r>
        <w:rPr>
          <w:sz w:val="20"/>
          <w:vertAlign w:val="subscript"/>
        </w:rPr>
        <w:t xml:space="preserve">i</w:t>
      </w:r>
      <w:r>
        <w:rPr>
          <w:sz w:val="20"/>
        </w:rPr>
        <w:t xml:space="preserve"> - численность населения, постоянно проживающего на территории i-го муниципального образования (на последнюю отчетную дату);</w:t>
      </w:r>
    </w:p>
    <w:p>
      <w:pPr>
        <w:pStyle w:val="0"/>
        <w:spacing w:before="200" w:line-rule="auto"/>
        <w:ind w:firstLine="540"/>
        <w:jc w:val="both"/>
      </w:pPr>
      <w:r>
        <w:rPr>
          <w:sz w:val="20"/>
        </w:rPr>
        <w:t xml:space="preserve">А - общая численность населения муниципальных образований - победителей конкурсного отбора (на последнюю отчетную дату);</w:t>
      </w:r>
    </w:p>
    <w:p>
      <w:pPr>
        <w:pStyle w:val="0"/>
        <w:spacing w:before="200" w:line-rule="auto"/>
        <w:ind w:firstLine="540"/>
        <w:jc w:val="both"/>
      </w:pPr>
      <w:r>
        <w:rPr>
          <w:sz w:val="20"/>
        </w:rPr>
        <w:t xml:space="preserve">D</w:t>
      </w:r>
      <w:r>
        <w:rPr>
          <w:sz w:val="20"/>
          <w:vertAlign w:val="subscript"/>
        </w:rPr>
        <w:t xml:space="preserve">i</w:t>
      </w:r>
      <w:r>
        <w:rPr>
          <w:sz w:val="20"/>
        </w:rPr>
        <w:t xml:space="preserve"> - значение рейтингового балла i-го муниципального образования;</w:t>
      </w:r>
    </w:p>
    <w:p>
      <w:pPr>
        <w:pStyle w:val="0"/>
        <w:spacing w:before="200" w:line-rule="auto"/>
        <w:ind w:firstLine="540"/>
        <w:jc w:val="both"/>
      </w:pPr>
      <w:r>
        <w:rPr>
          <w:sz w:val="20"/>
        </w:rPr>
        <w:t xml:space="preserve">D - сумма значений рейтинговых баллов муниципальных образований - победителей конкурсного отбора.</w:t>
      </w:r>
    </w:p>
    <w:p>
      <w:pPr>
        <w:pStyle w:val="0"/>
        <w:spacing w:before="200" w:line-rule="auto"/>
        <w:ind w:firstLine="540"/>
        <w:jc w:val="both"/>
      </w:pPr>
      <w:r>
        <w:rPr>
          <w:sz w:val="20"/>
        </w:rPr>
        <w:t xml:space="preserve">В случае если отношение расчетного размера субсидии муниципального образования к заложенному в бюджете муниципального образования объему софинансирования превышает предельный уровень участия средств областного бюджета в софинансировании расходного обязательства данного муниципального образования, то величина расчетного размера субсидии уменьшается до суммы, соответствующей предельному уровню участия средств областного бюджета в софинансировании расходного обязательства данного муниципального образования.</w:t>
      </w:r>
    </w:p>
    <w:p>
      <w:pPr>
        <w:pStyle w:val="0"/>
        <w:spacing w:before="200" w:line-rule="auto"/>
        <w:ind w:firstLine="540"/>
        <w:jc w:val="both"/>
      </w:pPr>
      <w:r>
        <w:rPr>
          <w:sz w:val="20"/>
        </w:rPr>
        <w:t xml:space="preserve">При этом сумма превышения распределяется между остальными муниципальными образованиями - победителями конкурсного отбора по формуле, предусмотренной настоящим пунктом.</w:t>
      </w:r>
    </w:p>
    <w:p>
      <w:pPr>
        <w:pStyle w:val="0"/>
        <w:spacing w:before="200" w:line-rule="auto"/>
        <w:ind w:firstLine="540"/>
        <w:jc w:val="both"/>
      </w:pPr>
      <w:r>
        <w:rPr>
          <w:sz w:val="20"/>
        </w:rPr>
        <w:t xml:space="preserve">В случае если после распределения средств областного бюджета между муниципальными образованиями - победителями конкурсного отбора с учетом предельного уровня средств областного бюджета в софинансировании расходного обязательства данных муниципальных образований образуется нераспределенный остаток бюджетных средств, министерство принимает решение о проведении дополнительного конкурсного отбора для предоставления субсидий из областного бюджета местным бюджетам на поддержку муниципальных программ развития СОНКО (далее - дополнительный конкурсный отбор). В случае невозможности проведения дополнительного конкурсного отбора в соответствии со сроками и требованиями настоящего Порядка нераспределенный объем средств подлежит возврату в бюджет Самарской области.</w:t>
      </w:r>
    </w:p>
    <w:p>
      <w:pPr>
        <w:pStyle w:val="0"/>
        <w:spacing w:before="200" w:line-rule="auto"/>
        <w:ind w:firstLine="540"/>
        <w:jc w:val="both"/>
      </w:pPr>
      <w:r>
        <w:rPr>
          <w:sz w:val="20"/>
        </w:rPr>
        <w:t xml:space="preserve">17. Распределение субсидий за счет средств областного бюджета между муниципальными образованиями - победителями конкурсного отбора утверждается принятым в соответствии с законом Самарской области об областном бюджете на очередной финансовый год и плановый период постановлением Правительства Самарской области.</w:t>
      </w:r>
    </w:p>
    <w:p>
      <w:pPr>
        <w:pStyle w:val="0"/>
        <w:spacing w:before="200" w:line-rule="auto"/>
        <w:ind w:firstLine="540"/>
        <w:jc w:val="both"/>
      </w:pPr>
      <w:r>
        <w:rPr>
          <w:sz w:val="20"/>
        </w:rPr>
        <w:t xml:space="preserve">Министерство по результатам рассмотрения заявок в течение 15 рабочих дней со дня окончания срока, предусмотренного </w:t>
      </w:r>
      <w:hyperlink w:history="0" w:anchor="P90" w:tooltip="11. Заявки, допущенные к участию в конкурсном отборе, рассматриваются в срок не более 10 рабочих дней начиная со дня, следующего за днем окончания срока, указанного в абзаце первом пункта 10 настоящего Порядка, уполномоченными должностными лицами министерства путем заполнения оценочной ведомости, включающей показатели оценки муниципальных образований, по форме согласно приложению 2 к настоящему Порядку.">
        <w:r>
          <w:rPr>
            <w:sz w:val="20"/>
            <w:color w:val="0000ff"/>
          </w:rPr>
          <w:t xml:space="preserve">пунктом 11</w:t>
        </w:r>
      </w:hyperlink>
      <w:r>
        <w:rPr>
          <w:sz w:val="20"/>
        </w:rPr>
        <w:t xml:space="preserve"> настоящего Порядка, обеспечивает разработку проекта постановления Правительства Самарской области о распределении субсидий из областного бюджета местным бюджетам между муниципальными образованиями.</w:t>
      </w:r>
    </w:p>
    <w:p>
      <w:pPr>
        <w:pStyle w:val="0"/>
        <w:spacing w:before="200" w:line-rule="auto"/>
        <w:ind w:firstLine="540"/>
        <w:jc w:val="both"/>
      </w:pPr>
      <w:r>
        <w:rPr>
          <w:sz w:val="20"/>
        </w:rPr>
        <w:t xml:space="preserve">18. Условиями предоставления субсидий являются:</w:t>
      </w:r>
    </w:p>
    <w:p>
      <w:pPr>
        <w:pStyle w:val="0"/>
        <w:spacing w:before="200" w:line-rule="auto"/>
        <w:ind w:firstLine="540"/>
        <w:jc w:val="both"/>
      </w:pPr>
      <w:r>
        <w:rPr>
          <w:sz w:val="20"/>
        </w:rPr>
        <w:t xml:space="preserve">признание муниципального образования победителем конкурсного отбора;</w:t>
      </w:r>
    </w:p>
    <w:p>
      <w:pPr>
        <w:pStyle w:val="0"/>
        <w:spacing w:before="200" w:line-rule="auto"/>
        <w:ind w:firstLine="540"/>
        <w:jc w:val="both"/>
      </w:pPr>
      <w:r>
        <w:rPr>
          <w:sz w:val="20"/>
        </w:rPr>
        <w:t xml:space="preserve">наличие постановления Правительства Самарской области о распределении субсидий из областного бюджета местным бюджетам между муниципальными образованиями;</w:t>
      </w:r>
    </w:p>
    <w:p>
      <w:pPr>
        <w:pStyle w:val="0"/>
        <w:spacing w:before="200" w:line-rule="auto"/>
        <w:ind w:firstLine="540"/>
        <w:jc w:val="both"/>
      </w:pPr>
      <w:r>
        <w:rPr>
          <w:sz w:val="20"/>
        </w:rPr>
        <w:t xml:space="preserve">абзац утратил силу. - </w:t>
      </w:r>
      <w:hyperlink w:history="0" r:id="rId28"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Самарской области от 06.02.2023 N 79;</w:t>
      </w:r>
    </w:p>
    <w:p>
      <w:pPr>
        <w:pStyle w:val="0"/>
        <w:spacing w:before="200" w:line-rule="auto"/>
        <w:ind w:firstLine="540"/>
        <w:jc w:val="both"/>
      </w:pPr>
      <w:r>
        <w:rPr>
          <w:sz w:val="20"/>
        </w:rPr>
        <w:t xml:space="preserve">наличие документального подтверждения финансирования из местного бюджета соответствующих расходных обязательств муниципального образования;</w:t>
      </w:r>
    </w:p>
    <w:p>
      <w:pPr>
        <w:pStyle w:val="0"/>
        <w:spacing w:before="200" w:line-rule="auto"/>
        <w:ind w:firstLine="540"/>
        <w:jc w:val="both"/>
      </w:pPr>
      <w:r>
        <w:rPr>
          <w:sz w:val="20"/>
        </w:rPr>
        <w:t xml:space="preserve">заключение в специализированном программном обеспечении министерства управления финансами Самарской области между соответствующим уполномоченным органом местного самоуправления муниципального образования и министерством соглашения о предоставлении субсидии в соответствии с типовой формой, утвержденной министерством управления финансами Самарской области, предусматривающего цель предоставления субсидии, условия ее расходования, целевые показатели результативности предоставления субсидии и их значения, обязательство получателя субсидии по достижению целевых показателей результативности предоставления субсидии, обязательства муниципального образования по исполнению расходного обязательства, а также согласие получателя субсидии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субсидии получателем субсидии (далее - соглашение), в срок, не превышающий 30 рабочих дней после вступления в силу постановления Правительства Самарской области о распределении субсидий.</w:t>
      </w:r>
    </w:p>
    <w:p>
      <w:pPr>
        <w:pStyle w:val="0"/>
        <w:spacing w:before="200" w:line-rule="auto"/>
        <w:ind w:firstLine="540"/>
        <w:jc w:val="both"/>
      </w:pPr>
      <w:r>
        <w:rPr>
          <w:sz w:val="20"/>
        </w:rPr>
        <w:t xml:space="preserve">19. Целевыми показателями результативности предоставления субсидии в соответствии с Перечнем тактических показателей (индикаторов), характеризующих ежегодный ход и итоги реализации государственной </w:t>
      </w:r>
      <w:hyperlink w:history="0" r:id="rId29" w:tooltip="Постановление Правительства Самарской области от 27.11.2013 N 676 (ред. от 20.06.2023) &quot;Об утверждении государственной программы Самарской области &quot;Поддержка социально ориентированных некоммерческих организаций в Самарской области&quot; на 2014 - 2025 годы&quot; {КонсультантПлюс}">
        <w:r>
          <w:rPr>
            <w:sz w:val="20"/>
            <w:color w:val="0000ff"/>
          </w:rPr>
          <w:t xml:space="preserve">программы</w:t>
        </w:r>
      </w:hyperlink>
      <w:r>
        <w:rPr>
          <w:sz w:val="20"/>
        </w:rPr>
        <w:t xml:space="preserve"> Самарской области "Поддержка социально ориентированных некоммерческих организаций в Самарской области" на 2014 - 2022 годы, утвержденной постановлением Правительства Самарской области от 27.11.2013 N 676, являются:</w:t>
      </w:r>
    </w:p>
    <w:p>
      <w:pPr>
        <w:pStyle w:val="0"/>
        <w:spacing w:before="200" w:line-rule="auto"/>
        <w:ind w:firstLine="540"/>
        <w:jc w:val="both"/>
      </w:pPr>
      <w:r>
        <w:rPr>
          <w:sz w:val="20"/>
        </w:rPr>
        <w:t xml:space="preserve">количество СОНКО, которым оказана поддержка в рамках муниципальных конкурсов социальных проектов СОНКО, в том числе за счет средств субсидии из областного бюджета;</w:t>
      </w:r>
    </w:p>
    <w:p>
      <w:pPr>
        <w:pStyle w:val="0"/>
        <w:spacing w:before="200" w:line-rule="auto"/>
        <w:ind w:firstLine="540"/>
        <w:jc w:val="both"/>
      </w:pPr>
      <w:r>
        <w:rPr>
          <w:sz w:val="20"/>
        </w:rPr>
        <w:t xml:space="preserve">количество участников мероприятий социальных проектов, реализуемых СОНКО в рамках муниципальных конкурсов социальных проектов СОНКО, в том числе за счет средств субсидии из областного бюджета.</w:t>
      </w:r>
    </w:p>
    <w:p>
      <w:pPr>
        <w:pStyle w:val="0"/>
        <w:spacing w:before="200" w:line-rule="auto"/>
        <w:ind w:firstLine="540"/>
        <w:jc w:val="both"/>
      </w:pPr>
      <w:r>
        <w:rPr>
          <w:sz w:val="20"/>
        </w:rPr>
        <w:t xml:space="preserve">20. Перечисление субсидий осуществляется министерством в соответствии с заключенным соглашением.</w:t>
      </w:r>
    </w:p>
    <w:p>
      <w:pPr>
        <w:pStyle w:val="0"/>
        <w:spacing w:before="200" w:line-rule="auto"/>
        <w:ind w:firstLine="540"/>
        <w:jc w:val="both"/>
      </w:pPr>
      <w:r>
        <w:rPr>
          <w:sz w:val="20"/>
        </w:rPr>
        <w:t xml:space="preserve">21. Субсидии расходуются муниципальными образованиями при соблюдении следующих условий:</w:t>
      </w:r>
    </w:p>
    <w:bookmarkStart w:id="145" w:name="P145"/>
    <w:bookmarkEnd w:id="145"/>
    <w:p>
      <w:pPr>
        <w:pStyle w:val="0"/>
        <w:spacing w:before="200" w:line-rule="auto"/>
        <w:ind w:firstLine="540"/>
        <w:jc w:val="both"/>
      </w:pPr>
      <w:r>
        <w:rPr>
          <w:sz w:val="20"/>
        </w:rPr>
        <w:t xml:space="preserve">использование субсидий на цели, установленные </w:t>
      </w:r>
      <w:hyperlink w:history="0" w:anchor="P48" w:tooltip="4. Субсидии предоставляются в целях софинансирования расходных обязательств муниципальных образований в рамках выполнения органами местного самоуправления муниципальных образований полномочий по вопросам местного значения, возникающих при реализации мероприятий муниципальных программ (подпрограмм) развития СОНКО, в части оказания муниципальными образованиями финансовой поддержки в форме субсидий на проведение конкурсов социальных проектов СОНКО (далее - расходное обязательство), осуществляющих в соответс...">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начало реализации муниципальным образованием мероприятий, указанных в </w:t>
      </w:r>
      <w:hyperlink w:history="0" w:anchor="P48" w:tooltip="4. Субсидии предоставляются в целях софинансирования расходных обязательств муниципальных образований в рамках выполнения органами местного самоуправления муниципальных образований полномочий по вопросам местного значения, возникающих при реализации мероприятий муниципальных программ (подпрограмм) развития СОНКО, в части оказания муниципальными образованиями финансовой поддержки в форме субсидий на проведение конкурсов социальных проектов СОНКО (далее - расходное обязательство), осуществляющих в соответс...">
        <w:r>
          <w:rPr>
            <w:sz w:val="20"/>
            <w:color w:val="0000ff"/>
          </w:rPr>
          <w:t xml:space="preserve">пункте 4</w:t>
        </w:r>
      </w:hyperlink>
      <w:r>
        <w:rPr>
          <w:sz w:val="20"/>
        </w:rPr>
        <w:t xml:space="preserve"> настоящего Порядка, в срок, не превышающий 45 рабочих дней после заключения соглашения;</w:t>
      </w:r>
    </w:p>
    <w:bookmarkStart w:id="147" w:name="P147"/>
    <w:bookmarkEnd w:id="147"/>
    <w:p>
      <w:pPr>
        <w:pStyle w:val="0"/>
        <w:spacing w:before="200" w:line-rule="auto"/>
        <w:ind w:firstLine="540"/>
        <w:jc w:val="both"/>
      </w:pPr>
      <w:r>
        <w:rPr>
          <w:sz w:val="20"/>
        </w:rPr>
        <w:t xml:space="preserve">расходование субсидий до 31 декабря текущего года, за исключением случаев, предусмотренных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максимальный размер предоставляемой одной организации субсидии в рамках муниципального конкурса социальных проектов СОНКО не может превышать размера выделенной областной субсидии;</w:t>
      </w:r>
    </w:p>
    <w:p>
      <w:pPr>
        <w:pStyle w:val="0"/>
        <w:jc w:val="both"/>
      </w:pPr>
      <w:r>
        <w:rPr>
          <w:sz w:val="20"/>
        </w:rPr>
        <w:t xml:space="preserve">(абзац введен </w:t>
      </w:r>
      <w:hyperlink w:history="0" r:id="rId31"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Самарской области от 03.03.2022 N 128; в ред. </w:t>
      </w:r>
      <w:hyperlink w:history="0" r:id="rId32"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06.02.2023 N 79)</w:t>
      </w:r>
    </w:p>
    <w:bookmarkStart w:id="150" w:name="P150"/>
    <w:bookmarkEnd w:id="150"/>
    <w:p>
      <w:pPr>
        <w:pStyle w:val="0"/>
        <w:spacing w:before="200" w:line-rule="auto"/>
        <w:ind w:firstLine="540"/>
        <w:jc w:val="both"/>
      </w:pPr>
      <w:r>
        <w:rPr>
          <w:sz w:val="20"/>
        </w:rPr>
        <w:t xml:space="preserve">представление в министерство получателем субсидии на бумажном и электронном носителях отчетов о расходах, в целях софинансирования которых предоставлена субсидия, и отчетов о достижении значений целевых показателей результативности предоставления субсидии, заверенных главой муниципального образования, ежеквартально в течение 15 рабочих дней после окончания каждого квартала по форме, установленной соглашением;</w:t>
      </w:r>
    </w:p>
    <w:bookmarkStart w:id="151" w:name="P151"/>
    <w:bookmarkEnd w:id="151"/>
    <w:p>
      <w:pPr>
        <w:pStyle w:val="0"/>
        <w:spacing w:before="200" w:line-rule="auto"/>
        <w:ind w:firstLine="540"/>
        <w:jc w:val="both"/>
      </w:pPr>
      <w:r>
        <w:rPr>
          <w:sz w:val="20"/>
        </w:rPr>
        <w:t xml:space="preserve">достижение по состоянию на 31 декабря текущего года значений целевых показателей результативности предоставления субсидии, установленных соглашением;</w:t>
      </w:r>
    </w:p>
    <w:bookmarkStart w:id="152" w:name="P152"/>
    <w:bookmarkEnd w:id="152"/>
    <w:p>
      <w:pPr>
        <w:pStyle w:val="0"/>
        <w:spacing w:before="200" w:line-rule="auto"/>
        <w:ind w:firstLine="540"/>
        <w:jc w:val="both"/>
      </w:pPr>
      <w:r>
        <w:rPr>
          <w:sz w:val="20"/>
        </w:rPr>
        <w:t xml:space="preserve">соблюдение муниципальным образованием установленного предельного уровня софинансирования за счет средств областного бюджета (в процентах) объема расходного обязательства муниципального образования.</w:t>
      </w:r>
    </w:p>
    <w:p>
      <w:pPr>
        <w:pStyle w:val="0"/>
        <w:spacing w:before="200" w:line-rule="auto"/>
        <w:ind w:firstLine="540"/>
        <w:jc w:val="both"/>
      </w:pPr>
      <w:r>
        <w:rPr>
          <w:sz w:val="20"/>
        </w:rPr>
        <w:t xml:space="preserve">22. В случае нарушения уполномоченным органом местного самоуправления муниципального образования условий расходования субсидий, установленных абзацами со </w:t>
      </w:r>
      <w:hyperlink w:history="0" w:anchor="P145" w:tooltip="использование субсидий на цели, установленные пунктом 4 настоящего Порядка;">
        <w:r>
          <w:rPr>
            <w:sz w:val="20"/>
            <w:color w:val="0000ff"/>
          </w:rPr>
          <w:t xml:space="preserve">второго</w:t>
        </w:r>
      </w:hyperlink>
      <w:r>
        <w:rPr>
          <w:sz w:val="20"/>
        </w:rPr>
        <w:t xml:space="preserve"> по </w:t>
      </w:r>
      <w:hyperlink w:history="0" w:anchor="P147" w:tooltip="расходование субсидий до 31 декабря текущего года, за исключением случаев, предусмотренных пунктом 5 статьи 242 Бюджетного кодекса Российской Федерации;">
        <w:r>
          <w:rPr>
            <w:sz w:val="20"/>
            <w:color w:val="0000ff"/>
          </w:rPr>
          <w:t xml:space="preserve">четвертый пункта 21</w:t>
        </w:r>
      </w:hyperlink>
      <w:r>
        <w:rPr>
          <w:sz w:val="20"/>
        </w:rPr>
        <w:t xml:space="preserve"> настоящего Порядка, условия, предусмотренного </w:t>
      </w:r>
      <w:hyperlink w:history="0" w:anchor="P150" w:tooltip="представление в министерство получателем субсидии на бумажном и электронном носителях отчетов о расходах, в целях софинансирования которых предоставлена субсидия, и отчетов о достижении значений целевых показателей результативности предоставления субсидии, заверенных главой муниципального образования, ежеквартально в течение 15 рабочих дней после окончания каждого квартала по форме, установленной соглашением;">
        <w:r>
          <w:rPr>
            <w:sz w:val="20"/>
            <w:color w:val="0000ff"/>
          </w:rPr>
          <w:t xml:space="preserve">абзацем пятым пункта 21</w:t>
        </w:r>
      </w:hyperlink>
      <w:r>
        <w:rPr>
          <w:sz w:val="20"/>
        </w:rPr>
        <w:t xml:space="preserve"> настоящего Порядка, в части нарушения сроков представления отчетности более чем на 5 рабочих дней, порядка и (или) формы представления отчетности и неустранения уполномоченным органом местного самоуправления муниципального образования таких нарушений в течение 5 рабочих дней со дня получения письменного уведомления министерства о таких нарушениях, субсидия подлежит возврату в областной бюджет в месячный срок со дня получения получателем субсидии письменного требования министерства о возврате субсидии. В случае невозврата уполномоченным органом местного самоуправления муниципального образования субсидии в установленный срок она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23. В случае нарушения уполномоченным органом местного самоуправления муниципального образования условия расходования субсидий, установленного </w:t>
      </w:r>
      <w:hyperlink w:history="0" w:anchor="P151" w:tooltip="достижение по состоянию на 31 декабря текущего года значений целевых показателей результативности предоставления субсидии, установленных соглашением;">
        <w:r>
          <w:rPr>
            <w:sz w:val="20"/>
            <w:color w:val="0000ff"/>
          </w:rPr>
          <w:t xml:space="preserve">абзацем шестым пункта 21</w:t>
        </w:r>
      </w:hyperlink>
      <w:r>
        <w:rPr>
          <w:sz w:val="20"/>
        </w:rPr>
        <w:t xml:space="preserve"> настоящего Порядка, и неустранения указанного нарушения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объем средств, подлежащий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pPr>
        <w:pStyle w:val="0"/>
        <w:jc w:val="both"/>
      </w:pPr>
      <w:r>
        <w:rPr>
          <w:sz w:val="20"/>
        </w:rPr>
      </w:r>
    </w:p>
    <w:p>
      <w:pPr>
        <w:pStyle w:val="0"/>
        <w:jc w:val="center"/>
      </w:pPr>
      <w:r>
        <w:rPr>
          <w:sz w:val="20"/>
        </w:rPr>
        <w:t xml:space="preserve">Vвозврата = (Vсубсидии x k x m / n) x 0,1,</w:t>
      </w:r>
    </w:p>
    <w:p>
      <w:pPr>
        <w:pStyle w:val="0"/>
        <w:jc w:val="both"/>
      </w:pPr>
      <w:r>
        <w:rPr>
          <w:sz w:val="20"/>
        </w:rPr>
      </w:r>
    </w:p>
    <w:p>
      <w:pPr>
        <w:pStyle w:val="0"/>
        <w:jc w:val="both"/>
      </w:pPr>
      <w:r>
        <w:rPr>
          <w:sz w:val="20"/>
        </w:rPr>
        <w:t xml:space="preserve">где Vсубсидии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целевых показателей результативности предоставления субсидий, по которым индекс, отражающий уровень недостижения i-го целевого показателя результативности предоставления субсидий, имеет положительное значение;</w:t>
      </w:r>
    </w:p>
    <w:p>
      <w:pPr>
        <w:pStyle w:val="0"/>
        <w:spacing w:before="200" w:line-rule="auto"/>
        <w:ind w:firstLine="540"/>
        <w:jc w:val="both"/>
      </w:pPr>
      <w:r>
        <w:rPr>
          <w:sz w:val="20"/>
        </w:rPr>
        <w:t xml:space="preserve">n - общее количество целевых показателей результативности предоставления субсидий;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828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i-го целевого показателя результативности предоставления субсидий.</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субсидий.</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предоставления субсидий,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jc w:val="both"/>
      </w:pPr>
      <w:r>
        <w:rPr>
          <w:sz w:val="20"/>
        </w:rPr>
        <w:t xml:space="preserve">где Ti - фактически достигнутое значение i-го целевого показателя результативности предоставления субсидий на отчетную дату;</w:t>
      </w:r>
    </w:p>
    <w:p>
      <w:pPr>
        <w:pStyle w:val="0"/>
        <w:spacing w:before="200" w:line-rule="auto"/>
        <w:ind w:firstLine="540"/>
        <w:jc w:val="both"/>
      </w:pPr>
      <w:r>
        <w:rPr>
          <w:sz w:val="20"/>
        </w:rPr>
        <w:t xml:space="preserve">Si - плановое значение i-го целевого показателя результативности предоставления субсидий, установленное соглашением.</w:t>
      </w:r>
    </w:p>
    <w:p>
      <w:pPr>
        <w:pStyle w:val="0"/>
        <w:spacing w:before="200" w:line-rule="auto"/>
        <w:ind w:firstLine="540"/>
        <w:jc w:val="both"/>
      </w:pPr>
      <w:r>
        <w:rPr>
          <w:sz w:val="20"/>
        </w:rPr>
        <w:t xml:space="preserve">В случае невозврата уполномоченным органом местного самоуправления муниципального образования субсидии в установленный срок она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24. В случае нарушения уполномоченным органом местного самоуправления муниципального образования условия расходования субсидий, установленного </w:t>
      </w:r>
      <w:hyperlink w:history="0" w:anchor="P152" w:tooltip="соблюдение муниципальным образованием установленного предельного уровня софинансирования за счет средств областного бюджета (в процентах) объема расходного обязательства муниципального образования.">
        <w:r>
          <w:rPr>
            <w:sz w:val="20"/>
            <w:color w:val="0000ff"/>
          </w:rPr>
          <w:t xml:space="preserve">абзацем седьмым пункта 21</w:t>
        </w:r>
      </w:hyperlink>
      <w:r>
        <w:rPr>
          <w:sz w:val="20"/>
        </w:rPr>
        <w:t xml:space="preserve"> настоящего Порядка, часть субсидии в объеме, превышающем предельный уровень софинансирования, подлежит возврату в областной бюджет в месячный срок со дня получения получателем субсидии письменного требования министерства о возврате субсидии. В случае невозврата уполномоченным органом местного самоуправления муниципального образования субсидии в установленный срок она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25. Субсидия, использованная муниципальным образованием не в полном объеме, подлежит возврату из местного бюджета в областной бюджет в размере неиспользованного остатка.</w:t>
      </w:r>
    </w:p>
    <w:p>
      <w:pPr>
        <w:pStyle w:val="0"/>
        <w:spacing w:before="200" w:line-rule="auto"/>
        <w:ind w:firstLine="540"/>
        <w:jc w:val="both"/>
      </w:pPr>
      <w:r>
        <w:rPr>
          <w:sz w:val="20"/>
        </w:rPr>
        <w:t xml:space="preserve">26. Основанием для освобождения муниципальных образований от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соответствующим правовым актом;</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соответствующим правовым актом;</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достижения целевых показателей результативности предоставления субсидии.</w:t>
      </w:r>
    </w:p>
    <w:p>
      <w:pPr>
        <w:pStyle w:val="0"/>
        <w:spacing w:before="200" w:line-rule="auto"/>
        <w:ind w:firstLine="540"/>
        <w:jc w:val="both"/>
      </w:pPr>
      <w:r>
        <w:rPr>
          <w:sz w:val="20"/>
        </w:rPr>
        <w:t xml:space="preserve">При наличии одного из оснований для освобождения муниципальных образований от ответственности, предусмотренных настоящим пунктом, уполномоченный орган местного самоуправления муниципального образования не позднее 15 марта года, следующего за годом предоставления субсидии, представляет в адрес министерства обращение об освобождении муниципального образования от ответственности с приложением:</w:t>
      </w:r>
    </w:p>
    <w:p>
      <w:pPr>
        <w:pStyle w:val="0"/>
        <w:spacing w:before="200" w:line-rule="auto"/>
        <w:ind w:firstLine="540"/>
        <w:jc w:val="both"/>
      </w:pPr>
      <w:r>
        <w:rPr>
          <w:sz w:val="20"/>
        </w:rPr>
        <w:t xml:space="preserve">документов, подтверждающих наступление обстоятельств непреодолимой силы, вследствие которых соответствующие обязательства не исполнены;</w:t>
      </w:r>
    </w:p>
    <w:p>
      <w:pPr>
        <w:pStyle w:val="0"/>
        <w:spacing w:before="200" w:line-rule="auto"/>
        <w:ind w:firstLine="540"/>
        <w:jc w:val="both"/>
      </w:pPr>
      <w:r>
        <w:rPr>
          <w:sz w:val="20"/>
        </w:rPr>
        <w:t xml:space="preserve">информации о причинах неисполнения соответствующих обязательств, принимаемых мерах по устранению нарушения и персональной ответственности должностных лиц, ответственных за такое нарушение, а также о целесообразности продления срока устранения нарушения обязательств и достаточности мер, принимаемых для устранения такого нарушения.</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разрабатывает проект распоряжения Правительства Самарской области об освобождении муниципального образования (муниципальных образований) от ответственности с приложением заключения (заключений)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такого нарушения.</w:t>
      </w:r>
    </w:p>
    <w:p>
      <w:pPr>
        <w:pStyle w:val="0"/>
        <w:spacing w:before="200" w:line-rule="auto"/>
        <w:ind w:firstLine="540"/>
        <w:jc w:val="both"/>
      </w:pPr>
      <w:r>
        <w:rPr>
          <w:sz w:val="20"/>
        </w:rPr>
        <w:t xml:space="preserve">Министерство не позднее 5 рабочих дней со дня принятия Правительством Самарской области распоряжения об освобождении муниципального образования (муниципальных образований) от ответственности направляет копию указанного распоряжения в адрес соответствующего муниципального образования (муниципальных образований), министерства управления финансами Самарской области.</w:t>
      </w:r>
    </w:p>
    <w:p>
      <w:pPr>
        <w:pStyle w:val="0"/>
        <w:spacing w:before="200" w:line-rule="auto"/>
        <w:ind w:firstLine="540"/>
        <w:jc w:val="both"/>
      </w:pPr>
      <w:r>
        <w:rPr>
          <w:sz w:val="20"/>
        </w:rPr>
        <w:t xml:space="preserve">27. Министерство осуществляет контроль за целевым предоставлением и расходованием субсидий, а также проверку соблюдения условий, целей и порядка предоставления субсидий их получателями.</w:t>
      </w:r>
    </w:p>
    <w:p>
      <w:pPr>
        <w:pStyle w:val="0"/>
        <w:jc w:val="both"/>
      </w:pPr>
      <w:r>
        <w:rPr>
          <w:sz w:val="20"/>
        </w:rPr>
        <w:t xml:space="preserve">(в ред. </w:t>
      </w:r>
      <w:hyperlink w:history="0" r:id="rId34"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03.03.2022 N 128)</w:t>
      </w:r>
    </w:p>
    <w:p>
      <w:pPr>
        <w:pStyle w:val="0"/>
        <w:spacing w:before="200" w:line-rule="auto"/>
        <w:ind w:firstLine="540"/>
        <w:jc w:val="both"/>
      </w:pPr>
      <w:r>
        <w:rPr>
          <w:sz w:val="20"/>
        </w:rPr>
        <w:t xml:space="preserve">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условий, целей и порядка предоставления субсидий их получателями.</w:t>
      </w:r>
    </w:p>
    <w:p>
      <w:pPr>
        <w:pStyle w:val="0"/>
        <w:jc w:val="both"/>
      </w:pPr>
      <w:r>
        <w:rPr>
          <w:sz w:val="20"/>
        </w:rPr>
        <w:t xml:space="preserve">(в ред. </w:t>
      </w:r>
      <w:hyperlink w:history="0" r:id="rId35" w:tooltip="Постановление Правительства Самарской области от 03.03.2022 N 128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Самарской области от 03.03.2022 N 128)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из областного бюджета местным бюджетам</w:t>
      </w:r>
    </w:p>
    <w:p>
      <w:pPr>
        <w:pStyle w:val="0"/>
        <w:jc w:val="right"/>
      </w:pPr>
      <w:r>
        <w:rPr>
          <w:sz w:val="20"/>
        </w:rPr>
        <w:t xml:space="preserve">на поддержку муниципальных программ</w:t>
      </w:r>
    </w:p>
    <w:p>
      <w:pPr>
        <w:pStyle w:val="0"/>
        <w:jc w:val="right"/>
      </w:pPr>
      <w:r>
        <w:rPr>
          <w:sz w:val="20"/>
        </w:rPr>
        <w:t xml:space="preserve">развития 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color w:val="392c69"/>
              </w:rPr>
              <w:t xml:space="preserve"> Правительства Самарской области от 06.02.2023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48"/>
        <w:gridCol w:w="359"/>
        <w:gridCol w:w="435"/>
        <w:gridCol w:w="567"/>
        <w:gridCol w:w="436"/>
        <w:gridCol w:w="134"/>
        <w:gridCol w:w="420"/>
        <w:gridCol w:w="255"/>
        <w:gridCol w:w="630"/>
        <w:gridCol w:w="340"/>
        <w:gridCol w:w="540"/>
        <w:gridCol w:w="721"/>
        <w:gridCol w:w="431"/>
        <w:gridCol w:w="2438"/>
      </w:tblGrid>
      <w:tr>
        <w:tc>
          <w:tcPr>
            <w:gridSpan w:val="14"/>
            <w:tcW w:w="9054" w:type="dxa"/>
            <w:tcBorders>
              <w:top w:val="nil"/>
              <w:left w:val="nil"/>
              <w:bottom w:val="nil"/>
              <w:right w:val="nil"/>
            </w:tcBorders>
          </w:tcPr>
          <w:bookmarkStart w:id="207" w:name="P207"/>
          <w:bookmarkEnd w:id="207"/>
          <w:p>
            <w:pPr>
              <w:pStyle w:val="0"/>
              <w:jc w:val="center"/>
            </w:pPr>
            <w:r>
              <w:rPr>
                <w:sz w:val="20"/>
              </w:rPr>
              <w:t xml:space="preserve">Заявка</w:t>
            </w:r>
          </w:p>
          <w:p>
            <w:pPr>
              <w:pStyle w:val="0"/>
              <w:jc w:val="center"/>
            </w:pPr>
            <w:r>
              <w:rPr>
                <w:sz w:val="20"/>
              </w:rPr>
              <w:t xml:space="preserve">на участие в конкурсном отборе муниципальных образований Самарской области для предоставления из областного бюджета субсидий местным бюджетам на поддержку муниципальных программ развития социально ориентированных некоммерческих организаций</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jc w:val="center"/>
            </w:pPr>
            <w:r>
              <w:rPr>
                <w:sz w:val="20"/>
              </w:rPr>
              <w:t xml:space="preserve">(наименование муниципального образования Самарской области)</w:t>
            </w:r>
          </w:p>
        </w:tc>
      </w:tr>
      <w:tr>
        <w:tc>
          <w:tcPr>
            <w:gridSpan w:val="14"/>
            <w:tcW w:w="9054" w:type="dxa"/>
            <w:tcBorders>
              <w:top w:val="nil"/>
              <w:left w:val="nil"/>
              <w:bottom w:val="nil"/>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1. Заместитель главы муниципального образования Самарской области, курирующий вопросы поддержки СОНКО:</w:t>
            </w:r>
          </w:p>
        </w:tc>
      </w:tr>
      <w:tr>
        <w:tc>
          <w:tcPr>
            <w:gridSpan w:val="7"/>
            <w:tcW w:w="3699" w:type="dxa"/>
            <w:tcBorders>
              <w:top w:val="nil"/>
              <w:left w:val="nil"/>
              <w:bottom w:val="nil"/>
              <w:right w:val="nil"/>
            </w:tcBorders>
          </w:tcPr>
          <w:p>
            <w:pPr>
              <w:pStyle w:val="0"/>
              <w:ind w:firstLine="283"/>
              <w:jc w:val="both"/>
            </w:pPr>
            <w:r>
              <w:rPr>
                <w:sz w:val="20"/>
              </w:rPr>
              <w:t xml:space="preserve">Наименование должности</w:t>
            </w:r>
          </w:p>
        </w:tc>
        <w:tc>
          <w:tcPr>
            <w:gridSpan w:val="7"/>
            <w:tcW w:w="5355" w:type="dxa"/>
            <w:tcBorders>
              <w:top w:val="nil"/>
              <w:left w:val="nil"/>
              <w:bottom w:val="single" w:sz="4"/>
              <w:right w:val="nil"/>
            </w:tcBorders>
          </w:tcPr>
          <w:p>
            <w:pPr>
              <w:pStyle w:val="0"/>
            </w:pPr>
            <w:r>
              <w:rPr>
                <w:sz w:val="20"/>
              </w:rPr>
            </w:r>
          </w:p>
        </w:tc>
      </w:tr>
      <w:tr>
        <w:tc>
          <w:tcPr>
            <w:gridSpan w:val="5"/>
            <w:tcW w:w="3145" w:type="dxa"/>
            <w:tcBorders>
              <w:top w:val="nil"/>
              <w:left w:val="nil"/>
              <w:bottom w:val="nil"/>
              <w:right w:val="nil"/>
            </w:tcBorders>
          </w:tcPr>
          <w:p>
            <w:pPr>
              <w:pStyle w:val="0"/>
              <w:ind w:firstLine="283"/>
              <w:jc w:val="both"/>
            </w:pPr>
            <w:r>
              <w:rPr>
                <w:sz w:val="20"/>
              </w:rPr>
              <w:t xml:space="preserve">Фамилия, имя, отчество</w:t>
            </w:r>
          </w:p>
        </w:tc>
        <w:tc>
          <w:tcPr>
            <w:gridSpan w:val="9"/>
            <w:tcW w:w="5909" w:type="dxa"/>
            <w:tcBorders>
              <w:top w:val="nil"/>
              <w:left w:val="nil"/>
              <w:bottom w:val="single" w:sz="4"/>
              <w:right w:val="nil"/>
            </w:tcBorders>
          </w:tcPr>
          <w:p>
            <w:pPr>
              <w:pStyle w:val="0"/>
            </w:pPr>
            <w:r>
              <w:rPr>
                <w:sz w:val="20"/>
              </w:rPr>
            </w:r>
          </w:p>
        </w:tc>
      </w:tr>
      <w:tr>
        <w:tc>
          <w:tcPr>
            <w:gridSpan w:val="3"/>
            <w:tcW w:w="2142" w:type="dxa"/>
            <w:tcBorders>
              <w:top w:val="nil"/>
              <w:left w:val="nil"/>
              <w:bottom w:val="nil"/>
              <w:right w:val="nil"/>
            </w:tcBorders>
          </w:tcPr>
          <w:p>
            <w:pPr>
              <w:pStyle w:val="0"/>
              <w:ind w:firstLine="283"/>
              <w:jc w:val="both"/>
            </w:pPr>
            <w:r>
              <w:rPr>
                <w:sz w:val="20"/>
              </w:rPr>
              <w:t xml:space="preserve">Почтовый адрес</w:t>
            </w:r>
          </w:p>
        </w:tc>
        <w:tc>
          <w:tcPr>
            <w:gridSpan w:val="11"/>
            <w:tcW w:w="6912" w:type="dxa"/>
            <w:tcBorders>
              <w:top w:val="nil"/>
              <w:left w:val="nil"/>
              <w:bottom w:val="single" w:sz="4"/>
              <w:right w:val="nil"/>
            </w:tcBorders>
          </w:tcPr>
          <w:p>
            <w:pPr>
              <w:pStyle w:val="0"/>
            </w:pPr>
            <w:r>
              <w:rPr>
                <w:sz w:val="20"/>
              </w:rPr>
            </w:r>
          </w:p>
        </w:tc>
      </w:tr>
      <w:tr>
        <w:tc>
          <w:tcPr>
            <w:tcW w:w="1348" w:type="dxa"/>
            <w:tcBorders>
              <w:top w:val="nil"/>
              <w:left w:val="nil"/>
              <w:bottom w:val="nil"/>
              <w:right w:val="nil"/>
            </w:tcBorders>
          </w:tcPr>
          <w:p>
            <w:pPr>
              <w:pStyle w:val="0"/>
              <w:ind w:firstLine="283"/>
              <w:jc w:val="both"/>
            </w:pPr>
            <w:r>
              <w:rPr>
                <w:sz w:val="20"/>
              </w:rPr>
              <w:t xml:space="preserve">Телефон</w:t>
            </w:r>
          </w:p>
        </w:tc>
        <w:tc>
          <w:tcPr>
            <w:gridSpan w:val="13"/>
            <w:tcW w:w="7706" w:type="dxa"/>
            <w:tcBorders>
              <w:top w:val="nil"/>
              <w:left w:val="nil"/>
              <w:bottom w:val="single" w:sz="4"/>
              <w:right w:val="nil"/>
            </w:tcBorders>
          </w:tcPr>
          <w:p>
            <w:pPr>
              <w:pStyle w:val="0"/>
            </w:pPr>
            <w:r>
              <w:rPr>
                <w:sz w:val="20"/>
              </w:rPr>
            </w:r>
          </w:p>
        </w:tc>
      </w:tr>
      <w:tr>
        <w:tc>
          <w:tcPr>
            <w:gridSpan w:val="6"/>
            <w:tcW w:w="3279" w:type="dxa"/>
            <w:tcBorders>
              <w:top w:val="nil"/>
              <w:left w:val="nil"/>
              <w:bottom w:val="nil"/>
              <w:right w:val="nil"/>
            </w:tcBorders>
          </w:tcPr>
          <w:p>
            <w:pPr>
              <w:pStyle w:val="0"/>
              <w:ind w:firstLine="283"/>
              <w:jc w:val="both"/>
            </w:pPr>
            <w:r>
              <w:rPr>
                <w:sz w:val="20"/>
              </w:rPr>
              <w:t xml:space="preserve">Адрес электронной почты</w:t>
            </w:r>
          </w:p>
        </w:tc>
        <w:tc>
          <w:tcPr>
            <w:gridSpan w:val="8"/>
            <w:tcW w:w="5775" w:type="dxa"/>
            <w:tcBorders>
              <w:top w:val="single" w:sz="4"/>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2. Уполномоченный орган местного самоуправления муниципального образования Самарской области по поддержке СОНКО, осуществляющий взаимодействие с министерством экономического развития и инвестиций Самарской области:</w:t>
            </w:r>
          </w:p>
        </w:tc>
      </w:tr>
      <w:tr>
        <w:tc>
          <w:tcPr>
            <w:gridSpan w:val="4"/>
            <w:tcW w:w="2709" w:type="dxa"/>
            <w:tcBorders>
              <w:top w:val="nil"/>
              <w:left w:val="nil"/>
              <w:bottom w:val="nil"/>
              <w:right w:val="nil"/>
            </w:tcBorders>
          </w:tcPr>
          <w:p>
            <w:pPr>
              <w:pStyle w:val="0"/>
              <w:ind w:firstLine="283"/>
              <w:jc w:val="both"/>
            </w:pPr>
            <w:r>
              <w:rPr>
                <w:sz w:val="20"/>
              </w:rPr>
              <w:t xml:space="preserve">Наименование органа</w:t>
            </w:r>
          </w:p>
        </w:tc>
        <w:tc>
          <w:tcPr>
            <w:gridSpan w:val="10"/>
            <w:tcW w:w="6345" w:type="dxa"/>
            <w:tcBorders>
              <w:top w:val="nil"/>
              <w:left w:val="nil"/>
              <w:bottom w:val="single" w:sz="4"/>
              <w:right w:val="nil"/>
            </w:tcBorders>
          </w:tcPr>
          <w:p>
            <w:pPr>
              <w:pStyle w:val="0"/>
            </w:pPr>
            <w:r>
              <w:rPr>
                <w:sz w:val="20"/>
              </w:rPr>
            </w:r>
          </w:p>
        </w:tc>
      </w:tr>
      <w:tr>
        <w:tc>
          <w:tcPr>
            <w:gridSpan w:val="3"/>
            <w:tcW w:w="2142" w:type="dxa"/>
            <w:tcBorders>
              <w:top w:val="nil"/>
              <w:left w:val="nil"/>
              <w:bottom w:val="nil"/>
              <w:right w:val="nil"/>
            </w:tcBorders>
          </w:tcPr>
          <w:p>
            <w:pPr>
              <w:pStyle w:val="0"/>
              <w:ind w:firstLine="283"/>
              <w:jc w:val="both"/>
            </w:pPr>
            <w:r>
              <w:rPr>
                <w:sz w:val="20"/>
              </w:rPr>
              <w:t xml:space="preserve">Почтовый адрес</w:t>
            </w:r>
          </w:p>
        </w:tc>
        <w:tc>
          <w:tcPr>
            <w:gridSpan w:val="11"/>
            <w:tcW w:w="6912" w:type="dxa"/>
            <w:tcBorders>
              <w:top w:val="nil"/>
              <w:left w:val="nil"/>
              <w:bottom w:val="single" w:sz="4"/>
              <w:right w:val="nil"/>
            </w:tcBorders>
          </w:tcPr>
          <w:p>
            <w:pPr>
              <w:pStyle w:val="0"/>
            </w:pPr>
            <w:r>
              <w:rPr>
                <w:sz w:val="20"/>
              </w:rPr>
            </w:r>
          </w:p>
        </w:tc>
      </w:tr>
      <w:tr>
        <w:tc>
          <w:tcPr>
            <w:tcW w:w="1348" w:type="dxa"/>
            <w:tcBorders>
              <w:top w:val="nil"/>
              <w:left w:val="nil"/>
              <w:bottom w:val="nil"/>
              <w:right w:val="nil"/>
            </w:tcBorders>
          </w:tcPr>
          <w:p>
            <w:pPr>
              <w:pStyle w:val="0"/>
              <w:ind w:firstLine="283"/>
              <w:jc w:val="both"/>
            </w:pPr>
            <w:r>
              <w:rPr>
                <w:sz w:val="20"/>
              </w:rPr>
              <w:t xml:space="preserve">Телефон</w:t>
            </w:r>
          </w:p>
        </w:tc>
        <w:tc>
          <w:tcPr>
            <w:gridSpan w:val="13"/>
            <w:tcW w:w="7706" w:type="dxa"/>
            <w:tcBorders>
              <w:top w:val="nil"/>
              <w:left w:val="nil"/>
              <w:bottom w:val="single" w:sz="4"/>
              <w:right w:val="nil"/>
            </w:tcBorders>
          </w:tcPr>
          <w:p>
            <w:pPr>
              <w:pStyle w:val="0"/>
            </w:pPr>
            <w:r>
              <w:rPr>
                <w:sz w:val="20"/>
              </w:rPr>
            </w:r>
          </w:p>
        </w:tc>
      </w:tr>
      <w:tr>
        <w:tc>
          <w:tcPr>
            <w:gridSpan w:val="4"/>
            <w:tcW w:w="2709" w:type="dxa"/>
            <w:tcBorders>
              <w:top w:val="nil"/>
              <w:left w:val="nil"/>
              <w:bottom w:val="nil"/>
              <w:right w:val="nil"/>
            </w:tcBorders>
          </w:tcPr>
          <w:p>
            <w:pPr>
              <w:pStyle w:val="0"/>
              <w:ind w:firstLine="283"/>
              <w:jc w:val="both"/>
            </w:pPr>
            <w:r>
              <w:rPr>
                <w:sz w:val="20"/>
              </w:rPr>
              <w:t xml:space="preserve">Сайт в сети Интернет</w:t>
            </w:r>
          </w:p>
        </w:tc>
        <w:tc>
          <w:tcPr>
            <w:gridSpan w:val="10"/>
            <w:tcW w:w="6345" w:type="dxa"/>
            <w:tcBorders>
              <w:top w:val="single" w:sz="4"/>
              <w:left w:val="nil"/>
              <w:bottom w:val="single" w:sz="4"/>
              <w:right w:val="nil"/>
            </w:tcBorders>
          </w:tcPr>
          <w:p>
            <w:pPr>
              <w:pStyle w:val="0"/>
            </w:pPr>
            <w:r>
              <w:rPr>
                <w:sz w:val="20"/>
              </w:rPr>
            </w:r>
          </w:p>
        </w:tc>
      </w:tr>
      <w:tr>
        <w:tc>
          <w:tcPr>
            <w:gridSpan w:val="6"/>
            <w:tcW w:w="3279" w:type="dxa"/>
            <w:tcBorders>
              <w:top w:val="nil"/>
              <w:left w:val="nil"/>
              <w:bottom w:val="nil"/>
              <w:right w:val="nil"/>
            </w:tcBorders>
          </w:tcPr>
          <w:p>
            <w:pPr>
              <w:pStyle w:val="0"/>
              <w:ind w:firstLine="283"/>
              <w:jc w:val="both"/>
            </w:pPr>
            <w:r>
              <w:rPr>
                <w:sz w:val="20"/>
              </w:rPr>
              <w:t xml:space="preserve">Адрес электронной почты</w:t>
            </w:r>
          </w:p>
        </w:tc>
        <w:tc>
          <w:tcPr>
            <w:gridSpan w:val="8"/>
            <w:tcW w:w="5775" w:type="dxa"/>
            <w:tcBorders>
              <w:top w:val="single" w:sz="4"/>
              <w:left w:val="nil"/>
              <w:bottom w:val="single" w:sz="4"/>
              <w:right w:val="nil"/>
            </w:tcBorders>
          </w:tcPr>
          <w:p>
            <w:pPr>
              <w:pStyle w:val="0"/>
            </w:pPr>
            <w:r>
              <w:rPr>
                <w:sz w:val="20"/>
              </w:rPr>
            </w:r>
          </w:p>
        </w:tc>
      </w:tr>
      <w:tr>
        <w:tc>
          <w:tcPr>
            <w:gridSpan w:val="10"/>
            <w:tcW w:w="4924" w:type="dxa"/>
            <w:tcBorders>
              <w:top w:val="nil"/>
              <w:left w:val="nil"/>
              <w:bottom w:val="nil"/>
              <w:right w:val="nil"/>
            </w:tcBorders>
          </w:tcPr>
          <w:p>
            <w:pPr>
              <w:pStyle w:val="0"/>
              <w:ind w:firstLine="283"/>
              <w:jc w:val="both"/>
            </w:pPr>
            <w:r>
              <w:rPr>
                <w:sz w:val="20"/>
              </w:rPr>
              <w:t xml:space="preserve">Наименование должности руководителя</w:t>
            </w:r>
          </w:p>
        </w:tc>
        <w:tc>
          <w:tcPr>
            <w:gridSpan w:val="4"/>
            <w:tcW w:w="4130" w:type="dxa"/>
            <w:tcBorders>
              <w:top w:val="single" w:sz="4"/>
              <w:left w:val="nil"/>
              <w:bottom w:val="single" w:sz="4"/>
              <w:right w:val="nil"/>
            </w:tcBorders>
          </w:tcPr>
          <w:p>
            <w:pPr>
              <w:pStyle w:val="0"/>
            </w:pPr>
            <w:r>
              <w:rPr>
                <w:sz w:val="20"/>
              </w:rPr>
            </w:r>
          </w:p>
        </w:tc>
      </w:tr>
      <w:tr>
        <w:tc>
          <w:tcPr>
            <w:gridSpan w:val="9"/>
            <w:tcW w:w="4584" w:type="dxa"/>
            <w:tcBorders>
              <w:top w:val="nil"/>
              <w:left w:val="nil"/>
              <w:bottom w:val="nil"/>
              <w:right w:val="nil"/>
            </w:tcBorders>
          </w:tcPr>
          <w:p>
            <w:pPr>
              <w:pStyle w:val="0"/>
              <w:ind w:firstLine="283"/>
              <w:jc w:val="both"/>
            </w:pPr>
            <w:r>
              <w:rPr>
                <w:sz w:val="20"/>
              </w:rPr>
              <w:t xml:space="preserve">Фамилия, имя, отчество руководителя</w:t>
            </w:r>
          </w:p>
        </w:tc>
        <w:tc>
          <w:tcPr>
            <w:gridSpan w:val="5"/>
            <w:tcW w:w="4470"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 Информация для проведения конкурсного отбора муниципальных образований Самарской области.</w:t>
            </w:r>
          </w:p>
        </w:tc>
      </w:tr>
      <w:tr>
        <w:tc>
          <w:tcPr>
            <w:gridSpan w:val="14"/>
            <w:tcW w:w="9054" w:type="dxa"/>
            <w:tcBorders>
              <w:top w:val="nil"/>
              <w:left w:val="nil"/>
              <w:bottom w:val="nil"/>
              <w:right w:val="nil"/>
            </w:tcBorders>
          </w:tcPr>
          <w:p>
            <w:pPr>
              <w:pStyle w:val="0"/>
              <w:ind w:firstLine="283"/>
              <w:jc w:val="both"/>
            </w:pPr>
            <w:r>
              <w:rPr>
                <w:sz w:val="20"/>
              </w:rPr>
              <w:t xml:space="preserve">3.1. Механизмы поддержки СОНКО.</w:t>
            </w:r>
          </w:p>
        </w:tc>
      </w:tr>
      <w:tr>
        <w:tc>
          <w:tcPr>
            <w:gridSpan w:val="14"/>
            <w:tcW w:w="9054" w:type="dxa"/>
            <w:tcBorders>
              <w:top w:val="nil"/>
              <w:left w:val="nil"/>
              <w:bottom w:val="nil"/>
              <w:right w:val="nil"/>
            </w:tcBorders>
          </w:tcPr>
          <w:p>
            <w:pPr>
              <w:pStyle w:val="0"/>
              <w:ind w:firstLine="283"/>
              <w:jc w:val="both"/>
            </w:pPr>
            <w:r>
              <w:rPr>
                <w:sz w:val="20"/>
              </w:rPr>
              <w:t xml:space="preserve">3.1.1. Наименование муниципальной программы (подпрограммы) развития</w:t>
            </w:r>
          </w:p>
        </w:tc>
      </w:tr>
      <w:tr>
        <w:tc>
          <w:tcPr>
            <w:tcW w:w="1348" w:type="dxa"/>
            <w:tcBorders>
              <w:top w:val="nil"/>
              <w:left w:val="nil"/>
              <w:bottom w:val="nil"/>
              <w:right w:val="nil"/>
            </w:tcBorders>
          </w:tcPr>
          <w:p>
            <w:pPr>
              <w:pStyle w:val="0"/>
            </w:pPr>
            <w:r>
              <w:rPr>
                <w:sz w:val="20"/>
              </w:rPr>
              <w:t xml:space="preserve">СОНКО</w:t>
            </w:r>
          </w:p>
        </w:tc>
        <w:tc>
          <w:tcPr>
            <w:gridSpan w:val="13"/>
            <w:tcW w:w="7706"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3.1.2. Реквизиты муниципального правового акта об утверждении программы</w:t>
            </w:r>
          </w:p>
        </w:tc>
      </w:tr>
      <w:tr>
        <w:tc>
          <w:tcPr>
            <w:gridSpan w:val="11"/>
            <w:tcW w:w="5464" w:type="dxa"/>
            <w:tcBorders>
              <w:top w:val="nil"/>
              <w:left w:val="nil"/>
              <w:bottom w:val="nil"/>
              <w:right w:val="nil"/>
            </w:tcBorders>
          </w:tcPr>
          <w:p>
            <w:pPr>
              <w:pStyle w:val="0"/>
            </w:pPr>
            <w:r>
              <w:rPr>
                <w:sz w:val="20"/>
              </w:rPr>
              <w:t xml:space="preserve">(подпрограммы) развития СОНКО (при наличии)</w:t>
            </w:r>
          </w:p>
        </w:tc>
        <w:tc>
          <w:tcPr>
            <w:gridSpan w:val="3"/>
            <w:tcW w:w="3590"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3.1.3. Копия муниципальной программы (подпрограммы) поддержки СОНКО, предусматривающей проведение конкурса СОНКО, на ____ листах прилагается.</w:t>
            </w:r>
          </w:p>
        </w:tc>
      </w:tr>
      <w:tr>
        <w:tc>
          <w:tcPr>
            <w:gridSpan w:val="14"/>
            <w:tcW w:w="9054" w:type="dxa"/>
            <w:tcBorders>
              <w:top w:val="nil"/>
              <w:left w:val="nil"/>
              <w:bottom w:val="nil"/>
              <w:right w:val="nil"/>
            </w:tcBorders>
          </w:tcPr>
          <w:p>
            <w:pPr>
              <w:pStyle w:val="0"/>
              <w:ind w:firstLine="283"/>
              <w:jc w:val="both"/>
            </w:pPr>
            <w:r>
              <w:rPr>
                <w:sz w:val="20"/>
              </w:rPr>
              <w:t xml:space="preserve">3.1.3.1. Порядковые номера мероприятий муниципальной программы (подпрограммы) поддержки СОНКО, в рамках которых оказывается информационная, консультационно-методическая, имущественная поддержка СОНКО или поддержка в области переподготовки, дополнительного профессионального образования работников органов местного самоуправления, работников и добровольцев (волонтеров) СОНКО по тематике (направлениям), соответствующей(им) целям и</w:t>
            </w:r>
          </w:p>
        </w:tc>
      </w:tr>
      <w:tr>
        <w:tc>
          <w:tcPr>
            <w:gridSpan w:val="8"/>
            <w:tcW w:w="3954" w:type="dxa"/>
            <w:tcBorders>
              <w:top w:val="nil"/>
              <w:left w:val="nil"/>
              <w:bottom w:val="nil"/>
              <w:right w:val="nil"/>
            </w:tcBorders>
          </w:tcPr>
          <w:p>
            <w:pPr>
              <w:pStyle w:val="0"/>
            </w:pPr>
            <w:r>
              <w:rPr>
                <w:sz w:val="20"/>
              </w:rPr>
              <w:t xml:space="preserve">задачам программы (подпрограммы):</w:t>
            </w:r>
          </w:p>
        </w:tc>
        <w:tc>
          <w:tcPr>
            <w:gridSpan w:val="6"/>
            <w:tcW w:w="5100"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3.1.4. Реквизиты муниципального правового акта об утверждении порядка</w:t>
            </w:r>
          </w:p>
        </w:tc>
      </w:tr>
      <w:tr>
        <w:tc>
          <w:tcPr>
            <w:gridSpan w:val="12"/>
            <w:tcW w:w="6185" w:type="dxa"/>
            <w:tcBorders>
              <w:top w:val="nil"/>
              <w:left w:val="nil"/>
              <w:bottom w:val="nil"/>
              <w:right w:val="nil"/>
            </w:tcBorders>
          </w:tcPr>
          <w:p>
            <w:pPr>
              <w:pStyle w:val="0"/>
            </w:pPr>
            <w:r>
              <w:rPr>
                <w:sz w:val="20"/>
              </w:rPr>
              <w:t xml:space="preserve">предоставления на конкурсной основе субсидий СОНКО</w:t>
            </w:r>
          </w:p>
        </w:tc>
        <w:tc>
          <w:tcPr>
            <w:gridSpan w:val="2"/>
            <w:tcW w:w="2869"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3.1.5. Копия муниципального правового акта об утверждении порядка предоставления на конкурсной основе субсидий СОНКО на ____ листах прилагается.</w:t>
            </w:r>
          </w:p>
          <w:p>
            <w:pPr>
              <w:pStyle w:val="0"/>
              <w:ind w:firstLine="283"/>
              <w:jc w:val="both"/>
            </w:pPr>
            <w:r>
              <w:rPr>
                <w:sz w:val="20"/>
              </w:rPr>
              <w:t xml:space="preserve">3.1.6. Количество СОНКО, зарегистрированных на территории муниципального образования Самарской области, по состоянию на 1 января текущего года, ____________ единиц.</w:t>
            </w:r>
          </w:p>
          <w:p>
            <w:pPr>
              <w:pStyle w:val="0"/>
              <w:ind w:firstLine="283"/>
              <w:jc w:val="both"/>
            </w:pPr>
            <w:r>
              <w:rPr>
                <w:sz w:val="20"/>
              </w:rPr>
              <w:t xml:space="preserve">3.1.7. Количество СОНКО, зарегистрированных на территории муниципального образования Самарской области, по состоянию на 1 января отчетного года </w:t>
            </w:r>
            <w:hyperlink w:history="0" w:anchor="P321" w:tooltip="&lt;*&gt; Отчетный год - год, предшествующий текущему году.">
              <w:r>
                <w:rPr>
                  <w:sz w:val="20"/>
                  <w:color w:val="0000ff"/>
                </w:rPr>
                <w:t xml:space="preserve">&lt;*&gt;</w:t>
              </w:r>
            </w:hyperlink>
            <w:r>
              <w:rPr>
                <w:sz w:val="20"/>
              </w:rPr>
              <w:t xml:space="preserve">, __________ единиц.</w:t>
            </w:r>
          </w:p>
          <w:p>
            <w:pPr>
              <w:pStyle w:val="0"/>
              <w:ind w:firstLine="283"/>
              <w:jc w:val="both"/>
            </w:pPr>
            <w:r>
              <w:rPr>
                <w:sz w:val="20"/>
              </w:rPr>
              <w:t xml:space="preserve">3.1.8. Количество организаций, предоставляющих услуги в социальной сфере на территории муниципального образования Самарской области, на конец отчетного года </w:t>
            </w:r>
            <w:hyperlink w:history="0" w:anchor="P321" w:tooltip="&lt;*&gt; Отчетный год - год, предшествующий текущему году.">
              <w:r>
                <w:rPr>
                  <w:sz w:val="20"/>
                  <w:color w:val="0000ff"/>
                </w:rPr>
                <w:t xml:space="preserve">&lt;*&gt;</w:t>
              </w:r>
            </w:hyperlink>
            <w:r>
              <w:rPr>
                <w:sz w:val="20"/>
              </w:rPr>
              <w:t xml:space="preserve">, _____________ единиц.</w:t>
            </w:r>
          </w:p>
          <w:p>
            <w:pPr>
              <w:pStyle w:val="0"/>
              <w:ind w:firstLine="283"/>
              <w:jc w:val="both"/>
            </w:pPr>
            <w:r>
              <w:rPr>
                <w:sz w:val="20"/>
              </w:rPr>
              <w:t xml:space="preserve">3.1.9. Количество СОНКО на территории муниципального образования Самарской области, получивших финансовую поддержку из местного бюджета в течение отчетного года </w:t>
            </w:r>
            <w:hyperlink w:history="0" w:anchor="P321" w:tooltip="&lt;*&gt; Отчетный год - год, предшествующий текущему году.">
              <w:r>
                <w:rPr>
                  <w:sz w:val="20"/>
                  <w:color w:val="0000ff"/>
                </w:rPr>
                <w:t xml:space="preserve">&lt;*&gt;</w:t>
              </w:r>
            </w:hyperlink>
            <w:r>
              <w:rPr>
                <w:sz w:val="20"/>
              </w:rPr>
              <w:t xml:space="preserve">, _____________ единиц.</w:t>
            </w:r>
          </w:p>
          <w:p>
            <w:pPr>
              <w:pStyle w:val="0"/>
              <w:ind w:firstLine="283"/>
              <w:jc w:val="both"/>
            </w:pPr>
            <w:r>
              <w:rPr>
                <w:sz w:val="20"/>
              </w:rPr>
              <w:t xml:space="preserve">3.1.10. Количество человек, которым оказаны социальные услуги СОНКО, получивших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финансовую поддержку из средств местного бюджета, _____________ человек.</w:t>
            </w:r>
          </w:p>
        </w:tc>
      </w:tr>
      <w:tr>
        <w:tc>
          <w:tcPr>
            <w:gridSpan w:val="14"/>
            <w:tcW w:w="9054" w:type="dxa"/>
            <w:tcBorders>
              <w:top w:val="nil"/>
              <w:left w:val="nil"/>
              <w:bottom w:val="nil"/>
              <w:right w:val="nil"/>
            </w:tcBorders>
          </w:tcPr>
          <w:p>
            <w:pPr>
              <w:pStyle w:val="0"/>
              <w:ind w:firstLine="283"/>
              <w:jc w:val="both"/>
            </w:pPr>
            <w:r>
              <w:rPr>
                <w:sz w:val="20"/>
              </w:rPr>
              <w:t xml:space="preserve">3.1.11. Наименование муниципальной программы (подпрограммы), предусматривающей мероприятия по поддержке социального предпринимательства</w:t>
            </w:r>
          </w:p>
        </w:tc>
      </w:tr>
      <w:tr>
        <w:tc>
          <w:tcPr>
            <w:gridSpan w:val="2"/>
            <w:tcW w:w="1707" w:type="dxa"/>
            <w:tcBorders>
              <w:top w:val="nil"/>
              <w:left w:val="nil"/>
              <w:bottom w:val="nil"/>
              <w:right w:val="nil"/>
            </w:tcBorders>
          </w:tcPr>
          <w:p>
            <w:pPr>
              <w:pStyle w:val="0"/>
            </w:pPr>
            <w:r>
              <w:rPr>
                <w:sz w:val="20"/>
              </w:rPr>
              <w:t xml:space="preserve">(при наличии),</w:t>
            </w:r>
          </w:p>
        </w:tc>
        <w:tc>
          <w:tcPr>
            <w:gridSpan w:val="12"/>
            <w:tcW w:w="7347"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3.1.12. Реквизиты муниципального правового акта об утверждении программы (подпрограммы), предусматривающей мероприятия по поддержке социального</w:t>
            </w:r>
          </w:p>
        </w:tc>
      </w:tr>
      <w:tr>
        <w:tc>
          <w:tcPr>
            <w:gridSpan w:val="8"/>
            <w:tcW w:w="3954" w:type="dxa"/>
            <w:tcBorders>
              <w:top w:val="nil"/>
              <w:left w:val="nil"/>
              <w:bottom w:val="nil"/>
              <w:right w:val="nil"/>
            </w:tcBorders>
          </w:tcPr>
          <w:p>
            <w:pPr>
              <w:pStyle w:val="0"/>
            </w:pPr>
            <w:r>
              <w:rPr>
                <w:sz w:val="20"/>
              </w:rPr>
              <w:t xml:space="preserve">предпринимательства (при наличии),</w:t>
            </w:r>
          </w:p>
        </w:tc>
        <w:tc>
          <w:tcPr>
            <w:gridSpan w:val="6"/>
            <w:tcW w:w="5100"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3.1.13. Порядковые номера мероприятий по поддержке социального предпринимательства в рамках муниципальной программы (подпрограммы), предусматривающей мероприятия по поддержке социального предпринимательства</w:t>
            </w:r>
          </w:p>
        </w:tc>
      </w:tr>
      <w:tr>
        <w:tc>
          <w:tcPr>
            <w:gridSpan w:val="2"/>
            <w:tcW w:w="1707" w:type="dxa"/>
            <w:tcBorders>
              <w:top w:val="nil"/>
              <w:left w:val="nil"/>
              <w:bottom w:val="nil"/>
              <w:right w:val="nil"/>
            </w:tcBorders>
          </w:tcPr>
          <w:p>
            <w:pPr>
              <w:pStyle w:val="0"/>
            </w:pPr>
            <w:r>
              <w:rPr>
                <w:sz w:val="20"/>
              </w:rPr>
              <w:t xml:space="preserve">(при наличии),</w:t>
            </w:r>
          </w:p>
        </w:tc>
        <w:tc>
          <w:tcPr>
            <w:gridSpan w:val="12"/>
            <w:tcW w:w="7347" w:type="dxa"/>
            <w:tcBorders>
              <w:top w:val="nil"/>
              <w:left w:val="nil"/>
              <w:bottom w:val="single" w:sz="4"/>
              <w:right w:val="nil"/>
            </w:tcBorders>
          </w:tcPr>
          <w:p>
            <w:pPr>
              <w:pStyle w:val="0"/>
            </w:pPr>
            <w:r>
              <w:rPr>
                <w:sz w:val="20"/>
              </w:rPr>
            </w:r>
          </w:p>
        </w:tc>
      </w:tr>
      <w:tr>
        <w:tc>
          <w:tcPr>
            <w:gridSpan w:val="14"/>
            <w:tcW w:w="9054" w:type="dxa"/>
            <w:tcBorders>
              <w:top w:val="nil"/>
              <w:left w:val="nil"/>
              <w:bottom w:val="nil"/>
              <w:right w:val="nil"/>
            </w:tcBorders>
          </w:tcPr>
          <w:p>
            <w:pPr>
              <w:pStyle w:val="0"/>
              <w:ind w:firstLine="283"/>
              <w:jc w:val="both"/>
            </w:pPr>
            <w:r>
              <w:rPr>
                <w:sz w:val="20"/>
              </w:rPr>
              <w:t xml:space="preserve">3.1.14. Копия муниципальной программы (подпрограммы), предусматривающей мероприятия по поддержке социального предпринимательства, на _____ листах прилагается.</w:t>
            </w:r>
          </w:p>
          <w:p>
            <w:pPr>
              <w:pStyle w:val="0"/>
              <w:ind w:firstLine="283"/>
              <w:jc w:val="both"/>
            </w:pPr>
            <w:r>
              <w:rPr>
                <w:sz w:val="20"/>
              </w:rPr>
              <w:t xml:space="preserve">3.1.15. Реквизиты муниципального правового акта, направленного на поддержку социального предпринимательства (при наличии), _____________________________</w:t>
            </w:r>
          </w:p>
          <w:p>
            <w:pPr>
              <w:pStyle w:val="0"/>
              <w:ind w:firstLine="283"/>
              <w:jc w:val="both"/>
            </w:pPr>
            <w:r>
              <w:rPr>
                <w:sz w:val="20"/>
              </w:rPr>
              <w:t xml:space="preserve">3.1.16. Численность населения муниципального образования Самарской области, вовлеченного в добровольческую деятельность, по состоянию на 1 января текущего года, ______ человек.</w:t>
            </w:r>
          </w:p>
        </w:tc>
      </w:tr>
      <w:tr>
        <w:tc>
          <w:tcPr>
            <w:gridSpan w:val="14"/>
            <w:tcW w:w="9054" w:type="dxa"/>
            <w:tcBorders>
              <w:top w:val="nil"/>
              <w:left w:val="nil"/>
              <w:bottom w:val="nil"/>
              <w:right w:val="nil"/>
            </w:tcBorders>
          </w:tcPr>
          <w:p>
            <w:pPr>
              <w:pStyle w:val="0"/>
              <w:ind w:firstLine="283"/>
              <w:jc w:val="both"/>
            </w:pPr>
            <w:r>
              <w:rPr>
                <w:sz w:val="20"/>
              </w:rPr>
              <w:t xml:space="preserve">3.2. Финансовая поддержка СОНКО.</w:t>
            </w:r>
          </w:p>
        </w:tc>
      </w:tr>
      <w:tr>
        <w:tc>
          <w:tcPr>
            <w:gridSpan w:val="14"/>
            <w:tcW w:w="9054" w:type="dxa"/>
            <w:tcBorders>
              <w:top w:val="nil"/>
              <w:left w:val="nil"/>
              <w:bottom w:val="nil"/>
              <w:right w:val="nil"/>
            </w:tcBorders>
          </w:tcPr>
          <w:p>
            <w:pPr>
              <w:pStyle w:val="0"/>
              <w:ind w:firstLine="283"/>
              <w:jc w:val="both"/>
            </w:pPr>
            <w:r>
              <w:rPr>
                <w:sz w:val="20"/>
              </w:rPr>
              <w:t xml:space="preserve">3.2.1. Объем расходов бюджета муниципального образования Самарской области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________________ тыс. рублей.</w:t>
            </w:r>
          </w:p>
          <w:p>
            <w:pPr>
              <w:pStyle w:val="0"/>
              <w:ind w:firstLine="283"/>
              <w:jc w:val="both"/>
            </w:pPr>
            <w:r>
              <w:rPr>
                <w:sz w:val="20"/>
              </w:rPr>
              <w:t xml:space="preserve">3.2.2. Объем расходов бюджета муниципального образования Самарской области, направленных на предоставление услуг в социальной сфере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_______________ тыс. рублей.</w:t>
            </w:r>
          </w:p>
          <w:p>
            <w:pPr>
              <w:pStyle w:val="0"/>
              <w:ind w:firstLine="283"/>
              <w:jc w:val="both"/>
            </w:pPr>
            <w:r>
              <w:rPr>
                <w:sz w:val="20"/>
              </w:rPr>
              <w:t xml:space="preserve">3.2.3. Объем расходов бюджета муниципального образования Самарской области, направленных на поддержку СОНКО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 тыс. рублей.</w:t>
            </w:r>
          </w:p>
          <w:p>
            <w:pPr>
              <w:pStyle w:val="0"/>
              <w:ind w:firstLine="283"/>
              <w:jc w:val="both"/>
            </w:pPr>
            <w:r>
              <w:rPr>
                <w:sz w:val="20"/>
              </w:rPr>
              <w:t xml:space="preserve">3.2.4. Выписка из бюджета муниципального образования Самарской области, подтверждающая предусмотренное в текущем году финансирование за счет средств местного бюджета на проведение конкурса социальных проектов СОНКО, на _____ листах прилагается.</w:t>
            </w:r>
          </w:p>
        </w:tc>
      </w:tr>
      <w:tr>
        <w:tc>
          <w:tcPr>
            <w:gridSpan w:val="14"/>
            <w:tcW w:w="9054" w:type="dxa"/>
            <w:tcBorders>
              <w:top w:val="nil"/>
              <w:left w:val="nil"/>
              <w:bottom w:val="nil"/>
              <w:right w:val="nil"/>
            </w:tcBorders>
          </w:tcPr>
          <w:p>
            <w:pPr>
              <w:pStyle w:val="0"/>
              <w:ind w:firstLine="283"/>
              <w:jc w:val="both"/>
            </w:pPr>
            <w:r>
              <w:rPr>
                <w:sz w:val="20"/>
              </w:rPr>
              <w:t xml:space="preserve">3.3. Имущественная поддержка СОНКО.</w:t>
            </w:r>
          </w:p>
        </w:tc>
      </w:tr>
      <w:tr>
        <w:tc>
          <w:tcPr>
            <w:gridSpan w:val="14"/>
            <w:tcW w:w="9054" w:type="dxa"/>
            <w:tcBorders>
              <w:top w:val="nil"/>
              <w:left w:val="nil"/>
              <w:bottom w:val="nil"/>
              <w:right w:val="nil"/>
            </w:tcBorders>
          </w:tcPr>
          <w:bookmarkStart w:id="277" w:name="P277"/>
          <w:bookmarkEnd w:id="277"/>
          <w:p>
            <w:pPr>
              <w:pStyle w:val="0"/>
              <w:ind w:firstLine="283"/>
              <w:jc w:val="both"/>
            </w:pPr>
            <w:r>
              <w:rPr>
                <w:sz w:val="20"/>
              </w:rPr>
              <w:t xml:space="preserve">3.3.1. Реквизиты муниципального нормативного правового акта, утверждающего порядок формирования перечня имущества, находящегося в собственности муниципального образования Самарской области, свободного от прав третьих лиц, предназначенного для передачи во временное владение и (или) пользование СОНКО</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ind w:firstLine="283"/>
              <w:jc w:val="both"/>
            </w:pPr>
            <w:r>
              <w:rPr>
                <w:sz w:val="20"/>
              </w:rPr>
              <w:t xml:space="preserve">3.3.2. Электронная ссылка на перечень имущества, сформированный в соответствии с нормативным правовым актом, указанным в </w:t>
            </w:r>
            <w:hyperlink w:history="0" w:anchor="P277" w:tooltip="3.3.1. Реквизиты муниципального нормативного правового акта, утверждающего порядок формирования перечня имущества, находящегося в собственности муниципального образования Самарской области, свободного от прав третьих лиц, предназначенного для передачи во временное владение и (или) пользование СОНКО">
              <w:r>
                <w:rPr>
                  <w:sz w:val="20"/>
                  <w:color w:val="0000ff"/>
                </w:rPr>
                <w:t xml:space="preserve">пункте 3.3.1</w:t>
              </w:r>
            </w:hyperlink>
            <w:r>
              <w:rPr>
                <w:sz w:val="20"/>
              </w:rPr>
              <w:t xml:space="preserve"> заявки, и размещенный на официальном сайте администрации муниципального образования Самарской области в сети Интернет:</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ind w:firstLine="283"/>
              <w:jc w:val="both"/>
            </w:pPr>
            <w:r>
              <w:rPr>
                <w:sz w:val="20"/>
              </w:rPr>
              <w:t xml:space="preserve">3.3.3. Количество СОНКО, получивших недвижимое имущество в аренду на льготных условиях либо безвозмездно во владение и (или) пользование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_____________ единиц.</w:t>
            </w:r>
          </w:p>
          <w:p>
            <w:pPr>
              <w:pStyle w:val="0"/>
              <w:ind w:firstLine="283"/>
              <w:jc w:val="both"/>
            </w:pPr>
            <w:r>
              <w:rPr>
                <w:sz w:val="20"/>
              </w:rPr>
              <w:t xml:space="preserve">3.3.4. Общая площадь нежилых помещений, находящихся в собственности муниципального образования Самарской области и свободных от прав третьих лиц на конец отчетного года </w:t>
            </w:r>
            <w:hyperlink w:history="0" w:anchor="P321" w:tooltip="&lt;*&gt; Отчетный год - год, предшествующий текущему году.">
              <w:r>
                <w:rPr>
                  <w:sz w:val="20"/>
                  <w:color w:val="0000ff"/>
                </w:rPr>
                <w:t xml:space="preserve">&lt;*&gt;</w:t>
              </w:r>
            </w:hyperlink>
            <w:r>
              <w:rPr>
                <w:sz w:val="20"/>
              </w:rPr>
              <w:t xml:space="preserve">, ________ кв. м.</w:t>
            </w:r>
          </w:p>
          <w:p>
            <w:pPr>
              <w:pStyle w:val="0"/>
              <w:ind w:firstLine="283"/>
              <w:jc w:val="both"/>
            </w:pPr>
            <w:r>
              <w:rPr>
                <w:sz w:val="20"/>
              </w:rPr>
              <w:t xml:space="preserve">3.3.5. Площадь нежилых помещений, находящихся в собственности муниципального образования Самарской области и свободных от прав третьих лиц, предоставленных на льготных условиях (по ставкам не более 50% от оценочной рыночной стоимости таких помещений) либо безвозмездно во владение и (или) пользование СОНКО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_____________ кв. м.</w:t>
            </w:r>
          </w:p>
          <w:p>
            <w:pPr>
              <w:pStyle w:val="0"/>
              <w:ind w:firstLine="283"/>
              <w:jc w:val="both"/>
            </w:pPr>
            <w:r>
              <w:rPr>
                <w:sz w:val="20"/>
              </w:rPr>
              <w:t xml:space="preserve">3.3.6. Копия муниципального нормативного правового акта, утверждающего порядок формирования перечня имущества, находящегося в собственности муниципального образования Самарской области, свободного от прав третьих лиц, предназначенного для передачи во временное владение и (или) пользование СОНКО, на _____ листах прилагается.</w:t>
            </w:r>
          </w:p>
        </w:tc>
      </w:tr>
      <w:tr>
        <w:tc>
          <w:tcPr>
            <w:gridSpan w:val="14"/>
            <w:tcW w:w="9054" w:type="dxa"/>
            <w:tcBorders>
              <w:top w:val="nil"/>
              <w:left w:val="nil"/>
              <w:bottom w:val="nil"/>
              <w:right w:val="nil"/>
            </w:tcBorders>
          </w:tcPr>
          <w:p>
            <w:pPr>
              <w:pStyle w:val="0"/>
              <w:ind w:firstLine="283"/>
              <w:jc w:val="both"/>
            </w:pPr>
            <w:r>
              <w:rPr>
                <w:sz w:val="20"/>
              </w:rPr>
              <w:t xml:space="preserve">3.4. Информационная поддержка СОНКО.</w:t>
            </w:r>
          </w:p>
        </w:tc>
      </w:tr>
      <w:tr>
        <w:tc>
          <w:tcPr>
            <w:gridSpan w:val="14"/>
            <w:tcW w:w="9054" w:type="dxa"/>
            <w:tcBorders>
              <w:top w:val="nil"/>
              <w:left w:val="nil"/>
              <w:bottom w:val="nil"/>
              <w:right w:val="nil"/>
            </w:tcBorders>
          </w:tcPr>
          <w:p>
            <w:pPr>
              <w:pStyle w:val="0"/>
              <w:ind w:firstLine="283"/>
              <w:jc w:val="both"/>
            </w:pPr>
            <w:r>
              <w:rPr>
                <w:sz w:val="20"/>
              </w:rPr>
              <w:t xml:space="preserve">3.4.1. Ссылка на специализированный раздел поддержки СОНКО на официальном сайте администрации муниципального образования Самарской области:</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ind w:firstLine="283"/>
              <w:jc w:val="both"/>
            </w:pPr>
            <w:r>
              <w:rPr>
                <w:sz w:val="20"/>
              </w:rPr>
              <w:t xml:space="preserve">3.4.2. Электронные ссылки на материалы, расположенные в специализированном разделе официального сайта администрации муниципального образования Самарской области:</w:t>
            </w:r>
          </w:p>
          <w:p>
            <w:pPr>
              <w:pStyle w:val="0"/>
              <w:ind w:firstLine="283"/>
              <w:jc w:val="both"/>
            </w:pPr>
            <w:r>
              <w:rPr>
                <w:sz w:val="20"/>
              </w:rPr>
              <w:t xml:space="preserve">3.4.2.1. Нормативные правовые акты муниципального образования, регулирующие меры поддержки СОНКО (муниципальный правовой акт об утверждении программы (подпрограммы) развития СОНКО, муниципальный правовой акт об утверждении порядка предоставления на конкурсной основе субсидий СОНКО, муниципальный правовой акт о порядке предоставления имущественной поддержки СОНКО и т.д.):</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ind w:firstLine="283"/>
              <w:jc w:val="both"/>
            </w:pPr>
            <w:r>
              <w:rPr>
                <w:sz w:val="20"/>
              </w:rPr>
              <w:t xml:space="preserve">3.4.2.2. Перечень действующих и зарегистрированных на территории муниципального образования СОНКО (с указанием контактных данных):</w:t>
            </w:r>
          </w:p>
        </w:tc>
      </w:tr>
      <w:tr>
        <w:tc>
          <w:tcPr>
            <w:gridSpan w:val="14"/>
            <w:tcW w:w="9054" w:type="dxa"/>
            <w:tcBorders>
              <w:top w:val="nil"/>
              <w:left w:val="nil"/>
              <w:bottom w:val="single" w:sz="4"/>
              <w:right w:val="nil"/>
            </w:tcBorders>
          </w:tcPr>
          <w:p>
            <w:pPr>
              <w:pStyle w:val="0"/>
            </w:pPr>
            <w:r>
              <w:rPr>
                <w:sz w:val="20"/>
              </w:rPr>
            </w:r>
          </w:p>
        </w:tc>
      </w:tr>
      <w:tr>
        <w:tc>
          <w:tcPr>
            <w:gridSpan w:val="14"/>
            <w:tcW w:w="9054" w:type="dxa"/>
            <w:tcBorders>
              <w:top w:val="single" w:sz="4"/>
              <w:left w:val="nil"/>
              <w:bottom w:val="nil"/>
              <w:right w:val="nil"/>
            </w:tcBorders>
          </w:tcPr>
          <w:p>
            <w:pPr>
              <w:pStyle w:val="0"/>
              <w:ind w:firstLine="283"/>
              <w:jc w:val="both"/>
            </w:pPr>
            <w:r>
              <w:rPr>
                <w:sz w:val="20"/>
              </w:rPr>
              <w:t xml:space="preserve">3.4.2.3. Отчеты о ходе реализации муниципальной программы (подпрограммы) поддержки СОНКО за предыдущие годы: ___________________________________</w:t>
            </w:r>
          </w:p>
          <w:p>
            <w:pPr>
              <w:pStyle w:val="0"/>
              <w:ind w:firstLine="283"/>
              <w:jc w:val="both"/>
            </w:pPr>
            <w:r>
              <w:rPr>
                <w:sz w:val="20"/>
              </w:rPr>
              <w:t xml:space="preserve">3.4.2.4. Информация о проведенных муниципальных конкурсах поддержки СОНКО за предыдущие годы: ______________________________________________________</w:t>
            </w:r>
          </w:p>
          <w:p>
            <w:pPr>
              <w:pStyle w:val="0"/>
              <w:ind w:firstLine="283"/>
              <w:jc w:val="both"/>
            </w:pPr>
            <w:r>
              <w:rPr>
                <w:sz w:val="20"/>
              </w:rPr>
              <w:t xml:space="preserve">3.4.2.5. Ссылки на информационные ресурсы для СОНКО (единый реестр СОНКО, сайт Фонда президентских грантов, сайт регионального конкурса социальных проектов СОНКО, сайт министерства экономического развития и инвестиций Самарской области и т.д.): __________________________________________________</w:t>
            </w:r>
          </w:p>
          <w:p>
            <w:pPr>
              <w:pStyle w:val="0"/>
              <w:ind w:firstLine="283"/>
              <w:jc w:val="both"/>
            </w:pPr>
            <w:r>
              <w:rPr>
                <w:sz w:val="20"/>
              </w:rPr>
              <w:t xml:space="preserve">3.4.3. Количество публикаций о деятельности СОНКО, благотворительной деятельности и добровольчестве (волонтерстве) в средствах массовой информации, получающих поддержку за счет средств местного бюджета,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 единиц.</w:t>
            </w:r>
          </w:p>
        </w:tc>
      </w:tr>
      <w:tr>
        <w:tc>
          <w:tcPr>
            <w:gridSpan w:val="14"/>
            <w:tcW w:w="9054" w:type="dxa"/>
            <w:tcBorders>
              <w:top w:val="nil"/>
              <w:left w:val="nil"/>
              <w:bottom w:val="nil"/>
              <w:right w:val="nil"/>
            </w:tcBorders>
          </w:tcPr>
          <w:p>
            <w:pPr>
              <w:pStyle w:val="0"/>
              <w:ind w:firstLine="283"/>
              <w:jc w:val="both"/>
            </w:pPr>
            <w:r>
              <w:rPr>
                <w:sz w:val="20"/>
              </w:rPr>
              <w:t xml:space="preserve">3.5. Консультационно-методическая поддержка СОНКО.</w:t>
            </w:r>
          </w:p>
        </w:tc>
      </w:tr>
      <w:tr>
        <w:tc>
          <w:tcPr>
            <w:gridSpan w:val="14"/>
            <w:tcW w:w="9054" w:type="dxa"/>
            <w:tcBorders>
              <w:top w:val="nil"/>
              <w:left w:val="nil"/>
              <w:bottom w:val="nil"/>
              <w:right w:val="nil"/>
            </w:tcBorders>
          </w:tcPr>
          <w:p>
            <w:pPr>
              <w:pStyle w:val="0"/>
              <w:ind w:firstLine="283"/>
              <w:jc w:val="both"/>
            </w:pPr>
            <w:r>
              <w:rPr>
                <w:sz w:val="20"/>
              </w:rPr>
              <w:t xml:space="preserve">3.5.1. Перечень организаций (учреждений), в том числе муниципальных, оказывающих консультационно-методическую поддержку СОНКО на территории муниципального образования Самарской области, в том числе на основании договора (соглашения) с уполномоченным органом местного самоуправления муниципального образования Самарской области о поддержке СОНКО _________________________________________________________________</w:t>
            </w:r>
          </w:p>
          <w:p>
            <w:pPr>
              <w:pStyle w:val="0"/>
              <w:ind w:firstLine="283"/>
              <w:jc w:val="both"/>
            </w:pPr>
            <w:r>
              <w:rPr>
                <w:sz w:val="20"/>
              </w:rPr>
              <w:t xml:space="preserve">3.5.2. Копии договоров (соглашений) уполномоченного органа местного самоуправления муниципального образования Самарской области о поддержке СОНКО с организациями либо копии муниципальных заданий учреждений, оказывающих консультационно-методическую поддержку СОНКО на территории муниципального образования Самарской области, на _____ листах прилагаются.</w:t>
            </w:r>
          </w:p>
          <w:p>
            <w:pPr>
              <w:pStyle w:val="0"/>
              <w:ind w:firstLine="283"/>
              <w:jc w:val="both"/>
            </w:pPr>
            <w:r>
              <w:rPr>
                <w:sz w:val="20"/>
              </w:rPr>
              <w:t xml:space="preserve">3.5.3. Количество СОНКО, получивших консультационно-методическую поддержку у организаций (учреждений), оказывающих поддержку СОНКО на территории муниципального образования Самарской области, в том числе на основании договора (соглашения) с уполномоченным органом местного самоуправления муниципального образования Самарской области о поддержке СОНКО, в отчетном году </w:t>
            </w:r>
            <w:hyperlink w:history="0" w:anchor="P321" w:tooltip="&lt;*&gt; Отчетный год - год, предшествующий текущему году.">
              <w:r>
                <w:rPr>
                  <w:sz w:val="20"/>
                  <w:color w:val="0000ff"/>
                </w:rPr>
                <w:t xml:space="preserve">&lt;*&gt;</w:t>
              </w:r>
            </w:hyperlink>
            <w:r>
              <w:rPr>
                <w:sz w:val="20"/>
              </w:rPr>
              <w:t xml:space="preserve">, _____________ единиц.</w:t>
            </w:r>
          </w:p>
          <w:p>
            <w:pPr>
              <w:pStyle w:val="0"/>
              <w:ind w:firstLine="283"/>
              <w:jc w:val="both"/>
            </w:pPr>
            <w:r>
              <w:rPr>
                <w:sz w:val="20"/>
              </w:rPr>
              <w:t xml:space="preserve">Достоверность информации, представленной в составе заявки, подтверждаю.</w:t>
            </w:r>
          </w:p>
          <w:p>
            <w:pPr>
              <w:pStyle w:val="0"/>
              <w:ind w:firstLine="283"/>
              <w:jc w:val="both"/>
            </w:pPr>
            <w:r>
              <w:rPr>
                <w:sz w:val="20"/>
              </w:rPr>
              <w:t xml:space="preserve">С условиями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 ознакомлен и согласен.</w:t>
            </w:r>
          </w:p>
        </w:tc>
      </w:tr>
      <w:tr>
        <w:tc>
          <w:tcPr>
            <w:gridSpan w:val="9"/>
            <w:tcW w:w="4584" w:type="dxa"/>
            <w:tcBorders>
              <w:top w:val="nil"/>
              <w:left w:val="nil"/>
              <w:bottom w:val="single" w:sz="4"/>
              <w:right w:val="nil"/>
            </w:tcBorders>
          </w:tcPr>
          <w:p>
            <w:pPr>
              <w:pStyle w:val="0"/>
            </w:pPr>
            <w:r>
              <w:rPr>
                <w:sz w:val="20"/>
              </w:rPr>
            </w:r>
          </w:p>
        </w:tc>
        <w:tc>
          <w:tcPr>
            <w:gridSpan w:val="3"/>
            <w:tcW w:w="1601" w:type="dxa"/>
            <w:tcBorders>
              <w:top w:val="nil"/>
              <w:left w:val="nil"/>
              <w:bottom w:val="single" w:sz="4"/>
              <w:right w:val="nil"/>
            </w:tcBorders>
          </w:tcPr>
          <w:p>
            <w:pPr>
              <w:pStyle w:val="0"/>
            </w:pPr>
            <w:r>
              <w:rPr>
                <w:sz w:val="20"/>
              </w:rPr>
            </w:r>
          </w:p>
        </w:tc>
        <w:tc>
          <w:tcPr>
            <w:tcW w:w="431"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r>
      <w:tr>
        <w:tc>
          <w:tcPr>
            <w:gridSpan w:val="9"/>
            <w:tcW w:w="4584" w:type="dxa"/>
            <w:tcBorders>
              <w:top w:val="single" w:sz="4"/>
              <w:left w:val="nil"/>
              <w:bottom w:val="nil"/>
              <w:right w:val="nil"/>
            </w:tcBorders>
          </w:tcPr>
          <w:p>
            <w:pPr>
              <w:pStyle w:val="0"/>
              <w:jc w:val="center"/>
            </w:pPr>
            <w:r>
              <w:rPr>
                <w:sz w:val="20"/>
              </w:rPr>
              <w:t xml:space="preserve">(Глава муниципального образования Самарской области)</w:t>
            </w:r>
          </w:p>
        </w:tc>
        <w:tc>
          <w:tcPr>
            <w:gridSpan w:val="3"/>
            <w:tcW w:w="1601" w:type="dxa"/>
            <w:tcBorders>
              <w:top w:val="single" w:sz="4"/>
              <w:left w:val="nil"/>
              <w:bottom w:val="nil"/>
              <w:right w:val="nil"/>
            </w:tcBorders>
          </w:tcPr>
          <w:p>
            <w:pPr>
              <w:pStyle w:val="0"/>
              <w:jc w:val="center"/>
            </w:pPr>
            <w:r>
              <w:rPr>
                <w:sz w:val="20"/>
              </w:rPr>
              <w:t xml:space="preserve">(подпись)</w:t>
            </w:r>
          </w:p>
        </w:tc>
        <w:tc>
          <w:tcPr>
            <w:tcW w:w="431"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(фамилия, инициалы)</w:t>
            </w:r>
          </w:p>
        </w:tc>
      </w:tr>
      <w:tr>
        <w:tc>
          <w:tcPr>
            <w:gridSpan w:val="9"/>
            <w:tcW w:w="4584" w:type="dxa"/>
            <w:tcBorders>
              <w:top w:val="nil"/>
              <w:left w:val="nil"/>
              <w:bottom w:val="nil"/>
              <w:right w:val="nil"/>
            </w:tcBorders>
          </w:tcPr>
          <w:p>
            <w:pPr>
              <w:pStyle w:val="0"/>
            </w:pPr>
            <w:r>
              <w:rPr>
                <w:sz w:val="20"/>
              </w:rPr>
              <w:t xml:space="preserve">___ ______________ _______</w:t>
            </w:r>
          </w:p>
        </w:tc>
        <w:tc>
          <w:tcPr>
            <w:gridSpan w:val="3"/>
            <w:tcW w:w="1601" w:type="dxa"/>
            <w:tcBorders>
              <w:top w:val="nil"/>
              <w:left w:val="nil"/>
              <w:bottom w:val="nil"/>
              <w:right w:val="nil"/>
            </w:tcBorders>
          </w:tcPr>
          <w:p>
            <w:pPr>
              <w:pStyle w:val="0"/>
            </w:pPr>
            <w:r>
              <w:rPr>
                <w:sz w:val="20"/>
              </w:rPr>
            </w:r>
          </w:p>
        </w:tc>
        <w:tc>
          <w:tcPr>
            <w:tcW w:w="43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r>
        <w:tc>
          <w:tcPr>
            <w:gridSpan w:val="9"/>
            <w:tcW w:w="4584" w:type="dxa"/>
            <w:tcBorders>
              <w:top w:val="nil"/>
              <w:left w:val="nil"/>
              <w:bottom w:val="nil"/>
              <w:right w:val="nil"/>
            </w:tcBorders>
          </w:tcPr>
          <w:p>
            <w:pPr>
              <w:pStyle w:val="0"/>
              <w:ind w:firstLine="283"/>
              <w:jc w:val="both"/>
            </w:pPr>
            <w:r>
              <w:rPr>
                <w:sz w:val="20"/>
              </w:rPr>
              <w:t xml:space="preserve">М.П.</w:t>
            </w:r>
          </w:p>
        </w:tc>
        <w:tc>
          <w:tcPr>
            <w:gridSpan w:val="3"/>
            <w:tcW w:w="1601" w:type="dxa"/>
            <w:tcBorders>
              <w:top w:val="nil"/>
              <w:left w:val="nil"/>
              <w:bottom w:val="nil"/>
              <w:right w:val="nil"/>
            </w:tcBorders>
          </w:tcPr>
          <w:p>
            <w:pPr>
              <w:pStyle w:val="0"/>
            </w:pPr>
            <w:r>
              <w:rPr>
                <w:sz w:val="20"/>
              </w:rPr>
            </w:r>
          </w:p>
        </w:tc>
        <w:tc>
          <w:tcPr>
            <w:tcW w:w="431"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21" w:name="P321"/>
    <w:bookmarkEnd w:id="321"/>
    <w:p>
      <w:pPr>
        <w:pStyle w:val="0"/>
        <w:spacing w:before="200" w:line-rule="auto"/>
        <w:ind w:firstLine="540"/>
        <w:jc w:val="both"/>
      </w:pPr>
      <w:r>
        <w:rPr>
          <w:sz w:val="20"/>
        </w:rPr>
        <w:t xml:space="preserve">&lt;*&gt; Отчетный год - год, предшествующий текущему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из областного бюджета местным бюджетам</w:t>
      </w:r>
    </w:p>
    <w:p>
      <w:pPr>
        <w:pStyle w:val="0"/>
        <w:jc w:val="right"/>
      </w:pPr>
      <w:r>
        <w:rPr>
          <w:sz w:val="20"/>
        </w:rPr>
        <w:t xml:space="preserve">на поддержку муниципальных программ</w:t>
      </w:r>
    </w:p>
    <w:p>
      <w:pPr>
        <w:pStyle w:val="0"/>
        <w:jc w:val="right"/>
      </w:pPr>
      <w:r>
        <w:rPr>
          <w:sz w:val="20"/>
        </w:rPr>
        <w:t xml:space="preserve">развития 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Самарской области от 06.02.2023 N 79 &quot;О внесении изменений в постановление Правительства Самарской области от 16.08.2019 N 570 &quot;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quot; {КонсультантПлюс}">
              <w:r>
                <w:rPr>
                  <w:sz w:val="20"/>
                  <w:color w:val="0000ff"/>
                </w:rPr>
                <w:t xml:space="preserve">Постановления</w:t>
              </w:r>
            </w:hyperlink>
            <w:r>
              <w:rPr>
                <w:sz w:val="20"/>
                <w:color w:val="392c69"/>
              </w:rPr>
              <w:t xml:space="preserve"> Правительства Самарской области от 06.02.2023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337" w:name="P337"/>
          <w:bookmarkEnd w:id="337"/>
          <w:p>
            <w:pPr>
              <w:pStyle w:val="0"/>
              <w:jc w:val="center"/>
            </w:pPr>
            <w:r>
              <w:rPr>
                <w:sz w:val="20"/>
              </w:rPr>
              <w:t xml:space="preserve">Оценочная ведомость,</w:t>
            </w:r>
          </w:p>
          <w:p>
            <w:pPr>
              <w:pStyle w:val="0"/>
              <w:jc w:val="center"/>
            </w:pPr>
            <w:r>
              <w:rPr>
                <w:sz w:val="20"/>
              </w:rPr>
              <w:t xml:space="preserve">включающая показатели оценки муниципальных образований</w:t>
            </w:r>
          </w:p>
          <w:p>
            <w:pPr>
              <w:pStyle w:val="0"/>
              <w:jc w:val="center"/>
            </w:pPr>
            <w:r>
              <w:rPr>
                <w:sz w:val="20"/>
              </w:rPr>
              <w:t xml:space="preserve">Самарской области</w:t>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69"/>
        <w:gridCol w:w="5159"/>
        <w:gridCol w:w="1561"/>
      </w:tblGrid>
      <w:tr>
        <w:tblPrEx>
          <w:tblBorders>
            <w:left w:val="single" w:sz="4"/>
            <w:right w:val="single" w:sz="4"/>
            <w:insideV w:val="single" w:sz="4"/>
            <w:insideH w:val="single" w:sz="4"/>
          </w:tblBorders>
        </w:tblPrEx>
        <w:tc>
          <w:tcPr>
            <w:tcW w:w="2269" w:type="dxa"/>
            <w:tcBorders>
              <w:top w:val="single" w:sz="4"/>
              <w:bottom w:val="single" w:sz="4"/>
            </w:tcBorders>
          </w:tcPr>
          <w:p>
            <w:pPr>
              <w:pStyle w:val="0"/>
              <w:jc w:val="center"/>
            </w:pPr>
            <w:r>
              <w:rPr>
                <w:sz w:val="20"/>
              </w:rPr>
              <w:t xml:space="preserve">Направление оценки</w:t>
            </w:r>
          </w:p>
        </w:tc>
        <w:tc>
          <w:tcPr>
            <w:tcW w:w="5159" w:type="dxa"/>
            <w:tcBorders>
              <w:top w:val="single" w:sz="4"/>
              <w:bottom w:val="single" w:sz="4"/>
            </w:tcBorders>
          </w:tcPr>
          <w:p>
            <w:pPr>
              <w:pStyle w:val="0"/>
              <w:jc w:val="center"/>
            </w:pPr>
            <w:r>
              <w:rPr>
                <w:sz w:val="20"/>
              </w:rPr>
              <w:t xml:space="preserve">Наименование показателя</w:t>
            </w:r>
          </w:p>
        </w:tc>
        <w:tc>
          <w:tcPr>
            <w:tcW w:w="1561" w:type="dxa"/>
            <w:tcBorders>
              <w:top w:val="single" w:sz="4"/>
              <w:bottom w:val="single" w:sz="4"/>
            </w:tcBorders>
          </w:tcPr>
          <w:p>
            <w:pPr>
              <w:pStyle w:val="0"/>
              <w:jc w:val="center"/>
            </w:pPr>
            <w:r>
              <w:rPr>
                <w:sz w:val="20"/>
              </w:rPr>
              <w:t xml:space="preserve">Единица измерения</w:t>
            </w:r>
          </w:p>
        </w:tc>
      </w:tr>
      <w:tr>
        <w:tc>
          <w:tcPr>
            <w:tcW w:w="2269" w:type="dxa"/>
            <w:tcBorders>
              <w:top w:val="single" w:sz="4"/>
              <w:left w:val="nil"/>
              <w:bottom w:val="nil"/>
              <w:right w:val="nil"/>
            </w:tcBorders>
          </w:tcPr>
          <w:p>
            <w:pPr>
              <w:pStyle w:val="0"/>
              <w:jc w:val="both"/>
            </w:pPr>
            <w:r>
              <w:rPr>
                <w:sz w:val="20"/>
              </w:rPr>
              <w:t xml:space="preserve">Механизмы поддержки СОНКО</w:t>
            </w:r>
          </w:p>
        </w:tc>
        <w:tc>
          <w:tcPr>
            <w:tcW w:w="5159" w:type="dxa"/>
            <w:tcBorders>
              <w:top w:val="single" w:sz="4"/>
              <w:left w:val="nil"/>
              <w:bottom w:val="nil"/>
              <w:right w:val="nil"/>
            </w:tcBorders>
          </w:tcPr>
          <w:p>
            <w:pPr>
              <w:pStyle w:val="0"/>
              <w:jc w:val="both"/>
            </w:pPr>
            <w:r>
              <w:rPr>
                <w:sz w:val="20"/>
              </w:rPr>
              <w:t xml:space="preserve">Количество СОНКО, зарегистрированных на территории муниципального образования, по состоянию на 1 января текущего года на 1000 человек населения</w:t>
            </w:r>
          </w:p>
        </w:tc>
        <w:tc>
          <w:tcPr>
            <w:tcW w:w="1561" w:type="dxa"/>
            <w:tcBorders>
              <w:top w:val="single" w:sz="4"/>
              <w:left w:val="nil"/>
              <w:bottom w:val="nil"/>
              <w:right w:val="nil"/>
            </w:tcBorders>
          </w:tcPr>
          <w:p>
            <w:pPr>
              <w:pStyle w:val="0"/>
              <w:jc w:val="center"/>
            </w:pPr>
            <w:r>
              <w:rPr>
                <w:sz w:val="20"/>
              </w:rPr>
              <w:t xml:space="preserve">единиц</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Доля СОНКО, получающих финансовую поддержку за счет местного бюджета, в общем количестве организаций, предоставляющих услуги в социальной сфере, в отчетном году</w:t>
            </w:r>
          </w:p>
        </w:tc>
        <w:tc>
          <w:tcPr>
            <w:tcW w:w="1561" w:type="dxa"/>
            <w:tcBorders>
              <w:top w:val="nil"/>
              <w:left w:val="nil"/>
              <w:bottom w:val="nil"/>
              <w:right w:val="nil"/>
            </w:tcBorders>
          </w:tcPr>
          <w:p>
            <w:pPr>
              <w:pStyle w:val="0"/>
              <w:jc w:val="center"/>
            </w:pPr>
            <w:r>
              <w:rPr>
                <w:sz w:val="20"/>
              </w:rPr>
              <w:t xml:space="preserve">%</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Прирост количества СОНКО в муниципальном образовании за отчетный год</w:t>
            </w:r>
          </w:p>
        </w:tc>
        <w:tc>
          <w:tcPr>
            <w:tcW w:w="1561" w:type="dxa"/>
            <w:tcBorders>
              <w:top w:val="nil"/>
              <w:left w:val="nil"/>
              <w:bottom w:val="nil"/>
              <w:right w:val="nil"/>
            </w:tcBorders>
          </w:tcPr>
          <w:p>
            <w:pPr>
              <w:pStyle w:val="0"/>
              <w:jc w:val="center"/>
            </w:pPr>
            <w:r>
              <w:rPr>
                <w:sz w:val="20"/>
              </w:rPr>
              <w:t xml:space="preserve">%</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Количество человек, которым оказаны социальные услуги СОНКО, получивших в отчетном году финансовую поддержку за счет средств местного бюджета, на 1000 человек населения</w:t>
            </w:r>
          </w:p>
        </w:tc>
        <w:tc>
          <w:tcPr>
            <w:tcW w:w="1561" w:type="dxa"/>
            <w:tcBorders>
              <w:top w:val="nil"/>
              <w:left w:val="nil"/>
              <w:bottom w:val="nil"/>
              <w:right w:val="nil"/>
            </w:tcBorders>
          </w:tcPr>
          <w:p>
            <w:pPr>
              <w:pStyle w:val="0"/>
              <w:jc w:val="center"/>
            </w:pPr>
            <w:r>
              <w:rPr>
                <w:sz w:val="20"/>
              </w:rPr>
              <w:t xml:space="preserve">человек</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Наличие мероприятий по поддержке социального предпринимательства в рамках муниципальных программ (подпрограмм), а также отдельных мероприятий по поддержке социального предпринимательства</w:t>
            </w:r>
          </w:p>
        </w:tc>
        <w:tc>
          <w:tcPr>
            <w:tcW w:w="1561" w:type="dxa"/>
            <w:tcBorders>
              <w:top w:val="nil"/>
              <w:left w:val="nil"/>
              <w:bottom w:val="nil"/>
              <w:right w:val="nil"/>
            </w:tcBorders>
          </w:tcPr>
          <w:p>
            <w:pPr>
              <w:pStyle w:val="0"/>
              <w:jc w:val="center"/>
            </w:pPr>
            <w:r>
              <w:rPr>
                <w:sz w:val="20"/>
              </w:rPr>
              <w:t xml:space="preserve">1/0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Доля граждан, вовлеченных в добровольческую деятельность, в общей численности населения муниципального образования в отчетном году</w:t>
            </w:r>
          </w:p>
        </w:tc>
        <w:tc>
          <w:tcPr>
            <w:tcW w:w="1561" w:type="dxa"/>
            <w:tcBorders>
              <w:top w:val="nil"/>
              <w:left w:val="nil"/>
              <w:bottom w:val="nil"/>
              <w:right w:val="nil"/>
            </w:tcBorders>
          </w:tcPr>
          <w:p>
            <w:pPr>
              <w:pStyle w:val="0"/>
              <w:jc w:val="center"/>
            </w:pPr>
            <w:r>
              <w:rPr>
                <w:sz w:val="20"/>
              </w:rPr>
              <w:t xml:space="preserve">%</w:t>
            </w:r>
          </w:p>
        </w:tc>
      </w:tr>
      <w:tr>
        <w:tc>
          <w:tcPr>
            <w:tcW w:w="2269" w:type="dxa"/>
            <w:tcBorders>
              <w:top w:val="nil"/>
              <w:left w:val="nil"/>
              <w:bottom w:val="nil"/>
              <w:right w:val="nil"/>
            </w:tcBorders>
            <w:vMerge w:val="restart"/>
          </w:tcPr>
          <w:p>
            <w:pPr>
              <w:pStyle w:val="0"/>
              <w:jc w:val="both"/>
            </w:pPr>
            <w:r>
              <w:rPr>
                <w:sz w:val="20"/>
              </w:rPr>
              <w:t xml:space="preserve">Финансовая поддержка СОНКО</w:t>
            </w:r>
          </w:p>
        </w:tc>
        <w:tc>
          <w:tcPr>
            <w:tcW w:w="5159" w:type="dxa"/>
            <w:tcBorders>
              <w:top w:val="nil"/>
              <w:left w:val="nil"/>
              <w:bottom w:val="nil"/>
              <w:right w:val="nil"/>
            </w:tcBorders>
          </w:tcPr>
          <w:p>
            <w:pPr>
              <w:pStyle w:val="0"/>
              <w:jc w:val="both"/>
            </w:pPr>
            <w:r>
              <w:rPr>
                <w:sz w:val="20"/>
              </w:rPr>
              <w:t xml:space="preserve">Доля расходов местного бюджета, направленных на поддержку СОНКО, в общем объеме расходов местного бюджета в отчетном году</w:t>
            </w:r>
          </w:p>
        </w:tc>
        <w:tc>
          <w:tcPr>
            <w:tcW w:w="15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5159" w:type="dxa"/>
            <w:vAlign w:val="center"/>
            <w:tcBorders>
              <w:top w:val="nil"/>
              <w:left w:val="nil"/>
              <w:bottom w:val="nil"/>
              <w:right w:val="nil"/>
            </w:tcBorders>
          </w:tcPr>
          <w:p>
            <w:pPr>
              <w:pStyle w:val="0"/>
              <w:jc w:val="both"/>
            </w:pPr>
            <w:r>
              <w:rPr>
                <w:sz w:val="20"/>
              </w:rPr>
              <w:t xml:space="preserve">Доля расходов местного бюджета, направленных на поддержку СОНКО, в общем объеме расходов местного бюджета на предоставление услуг в социальной сфере</w:t>
            </w:r>
          </w:p>
        </w:tc>
        <w:tc>
          <w:tcPr>
            <w:tcW w:w="1561" w:type="dxa"/>
            <w:tcBorders>
              <w:top w:val="nil"/>
              <w:left w:val="nil"/>
              <w:bottom w:val="nil"/>
              <w:right w:val="nil"/>
            </w:tcBorders>
          </w:tcPr>
          <w:p>
            <w:pPr>
              <w:pStyle w:val="0"/>
              <w:jc w:val="center"/>
            </w:pPr>
            <w:r>
              <w:rPr>
                <w:sz w:val="20"/>
              </w:rPr>
              <w:t xml:space="preserve">%</w:t>
            </w:r>
          </w:p>
        </w:tc>
      </w:tr>
      <w:tr>
        <w:tc>
          <w:tcPr>
            <w:tcW w:w="2269" w:type="dxa"/>
            <w:tcBorders>
              <w:top w:val="nil"/>
              <w:left w:val="nil"/>
              <w:bottom w:val="nil"/>
              <w:right w:val="nil"/>
            </w:tcBorders>
            <w:vMerge w:val="restart"/>
          </w:tcPr>
          <w:p>
            <w:pPr>
              <w:pStyle w:val="0"/>
              <w:jc w:val="both"/>
            </w:pPr>
            <w:r>
              <w:rPr>
                <w:sz w:val="20"/>
              </w:rPr>
              <w:t xml:space="preserve">Имущественная поддержка СОНКО</w:t>
            </w:r>
          </w:p>
        </w:tc>
        <w:tc>
          <w:tcPr>
            <w:tcW w:w="5159" w:type="dxa"/>
            <w:vAlign w:val="center"/>
            <w:tcBorders>
              <w:top w:val="nil"/>
              <w:left w:val="nil"/>
              <w:bottom w:val="nil"/>
              <w:right w:val="nil"/>
            </w:tcBorders>
          </w:tcPr>
          <w:p>
            <w:pPr>
              <w:pStyle w:val="0"/>
              <w:jc w:val="both"/>
            </w:pPr>
            <w:r>
              <w:rPr>
                <w:sz w:val="20"/>
              </w:rPr>
              <w:t xml:space="preserve">Наличие на официальном сайте администрации муниципального образования актуализированного перечня недвижимого имущества, находящегося в собственности муниципального образования, свободного от прав третьих лиц, предназначенного для передачи во временное владение и (или) пользование СОНКО</w:t>
            </w:r>
          </w:p>
        </w:tc>
        <w:tc>
          <w:tcPr>
            <w:tcW w:w="1561" w:type="dxa"/>
            <w:tcBorders>
              <w:top w:val="nil"/>
              <w:left w:val="nil"/>
              <w:bottom w:val="nil"/>
              <w:right w:val="nil"/>
            </w:tcBorders>
          </w:tcPr>
          <w:p>
            <w:pPr>
              <w:pStyle w:val="0"/>
              <w:jc w:val="center"/>
            </w:pPr>
            <w:r>
              <w:rPr>
                <w:sz w:val="20"/>
              </w:rPr>
              <w:t xml:space="preserve">1/0</w:t>
            </w:r>
          </w:p>
          <w:p>
            <w:pPr>
              <w:pStyle w:val="0"/>
              <w:jc w:val="center"/>
            </w:pPr>
            <w:r>
              <w:rPr>
                <w:sz w:val="20"/>
              </w:rPr>
              <w:t xml:space="preserve">(да/нет)</w:t>
            </w:r>
          </w:p>
        </w:tc>
      </w:tr>
      <w:tr>
        <w:tc>
          <w:tcPr>
            <w:tcBorders>
              <w:top w:val="nil"/>
              <w:left w:val="nil"/>
              <w:bottom w:val="nil"/>
              <w:right w:val="nil"/>
            </w:tcBorders>
            <w:vMerge w:val="continue"/>
          </w:tcPr>
          <w:p/>
        </w:tc>
        <w:tc>
          <w:tcPr>
            <w:tcW w:w="5159" w:type="dxa"/>
            <w:vAlign w:val="center"/>
            <w:tcBorders>
              <w:top w:val="nil"/>
              <w:left w:val="nil"/>
              <w:bottom w:val="nil"/>
              <w:right w:val="nil"/>
            </w:tcBorders>
          </w:tcPr>
          <w:p>
            <w:pPr>
              <w:pStyle w:val="0"/>
              <w:jc w:val="both"/>
            </w:pPr>
            <w:r>
              <w:rPr>
                <w:sz w:val="20"/>
              </w:rPr>
              <w:t xml:space="preserve">Доля СОНКО, получивших недвижимое имущество в аренду на льготных условиях или в безвозмездное пользование в отчетном году, в общем количестве СОНКО, зарегистрированных на территории муниципального образования</w:t>
            </w:r>
          </w:p>
        </w:tc>
        <w:tc>
          <w:tcPr>
            <w:tcW w:w="1561"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W w:w="5159" w:type="dxa"/>
            <w:vAlign w:val="center"/>
            <w:tcBorders>
              <w:top w:val="nil"/>
              <w:left w:val="nil"/>
              <w:bottom w:val="nil"/>
              <w:right w:val="nil"/>
            </w:tcBorders>
          </w:tcPr>
          <w:p>
            <w:pPr>
              <w:pStyle w:val="0"/>
              <w:jc w:val="both"/>
            </w:pPr>
            <w:r>
              <w:rPr>
                <w:sz w:val="20"/>
              </w:rPr>
              <w:t xml:space="preserve">Доля площади нежилых помещений, находящихся в собственности муниципального образования и свободных от прав третьих лиц, предоставленной на льготных условиях (по ставкам не более 50% от оценочной рыночной стоимости таких помещений) либо безвозмездно во владение и (или) пользование СОНКО в отчетном году, в общей площади нежилых помещений, находящихся в собственности муниципального образования и свободных от прав третьих лиц в отчетном году</w:t>
            </w:r>
          </w:p>
        </w:tc>
        <w:tc>
          <w:tcPr>
            <w:tcW w:w="1561" w:type="dxa"/>
            <w:tcBorders>
              <w:top w:val="nil"/>
              <w:left w:val="nil"/>
              <w:bottom w:val="nil"/>
              <w:right w:val="nil"/>
            </w:tcBorders>
          </w:tcPr>
          <w:p>
            <w:pPr>
              <w:pStyle w:val="0"/>
              <w:jc w:val="center"/>
            </w:pPr>
            <w:r>
              <w:rPr>
                <w:sz w:val="20"/>
              </w:rPr>
              <w:t xml:space="preserve">%</w:t>
            </w:r>
          </w:p>
        </w:tc>
      </w:tr>
      <w:tr>
        <w:tc>
          <w:tcPr>
            <w:tcW w:w="2269" w:type="dxa"/>
            <w:tcBorders>
              <w:top w:val="nil"/>
              <w:left w:val="nil"/>
              <w:bottom w:val="nil"/>
              <w:right w:val="nil"/>
            </w:tcBorders>
          </w:tcPr>
          <w:p>
            <w:pPr>
              <w:pStyle w:val="0"/>
              <w:jc w:val="both"/>
            </w:pPr>
            <w:r>
              <w:rPr>
                <w:sz w:val="20"/>
              </w:rPr>
              <w:t xml:space="preserve">Информационная поддержка СОНКО</w:t>
            </w:r>
          </w:p>
        </w:tc>
        <w:tc>
          <w:tcPr>
            <w:tcW w:w="5159" w:type="dxa"/>
            <w:tcBorders>
              <w:top w:val="nil"/>
              <w:left w:val="nil"/>
              <w:bottom w:val="nil"/>
              <w:right w:val="nil"/>
            </w:tcBorders>
          </w:tcPr>
          <w:p>
            <w:pPr>
              <w:pStyle w:val="0"/>
              <w:jc w:val="both"/>
            </w:pPr>
            <w:r>
              <w:rPr>
                <w:sz w:val="20"/>
              </w:rPr>
              <w:t xml:space="preserve">Наличие на официальном сайте администрации муниципального образования Самарской области специализированного раздела поддержки СОНКО, включающего следующие материалы:</w:t>
            </w:r>
          </w:p>
        </w:tc>
        <w:tc>
          <w:tcPr>
            <w:tcW w:w="1561" w:type="dxa"/>
            <w:tcBorders>
              <w:top w:val="nil"/>
              <w:left w:val="nil"/>
              <w:bottom w:val="nil"/>
              <w:right w:val="nil"/>
            </w:tcBorders>
          </w:tcPr>
          <w:p>
            <w:pPr>
              <w:pStyle w:val="0"/>
            </w:pPr>
            <w:r>
              <w:rPr>
                <w:sz w:val="20"/>
              </w:rPr>
            </w:r>
          </w:p>
        </w:tc>
      </w:tr>
      <w:tr>
        <w:tc>
          <w:tcPr>
            <w:tcW w:w="2269" w:type="dxa"/>
            <w:tcBorders>
              <w:top w:val="nil"/>
              <w:left w:val="nil"/>
              <w:bottom w:val="nil"/>
              <w:right w:val="nil"/>
            </w:tcBorders>
            <w:vMerge w:val="restart"/>
          </w:tcPr>
          <w:p>
            <w:pPr>
              <w:pStyle w:val="0"/>
            </w:pPr>
            <w:r>
              <w:rPr>
                <w:sz w:val="20"/>
              </w:rPr>
            </w:r>
          </w:p>
        </w:tc>
        <w:tc>
          <w:tcPr>
            <w:tcW w:w="5159" w:type="dxa"/>
            <w:tcBorders>
              <w:top w:val="nil"/>
              <w:left w:val="nil"/>
              <w:bottom w:val="nil"/>
              <w:right w:val="nil"/>
            </w:tcBorders>
          </w:tcPr>
          <w:p>
            <w:pPr>
              <w:pStyle w:val="0"/>
              <w:jc w:val="both"/>
            </w:pPr>
            <w:r>
              <w:rPr>
                <w:sz w:val="20"/>
              </w:rPr>
              <w:t xml:space="preserve">Нормативные правовые акты муниципального образования:</w:t>
            </w:r>
          </w:p>
        </w:tc>
        <w:tc>
          <w:tcPr>
            <w:tcW w:w="156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5159" w:type="dxa"/>
            <w:tcBorders>
              <w:top w:val="nil"/>
              <w:left w:val="nil"/>
              <w:bottom w:val="nil"/>
              <w:right w:val="nil"/>
            </w:tcBorders>
          </w:tcPr>
          <w:p>
            <w:pPr>
              <w:pStyle w:val="0"/>
              <w:jc w:val="both"/>
            </w:pPr>
            <w:r>
              <w:rPr>
                <w:sz w:val="20"/>
              </w:rPr>
              <w:t xml:space="preserve">муниципальный правовой акт об утверждении программы (подпрограммы) развития СОНКО</w:t>
            </w:r>
          </w:p>
        </w:tc>
        <w:tc>
          <w:tcPr>
            <w:tcW w:w="1561" w:type="dxa"/>
            <w:tcBorders>
              <w:top w:val="nil"/>
              <w:left w:val="nil"/>
              <w:bottom w:val="nil"/>
              <w:right w:val="nil"/>
            </w:tcBorders>
          </w:tcPr>
          <w:p>
            <w:pPr>
              <w:pStyle w:val="0"/>
              <w:jc w:val="center"/>
            </w:pPr>
            <w:r>
              <w:rPr>
                <w:sz w:val="20"/>
              </w:rPr>
              <w:t xml:space="preserve">0,1/0</w:t>
            </w:r>
          </w:p>
          <w:p>
            <w:pPr>
              <w:pStyle w:val="0"/>
              <w:jc w:val="center"/>
            </w:pPr>
            <w:r>
              <w:rPr>
                <w:sz w:val="20"/>
              </w:rPr>
              <w:t xml:space="preserve">(да/нет)</w:t>
            </w:r>
          </w:p>
        </w:tc>
      </w:tr>
      <w:tr>
        <w:tc>
          <w:tcPr>
            <w:tcBorders>
              <w:top w:val="nil"/>
              <w:left w:val="nil"/>
              <w:bottom w:val="nil"/>
              <w:right w:val="nil"/>
            </w:tcBorders>
            <w:vMerge w:val="continue"/>
          </w:tcPr>
          <w:p/>
        </w:tc>
        <w:tc>
          <w:tcPr>
            <w:tcW w:w="5159" w:type="dxa"/>
            <w:tcBorders>
              <w:top w:val="nil"/>
              <w:left w:val="nil"/>
              <w:bottom w:val="nil"/>
              <w:right w:val="nil"/>
            </w:tcBorders>
          </w:tcPr>
          <w:p>
            <w:pPr>
              <w:pStyle w:val="0"/>
              <w:jc w:val="both"/>
            </w:pPr>
            <w:r>
              <w:rPr>
                <w:sz w:val="20"/>
              </w:rPr>
              <w:t xml:space="preserve">муниципальный правовой акт об утверждении порядка предоставления на конкурсной основе субсидий СОНКО;</w:t>
            </w:r>
          </w:p>
        </w:tc>
        <w:tc>
          <w:tcPr>
            <w:tcW w:w="1561" w:type="dxa"/>
            <w:tcBorders>
              <w:top w:val="nil"/>
              <w:left w:val="nil"/>
              <w:bottom w:val="nil"/>
              <w:right w:val="nil"/>
            </w:tcBorders>
          </w:tcPr>
          <w:p>
            <w:pPr>
              <w:pStyle w:val="0"/>
              <w:jc w:val="center"/>
            </w:pPr>
            <w:r>
              <w:rPr>
                <w:sz w:val="20"/>
              </w:rPr>
              <w:t xml:space="preserve">0,1/0</w:t>
            </w:r>
          </w:p>
          <w:p>
            <w:pPr>
              <w:pStyle w:val="0"/>
              <w:jc w:val="center"/>
            </w:pPr>
            <w:r>
              <w:rPr>
                <w:sz w:val="20"/>
              </w:rPr>
              <w:t xml:space="preserve">(да/нет)</w:t>
            </w:r>
          </w:p>
        </w:tc>
      </w:tr>
      <w:tr>
        <w:tc>
          <w:tcPr>
            <w:tcBorders>
              <w:top w:val="nil"/>
              <w:left w:val="nil"/>
              <w:bottom w:val="nil"/>
              <w:right w:val="nil"/>
            </w:tcBorders>
            <w:vMerge w:val="continue"/>
          </w:tcPr>
          <w:p/>
        </w:tc>
        <w:tc>
          <w:tcPr>
            <w:tcW w:w="5159" w:type="dxa"/>
            <w:tcBorders>
              <w:top w:val="nil"/>
              <w:left w:val="nil"/>
              <w:bottom w:val="nil"/>
              <w:right w:val="nil"/>
            </w:tcBorders>
          </w:tcPr>
          <w:p>
            <w:pPr>
              <w:pStyle w:val="0"/>
              <w:jc w:val="both"/>
            </w:pPr>
            <w:r>
              <w:rPr>
                <w:sz w:val="20"/>
              </w:rPr>
              <w:t xml:space="preserve">прочие (муниципальный правовой акт о порядке предоставления имущественной поддержки СОНКО, муниципальная программа (подпрограмма), предусматривающая мероприятия по поддержке социального предпринимательства, и т.д.)</w:t>
            </w:r>
          </w:p>
        </w:tc>
        <w:tc>
          <w:tcPr>
            <w:tcW w:w="1561" w:type="dxa"/>
            <w:tcBorders>
              <w:top w:val="nil"/>
              <w:left w:val="nil"/>
              <w:bottom w:val="nil"/>
              <w:right w:val="nil"/>
            </w:tcBorders>
          </w:tcPr>
          <w:p>
            <w:pPr>
              <w:pStyle w:val="0"/>
              <w:jc w:val="center"/>
            </w:pPr>
            <w:r>
              <w:rPr>
                <w:sz w:val="20"/>
              </w:rPr>
              <w:t xml:space="preserve">0,1/0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Перечень действующих и зарегистрированных на территории муниципального образования СОНКО (с указанием контактных данных)</w:t>
            </w:r>
          </w:p>
        </w:tc>
        <w:tc>
          <w:tcPr>
            <w:tcW w:w="1561" w:type="dxa"/>
            <w:tcBorders>
              <w:top w:val="nil"/>
              <w:left w:val="nil"/>
              <w:bottom w:val="nil"/>
              <w:right w:val="nil"/>
            </w:tcBorders>
          </w:tcPr>
          <w:p>
            <w:pPr>
              <w:pStyle w:val="0"/>
              <w:jc w:val="center"/>
            </w:pPr>
            <w:r>
              <w:rPr>
                <w:sz w:val="20"/>
              </w:rPr>
              <w:t xml:space="preserve">0,2/0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Отчеты о реализации муниципальной программы (подпрограммы) поддержки СОНКО за предыдущие годы</w:t>
            </w:r>
          </w:p>
        </w:tc>
        <w:tc>
          <w:tcPr>
            <w:tcW w:w="1561" w:type="dxa"/>
            <w:tcBorders>
              <w:top w:val="nil"/>
              <w:left w:val="nil"/>
              <w:bottom w:val="nil"/>
              <w:right w:val="nil"/>
            </w:tcBorders>
          </w:tcPr>
          <w:p>
            <w:pPr>
              <w:pStyle w:val="0"/>
              <w:jc w:val="center"/>
            </w:pPr>
            <w:r>
              <w:rPr>
                <w:sz w:val="20"/>
              </w:rPr>
              <w:t xml:space="preserve">0,2/0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Информация о проведенных муниципальных конкурсах поддержки СОНКО за предыдущие годы</w:t>
            </w:r>
          </w:p>
        </w:tc>
        <w:tc>
          <w:tcPr>
            <w:tcW w:w="1561" w:type="dxa"/>
            <w:tcBorders>
              <w:top w:val="nil"/>
              <w:left w:val="nil"/>
              <w:bottom w:val="nil"/>
              <w:right w:val="nil"/>
            </w:tcBorders>
          </w:tcPr>
          <w:p>
            <w:pPr>
              <w:pStyle w:val="0"/>
              <w:jc w:val="center"/>
            </w:pPr>
            <w:r>
              <w:rPr>
                <w:sz w:val="20"/>
              </w:rPr>
              <w:t xml:space="preserve">0,2/0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Ссылки на информационные ресурсы для СОНКО (единый реестр СОНКО, сайт Фонда президентских грантов, сайт регионального конкурса социальных проектов СОНКО, сайт министерства экономического развития и инвестиций Самарской области и т.д.)</w:t>
            </w:r>
          </w:p>
        </w:tc>
        <w:tc>
          <w:tcPr>
            <w:tcW w:w="1561" w:type="dxa"/>
            <w:tcBorders>
              <w:top w:val="nil"/>
              <w:left w:val="nil"/>
              <w:bottom w:val="nil"/>
              <w:right w:val="nil"/>
            </w:tcBorders>
          </w:tcPr>
          <w:p>
            <w:pPr>
              <w:pStyle w:val="0"/>
              <w:jc w:val="center"/>
            </w:pPr>
            <w:r>
              <w:rPr>
                <w:sz w:val="20"/>
              </w:rPr>
              <w:t xml:space="preserve">0,1/0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Количество публикаций о деятельности СОНКО, благотворительной деятельности и добровольчестве (волонтерстве) в средствах массовой информации, получающих поддержку за счет средств местного бюджета, в отчетном году</w:t>
            </w:r>
          </w:p>
        </w:tc>
        <w:tc>
          <w:tcPr>
            <w:tcW w:w="1561" w:type="dxa"/>
            <w:tcBorders>
              <w:top w:val="nil"/>
              <w:left w:val="nil"/>
              <w:bottom w:val="nil"/>
              <w:right w:val="nil"/>
            </w:tcBorders>
          </w:tcPr>
          <w:p>
            <w:pPr>
              <w:pStyle w:val="0"/>
              <w:jc w:val="center"/>
            </w:pPr>
            <w:r>
              <w:rPr>
                <w:sz w:val="20"/>
              </w:rPr>
              <w:t xml:space="preserve">менее 20 единиц - 0;</w:t>
            </w:r>
          </w:p>
          <w:p>
            <w:pPr>
              <w:pStyle w:val="0"/>
              <w:jc w:val="center"/>
            </w:pPr>
            <w:r>
              <w:rPr>
                <w:sz w:val="20"/>
              </w:rPr>
              <w:t xml:space="preserve">21 - 150 единиц - 0,5;</w:t>
            </w:r>
          </w:p>
          <w:p>
            <w:pPr>
              <w:pStyle w:val="0"/>
              <w:jc w:val="center"/>
            </w:pPr>
            <w:r>
              <w:rPr>
                <w:sz w:val="20"/>
              </w:rPr>
              <w:t xml:space="preserve">151 и более единиц - 1</w:t>
            </w:r>
          </w:p>
        </w:tc>
      </w:tr>
      <w:tr>
        <w:tc>
          <w:tcPr>
            <w:tcW w:w="2269" w:type="dxa"/>
            <w:tcBorders>
              <w:top w:val="nil"/>
              <w:left w:val="nil"/>
              <w:bottom w:val="nil"/>
              <w:right w:val="nil"/>
            </w:tcBorders>
          </w:tcPr>
          <w:p>
            <w:pPr>
              <w:pStyle w:val="0"/>
              <w:jc w:val="both"/>
            </w:pPr>
            <w:r>
              <w:rPr>
                <w:sz w:val="20"/>
              </w:rPr>
              <w:t xml:space="preserve">Консультационно-методическая поддержка СОНКО</w:t>
            </w:r>
          </w:p>
        </w:tc>
        <w:tc>
          <w:tcPr>
            <w:tcW w:w="5159" w:type="dxa"/>
            <w:tcBorders>
              <w:top w:val="nil"/>
              <w:left w:val="nil"/>
              <w:bottom w:val="nil"/>
              <w:right w:val="nil"/>
            </w:tcBorders>
          </w:tcPr>
          <w:p>
            <w:pPr>
              <w:pStyle w:val="0"/>
              <w:jc w:val="both"/>
            </w:pPr>
            <w:r>
              <w:rPr>
                <w:sz w:val="20"/>
              </w:rPr>
              <w:t xml:space="preserve">Наличие организаций (учреждений), оказывающих на территории муниципального образования консультационно-методическую поддержку СОНКО, в том числе на основании договора (соглашения) с уполномоченным органом местного самоуправления муниципального образования Самарской области о поддержке СОНКО</w:t>
            </w:r>
          </w:p>
        </w:tc>
        <w:tc>
          <w:tcPr>
            <w:tcW w:w="1561" w:type="dxa"/>
            <w:tcBorders>
              <w:top w:val="nil"/>
              <w:left w:val="nil"/>
              <w:bottom w:val="nil"/>
              <w:right w:val="nil"/>
            </w:tcBorders>
          </w:tcPr>
          <w:p>
            <w:pPr>
              <w:pStyle w:val="0"/>
              <w:jc w:val="center"/>
            </w:pPr>
            <w:r>
              <w:rPr>
                <w:sz w:val="20"/>
              </w:rPr>
              <w:t xml:space="preserve">1/0</w:t>
            </w:r>
          </w:p>
          <w:p>
            <w:pPr>
              <w:pStyle w:val="0"/>
              <w:jc w:val="center"/>
            </w:pPr>
            <w:r>
              <w:rPr>
                <w:sz w:val="20"/>
              </w:rPr>
              <w:t xml:space="preserve">(да/нет)</w:t>
            </w:r>
          </w:p>
        </w:tc>
      </w:tr>
      <w:tr>
        <w:tc>
          <w:tcPr>
            <w:tcW w:w="2269"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jc w:val="both"/>
            </w:pPr>
            <w:r>
              <w:rPr>
                <w:sz w:val="20"/>
              </w:rPr>
              <w:t xml:space="preserve">Доля СОНКО, получивших консультационно-методическую поддержку у организаций (учреждений), в том числе муниципальных, оказывающих поддержку СОНКО на территории муниципального образования Самарской области, в том числе на основании договора (соглашения) с уполномоченным органом местного самоуправления муниципального образования Самарской области, в общем количестве СОНКО, зарегистрированных на территории муниципального образования</w:t>
            </w:r>
          </w:p>
        </w:tc>
        <w:tc>
          <w:tcPr>
            <w:tcW w:w="1561"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16.08.2019 N 570</w:t>
            <w:br/>
            <w:t>(ред. от 06.02.2023)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814E83BA9CD6DE1C725FC7D9615B1612AC04C9E94F280B25B1F882AE1EE51F11B9B617CF43F59D0791BA925CFB26EDF69E8A1733BEB18FEDE5C876h9EEP" TargetMode = "External"/>
	<Relationship Id="rId8" Type="http://schemas.openxmlformats.org/officeDocument/2006/relationships/hyperlink" Target="consultantplus://offline/ref=AB814E83BA9CD6DE1C725FC7D9615B1612AC04C9E9492C0420B1F882AE1EE51F11B9B617CF43F59D0791BA925CFB26EDF69E8A1733BEB18FEDE5C876h9EEP" TargetMode = "External"/>
	<Relationship Id="rId9" Type="http://schemas.openxmlformats.org/officeDocument/2006/relationships/hyperlink" Target="consultantplus://offline/ref=AB814E83BA9CD6DE1C725FC7D9615B1612AC04C9E9482F0623B0F882AE1EE51F11B9B617CF43F59D0791BA925CFB26EDF69E8A1733BEB18FEDE5C876h9EEP" TargetMode = "External"/>
	<Relationship Id="rId10" Type="http://schemas.openxmlformats.org/officeDocument/2006/relationships/hyperlink" Target="consultantplus://offline/ref=AB814E83BA9CD6DE1C725FC7D9615B1612AC04C9E94B290124BBF882AE1EE51F11B9B617CF43F59D0791BA925CFB26EDF69E8A1733BEB18FEDE5C876h9EEP" TargetMode = "External"/>
	<Relationship Id="rId11" Type="http://schemas.openxmlformats.org/officeDocument/2006/relationships/hyperlink" Target="consultantplus://offline/ref=AB814E83BA9CD6DE1C7241CACF0D071E10A458C6EB4D275479ECFED5F14EE34A51F9B0468B06FF9753C0FEC754F275A2B2CD991734A2hBE2P" TargetMode = "External"/>
	<Relationship Id="rId12" Type="http://schemas.openxmlformats.org/officeDocument/2006/relationships/hyperlink" Target="consultantplus://offline/ref=AB814E83BA9CD6DE1C725FC7D9615B1612AC04C9E9492C0420B1F882AE1EE51F11B9B617CF43F59D0791BA925FFB26EDF69E8A1733BEB18FEDE5C876h9EEP" TargetMode = "External"/>
	<Relationship Id="rId13" Type="http://schemas.openxmlformats.org/officeDocument/2006/relationships/hyperlink" Target="consultantplus://offline/ref=AB814E83BA9CD6DE1C725FC7D9615B1612AC04C9E9492C0420B1F882AE1EE51F11B9B617CF43F59D0791BA925EFB26EDF69E8A1733BEB18FEDE5C876h9EEP" TargetMode = "External"/>
	<Relationship Id="rId14" Type="http://schemas.openxmlformats.org/officeDocument/2006/relationships/hyperlink" Target="consultantplus://offline/ref=AB814E83BA9CD6DE1C725FC7D9615B1612AC04C9E9482F0623B0F882AE1EE51F11B9B617CF43F59D0791BA925FFB26EDF69E8A1733BEB18FEDE5C876h9EEP" TargetMode = "External"/>
	<Relationship Id="rId15" Type="http://schemas.openxmlformats.org/officeDocument/2006/relationships/hyperlink" Target="consultantplus://offline/ref=AB814E83BA9CD6DE1C725FC7D9615B1612AC04C9E94B290124BBF882AE1EE51F11B9B617CF43F59D0791BA925FFB26EDF69E8A1733BEB18FEDE5C876h9EEP" TargetMode = "External"/>
	<Relationship Id="rId16" Type="http://schemas.openxmlformats.org/officeDocument/2006/relationships/hyperlink" Target="consultantplus://offline/ref=AB814E83BA9CD6DE1C7241CACF0D071E10A458C6EB4D275479ECFED5F14EE34A51F9B0418D04FA9753C0FEC754F275A2B2CD991734A2hBE2P" TargetMode = "External"/>
	<Relationship Id="rId17" Type="http://schemas.openxmlformats.org/officeDocument/2006/relationships/hyperlink" Target="consultantplus://offline/ref=AB814E83BA9CD6DE1C725FC7D9615B1612AC04C9E94C2C0A2DBFF882AE1EE51F11B9B617CF43F59D0791BA9059FB26EDF69E8A1733BEB18FEDE5C876h9EEP" TargetMode = "External"/>
	<Relationship Id="rId18" Type="http://schemas.openxmlformats.org/officeDocument/2006/relationships/hyperlink" Target="consultantplus://offline/ref=AB814E83BA9CD6DE1C725FC7D9615B1612AC04C9E94B290124BBF882AE1EE51F11B9B617CF43F59D0791BA925EFB26EDF69E8A1733BEB18FEDE5C876h9EEP" TargetMode = "External"/>
	<Relationship Id="rId19" Type="http://schemas.openxmlformats.org/officeDocument/2006/relationships/hyperlink" Target="consultantplus://offline/ref=AB814E83BA9CD6DE1C725FC7D9615B1612AC04C9E94F240325BDF882AE1EE51F11B9B617DD43AD910596A4925FEE70BCB0hCE8P" TargetMode = "External"/>
	<Relationship Id="rId20" Type="http://schemas.openxmlformats.org/officeDocument/2006/relationships/hyperlink" Target="consultantplus://offline/ref=AB814E83BA9CD6DE1C725FC7D9615B1612AC04C9E94B290124BBF882AE1EE51F11B9B617CF43F59D0791BA9251FB26EDF69E8A1733BEB18FEDE5C876h9EEP" TargetMode = "External"/>
	<Relationship Id="rId21" Type="http://schemas.openxmlformats.org/officeDocument/2006/relationships/hyperlink" Target="consultantplus://offline/ref=AB814E83BA9CD6DE1C725FC7D9615B1612AC04C9E94B290124BBF882AE1EE51F11B9B617CF43F59D0791BA9359FB26EDF69E8A1733BEB18FEDE5C876h9EEP" TargetMode = "External"/>
	<Relationship Id="rId22" Type="http://schemas.openxmlformats.org/officeDocument/2006/relationships/hyperlink" Target="consultantplus://offline/ref=AB814E83BA9CD6DE1C725FC7D9615B1612AC04C9E94B290124BBF882AE1EE51F11B9B617CF43F59D0791BA9358FB26EDF69E8A1733BEB18FEDE5C876h9EEP" TargetMode = "External"/>
	<Relationship Id="rId23" Type="http://schemas.openxmlformats.org/officeDocument/2006/relationships/hyperlink" Target="consultantplus://offline/ref=AB814E83BA9CD6DE1C725FC7D9615B1612AC04C9E94B290124BBF882AE1EE51F11B9B617CF43F59D0791BA935BFB26EDF69E8A1733BEB18FEDE5C876h9EEP" TargetMode = "External"/>
	<Relationship Id="rId24" Type="http://schemas.openxmlformats.org/officeDocument/2006/relationships/hyperlink" Target="consultantplus://offline/ref=AB814E83BA9CD6DE1C725FC7D9615B1612AC04C9E94B290124BBF882AE1EE51F11B9B617CF43F59D0791BA935AFB26EDF69E8A1733BEB18FEDE5C876h9EEP" TargetMode = "External"/>
	<Relationship Id="rId25" Type="http://schemas.openxmlformats.org/officeDocument/2006/relationships/image" Target="media/image2.wmf"/>
	<Relationship Id="rId26" Type="http://schemas.openxmlformats.org/officeDocument/2006/relationships/image" Target="media/image3.wmf"/>
	<Relationship Id="rId27" Type="http://schemas.openxmlformats.org/officeDocument/2006/relationships/hyperlink" Target="consultantplus://offline/ref=AB814E83BA9CD6DE1C725FC7D9615B1612AC04C9E9482F0623B0F882AE1EE51F11B9B617CF43F59D0791BA925EFB26EDF69E8A1733BEB18FEDE5C876h9EEP" TargetMode = "External"/>
	<Relationship Id="rId28" Type="http://schemas.openxmlformats.org/officeDocument/2006/relationships/hyperlink" Target="consultantplus://offline/ref=AB814E83BA9CD6DE1C725FC7D9615B1612AC04C9E94B290124BBF882AE1EE51F11B9B617CF43F59D0791BA935DFB26EDF69E8A1733BEB18FEDE5C876h9EEP" TargetMode = "External"/>
	<Relationship Id="rId29" Type="http://schemas.openxmlformats.org/officeDocument/2006/relationships/hyperlink" Target="consultantplus://offline/ref=AB814E83BA9CD6DE1C725FC7D9615B1612AC04C9E94A2C0725BCF882AE1EE51F11B9B617CF43F59D0795BD9B5CFB26EDF69E8A1733BEB18FEDE5C876h9EEP" TargetMode = "External"/>
	<Relationship Id="rId30" Type="http://schemas.openxmlformats.org/officeDocument/2006/relationships/hyperlink" Target="consultantplus://offline/ref=AB814E83BA9CD6DE1C7241CACF0D071E10A458C6EB4D275479ECFED5F14EE34A51F9B0458C00F89753C0FEC754F275A2B2CD991734A2hBE2P" TargetMode = "External"/>
	<Relationship Id="rId31" Type="http://schemas.openxmlformats.org/officeDocument/2006/relationships/hyperlink" Target="consultantplus://offline/ref=AB814E83BA9CD6DE1C725FC7D9615B1612AC04C9E9482F0623B0F882AE1EE51F11B9B617CF43F59D0791BA9250FB26EDF69E8A1733BEB18FEDE5C876h9EEP" TargetMode = "External"/>
	<Relationship Id="rId32" Type="http://schemas.openxmlformats.org/officeDocument/2006/relationships/hyperlink" Target="consultantplus://offline/ref=AB814E83BA9CD6DE1C725FC7D9615B1612AC04C9E94B290124BBF882AE1EE51F11B9B617CF43F59D0791BA935CFB26EDF69E8A1733BEB18FEDE5C876h9EEP" TargetMode = "External"/>
	<Relationship Id="rId33" Type="http://schemas.openxmlformats.org/officeDocument/2006/relationships/image" Target="media/image4.wmf"/>
	<Relationship Id="rId34" Type="http://schemas.openxmlformats.org/officeDocument/2006/relationships/hyperlink" Target="consultantplus://offline/ref=AB814E83BA9CD6DE1C725FC7D9615B1612AC04C9E9482F0623B0F882AE1EE51F11B9B617CF43F59D0791BA9358FB26EDF69E8A1733BEB18FEDE5C876h9EEP" TargetMode = "External"/>
	<Relationship Id="rId35" Type="http://schemas.openxmlformats.org/officeDocument/2006/relationships/hyperlink" Target="consultantplus://offline/ref=AB814E83BA9CD6DE1C725FC7D9615B1612AC04C9E9482F0623B0F882AE1EE51F11B9B617CF43F59D0791BA9358FB26EDF69E8A1733BEB18FEDE5C876h9EEP" TargetMode = "External"/>
	<Relationship Id="rId36" Type="http://schemas.openxmlformats.org/officeDocument/2006/relationships/hyperlink" Target="consultantplus://offline/ref=AB814E83BA9CD6DE1C725FC7D9615B1612AC04C9E94B290124BBF882AE1EE51F11B9B617CF43F59D0791BA935FFB26EDF69E8A1733BEB18FEDE5C876h9EEP" TargetMode = "External"/>
	<Relationship Id="rId37" Type="http://schemas.openxmlformats.org/officeDocument/2006/relationships/hyperlink" Target="consultantplus://offline/ref=AB814E83BA9CD6DE1C725FC7D9615B1612AC04C9E94B290124BBF882AE1EE51F11B9B617CF43F59D0791BA9551FB26EDF69E8A1733BEB18FEDE5C876h9E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16.08.2019 N 570
(ред. от 06.02.2023)
"Об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dc:title>
  <dcterms:created xsi:type="dcterms:W3CDTF">2023-06-27T15:04:33Z</dcterms:created>
</cp:coreProperties>
</file>