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16.09.2021 N 705</w:t>
              <w:br/>
              <w:t xml:space="preserve">(ред. от 05.05.2023)</w:t>
              <w:br/>
              <w:t xml:space="preserve">"Об установлении отдельного расходного обязательства Самарской области и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научно-методическому сопровождению межвузовских коллегиальных (представительных) органов, расположенных на территории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сентября 2021 г. N 705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И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ПО ОРГАНИЗАЦИОННО-ТЕХНИЧЕСКОМУ И НАУЧНО-МЕТОДИЧЕСКОМУ</w:t>
      </w:r>
    </w:p>
    <w:p>
      <w:pPr>
        <w:pStyle w:val="2"/>
        <w:jc w:val="center"/>
      </w:pPr>
      <w:r>
        <w:rPr>
          <w:sz w:val="20"/>
        </w:rPr>
        <w:t xml:space="preserve">СОПРОВОЖДЕНИЮ МЕЖВУЗОВСКИХ КОЛЛЕГИАЛЬНЫХ (ПРЕДСТАВИТЕЛЬНЫХ)</w:t>
      </w:r>
    </w:p>
    <w:p>
      <w:pPr>
        <w:pStyle w:val="2"/>
        <w:jc w:val="center"/>
      </w:pPr>
      <w:r>
        <w:rPr>
          <w:sz w:val="20"/>
        </w:rPr>
        <w:t xml:space="preserve">ОРГАНОВ, РАСПОЛОЖЕННЫХ НА ТЕРРИТОРИИ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20.12.2021 </w:t>
            </w:r>
            <w:hyperlink w:history="0" r:id="rId7" w:tooltip="Постановление Правительства Самарской области от 20.12.2021 N 1028 &quot;О внесении изменений в постановление Правительства Самарской области от 16.09.2021 N 705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 {КонсультантПлюс}">
              <w:r>
                <w:rPr>
                  <w:sz w:val="20"/>
                  <w:color w:val="0000ff"/>
                </w:rPr>
                <w:t xml:space="preserve">N 1028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09.03.2022 </w:t>
            </w:r>
            <w:hyperlink w:history="0" r:id="rId8" w:tooltip="Постановление Правительства Самарской области от 09.03.2022 N 13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9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10" w:tooltip="Постановление Правительства Самарской области от 05.05.2023 N 37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Бюджетного кодекса Российской Федерации в целях реализации приоритетных проектов и инициатив, способствующих социально-экономическому развитию Самарской области,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расходным обязательствам Самарской области относится предоставление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научно-методическому сопровождению межвузовских коллегиальных (представительных) органов, расположенных на территории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Самарской области от 20.12.2021 N 1028 &quot;О внесении изменений в постановление Правительства Самарской области от 16.09.2021 N 705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20.12.2021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научно-методическому сопровождению межвузовских коллегиальных (представительных) органов, расположенных на территории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амарской области от 20.12.2021 N 1028 &quot;О внесении изменений в постановление Правительства Самарской области от 16.09.2021 N 705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20.12.2021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финансирование расходного обязательства Самарской области, возникающего в результате принятия настоящего Постановления,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 и распространяет свое действие на отношения, возникшие с 1 апреля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16 сентября 2021 г. N 705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ОБЕСПЕЧЕНИЕ ДЕЯТЕЛЬНОСТИ ПО ОРГАНИЗАЦИОННО-ТЕХНИЧЕСКОМУ</w:t>
      </w:r>
    </w:p>
    <w:p>
      <w:pPr>
        <w:pStyle w:val="2"/>
        <w:jc w:val="center"/>
      </w:pPr>
      <w:r>
        <w:rPr>
          <w:sz w:val="20"/>
        </w:rPr>
        <w:t xml:space="preserve">И НАУЧНО-МЕТОДИЧЕСКОМУ СОПРОВОЖДЕНИЮ МЕЖВУЗОВСКИХ</w:t>
      </w:r>
    </w:p>
    <w:p>
      <w:pPr>
        <w:pStyle w:val="2"/>
        <w:jc w:val="center"/>
      </w:pPr>
      <w:r>
        <w:rPr>
          <w:sz w:val="20"/>
        </w:rPr>
        <w:t xml:space="preserve">КОЛЛЕГИАЛЬНЫХ (ПРЕДСТАВИТЕЛЬНЫХ) ОРГАНОВ,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20.12.2021 </w:t>
            </w:r>
            <w:hyperlink w:history="0" r:id="rId15" w:tooltip="Постановление Правительства Самарской области от 20.12.2021 N 1028 &quot;О внесении изменений в постановление Правительства Самарской области от 16.09.2021 N 705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 {КонсультантПлюс}">
              <w:r>
                <w:rPr>
                  <w:sz w:val="20"/>
                  <w:color w:val="0000ff"/>
                </w:rPr>
                <w:t xml:space="preserve">N 1028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09.03.2022 </w:t>
            </w:r>
            <w:hyperlink w:history="0" r:id="rId16" w:tooltip="Постановление Правительства Самарской области от 09.03.2022 N 13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17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18" w:tooltip="Постановление Правительства Самарской области от 05.05.2023 N 37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 (далее - организация), на обеспечение деятельности по организационно-техническому и научно-методическому сопровождению межвузовских коллегиальных (представительных) органов, расположенных на территории Самарской области, в целях содействия социально-экономическому развитию региона (далее -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Самарской области от 20.12.2021 N 1028 &quot;О внесении изменений в постановление Правительства Самарской области от 16.09.2021 N 705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20.12.2021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межвузовскими коллегиальными (представительными) органами понимаются совещательные структуры, призванные представлять интересы руководящего состава образовательных организаций высшего образования, их профессорско-преподавательского состава, а также студенческого сообщества перед органами государственной власти и управления, а также иными коллегиальными (представительными) структурами.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организационно-техническое и научно-методическое сопровождение деятельности межвузовских коллегиальных (представительных) органов, расположенных на территории Самарской области, направленной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аналитической работы (сбор, анализ и систематизация информации, подготовка информационно-аналитических материалов) и комплексного мониторинга в сфере высшего образования и науки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социально-культурных мероприятий с участием профессорско-преподавательского состава и студентов образовательных организаций высшего образования, в том числе в онлайн-формате;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научно-практических, обучающих мероприятий (школ, семинаров и т.п.), а также рекламных и презентационных мероприятий с абитуриентами, студентами и аспирантами образовательных организаций высшего образования, публикация их научных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 развитие электронных информационных ресурсов для межвузовских коллегиальных (представительных) органов, студентов и аспирантов образовательных организаций высшего образования и сотрудников научных организаций, расположенных на территории Самарской области, в информационно-телекоммуникационной сети Интернет, в том числе ведение групп в социальных сетях.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организациям, соответствующим следующим категориям: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зарегистрирована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государственным (муниципальным) учреждением;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организации направлена на подготовку, организацию и проведение межвузовских мероприятий, а также на их методологическое, организационно-техническое и информационное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деятельности организации на территории Самарской области составляет не менее пяти лет, предшествующих году обращения в министерство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учредителей организации входят не менее пяти образовательных организаций высшего образования, осуществляющих свою деятельность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утвержденного руководителем организации плана деятельности на текущий финансовый год с указанием направлений, сроков их реализации (далее - план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организацией в течение пяти лет, предшествующих году обращения в министерство в соответствии с настоящим Порядком, на территории Самарской области социально значимых, научно-практических, социально-культурных мероприятий с участием профессорско-преподавательского состава и студентов образовательных организаций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категориям, указанным в настоящем пункте, должно быть подтверждено соответствующими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целях предоставления субсидии министерством проводится отбор организаций путем запроса предложений (далее - отбор). Предложение участника отбора (далее - заявка) подается с приложением документов и сведений в соответствии с </w:t>
      </w:r>
      <w:hyperlink w:history="0" w:anchor="P124" w:tooltip="2.3. В целях участия в отборе и подтверждения соответствия категориям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 областном бюджете на очередной финансовый год и плановый период (о внесении изменений в закон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0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Субсидии предоставляются организациям на финансовое обеспечение (возмещение) затрат, связанных с решением задач, указанных в </w:t>
      </w:r>
      <w:hyperlink w:history="0" w:anchor="P59" w:tooltip="1.3. Целью предоставления субсидии является организационно-техническое и научно-методическое сопровождение деятельности межвузовских коллегиальных (представительных) органов, расположенных на территории Самарской области, направленной на решение следующих задач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 следующим направлениям расходов: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 организации и привлеченных специалистов, в том числе начисления на выплаты по оплате труда и иные выплаты (при наличии представленного в министерство расчета соответствующих затрат с обоснованием количества и квалификации специалистов);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и командировочных расходов работников организации и привлеченных специалистов, непосредственно занятых в организационно-техническом и научно-методическом сопровождении межвузовских коллегиальных (представительных) органов и реализации межвузовских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материально-технической базы организации (в том числе проведение текущего ремонта помещений, а также приобретение основных средств, материальных запасов (мебели, компьютерной техники и оргтехники), а также расходных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организаций, в том числе в части сопровождения программных продуктов, бухгалтерских, банковских, юридических, транспортных, типографских, издательских, полиграфических, рекламных и дизайнерских услуг, а также услуг связи, услуг по оформлению площадки, организации питания и проживания и (или) аналогичных услуг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аренды помещений, звукового, светового и иного оборудования, транспортных средств (с обоснованием выбора указанного помещения, оборудования, транспортных средств, а также срока их аренды);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работ, услуг, а также расходных материалов, необходимых для реализации плана деятельности, в количестве, соответствующем объему работ и (или) услуг по мероприятиям;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сувенирной и наградной продукции для участников межвузовских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расходы.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(далее - объявление) размещается на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 (далее - официальный сайт министерства) не менее чем за пять календарных дней до истечения срока приема заявок и содержит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 проведения отбора (дата и время начала (окончания) подачи (приема) заявок участников отбора), который не может быть меньше пяти календарных дней, следующих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2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местонахождение, почтовый адрес, адрес электронной почты министерства (443099, г. Самара, ул. А. Толстого, д. 38/16, main@samara.edu.ru);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цель предоставления субсидии, результат предоставления субсидии в соответствии с </w:t>
      </w:r>
      <w:hyperlink w:history="0" w:anchor="P59" w:tooltip="1.3. Целью предоставления субсидии является организационно-техническое и научно-методическое сопровождение деятельности межвузовских коллегиальных (представительных) органов, расположенных на территории Самарской области, направленной на решение следующих задач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138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проведении и размещении отбора на едином портале (при наличии технической возможности) и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категории получателей субсидии, требования к участникам отбора согласно </w:t>
      </w:r>
      <w:hyperlink w:history="0" w:anchor="P64" w:tooltip="1.4. Субсидия предоставляется организациям, соответствующим следующим категориям:">
        <w:r>
          <w:rPr>
            <w:sz w:val="20"/>
            <w:color w:val="0000ff"/>
          </w:rPr>
          <w:t xml:space="preserve">пунктам 1.4</w:t>
        </w:r>
      </w:hyperlink>
      <w:r>
        <w:rPr>
          <w:sz w:val="20"/>
        </w:rPr>
        <w:t xml:space="preserve">, </w:t>
      </w:r>
      <w:hyperlink w:history="0" w:anchor="P110" w:tooltip="2.2. Организация, являющаяся участником отбора, должна соответствовать по состоянию на дату не более чем за 30 дней до даты подачи заявления о предоставлении субсиди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 и перечень документов и сведений, представляемых участниками отбора для подтверждения их соответствия указанным категориям и требованиям согласно </w:t>
      </w:r>
      <w:hyperlink w:history="0" w:anchor="P124" w:tooltip="2.3. В целях участия в отборе и подтверждения соответствия категориям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подачи заявок и требования, предъявляемые к форме и содержанию заявок в соответствии с </w:t>
      </w:r>
      <w:hyperlink w:history="0" w:anchor="P125" w:tooltip="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онахождении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;">
        <w:r>
          <w:rPr>
            <w:sz w:val="20"/>
            <w:color w:val="0000ff"/>
          </w:rPr>
          <w:t xml:space="preserve">абзацем вторым пункта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правила рассмотрения заявок в соответствии с </w:t>
      </w:r>
      <w:hyperlink w:history="0" w:anchor="P161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соответствия организации категориям и требованиям, предусмотренным пунктами 1.4, 2.2 настоящего Порядк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срок, в течение которого победитель (победители) отбора должен (должны) подписать соглашение с министерством о предоставлении субсидии (далее - соглашение), в соответствии с </w:t>
      </w:r>
      <w:hyperlink w:history="0" w:anchor="P161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соответствия организации категориям и требованиям, предусмотренным пунктами 1.4, 2.2 настоящего Порядк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условия признания победителя (победителей) отбора уклонившимся (уклонившимися) от заключения соглашения в соответствии с </w:t>
      </w:r>
      <w:hyperlink w:history="0" w:anchor="P161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соответствия организации категориям и требованиям, предусмотренным пунктами 1.4, 2.2 настоящего Порядк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дата размещения результатов отбора на едином портале (при наличии технической возможности) и официальном сайте министерства, которая не может быть позднее 14-го календарного дня, следующего за днем определения победителя (победителей)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подавшая заявку, вправе в любое время до окончания установленного срока приема заявок изменить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заявку подаются в бумажном виде в министерство по адресу, указанному в </w:t>
      </w:r>
      <w:hyperlink w:history="0" w:anchor="P92" w:tooltip="б) местонахождение, почтовый адрес, адрес электронной почты министерства (443099, г. Самара, ул. А. Толстого, д. 38/16, main@samara.edu.ru);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в любое время до подведения итогов отбора отозвать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об отзыве заявки подается в бумажном виде в министерство по адресу, указанному в </w:t>
      </w:r>
      <w:hyperlink w:history="0" w:anchor="P92" w:tooltip="б) местонахождение, почтовый адрес, адрес электронной почты министерства (443099, г. Самара, ул. А. Толстого, д. 38/16, main@samara.edu.ru);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 даты поступления письменного уведомления об отзыве заявки возвращает заявку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предоставления участникам отбора разъяснений положений объявления, дата начала и окончания срока такого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получения разъяснений положений объявления организация, заинтересованная принять участие в отборе, может направить в министерство соответствующий запрос в письменной форме (в том числе в электронном виде на адрес электронной почты, указанный в </w:t>
      </w:r>
      <w:hyperlink w:history="0" w:anchor="P92" w:tooltip="б) местонахождение, почтовый адрес, адрес электронной почты министерства (443099, г. Самара, ул. А. Толстого, д. 38/16, main@samara.edu.ru);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пункта), в котором указываются пункт положения объявления, требующего разъяснения, способ получения разъяснений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условии, что запрос поступил в министерство не позднее чем за семь рабочих дней до дня окончания срока приема заявок на участие в отборе.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Организация, являющаяся участником отбора, должна соответствовать по состоянию на дату не более чем за 30 дней до даты подачи заявления о предоставлении субсидии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Самарской области;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отношении организации процессов реорганизации, ликвидации, банкротства, приостановления деятельности в порядке, предусмотренном законодательством Российской Федерации;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получателем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требованиям, указанным в </w:t>
      </w:r>
      <w:hyperlink w:history="0" w:anchor="P65" w:tooltip="организация зарегистрирована на территории Самарской област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7" w:tooltip="деятельность организации направлена на подготовку, организацию и проведение межвузовских мероприятий, а также на их методологическое, организационно-техническое и информационное обеспечение;">
        <w:r>
          <w:rPr>
            <w:sz w:val="20"/>
            <w:color w:val="0000ff"/>
          </w:rPr>
          <w:t xml:space="preserve">четвертом пункта 1.4</w:t>
        </w:r>
      </w:hyperlink>
      <w:r>
        <w:rPr>
          <w:sz w:val="20"/>
        </w:rPr>
        <w:t xml:space="preserve"> настоящего Порядка и </w:t>
      </w:r>
      <w:hyperlink w:history="0" w:anchor="P116" w:tooltip="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...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настоящего пункта, подтверждается сведениями, содержащимися в уставе организации, а также в выписке из Единого государственного реестра юридических лиц, сформированной министерством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(</w:t>
      </w:r>
      <w:r>
        <w:rPr>
          <w:sz w:val="20"/>
        </w:rPr>
        <w:t xml:space="preserve">https://egrul.nalog.ru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12" w:tooltip="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подтверждается справкой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113" w:tooltip="отсутствие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Самарской области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18" w:tooltip="организация не является получателем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в рамках межведомственного взаимодействия с органами исполнительной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14" w:tooltip="отсутствие в отношении организации процессов реорганизации, ликвидации, банкротства, приостановления деятельности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использованием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15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реестра дисквалифицированных лиц с использованием сервиса Федеральной налоговой службы в информационно-телекоммуникационной сети Интернет.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участия в отборе и подтверждения соответствия категориям и требованиям, предусмотренным </w:t>
      </w:r>
      <w:hyperlink w:history="0" w:anchor="P64" w:tooltip="1.4. Субсидия предоставляе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10" w:tooltip="2.2. Организация, являющаяся участником отбора, должна соответствовать по состоянию на дату не более чем за 30 дней до даты подачи заявления о предоставлении субсиди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организация представляет в министерство в бумажном виде следующие документы и сведения: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местонахождении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информации об организации - участнике отбора, о подаваемой ею заявке, иной информации об организации -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организации, заверенные подписью руководителя организации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более чем за 30 дней до даты подачи заявления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деятельности, заверенный подписью руководителя организации и печатью организации;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сметный расчет стоимости реализации плана деятельности, заверенный подписью руководителя организации и печатью организации, с приложением заверенных подписью руководителя организации и печатью организации копий документов (контрактов, соглашений, договоров и иных документов), подтверждающих возникновение у организации денежных обязательств по направлениям расходов, указанным в </w:t>
      </w:r>
      <w:hyperlink w:history="0" w:anchor="P76" w:tooltip="1.7. Субсидии предоставляются организациям на финансовое обеспечение (возмещение) затрат, связанных с решением задач, указанных в пункте 1.3 настоящего Порядка, по следующим направлениям расходов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Порядка, связанных с приобретением товаров, работ, услуг, и (или) заверенных подписью руководителя организации и печатью организации копий документов, подтверждающих фактически произведенные организацией затраты по направлениям расходов, предусмотренным </w:t>
      </w:r>
      <w:hyperlink w:history="0" w:anchor="P76" w:tooltip="1.7. Субсидии предоставляются организациям на финансовое обеспечение (возмещение) затрат, связанных с решением задач, указанных в пункте 1.3 настоящего Порядка, по следующим направлениям расходов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Порядка (в том числе акты приема-передачи товаров, работ, услуг по заключенным контрактам, соглашениям, договорам и иным документам, платежные поручения с отметками банка об исполнении и указанием перечисленных сумм);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справку в произвольной форме о том, что организация по состоянию на дату не более чем за 30 дней до даты подачи заявления о предоставлении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Федерации, заверенную подписью руководителя организации и печатью организации;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справку в произвольной форме о том, что организация не находится в процессе реорганизации (за исключением реорганизации в форме присоединения к организации, являющейся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 заверенную подписью руководителя организации и печатью организации по состоянию на дату не более чем за 30 дней до даты подачи заявления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оригиналов. Достоверность представленных организацией копий документов проверяется министерством путем их сверки с предъявленными оригиналами.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организации. В случае если представленные копии документов не соответствуют предъявленным оригиналам, представленные копии документов возвращаются организации, соответствующая отметка делается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организации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организации победителем (победителями)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подтверждающих наличие у организации денежных обязательств по договорам (контрактам, соглашениям) и иным документам, заключенным в целях реализации плана деятельности, и (или) фактически произведенные организацией затраты в рамках реализации плана деятельности по направлениям расходов, предусмотренным </w:t>
      </w:r>
      <w:hyperlink w:history="0" w:anchor="P76" w:tooltip="1.7. Субсидии предоставляются организациям на финансовое обеспечение (возмещение) затрат, связанных с решением задач, указанных в пункте 1.3 настоящего Порядка, по следующим направлениям расходов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соглашения, дополнительного соглашения к соглашению, в том числе о расторжении соглашения, в соответствии с типовой формой, утвержденной министерством управления финансами Самарской области (далее - соглашение), которое в случае предоставления субсидии на финансовое обеспечение затрат предусматривает в том числе согласие организации, а также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проверок соблюдения порядка и условий предоставления субсидии, в том числе в части достижения результата ее предоставления, на осуществление проверок органами государственного финансового контроля Самарской области в соответствии со </w:t>
      </w:r>
      <w:hyperlink w:history="0" r:id="rId2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предусмотренных в </w:t>
      </w:r>
      <w:hyperlink w:history="0" w:anchor="P58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является количество социально ориентированных некоммерческих организаций, не являющихся государственными (муниципальными) учреждениями, получивших в отчетном году поддержку на обеспечение деятельности по организационно-техническому и научно-методическому сопровождению межвузовских коллегиальных (представительных) органов, расположенных на территории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2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15.03.2023 N 193.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(показателями, необходимыми для достижения результата предоставления субсидии) (далее - характеристики),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подготовленных информационно-аналитических материалов и документально подтвержденных результатов мониторинга в сфере высшего образования и науки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социально-культурных и научных мероприятий с участием профессорско-преподавательского состава, аспирантов и студентов образовательных организаций высшего образования, в том числе в онлайн-формате;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научно-практических, обучающих, рекламных и презентационных мероприятий с абитуриентами, студентами и аспирантами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опубликованных научных работ профессорско-преподавательского состава, аспирантов и студентов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абитуриентов и студентов образовательных организаций высшего образования, привлеченных к участию в межвузовских социально-культурных и научных мероприятиях;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абитуриентов и студентов образовательных организаций высшего образования, привлеченных к участию в межвузовских обучающих, рекламных и презентационных мероприятиях;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уникальных посещений электронных информационных ресурсов для межвузовских коллегиальных (представительных) органов, студентов и аспирантов образовательных организаций высшего образования и сотрудников научных организаций, расположенных на территории Самарской области,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подписчиков групп межвузовских коллегиальных (представительных) органов, студентов и аспирантов образовательных организаций высшего образования и сотрудников научных организаций, расположенных на территории Самарской области, в социальных сетях.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результата предоставления субсидии и характеристик устанавливаются соглашением, дополнительным соглашением к соглашению (при необходимости его заключения).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15.03.2023 N 193)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</w:t>
      </w:r>
      <w:hyperlink w:history="0" w:anchor="P124" w:tooltip="2.3. В целях участия в отборе и подтверждения соответствия категориям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соответствия организации категориям и требованиям, предусмотренным </w:t>
      </w:r>
      <w:hyperlink w:history="0" w:anchor="P64" w:tooltip="1.4. Субсидия предоставляе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110" w:tooltip="2.2. Организация, являющаяся участником отбора, должна соответствовать по состоянию на дату не более чем за 30 дней до даты подачи заявления о предоставлении субсиди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нескольких заявок, подтверждающих равное соответствие организаций категориям и требованиям, указанным в </w:t>
      </w:r>
      <w:hyperlink w:history="0" w:anchor="P64" w:tooltip="1.4. Субсидия предоставляется организациям, соответствующим следующим категориям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110" w:tooltip="2.2. Организация, являющаяся участником отбора, должна соответствовать по состоянию на дату не более чем за 30 дней до даты подачи заявления о предоставлении субсиди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организации признаются победителями отбора в порядке очередности поступления заявок при условии наличия остатка денежных средств в рамках лимитов бюджетных обязательств на предоставление субсидий, утвержденных министерству в установленном порядке, после вычета размеров денежных средств, необходимых для предоставления субсидии организациям, чьи заявки поступили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министерство не позднее срока, установленного </w:t>
      </w:r>
      <w:hyperlink w:history="0" w:anchor="P161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соответствия организации категориям и требованиям, предусмотренным пунктами 1.4, 2.2 настоящего Порядк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отклонении заявки и направляет организации письменное уведомление о данном решении с указанием оснований отклонения заявки (в случае наличия оснований, указанных в </w:t>
      </w:r>
      <w:hyperlink w:history="0" w:anchor="P174" w:tooltip="2.7. Основаниями для отклонения заявок участников отбора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</w:t>
      </w:r>
      <w:hyperlink w:history="0" w:anchor="P174" w:tooltip="2.7. Основаниями для отклонения заявок участников отбора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отбора, не подписавшая соглашение в установленный срок, считается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 вправе отказаться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организации - победителя отбора от заключения соглашения или уклонении от заключения соглашения право заключить такое соглашение предоставляется участнику отбора, подавшему заявку, но не признанному победителем отбора по основаниям, предусмотренным </w:t>
      </w:r>
      <w:hyperlink w:history="0" w:anchor="P179" w:tooltip="наличие заявок, соответствующих требованиям настоящего Порядка, которые были представлены в более ранний срок.">
        <w:r>
          <w:rPr>
            <w:sz w:val="20"/>
            <w:color w:val="0000ff"/>
          </w:rPr>
          <w:t xml:space="preserve">абзацем шестым пункта 2.7</w:t>
        </w:r>
      </w:hyperlink>
      <w:r>
        <w:rPr>
          <w:sz w:val="20"/>
        </w:rPr>
        <w:t xml:space="preserve"> настоящего Порядка, о чем данный участник отбора уведомляется министерством в срок не позднее пяти рабочих дней со дня получения министерством отказа организации - победителя отбора от заключения соглашения или со дня, следующего за днем истечения срока, установленного для подписания соглашения в соответствии с </w:t>
      </w:r>
      <w:hyperlink w:history="0" w:anchor="P165" w:tooltip="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пункте 2.7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..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пункта,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четырнадцати календарных дней со дня завершения срока приема заявок на едином портале (при наличии технической возможности) и официальном сайте министерства публикуется следующая информация о результатах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отклонены, с указанием оснований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(наименования) организации(й) - получателя (получателей) субсидии, с которой (которыми) заключается соглашение, размер предоставляемой ей (им) субсидии.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заявок участников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категориям и требованиям, предусмотренным </w:t>
      </w:r>
      <w:hyperlink w:history="0" w:anchor="P64" w:tooltip="1.4. Субсидия предоставляе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10" w:tooltip="2.2. Организация, являющаяся участником отбора, должна соответствовать по состоянию на дату не более чем за 30 дней до даты подачи заявления о предоставлении субсиди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заявки, документов и сведений требованиям, определенным </w:t>
      </w:r>
      <w:hyperlink w:history="0" w:anchor="P124" w:tooltip="2.3. В целях участия в отборе и подтверждения соответствия категориям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местонахождении и об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после даты и времени, определенных для приема заявок в объявлении в соответствии с </w:t>
      </w:r>
      <w:hyperlink w:history="0" w:anchor="P90" w:tooltip="а) срок проведения отбора (дата и время начала (окончания) подачи (приема) заявок участников отбора), который не может быть меньше пяти календарных дней, следующих за днем размещения объявления о проведении отбора;">
        <w:r>
          <w:rPr>
            <w:sz w:val="20"/>
            <w:color w:val="0000ff"/>
          </w:rPr>
          <w:t xml:space="preserve">подпунктом "а" пункта 2.1</w:t>
        </w:r>
      </w:hyperlink>
      <w:r>
        <w:rPr>
          <w:sz w:val="20"/>
        </w:rPr>
        <w:t xml:space="preserve"> настоящего Порядка;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требованиям настоящего Порядка, которые были представлены в более ранний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предоставляемой организации субсидии определяется на основании заявки исходя из фактически произведенных организацией затрат и (или) объема денежных обязательств организации, подтвержденных документально, 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iзаяв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субсидии, предоставляемой организации в целях финансового обеспечения (возмещения) затрат, связанных с реализацией плана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iзаяв</w:t>
      </w:r>
      <w:r>
        <w:rPr>
          <w:sz w:val="20"/>
        </w:rPr>
        <w:t xml:space="preserve"> - объем средств, подтвержденный по результатам проверки достоверности представленных документов, указанных в </w:t>
      </w:r>
      <w:hyperlink w:history="0" w:anchor="P131" w:tooltip="сметный расчет стоимости реализации плана деятельности, заверенный подписью руководителя организации и печатью организации, с приложением заверенных подписью руководителя организации и печатью организации копий документов (контрактов, соглашений, договоров и иных документов), подтверждающих возникновение у организации денежных обязательств по направлениям расходов, указанным в пункте 1.7 настоящего Порядка, связанных с приобретением товаров, работ, услуг, и (или) заверенных подписью руководителя организа...">
        <w:r>
          <w:rPr>
            <w:sz w:val="20"/>
            <w:color w:val="0000ff"/>
          </w:rPr>
          <w:t xml:space="preserve">абзаце седьмом пункта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документов, подтверждающих денежные обязательства и (или) фактически произведенные затраты организации по направлениям расходов, указанным в </w:t>
      </w:r>
      <w:hyperlink w:history="0" w:anchor="P76" w:tooltip="1.7. Субсидии предоставляются организациям на финансовое обеспечение (возмещение) затрат, связанных с решением задач, указанных в пункте 1.3 настоящего Порядка, по следующим направлениям расходов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Порядка, на сумму, превышающую предельный размер субсидии, размер предоставляемой организации субсидии равняется предельному размеру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субсидии на текущий финансовый год составляет не более 5,5 млн.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марской области от 20.12.2021 N 1028 &quot;О внесении изменений в постановление Правительства Самарской области от 16.09.2021 N 705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20.12.2021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в предоставлении субсидии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заявки, документов и сведений требованиям </w:t>
      </w:r>
      <w:hyperlink w:history="0" w:anchor="P124" w:tooltip="2.3. В целях участия в отборе и подтверждения соответствия категориям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пункта 2.3</w:t>
        </w:r>
      </w:hyperlink>
      <w:r>
        <w:rPr>
          <w:sz w:val="20"/>
        </w:rPr>
        <w:t xml:space="preserve"> настоящего Порядка или непредставление (представление не в полном объеме) указанных документов и сведений;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амарской области от 09.03.2022 N 1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09.03.2022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содержащейся в документах, представленных организацией -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Перечисление субсидии организации осуществляется министерством на счет организации, открытый в учреждении Центрального банка Российской Федерации или кредитной организации, указанный в соглашении, в срок не позднее десяти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организации по денежным обязательствам осуществляется в размере, не превышающем 30% от суммы соответствующего денежного обязательства, за исключением финансового обеспечения расходов, указанных в </w:t>
      </w:r>
      <w:hyperlink w:history="0" w:anchor="P77" w:tooltip="оплата труда работников организации и привлеченных специалистов, в том числе начисления на выплаты по оплате труда и иные выплаты (при наличии представленного в министерство расчета соответствующих затрат с обоснованием количества и квалификации специалистов);">
        <w:r>
          <w:rPr>
            <w:sz w:val="20"/>
            <w:color w:val="0000ff"/>
          </w:rPr>
          <w:t xml:space="preserve">абзаце втором пункта 1.7</w:t>
        </w:r>
      </w:hyperlink>
      <w:r>
        <w:rPr>
          <w:sz w:val="20"/>
        </w:rPr>
        <w:t xml:space="preserve"> настоящего Порядка, в отношении которых перечисление субсидии осуществляется в размере до 100% суммы денежного обязательства.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использовать субсидию по направлениям расходов, указанным в </w:t>
      </w:r>
      <w:hyperlink w:history="0" w:anchor="P76" w:tooltip="1.7. Субсидии предоставляются организациям на финансовое обеспечение (возмещение) затрат, связанных с решением задач, указанных в пункте 1.3 настоящего Порядка, по следующим направлениям расходов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и характеристик (далее - отчет о результате) и отчет об осуществлении расходов (за исключением предоставления субсидии в порядке возмещения затрат), источником финансового обеспечения которых является субсидия (далее - отчет о расходах), по формам, определенным типовой формой договора (соглашения), установленной министерством управления финансами Самарской области, на бумажном носителе и в форме электронного документа на CD/DVD-носителе или флеш-карте ежеквартально в срок до 20-го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09.03.2022 </w:t>
      </w:r>
      <w:hyperlink w:history="0" r:id="rId39" w:tooltip="Постановление Правительства Самарской области от 09.03.2022 N 1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, от 15.03.2023 </w:t>
      </w:r>
      <w:hyperlink w:history="0" r:id="rId40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193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результате и отчет о расходах направляются организацией в адрес министерства с сопроводительным письмом, подписанным руководителем организации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о расходах направляется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результатах может содержать фото-, видеоматериалы, демонстрирующие достижение целей предоставления субсидии в процессе ее расходования.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Отчет о результатах и отчет о расходах с прилагаемыми документами и сведениями на бумажном носителе и в форме электронного документа на CD/DVD-носителе или флеш-карте направляются организацией нарочным в канцелярию министерства. Отчет о результатах и отчет о расходах регистрируются в АИС ДД в день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Направление в министерство отчета о результате и отчета о расходах исключительно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Министерство осуществляет проверку отчета о результате и отчета о расходах в течение тридцати календарных дней начиная со дня, следующего за днем представления организацией указанных отчетов.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 итогам проверки отчета о результате и отчета о расходах министерство при необходимости направляет возражения (замечания) относительно представленной информации.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Организация в течение семи рабочих дней начиная со дня, следующего за днем получения возражений (замечаний), указанных в </w:t>
      </w:r>
      <w:hyperlink w:history="0" w:anchor="P207" w:tooltip="3.9. По итогам проверки отчета о результате и отчета о расходах министерство при необходимости направляет возражения (замечания) относительно представленной информации.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Порядка, направляет в министерство необходимую информацию (документы).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Министерство рассматривает информацию (документы), направленные организацией в соответствии с </w:t>
      </w:r>
      <w:hyperlink w:history="0" w:anchor="P208" w:tooltip="3.10. Организация в течение семи рабочих дней начиная со дня, следующего за днем получения возражений (замечаний), указанных в пункте 3.9 настоящего Порядка, направляет в министерство необходимую информацию (документы).">
        <w:r>
          <w:rPr>
            <w:sz w:val="20"/>
            <w:color w:val="0000ff"/>
          </w:rPr>
          <w:t xml:space="preserve">пунктом 3.10</w:t>
        </w:r>
      </w:hyperlink>
      <w:r>
        <w:rPr>
          <w:sz w:val="20"/>
        </w:rPr>
        <w:t xml:space="preserve"> настоящего Порядка, в течение семи рабочих дней начиная со дня, следующего за днем получения данной информации (документов).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Максимальное количество запросов министерством информации не ограничено, при этом общая продолжительность рассмотрения отчета о результате, отчета о расходах и уточняющих документов (информации) не может превышать шестидесяти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целей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</w:t>
      </w:r>
    </w:p>
    <w:p>
      <w:pPr>
        <w:pStyle w:val="0"/>
        <w:jc w:val="center"/>
      </w:pPr>
      <w:r>
        <w:rPr>
          <w:sz w:val="20"/>
        </w:rPr>
        <w:t xml:space="preserve">от 15.03.2023 N 193)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организацией целей, порядка и условий предоставления субсидий, в том числе в части достижения результатов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осуществляют проверку организации в соответствии со </w:t>
      </w:r>
      <w:hyperlink w:history="0" r:id="rId4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субсидии, установленного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Самарской области от 15.03.2023 N 19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15.03.2023 N 193)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5" w:tooltip="Постановление Правительства Самарской области от 09.03.2022 N 13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09.03.2022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Расчет размера субсидии, подлежащей возврату в областной бюджет в случае недостижения значения результата предоставления субсидии, установленного соглашением,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значения результата предоставления субсидии, указанного в </w:t>
      </w:r>
      <w:hyperlink w:history="0" w:anchor="P138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результата предоставления субсидии,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6" w:tooltip="Постановление Правительства Самарской области от 05.05.2023 N 37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05.05.2023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организацией условий, целей и порядка предоставления субсидии, включая нарушения организацией требований, установленных </w:t>
      </w:r>
      <w:hyperlink w:history="0" w:anchor="P198" w:tooltip="3.1. Организация обязана использовать субсидию по направлениям расходов, указанным в пункте 1.7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и характеристик (далее - отчет о результате) и отчет об осуществлении расходов (за исключением предоставления субсидии в порядке возмещения затрат), источником финансового обеспечения которых является субсидия (далее - отчет о расходах), по формам, определенным 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 том числе выявленного по фактам проверок, проведенных министерством и органами государственного финансового контроля Самарской области, субсидия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Остаток субсидии, не использованный по целевому назначению, подлежит возврату в доход областного бюджета в срок не позднее двадцати рабочих дней начиная со дня окончания срока, установленного соглашением для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16.09.2021 N 705</w:t>
            <w:br/>
            <w:t>(ред. от 05.05.2023)</w:t>
            <w:br/>
            <w:t>"Об установлении отдельного расхо...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03678566D2B0C879BD5D03588C90E1A6453ED81674BACBF1E5762A915C5B2E9C1553FAFC87EEF814A349A902E9382859B2A6DE3BC09C71B8239E11H8K0P" TargetMode = "External"/>
	<Relationship Id="rId8" Type="http://schemas.openxmlformats.org/officeDocument/2006/relationships/hyperlink" Target="consultantplus://offline/ref=1B03678566D2B0C879BD5D03588C90E1A6453ED81674B9C9F2EC762A915C5B2E9C1553FAFC87EEF814A348AA01E9382859B2A6DE3BC09C71B8239E11H8K0P" TargetMode = "External"/>
	<Relationship Id="rId9" Type="http://schemas.openxmlformats.org/officeDocument/2006/relationships/hyperlink" Target="consultantplus://offline/ref=1B03678566D2B0C879BD5D03588C90E1A6453ED81677BCCBF5ED762A915C5B2E9C1553FAFC87EEF814A34BA100E9382859B2A6DE3BC09C71B8239E11H8K0P" TargetMode = "External"/>
	<Relationship Id="rId10" Type="http://schemas.openxmlformats.org/officeDocument/2006/relationships/hyperlink" Target="consultantplus://offline/ref=1B03678566D2B0C879BD5D03588C90E1A6453ED81677B2CBF4EE762A915C5B2E9C1553FAFC87EEF814A349AB05E9382859B2A6DE3BC09C71B8239E11H8K0P" TargetMode = "External"/>
	<Relationship Id="rId11" Type="http://schemas.openxmlformats.org/officeDocument/2006/relationships/hyperlink" Target="consultantplus://offline/ref=1B03678566D2B0C879BD430E4EE0CCE9A44D62D71471B19AA9B9707DCE0C5D7BDC5555AFBFC0E7F913A81DF843B7617B1AF9ABDA22DC9C75HAK5P" TargetMode = "External"/>
	<Relationship Id="rId12" Type="http://schemas.openxmlformats.org/officeDocument/2006/relationships/hyperlink" Target="consultantplus://offline/ref=1B03678566D2B0C879BD430E4EE0CCE9A44D62D71471B19AA9B9707DCE0C5D7BDC5555AFBBC4E0F240F20DFC0AE06B671DE1B5DE3CDCH9KFP" TargetMode = "External"/>
	<Relationship Id="rId13" Type="http://schemas.openxmlformats.org/officeDocument/2006/relationships/hyperlink" Target="consultantplus://offline/ref=1B03678566D2B0C879BD5D03588C90E1A6453ED81674BACBF1E5762A915C5B2E9C1553FAFC87EEF814A349A901E9382859B2A6DE3BC09C71B8239E11H8K0P" TargetMode = "External"/>
	<Relationship Id="rId14" Type="http://schemas.openxmlformats.org/officeDocument/2006/relationships/hyperlink" Target="consultantplus://offline/ref=1B03678566D2B0C879BD5D03588C90E1A6453ED81674BACBF1E5762A915C5B2E9C1553FAFC87EEF814A349A901E9382859B2A6DE3BC09C71B8239E11H8K0P" TargetMode = "External"/>
	<Relationship Id="rId15" Type="http://schemas.openxmlformats.org/officeDocument/2006/relationships/hyperlink" Target="consultantplus://offline/ref=1B03678566D2B0C879BD5D03588C90E1A6453ED81674BACBF1E5762A915C5B2E9C1553FAFC87EEF814A349A900E9382859B2A6DE3BC09C71B8239E11H8K0P" TargetMode = "External"/>
	<Relationship Id="rId16" Type="http://schemas.openxmlformats.org/officeDocument/2006/relationships/hyperlink" Target="consultantplus://offline/ref=1B03678566D2B0C879BD5D03588C90E1A6453ED81674B9C9F2EC762A915C5B2E9C1553FAFC87EEF814A348AA00E9382859B2A6DE3BC09C71B8239E11H8K0P" TargetMode = "External"/>
	<Relationship Id="rId17" Type="http://schemas.openxmlformats.org/officeDocument/2006/relationships/hyperlink" Target="consultantplus://offline/ref=1B03678566D2B0C879BD5D03588C90E1A6453ED81677BCCBF5ED762A915C5B2E9C1553FAFC87EEF814A34BA10FE9382859B2A6DE3BC09C71B8239E11H8K0P" TargetMode = "External"/>
	<Relationship Id="rId18" Type="http://schemas.openxmlformats.org/officeDocument/2006/relationships/hyperlink" Target="consultantplus://offline/ref=1B03678566D2B0C879BD5D03588C90E1A6453ED81677B2CBF4EE762A915C5B2E9C1553FAFC87EEF814A349AB04E9382859B2A6DE3BC09C71B8239E11H8K0P" TargetMode = "External"/>
	<Relationship Id="rId19" Type="http://schemas.openxmlformats.org/officeDocument/2006/relationships/hyperlink" Target="consultantplus://offline/ref=1B03678566D2B0C879BD5D03588C90E1A6453ED81674BACBF1E5762A915C5B2E9C1553FAFC87EEF814A349A90FE9382859B2A6DE3BC09C71B8239E11H8K0P" TargetMode = "External"/>
	<Relationship Id="rId20" Type="http://schemas.openxmlformats.org/officeDocument/2006/relationships/hyperlink" Target="consultantplus://offline/ref=1B03678566D2B0C879BD5D03588C90E1A6453ED81677BCCBF5ED762A915C5B2E9C1553FAFC87EEF814A34BA10EE9382859B2A6DE3BC09C71B8239E11H8K0P" TargetMode = "External"/>
	<Relationship Id="rId21" Type="http://schemas.openxmlformats.org/officeDocument/2006/relationships/hyperlink" Target="consultantplus://offline/ref=1B03678566D2B0C879BD5D03588C90E1A6453ED81677BCCBF5ED762A915C5B2E9C1553FAFC87EEF814A34BA006E9382859B2A6DE3BC09C71B8239E11H8K0P" TargetMode = "External"/>
	<Relationship Id="rId22" Type="http://schemas.openxmlformats.org/officeDocument/2006/relationships/hyperlink" Target="consultantplus://offline/ref=1B03678566D2B0C879BD5D03588C90E1A6453ED81677BCCBF5ED762A915C5B2E9C1553FAFC87EEF814A34BA004E9382859B2A6DE3BC09C71B8239E11H8K0P" TargetMode = "External"/>
	<Relationship Id="rId23" Type="http://schemas.openxmlformats.org/officeDocument/2006/relationships/hyperlink" Target="consultantplus://offline/ref=1B03678566D2B0C879BD5D03588C90E1A6453ED81677BCCBF5ED762A915C5B2E9C1553FAFC87EEF814A34BA002E9382859B2A6DE3BC09C71B8239E11H8K0P" TargetMode = "External"/>
	<Relationship Id="rId24" Type="http://schemas.openxmlformats.org/officeDocument/2006/relationships/hyperlink" Target="consultantplus://offline/ref=1B03678566D2B0C879BD5D03588C90E1A6453ED81677BCCBF5ED762A915C5B2E9C1553FAFC87EEF814A34BA000E9382859B2A6DE3BC09C71B8239E11H8K0P" TargetMode = "External"/>
	<Relationship Id="rId25" Type="http://schemas.openxmlformats.org/officeDocument/2006/relationships/hyperlink" Target="consultantplus://offline/ref=1B03678566D2B0C879BD5D03588C90E1A6453ED81677BCCBF5ED762A915C5B2E9C1553FAFC87EEF814A34AA907E9382859B2A6DE3BC09C71B8239E11H8K0P" TargetMode = "External"/>
	<Relationship Id="rId26" Type="http://schemas.openxmlformats.org/officeDocument/2006/relationships/hyperlink" Target="consultantplus://offline/ref=1B03678566D2B0C879BD5D03588C90E1A6453ED81677BCCBF5ED762A915C5B2E9C1553FAFC87EEF814A34AA906E9382859B2A6DE3BC09C71B8239E11H8K0P" TargetMode = "External"/>
	<Relationship Id="rId27" Type="http://schemas.openxmlformats.org/officeDocument/2006/relationships/hyperlink" Target="consultantplus://offline/ref=1B03678566D2B0C879BD5D03588C90E1A6453ED81677BCCBF5ED762A915C5B2E9C1553FAFC87EEF814A34AA904E9382859B2A6DE3BC09C71B8239E11H8K0P" TargetMode = "External"/>
	<Relationship Id="rId28" Type="http://schemas.openxmlformats.org/officeDocument/2006/relationships/hyperlink" Target="consultantplus://offline/ref=1B03678566D2B0C879BD430E4EE0CCE9A44D62D71471B19AA9B9707DCE0C5D7BDC5555ADB8C3E7F240F20DFC0AE06B671DE1B5DE3CDCH9KFP" TargetMode = "External"/>
	<Relationship Id="rId29" Type="http://schemas.openxmlformats.org/officeDocument/2006/relationships/hyperlink" Target="consultantplus://offline/ref=1B03678566D2B0C879BD430E4EE0CCE9A44D62D71471B19AA9B9707DCE0C5D7BDC5555ADB8C1E1F240F20DFC0AE06B671DE1B5DE3CDCH9KFP" TargetMode = "External"/>
	<Relationship Id="rId30" Type="http://schemas.openxmlformats.org/officeDocument/2006/relationships/hyperlink" Target="consultantplus://offline/ref=1B03678566D2B0C879BD5D03588C90E1A6453ED81677BCCBF5ED762A915C5B2E9C1553FAFC87EEF814A34AA902E9382859B2A6DE3BC09C71B8239E11H8K0P" TargetMode = "External"/>
	<Relationship Id="rId31" Type="http://schemas.openxmlformats.org/officeDocument/2006/relationships/hyperlink" Target="consultantplus://offline/ref=1B03678566D2B0C879BD5D03588C90E1A6453ED81677BCCBF5ED762A915C5B2E9C1553FAFC87EEF814A34AA901E9382859B2A6DE3BC09C71B8239E11H8K0P" TargetMode = "External"/>
	<Relationship Id="rId32" Type="http://schemas.openxmlformats.org/officeDocument/2006/relationships/hyperlink" Target="consultantplus://offline/ref=1B03678566D2B0C879BD5D03588C90E1A6453ED81677BCCBF5ED762A915C5B2E9C1553FAFC87EEF814A34AA90FE9382859B2A6DE3BC09C71B8239E11H8K0P" TargetMode = "External"/>
	<Relationship Id="rId33" Type="http://schemas.openxmlformats.org/officeDocument/2006/relationships/hyperlink" Target="consultantplus://offline/ref=1B03678566D2B0C879BD5D03588C90E1A6453ED81677BCCBF5ED762A915C5B2E9C1553FAFC87EEF814A34AA90EE9382859B2A6DE3BC09C71B8239E11H8K0P" TargetMode = "External"/>
	<Relationship Id="rId34" Type="http://schemas.openxmlformats.org/officeDocument/2006/relationships/hyperlink" Target="consultantplus://offline/ref=1B03678566D2B0C879BD5D03588C90E1A6453ED81677BCCBF5ED762A915C5B2E9C1553FAFC87EEF814A34AA806E9382859B2A6DE3BC09C71B8239E11H8K0P" TargetMode = "External"/>
	<Relationship Id="rId35" Type="http://schemas.openxmlformats.org/officeDocument/2006/relationships/hyperlink" Target="consultantplus://offline/ref=1B03678566D2B0C879BD5D03588C90E1A6453ED81677BCCBF5ED762A915C5B2E9C1553FAFC87EEF814A34AA806E9382859B2A6DE3BC09C71B8239E11H8K0P" TargetMode = "External"/>
	<Relationship Id="rId36" Type="http://schemas.openxmlformats.org/officeDocument/2006/relationships/hyperlink" Target="consultantplus://offline/ref=1B03678566D2B0C879BD5D03588C90E1A6453ED81677BCCBF5ED762A915C5B2E9C1553FAFC87EEF814A34AA805E9382859B2A6DE3BC09C71B8239E11H8K0P" TargetMode = "External"/>
	<Relationship Id="rId37" Type="http://schemas.openxmlformats.org/officeDocument/2006/relationships/hyperlink" Target="consultantplus://offline/ref=1B03678566D2B0C879BD5D03588C90E1A6453ED81674BACBF1E5762A915C5B2E9C1553FAFC87EEF814A349A805E9382859B2A6DE3BC09C71B8239E11H8K0P" TargetMode = "External"/>
	<Relationship Id="rId38" Type="http://schemas.openxmlformats.org/officeDocument/2006/relationships/hyperlink" Target="consultantplus://offline/ref=1B03678566D2B0C879BD5D03588C90E1A6453ED81674B9C9F2EC762A915C5B2E9C1553FAFC87EEF814A348AD07E9382859B2A6DE3BC09C71B8239E11H8K0P" TargetMode = "External"/>
	<Relationship Id="rId39" Type="http://schemas.openxmlformats.org/officeDocument/2006/relationships/hyperlink" Target="consultantplus://offline/ref=1B03678566D2B0C879BD5D03588C90E1A6453ED81674B9C9F2EC762A915C5B2E9C1553FAFC87EEF814A348AD06E9382859B2A6DE3BC09C71B8239E11H8K0P" TargetMode = "External"/>
	<Relationship Id="rId40" Type="http://schemas.openxmlformats.org/officeDocument/2006/relationships/hyperlink" Target="consultantplus://offline/ref=1B03678566D2B0C879BD5D03588C90E1A6453ED81677BCCBF5ED762A915C5B2E9C1553FAFC87EEF814A34AA802E9382859B2A6DE3BC09C71B8239E11H8K0P" TargetMode = "External"/>
	<Relationship Id="rId41" Type="http://schemas.openxmlformats.org/officeDocument/2006/relationships/hyperlink" Target="consultantplus://offline/ref=1B03678566D2B0C879BD5D03588C90E1A6453ED81677BCCBF5ED762A915C5B2E9C1553FAFC87EEF814A34AA80FE9382859B2A6DE3BC09C71B8239E11H8K0P" TargetMode = "External"/>
	<Relationship Id="rId42" Type="http://schemas.openxmlformats.org/officeDocument/2006/relationships/hyperlink" Target="consultantplus://offline/ref=1B03678566D2B0C879BD430E4EE0CCE9A44D62D71471B19AA9B9707DCE0C5D7BDC5555ADB8C3E7F240F20DFC0AE06B671DE1B5DE3CDCH9KFP" TargetMode = "External"/>
	<Relationship Id="rId43" Type="http://schemas.openxmlformats.org/officeDocument/2006/relationships/hyperlink" Target="consultantplus://offline/ref=1B03678566D2B0C879BD430E4EE0CCE9A44D62D71471B19AA9B9707DCE0C5D7BDC5555ADB8C1E1F240F20DFC0AE06B671DE1B5DE3CDCH9KFP" TargetMode = "External"/>
	<Relationship Id="rId44" Type="http://schemas.openxmlformats.org/officeDocument/2006/relationships/hyperlink" Target="consultantplus://offline/ref=1B03678566D2B0C879BD5D03588C90E1A6453ED81677BCCBF5ED762A915C5B2E9C1553FAFC87EEF814A34AA80EE9382859B2A6DE3BC09C71B8239E11H8K0P" TargetMode = "External"/>
	<Relationship Id="rId45" Type="http://schemas.openxmlformats.org/officeDocument/2006/relationships/hyperlink" Target="consultantplus://offline/ref=1B03678566D2B0C879BD5D03588C90E1A6453ED81674B9C9F2EC762A915C5B2E9C1553FAFC87EEF814A348AD04E9382859B2A6DE3BC09C71B8239E11H8K0P" TargetMode = "External"/>
	<Relationship Id="rId46" Type="http://schemas.openxmlformats.org/officeDocument/2006/relationships/hyperlink" Target="consultantplus://offline/ref=1B03678566D2B0C879BD5D03588C90E1A6453ED81677B2CBF4EE762A915C5B2E9C1553FAFC87EEF814A349AB03E9382859B2A6DE3BC09C71B8239E11H8K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16.09.2021 N 705
(ред. от 05.05.2023)
"Об установлении отдельного расходного обязательства Самарской области и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обеспечение деятельности по организационно-техническому и научно-методическому сопровождению межвузовских коллегиальных (представительных) органов, расположенных на те</dc:title>
  <dcterms:created xsi:type="dcterms:W3CDTF">2023-06-27T15:10:07Z</dcterms:created>
</cp:coreProperties>
</file>