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здравоохранения Самарской области от 05.09.2022 N 1177</w:t>
              <w:br/>
              <w:t xml:space="preserve">"Об определении услуги, утверждении показателя и методики расчета по оценке доступа социально ориентированных некоммерческих организаций на рынок услуг в сфере здравоохранения в Самарской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сентября 2022 г. N 1177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УСЛУГИ, УТВЕРЖДЕНИИ ПОКАЗАТЕЛЯ И МЕТОДИКИ</w:t>
      </w:r>
    </w:p>
    <w:p>
      <w:pPr>
        <w:pStyle w:val="2"/>
        <w:jc w:val="center"/>
      </w:pPr>
      <w:r>
        <w:rPr>
          <w:sz w:val="20"/>
        </w:rPr>
        <w:t xml:space="preserve">РАСЧЕТА ПО ОЦЕНКЕ ДОСТУПА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НА РЫНОК УСЛУГ В СФЕРЕ</w:t>
      </w:r>
    </w:p>
    <w:p>
      <w:pPr>
        <w:pStyle w:val="2"/>
        <w:jc w:val="center"/>
      </w:pPr>
      <w:r>
        <w:rPr>
          <w:sz w:val="20"/>
        </w:rPr>
        <w:t xml:space="preserve">ЗДРАВООХРАНЕНИЯ В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аспоряжение Правительства Самарской области от 17.12.2021 N 592-р &quot;Об утверждении Комплексного плана мероприятий Самар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<w:r>
          <w:rPr>
            <w:sz w:val="20"/>
            <w:color w:val="0000ff"/>
          </w:rPr>
          <w:t xml:space="preserve">пунктом 5.5</w:t>
        </w:r>
      </w:hyperlink>
      <w:r>
        <w:rPr>
          <w:sz w:val="20"/>
        </w:rPr>
        <w:t xml:space="preserve"> Комплексного плана мероприятий Самарской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утвержденного распоряжением Правительства Самарской области от 17.12.2021 N 592-р,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Определить, что для оценки доступа социально ориентированных некоммерческих организаций на рынок услуг в сфере здравоохранения в Самарской области применяется следующая услуга: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"Предоставление субсидий некоммерческим организациям, не являющимся государственными (муниципальными) учреждениями, за счет средств областного бюджета на финансовое обеспечение оказания паллиативной медицинской помощи".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целевой </w:t>
      </w:r>
      <w:hyperlink w:history="0" w:anchor="P35" w:tooltip="ЦЕЛЕВОЙ ПОКАЗАТЕЛЬ">
        <w:r>
          <w:rPr>
            <w:sz w:val="20"/>
            <w:color w:val="0000ff"/>
          </w:rPr>
          <w:t xml:space="preserve">показатель</w:t>
        </w:r>
      </w:hyperlink>
      <w:r>
        <w:rPr>
          <w:sz w:val="20"/>
        </w:rPr>
        <w:t xml:space="preserve"> оценки доступа социально ориентированных некоммерческих организаций на рынок услуг в сфере здравоохранения в Самарской области по услуге "Предоставление субсидий некоммерческим организациям, не являющимся государственными (муниципальными) учреждениями, за счет средств областного бюджета на финансовое обеспечение оказания паллиативной медицинской помощи" и методику его расчета.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организационной деятельности департамента информатизации и организационной деятельности министерства здравоохранения Самарской области (Степановой):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доведение настоящего Приказа до сведения заинтересованных лиц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направить электронную копию настоящего Приказа в формате pdf и docx (doc.) в Региональный информационный центр общероссийской сети распространения правовой информации "КонсультантПлюс".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департамент организации медицинской помощи населению министерства здравоохранения Самарской области (Вдовенко).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здравоохранения Самарской области</w:t>
      </w:r>
    </w:p>
    <w:p>
      <w:pPr>
        <w:pStyle w:val="0"/>
        <w:jc w:val="right"/>
      </w:pPr>
      <w:r>
        <w:rPr>
          <w:sz w:val="20"/>
        </w:rPr>
        <w:t xml:space="preserve">А.С.БЕНЯН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от 5 сентября 2022 г. N 1177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ЦЕЛЕВОЙ ПОКАЗАТЕЛЬ</w:t>
      </w:r>
    </w:p>
    <w:p>
      <w:pPr>
        <w:pStyle w:val="2"/>
        <w:jc w:val="center"/>
      </w:pPr>
      <w:r>
        <w:rPr>
          <w:sz w:val="20"/>
        </w:rPr>
        <w:t xml:space="preserve">ОЦЕНКИ ДОСТУПА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НА РЫНОК УСЛУГ В СФЕРЕ ЗДРАВООХРАНЕНИЯ</w:t>
      </w:r>
    </w:p>
    <w:p>
      <w:pPr>
        <w:pStyle w:val="2"/>
        <w:jc w:val="center"/>
      </w:pPr>
      <w:r>
        <w:rPr>
          <w:sz w:val="20"/>
        </w:rPr>
        <w:t xml:space="preserve">В САМАРСКОЙ ОБЛАСТИ ПО УСЛУГЕ "ПРЕДОСТАВЛЕНИЕ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 УЧРЕЖДЕНИЯМИ, ЗА СЧЕТ СРЕДСТВ ОБЛАСТНОГО</w:t>
      </w:r>
    </w:p>
    <w:p>
      <w:pPr>
        <w:pStyle w:val="2"/>
        <w:jc w:val="center"/>
      </w:pPr>
      <w:r>
        <w:rPr>
          <w:sz w:val="20"/>
        </w:rPr>
        <w:t xml:space="preserve">БЮДЖЕТА НА ФИНАНСОВОЕ ОБЕСПЕЧЕНИЕ ОКАЗАНИЯ ПАЛЛИАТИВНОЙ</w:t>
      </w:r>
    </w:p>
    <w:p>
      <w:pPr>
        <w:pStyle w:val="2"/>
        <w:jc w:val="center"/>
      </w:pPr>
      <w:r>
        <w:rPr>
          <w:sz w:val="20"/>
        </w:rPr>
        <w:t xml:space="preserve">МЕДИЦИНСКОЙ ПОМОЩИ" И МЕТОДИКА ЕГО РАСЧЕТА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2835"/>
        <w:gridCol w:w="1757"/>
        <w:gridCol w:w="1757"/>
      </w:tblGrid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Формула (методика) расчета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данных для расчета показателя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индикатор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некоммерческих организаций, не являющихся государственными (муниципальными) учреждениями, в общем количестве некоммерческих организаций, имеющих лицензию на оказание паллиативной медицинской помощи, которым предоставлены субсидии за счет средств областного бюджета на финансовое обеспечение оказания паллиативной медицинской помощи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D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D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удельный вес некоммерческих организаций, не являющихся государственными (муниципальными) учреждениями, в общем количестве некоммерческих организаций, имеющих лицензию на оказание паллиативной медицинской помощи, которым предоставлены субсидии за счет средств областного бюджета на финансовое обеспечение оказания паллиативной медицинской помощи (%),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количество некоммерческих организаций, не являющихся государственными (муниципальными) учреждениями, которым предоставлены субсидии за счет средств областного бюджета на финансовое обеспечение оказания паллиативной медицинской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общее количество некоммерческих организаций, имеющих лицензию на оказание паллиативной медицинской помощи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Результаты конкурса министерства здравоохранения Самарской области, реестр лицензий на медицинскую деятельность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пациентов, получивших паллиативную медицинскую помощь из общего числа пациентов, нуждающихся в паллиативной медицинской помощи - в соответствии с </w:t>
            </w:r>
            <w:hyperlink w:history="0" r:id="rId8" w:tooltip="&quot;План мероприятий (&quot;дорожная карта&quot;) &quot;Повышение качества и доступности паллиативной медицинской помощи&quot; до 2024 года&quot; (утв. Правительством РФ 28.07.2020 N 6551п-П12) {КонсультантПлюс}">
              <w:r>
                <w:rPr>
                  <w:sz w:val="20"/>
                  <w:color w:val="0000ff"/>
                </w:rPr>
                <w:t xml:space="preserve">Планом</w:t>
              </w:r>
            </w:hyperlink>
            <w:r>
              <w:rPr>
                <w:sz w:val="20"/>
              </w:rPr>
              <w:t xml:space="preserve"> мероприятий ("дорожная карта") "Повышение качества и доступности паллиативной медицинской помощи" до 2024 года", утв. Правительством Российской Федерации 28.07.2020 N 6551п-П12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Самарской области от 05.09.2022 N 1177</w:t>
            <w:br/>
            <w:t>"Об определении услуги, утверждении показател...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11F1524142BE1EF014395B32EF52BD676325DF9DD970CD413903B3938473D91EEC09AD0EA66C15A06EABAF343408B94AB5B1A484C4EA8908FC8F6FFgD1CF" TargetMode = "External"/>
	<Relationship Id="rId8" Type="http://schemas.openxmlformats.org/officeDocument/2006/relationships/hyperlink" Target="consultantplus://offline/ref=F11F1524142BE1EF01438BBE389977DE733C0BF2DC9006814AC33D6E67173BC4BC80C489AB27D25A07F4B9F449g419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Самарской области от 05.09.2022 N 1177
"Об определении услуги, утверждении показателя и методики расчета по оценке доступа социально ориентированных некоммерческих организаций на рынок услуг в сфере здравоохранения в Самарской области"</dc:title>
  <dcterms:created xsi:type="dcterms:W3CDTF">2022-11-25T05:53:32Z</dcterms:created>
</cp:coreProperties>
</file>