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занятости и миграционной политики Самарской области от 26.09.2019 N 268-п</w:t>
              <w:br/>
              <w:t xml:space="preserve">(ред. от 05.06.2023)</w:t>
              <w:br/>
              <w:t xml:space="preserve">"Об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ЗАНЯТОСТИ И МИГРАЦИОННОЙ ПОЛИТИКИ</w:t>
      </w:r>
    </w:p>
    <w:p>
      <w:pPr>
        <w:pStyle w:val="2"/>
        <w:jc w:val="center"/>
      </w:pPr>
      <w:r>
        <w:rPr>
          <w:sz w:val="20"/>
        </w:rPr>
        <w:t xml:space="preserve">САМАРСКОЙ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26 сентября 2019 г. N 268-п</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ТРУДА, ЗАНЯТОСТИ И МИГРАЦИОННОЙ ПОЛИТИКИ</w:t>
      </w:r>
    </w:p>
    <w:p>
      <w:pPr>
        <w:pStyle w:val="2"/>
        <w:jc w:val="center"/>
      </w:pPr>
      <w:r>
        <w:rPr>
          <w:sz w:val="20"/>
        </w:rPr>
        <w:t xml:space="preserve">САМАРСКОЙ ОБЛАСТИ ГОСУДАРСТВЕННОЙ УСЛУГИ ПО ОЦЕНКЕ КАЧЕСТВА</w:t>
      </w:r>
    </w:p>
    <w:p>
      <w:pPr>
        <w:pStyle w:val="2"/>
        <w:jc w:val="center"/>
      </w:pPr>
      <w:r>
        <w:rPr>
          <w:sz w:val="20"/>
        </w:rPr>
        <w:t xml:space="preserve">ОКАЗАНИЯ СОЦИАЛЬНО ОРИЕНТИРОВАННОЙ НЕКОММЕРЧЕСКОЙ</w:t>
      </w:r>
    </w:p>
    <w:p>
      <w:pPr>
        <w:pStyle w:val="2"/>
        <w:jc w:val="center"/>
      </w:pPr>
      <w:r>
        <w:rPr>
          <w:sz w:val="20"/>
        </w:rPr>
        <w:t xml:space="preserve">ОРГАНИЗАЦИЕЙ ОБЩЕСТВЕННО ПОЛЕЗНЫХ УСЛУГ В ОБЛАСТИ СОДЕЙСТВИЯ</w:t>
      </w:r>
    </w:p>
    <w:p>
      <w:pPr>
        <w:pStyle w:val="2"/>
        <w:jc w:val="center"/>
      </w:pPr>
      <w:r>
        <w:rPr>
          <w:sz w:val="20"/>
        </w:rPr>
        <w:t xml:space="preserve">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занятости и миграционной политики</w:t>
            </w:r>
          </w:p>
          <w:p>
            <w:pPr>
              <w:pStyle w:val="0"/>
              <w:jc w:val="center"/>
            </w:pPr>
            <w:r>
              <w:rPr>
                <w:sz w:val="20"/>
                <w:color w:val="392c69"/>
              </w:rPr>
              <w:t xml:space="preserve">Самарской области от 19.05.2021 </w:t>
            </w:r>
            <w:hyperlink w:history="0" r:id="rId7" w:tooltip="Приказ министерства труда, занятости и миграционной политики Самарской области от 19.05.2021 N 9-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N 9-н</w:t>
              </w:r>
            </w:hyperlink>
            <w:r>
              <w:rPr>
                <w:sz w:val="20"/>
                <w:color w:val="392c69"/>
              </w:rPr>
              <w:t xml:space="preserve">, от 25.02.2022 </w:t>
            </w:r>
            <w:hyperlink w:history="0" r:id="rId8"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N 2-н</w:t>
              </w:r>
            </w:hyperlink>
            <w:r>
              <w:rPr>
                <w:sz w:val="20"/>
                <w:color w:val="392c69"/>
              </w:rPr>
              <w:t xml:space="preserve">,</w:t>
            </w:r>
          </w:p>
          <w:p>
            <w:pPr>
              <w:pStyle w:val="0"/>
              <w:jc w:val="center"/>
            </w:pPr>
            <w:r>
              <w:rPr>
                <w:sz w:val="20"/>
                <w:color w:val="392c69"/>
              </w:rPr>
              <w:t xml:space="preserve">от 05.06.2023 </w:t>
            </w:r>
            <w:hyperlink w:history="0" r:id="rId9" w:tooltip="Приказ министерства труда, занятости и миграционной политики Самарской области от 05.06.2023 N 19-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 {КонсультантПлюс}">
              <w:r>
                <w:rPr>
                  <w:sz w:val="20"/>
                  <w:color w:val="0000ff"/>
                </w:rPr>
                <w:t xml:space="preserve">N 19-н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w:t>
      </w:r>
      <w:hyperlink w:history="0" r:id="rId12" w:tooltip="Постановление Правительства Самарской области от 22.06.2022 N 451 (ред. от 12.08.2022) &quot;О разработке и утверждении административных регламентов предоставления государственных услуг органами исполнительной власти Самарской области&quot; (вместе с &quot;Порядком разработки и утверждения административных регламентов предоставления государственных услуг органами исполнительной власт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22.06.2022 N 451 "О разработке и утверждении административных регламентов предоставления государственных услуг органами исполнительной власти Самарской области" приказываю:</w:t>
      </w:r>
    </w:p>
    <w:p>
      <w:pPr>
        <w:pStyle w:val="0"/>
        <w:jc w:val="both"/>
      </w:pPr>
      <w:r>
        <w:rPr>
          <w:sz w:val="20"/>
        </w:rPr>
        <w:t xml:space="preserve">(в ред. </w:t>
      </w:r>
      <w:hyperlink w:history="0" r:id="rId13" w:tooltip="Приказ министерства труда, занятости и миграционной политики Самарской области от 05.06.2023 N 19-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05.06.2023 N 19-н)</w:t>
      </w:r>
    </w:p>
    <w:p>
      <w:pPr>
        <w:pStyle w:val="0"/>
        <w:spacing w:before="200" w:line-rule="auto"/>
        <w:ind w:firstLine="540"/>
        <w:jc w:val="both"/>
      </w:pPr>
      <w:r>
        <w:rPr>
          <w:sz w:val="20"/>
        </w:rPr>
        <w:t xml:space="preserve">1. Утвердить прилагаемый Административный </w:t>
      </w:r>
      <w:hyperlink w:history="0" w:anchor="P42" w:tooltip="АДМИНИСТРАТИВНЫЙ РЕГЛАМЕНТ">
        <w:r>
          <w:rPr>
            <w:sz w:val="20"/>
            <w:color w:val="0000ff"/>
          </w:rPr>
          <w:t xml:space="preserve">регламент</w:t>
        </w:r>
      </w:hyperlink>
      <w:r>
        <w:rPr>
          <w:sz w:val="20"/>
        </w:rPr>
        <w:t xml:space="preserve">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spacing w:before="200" w:line-rule="auto"/>
        <w:ind w:firstLine="540"/>
        <w:jc w:val="both"/>
      </w:pPr>
      <w:r>
        <w:rPr>
          <w:sz w:val="20"/>
        </w:rPr>
        <w:t xml:space="preserve">3. Опубликовать настоящий Приказ в средствах массовой информации.</w:t>
      </w:r>
    </w:p>
    <w:p>
      <w:pPr>
        <w:pStyle w:val="0"/>
        <w:spacing w:before="200" w:line-rule="auto"/>
        <w:ind w:firstLine="540"/>
        <w:jc w:val="both"/>
      </w:pPr>
      <w:r>
        <w:rPr>
          <w:sz w:val="20"/>
        </w:rPr>
        <w:t xml:space="preserve">4.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труда, занятости и</w:t>
      </w:r>
    </w:p>
    <w:p>
      <w:pPr>
        <w:pStyle w:val="0"/>
        <w:jc w:val="right"/>
      </w:pPr>
      <w:r>
        <w:rPr>
          <w:sz w:val="20"/>
        </w:rPr>
        <w:t xml:space="preserve">миграционной политики</w:t>
      </w:r>
    </w:p>
    <w:p>
      <w:pPr>
        <w:pStyle w:val="0"/>
        <w:jc w:val="right"/>
      </w:pPr>
      <w:r>
        <w:rPr>
          <w:sz w:val="20"/>
        </w:rPr>
        <w:t xml:space="preserve">Самарской области</w:t>
      </w:r>
    </w:p>
    <w:p>
      <w:pPr>
        <w:pStyle w:val="0"/>
        <w:jc w:val="right"/>
      </w:pPr>
      <w:r>
        <w:rPr>
          <w:sz w:val="20"/>
        </w:rPr>
        <w:t xml:space="preserve">И.В.НИКИШИНА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труда, занятости</w:t>
      </w:r>
    </w:p>
    <w:p>
      <w:pPr>
        <w:pStyle w:val="0"/>
        <w:jc w:val="right"/>
      </w:pPr>
      <w:r>
        <w:rPr>
          <w:sz w:val="20"/>
        </w:rPr>
        <w:t xml:space="preserve">и миграционной политики</w:t>
      </w:r>
    </w:p>
    <w:p>
      <w:pPr>
        <w:pStyle w:val="0"/>
        <w:jc w:val="right"/>
      </w:pPr>
      <w:r>
        <w:rPr>
          <w:sz w:val="20"/>
        </w:rPr>
        <w:t xml:space="preserve">Самарской области</w:t>
      </w:r>
    </w:p>
    <w:p>
      <w:pPr>
        <w:pStyle w:val="0"/>
        <w:jc w:val="right"/>
      </w:pPr>
      <w:r>
        <w:rPr>
          <w:sz w:val="20"/>
        </w:rPr>
        <w:t xml:space="preserve">от 26 сентября 2019 г. N 268-п</w:t>
      </w:r>
    </w:p>
    <w:p>
      <w:pPr>
        <w:pStyle w:val="0"/>
        <w:jc w:val="both"/>
      </w:pPr>
      <w:r>
        <w:rPr>
          <w:sz w:val="20"/>
        </w:rPr>
      </w:r>
    </w:p>
    <w:bookmarkStart w:id="42" w:name="P42"/>
    <w:bookmarkEnd w:id="42"/>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ТРУДА, ЗАНЯТОСТИ И МИГРАЦИОННОЙ</w:t>
      </w:r>
    </w:p>
    <w:p>
      <w:pPr>
        <w:pStyle w:val="2"/>
        <w:jc w:val="center"/>
      </w:pPr>
      <w:r>
        <w:rPr>
          <w:sz w:val="20"/>
        </w:rPr>
        <w:t xml:space="preserve">ПОЛИТИКИ САМАРСКОЙ ОБЛАСТИ ГОСУДАРСТВЕННОЙ УСЛУГИ ПО ОЦЕНКЕ</w:t>
      </w:r>
    </w:p>
    <w:p>
      <w:pPr>
        <w:pStyle w:val="2"/>
        <w:jc w:val="center"/>
      </w:pPr>
      <w:r>
        <w:rPr>
          <w:sz w:val="20"/>
        </w:rPr>
        <w:t xml:space="preserve">КАЧЕСТВА ОКАЗАНИЯ СОЦИАЛЬНО ОРИЕНТИРОВАННОЙ НЕКОММЕРЧЕСКОЙ</w:t>
      </w:r>
    </w:p>
    <w:p>
      <w:pPr>
        <w:pStyle w:val="2"/>
        <w:jc w:val="center"/>
      </w:pPr>
      <w:r>
        <w:rPr>
          <w:sz w:val="20"/>
        </w:rPr>
        <w:t xml:space="preserve">ОРГАНИЗАЦИЕЙ ОБЩЕСТВЕННО ПОЛЕЗНЫХ УСЛУГ В ОБЛАСТИ СОДЕЙСТВИЯ</w:t>
      </w:r>
    </w:p>
    <w:p>
      <w:pPr>
        <w:pStyle w:val="2"/>
        <w:jc w:val="center"/>
      </w:pPr>
      <w:r>
        <w:rPr>
          <w:sz w:val="20"/>
        </w:rPr>
        <w:t xml:space="preserve">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занятости и миграционной политики</w:t>
            </w:r>
          </w:p>
          <w:p>
            <w:pPr>
              <w:pStyle w:val="0"/>
              <w:jc w:val="center"/>
            </w:pPr>
            <w:r>
              <w:rPr>
                <w:sz w:val="20"/>
                <w:color w:val="392c69"/>
              </w:rPr>
              <w:t xml:space="preserve">Самарской области от 19.05.2021 </w:t>
            </w:r>
            <w:hyperlink w:history="0" r:id="rId14" w:tooltip="Приказ министерства труда, занятости и миграционной политики Самарской области от 19.05.2021 N 9-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N 9-н</w:t>
              </w:r>
            </w:hyperlink>
            <w:r>
              <w:rPr>
                <w:sz w:val="20"/>
                <w:color w:val="392c69"/>
              </w:rPr>
              <w:t xml:space="preserve">, от 25.02.2022 </w:t>
            </w:r>
            <w:hyperlink w:history="0" r:id="rId15"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N 2-н</w:t>
              </w:r>
            </w:hyperlink>
            <w:r>
              <w:rPr>
                <w:sz w:val="20"/>
                <w:color w:val="392c69"/>
              </w:rPr>
              <w:t xml:space="preserve">,</w:t>
            </w:r>
          </w:p>
          <w:p>
            <w:pPr>
              <w:pStyle w:val="0"/>
              <w:jc w:val="center"/>
            </w:pPr>
            <w:r>
              <w:rPr>
                <w:sz w:val="20"/>
                <w:color w:val="392c69"/>
              </w:rPr>
              <w:t xml:space="preserve">от 05.06.2023 </w:t>
            </w:r>
            <w:hyperlink w:history="0" r:id="rId16" w:tooltip="Приказ министерства труда, занятости и миграционной политики Самарской области от 05.06.2023 N 19-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 {КонсультантПлюс}">
              <w:r>
                <w:rPr>
                  <w:sz w:val="20"/>
                  <w:color w:val="0000ff"/>
                </w:rPr>
                <w:t xml:space="preserve">N 19-н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Общие сведения о государственной услуге</w:t>
      </w:r>
    </w:p>
    <w:p>
      <w:pPr>
        <w:pStyle w:val="0"/>
        <w:jc w:val="both"/>
      </w:pPr>
      <w:r>
        <w:rPr>
          <w:sz w:val="20"/>
        </w:rPr>
      </w:r>
    </w:p>
    <w:p>
      <w:pPr>
        <w:pStyle w:val="0"/>
        <w:ind w:firstLine="540"/>
        <w:jc w:val="both"/>
      </w:pPr>
      <w:r>
        <w:rPr>
          <w:sz w:val="20"/>
        </w:rPr>
        <w:t xml:space="preserve">1.1.1. Административный регламент предоставления министерством труда, занятости и миграционной политики Самарской области (далее - министерство)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 (далее - Административный регламент, государственная услуга)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w:t>
      </w:r>
    </w:p>
    <w:bookmarkStart w:id="58" w:name="P58"/>
    <w:bookmarkEnd w:id="58"/>
    <w:p>
      <w:pPr>
        <w:pStyle w:val="0"/>
        <w:spacing w:before="200" w:line-rule="auto"/>
        <w:ind w:firstLine="540"/>
        <w:jc w:val="both"/>
      </w:pPr>
      <w:r>
        <w:rPr>
          <w:sz w:val="20"/>
        </w:rPr>
        <w:t xml:space="preserve">1.1.2. Получателями государственной услуги являются юридические лица - социально ориентированные некоммерческие организации (далее - заявители), оказывающие на протяжении двух и более лет, предшествующих выдаче заключения о соответствии качества оказываемых организацией общественно полезных услуг установленным критериям, следующие общественно полезные услуги в сфере содействия занятости населения (далее - общественно полезные услуги):</w:t>
      </w:r>
    </w:p>
    <w:p>
      <w:pPr>
        <w:pStyle w:val="0"/>
        <w:spacing w:before="200" w:line-rule="auto"/>
        <w:ind w:firstLine="540"/>
        <w:jc w:val="both"/>
      </w:pPr>
      <w:r>
        <w:rPr>
          <w:sz w:val="20"/>
        </w:rPr>
        <w:t xml:space="preserve">1) оказание содействия молодежи в вопросах трудоустройства, социальной реабилитации, трудоустройство несовершеннолетних граждан;</w:t>
      </w:r>
    </w:p>
    <w:p>
      <w:pPr>
        <w:pStyle w:val="0"/>
        <w:spacing w:before="200" w:line-rule="auto"/>
        <w:ind w:firstLine="540"/>
        <w:jc w:val="both"/>
      </w:pPr>
      <w:r>
        <w:rPr>
          <w:sz w:val="20"/>
        </w:rPr>
        <w:t xml:space="preserve">2) содействие трудоустройству граждан, освобожденных из учреждений, исполняющих наказание в виде лишения свободы;</w:t>
      </w:r>
    </w:p>
    <w:p>
      <w:pPr>
        <w:pStyle w:val="0"/>
        <w:spacing w:before="200" w:line-rule="auto"/>
        <w:ind w:firstLine="540"/>
        <w:jc w:val="both"/>
      </w:pPr>
      <w:r>
        <w:rPr>
          <w:sz w:val="20"/>
        </w:rPr>
        <w:t xml:space="preserve">3)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4) организация ярмарок вакансий и учебных рабочих мест;</w:t>
      </w:r>
    </w:p>
    <w:p>
      <w:pPr>
        <w:pStyle w:val="0"/>
        <w:spacing w:before="200" w:line-rule="auto"/>
        <w:ind w:firstLine="540"/>
        <w:jc w:val="both"/>
      </w:pPr>
      <w:r>
        <w:rPr>
          <w:sz w:val="20"/>
        </w:rPr>
        <w:t xml:space="preserve">5) психологическая поддержка безработных граждан;</w:t>
      </w:r>
    </w:p>
    <w:p>
      <w:pPr>
        <w:pStyle w:val="0"/>
        <w:spacing w:before="200" w:line-rule="auto"/>
        <w:ind w:firstLine="540"/>
        <w:jc w:val="both"/>
      </w:pPr>
      <w:r>
        <w:rPr>
          <w:sz w:val="20"/>
        </w:rPr>
        <w:t xml:space="preserve">6) социальная адаптация безработных граждан на рынке труда;</w:t>
      </w:r>
    </w:p>
    <w:p>
      <w:pPr>
        <w:pStyle w:val="0"/>
        <w:spacing w:before="200" w:line-rule="auto"/>
        <w:ind w:firstLine="540"/>
        <w:jc w:val="both"/>
      </w:pPr>
      <w:r>
        <w:rPr>
          <w:sz w:val="20"/>
        </w:rPr>
        <w:t xml:space="preserve">7) оказание содействия в трудоустройстве на оборудованные (оснащенные) рабочие места;</w:t>
      </w:r>
    </w:p>
    <w:p>
      <w:pPr>
        <w:pStyle w:val="0"/>
        <w:spacing w:before="200" w:line-rule="auto"/>
        <w:ind w:firstLine="540"/>
        <w:jc w:val="both"/>
      </w:pPr>
      <w:r>
        <w:rPr>
          <w:sz w:val="20"/>
        </w:rPr>
        <w:t xml:space="preserve">8) организация сопровождения при содействии занятости инвалидов и самозанятости инвалидов;</w:t>
      </w:r>
    </w:p>
    <w:p>
      <w:pPr>
        <w:pStyle w:val="0"/>
        <w:spacing w:before="200" w:line-rule="auto"/>
        <w:ind w:firstLine="540"/>
        <w:jc w:val="both"/>
      </w:pPr>
      <w:r>
        <w:rPr>
          <w:sz w:val="20"/>
        </w:rPr>
        <w:t xml:space="preserve">9) содействие в направлении на профессиональное обучение в центре временного размещения или в трудоустройстве;</w:t>
      </w:r>
    </w:p>
    <w:p>
      <w:pPr>
        <w:pStyle w:val="0"/>
        <w:spacing w:before="200" w:line-rule="auto"/>
        <w:ind w:firstLine="540"/>
        <w:jc w:val="both"/>
      </w:pPr>
      <w:r>
        <w:rPr>
          <w:sz w:val="20"/>
        </w:rPr>
        <w:t xml:space="preserve">10) содействие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Получателем государственной услуги не может являться некоммерческая организация, имеющая статус иностранного агента.</w:t>
      </w:r>
    </w:p>
    <w:p>
      <w:pPr>
        <w:pStyle w:val="0"/>
        <w:jc w:val="both"/>
      </w:pPr>
      <w:r>
        <w:rPr>
          <w:sz w:val="20"/>
        </w:rPr>
        <w:t xml:space="preserve">(в ред. </w:t>
      </w:r>
      <w:hyperlink w:history="0" r:id="rId17" w:tooltip="Приказ министерства труда, занятости и миграционной политики Самарской области от 05.06.2023 N 19-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05.06.2023 N 19-н)</w:t>
      </w:r>
    </w:p>
    <w:p>
      <w:pPr>
        <w:pStyle w:val="0"/>
        <w:spacing w:before="200" w:line-rule="auto"/>
        <w:ind w:firstLine="540"/>
        <w:jc w:val="both"/>
      </w:pPr>
      <w:r>
        <w:rPr>
          <w:sz w:val="20"/>
        </w:rPr>
        <w:t xml:space="preserve">1.1.3. Если в заявлении о предоставлении государственной услуги указывается одна или несколько общественно полезных услуг, оценка качества оказания которых осуществляется несколькими органами государственной власти Самарской области, включая министерство,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выдается министерством.</w:t>
      </w:r>
    </w:p>
    <w:p>
      <w:pPr>
        <w:pStyle w:val="0"/>
        <w:spacing w:before="200" w:line-rule="auto"/>
        <w:ind w:firstLine="540"/>
        <w:jc w:val="both"/>
      </w:pPr>
      <w:r>
        <w:rPr>
          <w:sz w:val="20"/>
        </w:rPr>
        <w:t xml:space="preserve">1.1.4. При предоставлении государственной услуги от имени заявителя вправе выступать:</w:t>
      </w:r>
    </w:p>
    <w:p>
      <w:pPr>
        <w:pStyle w:val="0"/>
        <w:spacing w:before="200" w:line-rule="auto"/>
        <w:ind w:firstLine="540"/>
        <w:jc w:val="both"/>
      </w:pPr>
      <w:r>
        <w:rPr>
          <w:sz w:val="20"/>
        </w:rPr>
        <w:t xml:space="preserve">1) руководитель постоянно действующего руководящего (исполнительного) органа заявителя или иное лицо, имеющее право без доверенности действовать от имени заявителя;</w:t>
      </w:r>
    </w:p>
    <w:p>
      <w:pPr>
        <w:pStyle w:val="0"/>
        <w:spacing w:before="200" w:line-rule="auto"/>
        <w:ind w:firstLine="540"/>
        <w:jc w:val="both"/>
      </w:pPr>
      <w:r>
        <w:rPr>
          <w:sz w:val="20"/>
        </w:rPr>
        <w:t xml:space="preserve">2) представитель заявителя - лицо, уполномоченное заявителем совершать от его имени действия по подписанию соответствующих документов и их предъявлению.</w:t>
      </w:r>
    </w:p>
    <w:p>
      <w:pPr>
        <w:pStyle w:val="0"/>
        <w:jc w:val="both"/>
      </w:pPr>
      <w:r>
        <w:rPr>
          <w:sz w:val="20"/>
        </w:rPr>
      </w:r>
    </w:p>
    <w:p>
      <w:pPr>
        <w:pStyle w:val="2"/>
        <w:outlineLvl w:val="2"/>
        <w:jc w:val="center"/>
      </w:pPr>
      <w:r>
        <w:rPr>
          <w:sz w:val="20"/>
        </w:rPr>
        <w:t xml:space="preserve">1.2. Порядок информирования о правилах предоставления</w:t>
      </w:r>
    </w:p>
    <w:p>
      <w:pPr>
        <w:pStyle w:val="2"/>
        <w:jc w:val="center"/>
      </w:pPr>
      <w:r>
        <w:rPr>
          <w:sz w:val="20"/>
        </w:rPr>
        <w:t xml:space="preserve">государственной услуги</w:t>
      </w:r>
    </w:p>
    <w:p>
      <w:pPr>
        <w:pStyle w:val="0"/>
        <w:jc w:val="both"/>
      </w:pPr>
      <w:r>
        <w:rPr>
          <w:sz w:val="20"/>
        </w:rPr>
      </w:r>
    </w:p>
    <w:bookmarkStart w:id="79" w:name="P79"/>
    <w:bookmarkEnd w:id="79"/>
    <w:p>
      <w:pPr>
        <w:pStyle w:val="0"/>
        <w:ind w:firstLine="540"/>
        <w:jc w:val="both"/>
      </w:pPr>
      <w:r>
        <w:rPr>
          <w:sz w:val="20"/>
        </w:rPr>
        <w:t xml:space="preserve">1.2.1. Информация о месте нахождения министерства, карта-схема его месторасположения, сведения о графике (режиме) работы министерства, адрес электронной почты министерства, сведения о номерах телефонов министерства размещаются на официальном сайте министерства, а также на Едином портале государственных и муниципальных услуг (функций) (далее - Единый портал) и (или)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 и (или) на интерактивном портале министерства труда, занятости и миграционной политики Самарской области (далее - Портал министерства).</w:t>
      </w:r>
    </w:p>
    <w:p>
      <w:pPr>
        <w:pStyle w:val="0"/>
        <w:spacing w:before="200" w:line-rule="auto"/>
        <w:ind w:firstLine="540"/>
        <w:jc w:val="both"/>
      </w:pPr>
      <w:r>
        <w:rPr>
          <w:sz w:val="20"/>
        </w:rPr>
        <w:t xml:space="preserve">Электронный адрес Единого портала: </w:t>
      </w:r>
      <w:r>
        <w:rPr>
          <w:sz w:val="20"/>
        </w:rPr>
        <w:t xml:space="preserve">www.gosuslugi.ru</w:t>
      </w:r>
      <w:r>
        <w:rPr>
          <w:sz w:val="20"/>
        </w:rPr>
        <w:t xml:space="preserve">.</w:t>
      </w:r>
    </w:p>
    <w:p>
      <w:pPr>
        <w:pStyle w:val="0"/>
        <w:spacing w:before="200" w:line-rule="auto"/>
        <w:ind w:firstLine="540"/>
        <w:jc w:val="both"/>
      </w:pPr>
      <w:r>
        <w:rPr>
          <w:sz w:val="20"/>
        </w:rPr>
        <w:t xml:space="preserve">Электронный адрес Регионального портала: </w:t>
      </w:r>
      <w:r>
        <w:rPr>
          <w:sz w:val="20"/>
        </w:rPr>
        <w:t xml:space="preserve">www.pgu.samregion.ru</w:t>
      </w:r>
      <w:r>
        <w:rPr>
          <w:sz w:val="20"/>
        </w:rPr>
        <w:t xml:space="preserve">.</w:t>
      </w:r>
    </w:p>
    <w:p>
      <w:pPr>
        <w:pStyle w:val="0"/>
        <w:spacing w:before="200" w:line-rule="auto"/>
        <w:ind w:firstLine="540"/>
        <w:jc w:val="both"/>
      </w:pPr>
      <w:r>
        <w:rPr>
          <w:sz w:val="20"/>
        </w:rPr>
        <w:t xml:space="preserve">Электронный адрес Портала министерства: </w:t>
      </w:r>
      <w:r>
        <w:rPr>
          <w:sz w:val="20"/>
        </w:rPr>
        <w:t xml:space="preserve">www.samaratrud.ru</w:t>
      </w:r>
      <w:r>
        <w:rPr>
          <w:sz w:val="20"/>
        </w:rPr>
        <w:t xml:space="preserve">.</w:t>
      </w:r>
    </w:p>
    <w:p>
      <w:pPr>
        <w:pStyle w:val="0"/>
        <w:spacing w:before="200" w:line-rule="auto"/>
        <w:ind w:firstLine="540"/>
        <w:jc w:val="both"/>
      </w:pPr>
      <w:r>
        <w:rPr>
          <w:sz w:val="20"/>
        </w:rPr>
        <w:t xml:space="preserve">1.2.2. Информация о государственной услуге, правилах ее предоставления представляется непосредственно в помещениях министерства, с использованием средств электронной или телефонной связи, информационно-телекоммуникационных сетей общего пользования, в том числе сети Интернет, включая официальный сайт министерства, Портал министерства и (или) Единый портал и (или) Региональный портал, Региональный реестр, а также в иных формах, предусмотренных законодательством Российской Федерации, размещается на стендах в местах предоставления государственной услуги, в средствах массовой информации.</w:t>
      </w:r>
    </w:p>
    <w:p>
      <w:pPr>
        <w:pStyle w:val="0"/>
        <w:spacing w:before="200" w:line-rule="auto"/>
        <w:ind w:firstLine="540"/>
        <w:jc w:val="both"/>
      </w:pPr>
      <w:r>
        <w:rPr>
          <w:sz w:val="20"/>
        </w:rPr>
        <w:t xml:space="preserve">1.2.3. Информация о государственной услуге, правилах и процедурах ее предоставления представляется бесплатно.</w:t>
      </w:r>
    </w:p>
    <w:p>
      <w:pPr>
        <w:pStyle w:val="0"/>
        <w:spacing w:before="200" w:line-rule="auto"/>
        <w:ind w:firstLine="540"/>
        <w:jc w:val="both"/>
      </w:pPr>
      <w:r>
        <w:rPr>
          <w:sz w:val="20"/>
        </w:rPr>
        <w:t xml:space="preserve">1.2.4. При ответах на телефонные звонки работники министерства подробно и в вежливой форме информируют обратившихся по интересующим их вопросам. При информировании о ходе предоставления государственной услуги предоставляются следующие сведения:</w:t>
      </w:r>
    </w:p>
    <w:p>
      <w:pPr>
        <w:pStyle w:val="0"/>
        <w:spacing w:before="200" w:line-rule="auto"/>
        <w:ind w:firstLine="540"/>
        <w:jc w:val="both"/>
      </w:pPr>
      <w:r>
        <w:rPr>
          <w:sz w:val="20"/>
        </w:rPr>
        <w:t xml:space="preserve">1) о ходе рассмотрения документов заявителя или результате их рассмотрения;</w:t>
      </w:r>
    </w:p>
    <w:p>
      <w:pPr>
        <w:pStyle w:val="0"/>
        <w:spacing w:before="200" w:line-rule="auto"/>
        <w:ind w:firstLine="540"/>
        <w:jc w:val="both"/>
      </w:pPr>
      <w:r>
        <w:rPr>
          <w:sz w:val="20"/>
        </w:rPr>
        <w:t xml:space="preserve">2)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pPr>
        <w:pStyle w:val="0"/>
        <w:spacing w:before="200" w:line-rule="auto"/>
        <w:ind w:firstLine="540"/>
        <w:jc w:val="both"/>
      </w:pPr>
      <w:r>
        <w:rPr>
          <w:sz w:val="20"/>
        </w:rPr>
        <w:t xml:space="preserve">3) о перечне документов, необходимых для получения государственной услуги;</w:t>
      </w:r>
    </w:p>
    <w:p>
      <w:pPr>
        <w:pStyle w:val="0"/>
        <w:spacing w:before="200" w:line-rule="auto"/>
        <w:ind w:firstLine="540"/>
        <w:jc w:val="both"/>
      </w:pPr>
      <w:r>
        <w:rPr>
          <w:sz w:val="20"/>
        </w:rPr>
        <w:t xml:space="preserve">4) о сроках предоставления государственной услуги.</w:t>
      </w:r>
    </w:p>
    <w:p>
      <w:pPr>
        <w:pStyle w:val="0"/>
        <w:spacing w:before="200" w:line-rule="auto"/>
        <w:ind w:firstLine="540"/>
        <w:jc w:val="both"/>
      </w:pPr>
      <w:r>
        <w:rPr>
          <w:sz w:val="20"/>
        </w:rPr>
        <w:t xml:space="preserve">Ответ на телефонный звонок должен содержать информацию о наименовании органа, фамилии, имени, отчестве и должности работника, принявшего телефонный звонок. Время разговора не должно превышать 15 минут.</w:t>
      </w:r>
    </w:p>
    <w:bookmarkStart w:id="91" w:name="P91"/>
    <w:bookmarkEnd w:id="91"/>
    <w:p>
      <w:pPr>
        <w:pStyle w:val="0"/>
        <w:spacing w:before="200" w:line-rule="auto"/>
        <w:ind w:firstLine="540"/>
        <w:jc w:val="both"/>
      </w:pPr>
      <w:r>
        <w:rPr>
          <w:sz w:val="20"/>
        </w:rPr>
        <w:t xml:space="preserve">1.2.5. На информационных стендах, размещаемых в министерстве, наряду с информацией, указанной в </w:t>
      </w:r>
      <w:hyperlink w:history="0" w:anchor="P79" w:tooltip="1.2.1. Информация о месте нахождения министерства, карта-схема его месторасположения, сведения о графике (режиме) работы министерства, адрес электронной почты министерства, сведения о номерах телефонов министерства размещаются на официальном сайте министерства, а также на Едином портале государственных и муниципальных услуг (функций) (далее - Единый портал) и (или) в региональной информационной системе &quot;Реестр государственных и муниципальных услуг (функций) Самарской области&quot; (далее - Региональный реестр...">
        <w:r>
          <w:rPr>
            <w:sz w:val="20"/>
            <w:color w:val="0000ff"/>
          </w:rPr>
          <w:t xml:space="preserve">пункте 1.2.1</w:t>
        </w:r>
      </w:hyperlink>
      <w:r>
        <w:rPr>
          <w:sz w:val="20"/>
        </w:rPr>
        <w:t xml:space="preserve"> Административного регламента, содержится следующая информация:</w:t>
      </w:r>
    </w:p>
    <w:p>
      <w:pPr>
        <w:pStyle w:val="0"/>
        <w:spacing w:before="200" w:line-rule="auto"/>
        <w:ind w:firstLine="540"/>
        <w:jc w:val="both"/>
      </w:pPr>
      <w:r>
        <w:rPr>
          <w:sz w:val="20"/>
        </w:rPr>
        <w:t xml:space="preserve">1) перечень категорий получателей государственной услуги;</w:t>
      </w:r>
    </w:p>
    <w:p>
      <w:pPr>
        <w:pStyle w:val="0"/>
        <w:spacing w:before="200" w:line-rule="auto"/>
        <w:ind w:firstLine="540"/>
        <w:jc w:val="both"/>
      </w:pPr>
      <w:r>
        <w:rPr>
          <w:sz w:val="20"/>
        </w:rPr>
        <w:t xml:space="preserve">2) краткое изложение порядка предоставления государственной услуги в текстовом виде или в виде блок-схемы;</w:t>
      </w:r>
    </w:p>
    <w:p>
      <w:pPr>
        <w:pStyle w:val="0"/>
        <w:spacing w:before="200" w:line-rule="auto"/>
        <w:ind w:firstLine="540"/>
        <w:jc w:val="both"/>
      </w:pPr>
      <w:r>
        <w:rPr>
          <w:sz w:val="20"/>
        </w:rPr>
        <w:t xml:space="preserve">3) перечень документов, необходимых для получения государственной услуги;</w:t>
      </w:r>
    </w:p>
    <w:p>
      <w:pPr>
        <w:pStyle w:val="0"/>
        <w:spacing w:before="200" w:line-rule="auto"/>
        <w:ind w:firstLine="540"/>
        <w:jc w:val="both"/>
      </w:pPr>
      <w:r>
        <w:rPr>
          <w:sz w:val="20"/>
        </w:rPr>
        <w:t xml:space="preserve">4) образцы заполнения бланка заявления о предоставлении государственной услуги;</w:t>
      </w:r>
    </w:p>
    <w:p>
      <w:pPr>
        <w:pStyle w:val="0"/>
        <w:spacing w:before="200" w:line-rule="auto"/>
        <w:ind w:firstLine="540"/>
        <w:jc w:val="both"/>
      </w:pPr>
      <w:r>
        <w:rPr>
          <w:sz w:val="20"/>
        </w:rPr>
        <w:t xml:space="preserve">5) порядок обжалования решения, действия (бездействия) органов и учреждений, участвующих в предоставлении государственной услуги, их должностных лиц и работников.</w:t>
      </w:r>
    </w:p>
    <w:p>
      <w:pPr>
        <w:pStyle w:val="0"/>
        <w:spacing w:before="200" w:line-rule="auto"/>
        <w:ind w:firstLine="540"/>
        <w:jc w:val="both"/>
      </w:pPr>
      <w:r>
        <w:rPr>
          <w:sz w:val="20"/>
        </w:rPr>
        <w:t xml:space="preserve">1.2.6. На официальном сайте министерства, Портале министерства, Едином портале и Региональном портале, в Региональном реестре наряду с информацией, указанной в </w:t>
      </w:r>
      <w:hyperlink w:history="0" w:anchor="P79" w:tooltip="1.2.1. Информация о месте нахождения министерства, карта-схема его месторасположения, сведения о графике (режиме) работы министерства, адрес электронной почты министерства, сведения о номерах телефонов министерства размещаются на официальном сайте министерства, а также на Едином портале государственных и муниципальных услуг (функций) (далее - Единый портал) и (или) в региональной информационной системе &quot;Реестр государственных и муниципальных услуг (функций) Самарской области&quot; (далее - Региональный реестр...">
        <w:r>
          <w:rPr>
            <w:sz w:val="20"/>
            <w:color w:val="0000ff"/>
          </w:rPr>
          <w:t xml:space="preserve">пункте 1.2.1</w:t>
        </w:r>
      </w:hyperlink>
      <w:r>
        <w:rPr>
          <w:sz w:val="20"/>
        </w:rPr>
        <w:t xml:space="preserve"> Административного регламента, содержится следующая информация:</w:t>
      </w:r>
    </w:p>
    <w:p>
      <w:pPr>
        <w:pStyle w:val="0"/>
        <w:spacing w:before="200" w:line-rule="auto"/>
        <w:ind w:firstLine="540"/>
        <w:jc w:val="both"/>
      </w:pPr>
      <w:r>
        <w:rPr>
          <w:sz w:val="20"/>
        </w:rPr>
        <w:t xml:space="preserve">1) перечень категорий получателей государственной услуги;</w:t>
      </w:r>
    </w:p>
    <w:p>
      <w:pPr>
        <w:pStyle w:val="0"/>
        <w:spacing w:before="200" w:line-rule="auto"/>
        <w:ind w:firstLine="540"/>
        <w:jc w:val="both"/>
      </w:pPr>
      <w:r>
        <w:rPr>
          <w:sz w:val="20"/>
        </w:rPr>
        <w:t xml:space="preserve">2) краткое изложение порядка предоставления государственной услуги в текстовом виде или в виде блок-схемы;</w:t>
      </w:r>
    </w:p>
    <w:p>
      <w:pPr>
        <w:pStyle w:val="0"/>
        <w:spacing w:before="200" w:line-rule="auto"/>
        <w:ind w:firstLine="540"/>
        <w:jc w:val="both"/>
      </w:pPr>
      <w:r>
        <w:rPr>
          <w:sz w:val="20"/>
        </w:rPr>
        <w:t xml:space="preserve">3) полный текст Административного регламента;</w:t>
      </w:r>
    </w:p>
    <w:p>
      <w:pPr>
        <w:pStyle w:val="0"/>
        <w:spacing w:before="200" w:line-rule="auto"/>
        <w:ind w:firstLine="540"/>
        <w:jc w:val="both"/>
      </w:pPr>
      <w:r>
        <w:rPr>
          <w:sz w:val="20"/>
        </w:rPr>
        <w:t xml:space="preserve">4) перечень документов, необходимых для получения государственной услуги;</w:t>
      </w:r>
    </w:p>
    <w:p>
      <w:pPr>
        <w:pStyle w:val="0"/>
        <w:spacing w:before="200" w:line-rule="auto"/>
        <w:ind w:firstLine="540"/>
        <w:jc w:val="both"/>
      </w:pPr>
      <w:r>
        <w:rPr>
          <w:sz w:val="20"/>
        </w:rPr>
        <w:t xml:space="preserve">5) бланк заявления о предоставлении государственной услуги;</w:t>
      </w:r>
    </w:p>
    <w:p>
      <w:pPr>
        <w:pStyle w:val="0"/>
        <w:spacing w:before="200" w:line-rule="auto"/>
        <w:ind w:firstLine="540"/>
        <w:jc w:val="both"/>
      </w:pPr>
      <w:r>
        <w:rPr>
          <w:sz w:val="20"/>
        </w:rPr>
        <w:t xml:space="preserve">6) порядок обжалования решения, действия или бездействие органов и учреждений, участвующих в предоставлении государственной услуги, их должностных лиц и работников.</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Наименование государственной услуги - оценка качества оказания социально ориентированной некоммерческой организацией общественно полезных услуг в области содействия занятости населения.</w:t>
      </w:r>
    </w:p>
    <w:p>
      <w:pPr>
        <w:pStyle w:val="0"/>
        <w:jc w:val="both"/>
      </w:pPr>
      <w:r>
        <w:rPr>
          <w:sz w:val="20"/>
        </w:rPr>
      </w:r>
    </w:p>
    <w:p>
      <w:pPr>
        <w:pStyle w:val="2"/>
        <w:outlineLvl w:val="2"/>
        <w:jc w:val="center"/>
      </w:pPr>
      <w:r>
        <w:rPr>
          <w:sz w:val="20"/>
        </w:rPr>
        <w:t xml:space="preserve">2.2.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Государственную услугу предоставляет министерство.</w:t>
      </w:r>
    </w:p>
    <w:p>
      <w:pPr>
        <w:pStyle w:val="0"/>
        <w:spacing w:before="200" w:line-rule="auto"/>
        <w:ind w:firstLine="540"/>
        <w:jc w:val="both"/>
      </w:pPr>
      <w:r>
        <w:rPr>
          <w:sz w:val="20"/>
        </w:rPr>
        <w:t xml:space="preserve">Непосредственное предоставление государственной услуги осуществляется должностными лицами министерства, замещающими должности государственной гражданской службы Самарской области.</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w:t>
      </w:r>
    </w:p>
    <w:p>
      <w:pPr>
        <w:pStyle w:val="0"/>
        <w:spacing w:before="200" w:line-rule="auto"/>
        <w:ind w:firstLine="540"/>
        <w:jc w:val="both"/>
      </w:pPr>
      <w:r>
        <w:rPr>
          <w:sz w:val="20"/>
        </w:rPr>
        <w:t xml:space="preserve">направление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мотивированное уведомление).</w:t>
      </w:r>
    </w:p>
    <w:p>
      <w:pPr>
        <w:pStyle w:val="0"/>
        <w:spacing w:before="200" w:line-rule="auto"/>
        <w:ind w:firstLine="540"/>
        <w:jc w:val="both"/>
      </w:pPr>
      <w:r>
        <w:rPr>
          <w:sz w:val="20"/>
        </w:rPr>
        <w:t xml:space="preserve">2.3.2. В случае если в заявлении о предоставлении государственной услуги указывается несколько общественно полезных услуг, в том числе несколько общественно полезных услуг в сфере содействия занятости населения, и отдельные общественно полезные услуги не соответствуют установленным критериям оценки качества общественно полезных услуг, заключение выдается только в отношении общественно полезных услуг, соответствующих данным критериям.</w:t>
      </w:r>
    </w:p>
    <w:p>
      <w:pPr>
        <w:pStyle w:val="0"/>
        <w:spacing w:before="200" w:line-rule="auto"/>
        <w:ind w:firstLine="540"/>
        <w:jc w:val="both"/>
      </w:pPr>
      <w:r>
        <w:rPr>
          <w:sz w:val="20"/>
        </w:rPr>
        <w:t xml:space="preserve">В отношении общественно полезных услуг, не соответствующих установленным критериям оценки качества общественно полезных услуг, направляется мотивированное уведомление.</w:t>
      </w:r>
    </w:p>
    <w:p>
      <w:pPr>
        <w:pStyle w:val="0"/>
        <w:jc w:val="both"/>
      </w:pPr>
      <w:r>
        <w:rPr>
          <w:sz w:val="20"/>
        </w:rPr>
      </w:r>
    </w:p>
    <w:p>
      <w:pPr>
        <w:pStyle w:val="2"/>
        <w:outlineLvl w:val="2"/>
        <w:jc w:val="center"/>
      </w:pPr>
      <w:r>
        <w:rPr>
          <w:sz w:val="20"/>
        </w:rPr>
        <w:t xml:space="preserve">2.4. Срок предоставления государственной услуги (в том числе</w:t>
      </w:r>
    </w:p>
    <w:p>
      <w:pPr>
        <w:pStyle w:val="2"/>
        <w:jc w:val="center"/>
      </w:pPr>
      <w:r>
        <w:rPr>
          <w:sz w:val="20"/>
        </w:rPr>
        <w:t xml:space="preserve">с учетом необходимости обращения в иные органы</w:t>
      </w:r>
    </w:p>
    <w:p>
      <w:pPr>
        <w:pStyle w:val="2"/>
        <w:jc w:val="center"/>
      </w:pPr>
      <w:r>
        <w:rPr>
          <w:sz w:val="20"/>
        </w:rPr>
        <w:t xml:space="preserve">государственной власти, органы государственных внебюджетных</w:t>
      </w:r>
    </w:p>
    <w:p>
      <w:pPr>
        <w:pStyle w:val="2"/>
        <w:jc w:val="center"/>
      </w:pPr>
      <w:r>
        <w:rPr>
          <w:sz w:val="20"/>
        </w:rPr>
        <w:t xml:space="preserve">фондов, органы местного самоуправления и организации,</w:t>
      </w:r>
    </w:p>
    <w:p>
      <w:pPr>
        <w:pStyle w:val="2"/>
        <w:jc w:val="center"/>
      </w:pPr>
      <w:r>
        <w:rPr>
          <w:sz w:val="20"/>
        </w:rPr>
        <w:t xml:space="preserve">участвующие в предоставлении государственной услуги)</w:t>
      </w:r>
    </w:p>
    <w:p>
      <w:pPr>
        <w:pStyle w:val="0"/>
        <w:jc w:val="both"/>
      </w:pPr>
      <w:r>
        <w:rPr>
          <w:sz w:val="20"/>
        </w:rPr>
      </w:r>
    </w:p>
    <w:p>
      <w:pPr>
        <w:pStyle w:val="0"/>
        <w:ind w:firstLine="540"/>
        <w:jc w:val="both"/>
      </w:pPr>
      <w:r>
        <w:rPr>
          <w:sz w:val="20"/>
        </w:rPr>
        <w:t xml:space="preserve">2.4.1. Срок принятия решения о выдаче заключения либо направлении мотивированного уведомления об отказе в выдаче заключения не должен превышать 30 дней со дня поступления в министерство заявления.</w:t>
      </w:r>
    </w:p>
    <w:p>
      <w:pPr>
        <w:pStyle w:val="0"/>
        <w:spacing w:before="200" w:line-rule="auto"/>
        <w:ind w:firstLine="540"/>
        <w:jc w:val="both"/>
      </w:pPr>
      <w:r>
        <w:rPr>
          <w:sz w:val="20"/>
        </w:rPr>
        <w:t xml:space="preserve">2.4.2. 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дней, в случае направления межведомственных запросов о предоставлении документов и (или) информации, указанных в </w:t>
      </w:r>
      <w:hyperlink w:history="0" w:anchor="P181" w:tooltip="2) утратил силу. - Приказ министерства труда, занятости и миграционной политики Самарской области от 25.02.2022 N 2-н;">
        <w:r>
          <w:rPr>
            <w:sz w:val="20"/>
            <w:color w:val="0000ff"/>
          </w:rPr>
          <w:t xml:space="preserve">абзацах третьем</w:t>
        </w:r>
      </w:hyperlink>
      <w:r>
        <w:rPr>
          <w:sz w:val="20"/>
        </w:rPr>
        <w:t xml:space="preserve"> и </w:t>
      </w:r>
      <w:hyperlink w:history="0" w:anchor="P183" w:tooltip="4) информация, запрашиваемая у иных органов государственной власти Самарской области, в случае, если в заявлении указываются одна или несколько общественно полезных услуг, оценка качества оказания которых осуществляется несколькими органами государственной власти Самарской области, включая министерство.">
        <w:r>
          <w:rPr>
            <w:sz w:val="20"/>
            <w:color w:val="0000ff"/>
          </w:rPr>
          <w:t xml:space="preserve">пятом пункта 2.7.1</w:t>
        </w:r>
      </w:hyperlink>
      <w:r>
        <w:rPr>
          <w:sz w:val="20"/>
        </w:rPr>
        <w:t xml:space="preserve"> Административного регламента, с уведомлением заявителя о продлении срока предоставления государственной услуги в порядке, предусмотренном </w:t>
      </w:r>
      <w:hyperlink w:history="0" w:anchor="P332" w:tooltip="3.4.7. Уведомление о продлении срока предоставления государственной услуги подписывается специалистом министерства, ответственным за предоставление государственной услуги, и направляется в адрес заявителя в письменной форме на бумажном носителе заказным письмом (в случае направления заявления и приложенных к нему документов почтой или подачи указанных заявления и документов заявителем лично) либо в форме электронного документа (в случае направления заявления и приложенных к нему документов в электронном ...">
        <w:r>
          <w:rPr>
            <w:sz w:val="20"/>
            <w:color w:val="0000ff"/>
          </w:rPr>
          <w:t xml:space="preserve">пунктом 3.4.7</w:t>
        </w:r>
      </w:hyperlink>
      <w:r>
        <w:rPr>
          <w:sz w:val="20"/>
        </w:rPr>
        <w:t xml:space="preserve"> Административного регламента.</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2.4.3. В случае поступления в министерство заявления о выдаче заключения о соответствии качества оказания общественно полезной услуги, не отнесенной к компетенции министерства, указанное заявление в течение 5 рабочих дней со дня поступления направляется по принадлежности в орган государственной власти, к компетенции которого отнесена оценка качества оказания данной общественно полезной услуги в соответствии с </w:t>
      </w:r>
      <w:hyperlink w:history="0" r:id="rId1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года N 89,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2.5.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размещен на официальном сайте министерства в сети Интернет, на Портале министерства и (или) Едином портале и (или) на Региональном портале, в Региональном реестре.</w:t>
      </w:r>
    </w:p>
    <w:p>
      <w:pPr>
        <w:pStyle w:val="0"/>
        <w:jc w:val="both"/>
      </w:pPr>
      <w:r>
        <w:rPr>
          <w:sz w:val="20"/>
        </w:rPr>
      </w:r>
    </w:p>
    <w:p>
      <w:pPr>
        <w:pStyle w:val="2"/>
        <w:outlineLvl w:val="2"/>
        <w:jc w:val="center"/>
      </w:pPr>
      <w:r>
        <w:rPr>
          <w:sz w:val="20"/>
        </w:rPr>
        <w:t xml:space="preserve">2.6. Исчерпывающий перечень документов и информации,</w:t>
      </w:r>
    </w:p>
    <w:p>
      <w:pPr>
        <w:pStyle w:val="2"/>
        <w:jc w:val="center"/>
      </w:pPr>
      <w:r>
        <w:rPr>
          <w:sz w:val="20"/>
        </w:rPr>
        <w:t xml:space="preserve">необходимых в соответствии с законодательными или иными</w:t>
      </w:r>
    </w:p>
    <w:p>
      <w:pPr>
        <w:pStyle w:val="2"/>
        <w:jc w:val="center"/>
      </w:pPr>
      <w:r>
        <w:rPr>
          <w:sz w:val="20"/>
        </w:rPr>
        <w:t xml:space="preserve">нормативными правовыми актами для предоставления</w:t>
      </w:r>
    </w:p>
    <w:p>
      <w:pPr>
        <w:pStyle w:val="2"/>
        <w:jc w:val="center"/>
      </w:pPr>
      <w:r>
        <w:rPr>
          <w:sz w:val="20"/>
        </w:rPr>
        <w:t xml:space="preserve">государственной услуги, которые заявитель должен</w:t>
      </w:r>
    </w:p>
    <w:p>
      <w:pPr>
        <w:pStyle w:val="2"/>
        <w:jc w:val="center"/>
      </w:pPr>
      <w:r>
        <w:rPr>
          <w:sz w:val="20"/>
        </w:rPr>
        <w:t xml:space="preserve">представить самостоятельно</w:t>
      </w:r>
    </w:p>
    <w:p>
      <w:pPr>
        <w:pStyle w:val="0"/>
        <w:jc w:val="both"/>
      </w:pPr>
      <w:r>
        <w:rPr>
          <w:sz w:val="20"/>
        </w:rPr>
      </w:r>
    </w:p>
    <w:bookmarkStart w:id="147" w:name="P147"/>
    <w:bookmarkEnd w:id="147"/>
    <w:p>
      <w:pPr>
        <w:pStyle w:val="0"/>
        <w:ind w:firstLine="540"/>
        <w:jc w:val="both"/>
      </w:pPr>
      <w:r>
        <w:rPr>
          <w:sz w:val="20"/>
        </w:rPr>
        <w:t xml:space="preserve">2.6.1. Для получения государственной услуги заявитель представляет в министерство:</w:t>
      </w:r>
    </w:p>
    <w:p>
      <w:pPr>
        <w:pStyle w:val="0"/>
        <w:spacing w:before="200" w:line-rule="auto"/>
        <w:ind w:firstLine="540"/>
        <w:jc w:val="both"/>
      </w:pPr>
      <w:r>
        <w:rPr>
          <w:sz w:val="20"/>
        </w:rPr>
        <w:t xml:space="preserve">1) </w:t>
      </w:r>
      <w:hyperlink w:history="0" w:anchor="P509" w:tooltip="                                 ЗАЯВЛЕНИЕ">
        <w:r>
          <w:rPr>
            <w:sz w:val="20"/>
            <w:color w:val="0000ff"/>
          </w:rPr>
          <w:t xml:space="preserve">заявление</w:t>
        </w:r>
      </w:hyperlink>
      <w:r>
        <w:rPr>
          <w:sz w:val="20"/>
        </w:rPr>
        <w:t xml:space="preserve"> по форме согласно Приложению 1 к Административному регламенту, в котором должно быть обосновано соответствие оказываемых организацией общественно полезных услуг установленным </w:t>
      </w: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общественно полезных услуг, утвержденным Постановлением Правительства Российской Федерации от 27 октября 2016 года N 1096 (по каждой общественно полезной услуге, указанной в заявлении о предоставлении государственной услуги):</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bookmarkStart w:id="153" w:name="P153"/>
    <w:bookmarkEnd w:id="153"/>
    <w:p>
      <w:pPr>
        <w:pStyle w:val="0"/>
        <w:spacing w:before="200" w:line-rule="auto"/>
        <w:ind w:firstLine="540"/>
        <w:jc w:val="both"/>
      </w:pPr>
      <w:r>
        <w:rPr>
          <w:sz w:val="20"/>
        </w:rPr>
        <w:t xml:space="preserve">2) копии документов, подтверждающих полномочия лица действовать от имени социально ориентированной некоммерческой организации без доверенности;</w:t>
      </w:r>
    </w:p>
    <w:p>
      <w:pPr>
        <w:pStyle w:val="0"/>
        <w:spacing w:before="200" w:line-rule="auto"/>
        <w:ind w:firstLine="540"/>
        <w:jc w:val="both"/>
      </w:pPr>
      <w:r>
        <w:rPr>
          <w:sz w:val="20"/>
        </w:rPr>
        <w:t xml:space="preserve">3) заверенные заявителем или его представителем копии учредительных документов социально ориентированной некоммерческой организации;</w:t>
      </w:r>
    </w:p>
    <w:bookmarkStart w:id="155" w:name="P155"/>
    <w:bookmarkEnd w:id="155"/>
    <w:p>
      <w:pPr>
        <w:pStyle w:val="0"/>
        <w:spacing w:before="200" w:line-rule="auto"/>
        <w:ind w:firstLine="540"/>
        <w:jc w:val="both"/>
      </w:pPr>
      <w:r>
        <w:rPr>
          <w:sz w:val="20"/>
        </w:rPr>
        <w:t xml:space="preserve">4) документ, подтверждающий право представителя заявителя совершать действия от имени заявителя по подписанию соответствующих документов и их предъявлению (в случае подачи заявления представителем заявителя);</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(в случае, если в документах, представленных в целях предоставления государственной услуги, содержатся персональные данные).</w:t>
      </w:r>
    </w:p>
    <w:p>
      <w:pPr>
        <w:pStyle w:val="0"/>
        <w:spacing w:before="200" w:line-rule="auto"/>
        <w:ind w:firstLine="540"/>
        <w:jc w:val="both"/>
      </w:pPr>
      <w:r>
        <w:rPr>
          <w:sz w:val="20"/>
        </w:rPr>
        <w:t xml:space="preserve">Копии документов, указанных в </w:t>
      </w:r>
      <w:hyperlink w:history="0" w:anchor="P153" w:tooltip="2) копии документов, подтверждающих полномочия лица действовать от имени социально ориентированной некоммерческой организации без доверенности;">
        <w:r>
          <w:rPr>
            <w:sz w:val="20"/>
            <w:color w:val="0000ff"/>
          </w:rPr>
          <w:t xml:space="preserve">подпунктах 2</w:t>
        </w:r>
      </w:hyperlink>
      <w:r>
        <w:rPr>
          <w:sz w:val="20"/>
        </w:rPr>
        <w:t xml:space="preserve"> - </w:t>
      </w:r>
      <w:hyperlink w:history="0" w:anchor="P155" w:tooltip="4) документ, подтверждающий право представителя заявителя совершать действия от имени заявителя по подписанию соответствующих документов и их предъявлению (в случае подачи заявления представителем заявителя);">
        <w:r>
          <w:rPr>
            <w:sz w:val="20"/>
            <w:color w:val="0000ff"/>
          </w:rPr>
          <w:t xml:space="preserve">4</w:t>
        </w:r>
      </w:hyperlink>
      <w:r>
        <w:rPr>
          <w:sz w:val="20"/>
        </w:rPr>
        <w:t xml:space="preserve"> настоящего пункта, должны быть заверены надлежащим образом. Под надлежащим образом заверения понимается проставление на копии документа отметки о заверении копии. Отметка о заверении копии включает: слово "Копия верна"; наименование должности лица, заверившего копию; его собственноручную подпись; расшифровку подписи (инициалы, фамилию); дату заверения копии.</w:t>
      </w:r>
    </w:p>
    <w:p>
      <w:pPr>
        <w:pStyle w:val="0"/>
        <w:spacing w:before="200" w:line-rule="auto"/>
        <w:ind w:firstLine="540"/>
        <w:jc w:val="both"/>
      </w:pPr>
      <w:r>
        <w:rPr>
          <w:sz w:val="20"/>
        </w:rPr>
        <w:t xml:space="preserve">К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копии дипломов, благодарственных писем).</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общественно полезных услуг установленным критериям оценки качества оказания указанных услуг, не требуется.</w:t>
      </w:r>
    </w:p>
    <w:p>
      <w:pPr>
        <w:pStyle w:val="0"/>
        <w:spacing w:before="200" w:line-rule="auto"/>
        <w:ind w:firstLine="540"/>
        <w:jc w:val="both"/>
      </w:pPr>
      <w:r>
        <w:rPr>
          <w:sz w:val="20"/>
        </w:rPr>
        <w:t xml:space="preserve">2.6.2. Заявление должно быть заполнено от руки или машинописным способом или распечатано посредством электронных печатающих устройств. Заявление в бумажном виде составляется и подписывается заявителем либо его представителем.</w:t>
      </w:r>
    </w:p>
    <w:p>
      <w:pPr>
        <w:pStyle w:val="0"/>
        <w:spacing w:before="200" w:line-rule="auto"/>
        <w:ind w:firstLine="540"/>
        <w:jc w:val="both"/>
      </w:pPr>
      <w:r>
        <w:rPr>
          <w:sz w:val="20"/>
        </w:rPr>
        <w:t xml:space="preserve">2.6.3. Наименование общественно полезной услуги указывается в заявлении в соответствии с перечнем общественно полезных услуг, указанным в </w:t>
      </w:r>
      <w:hyperlink w:history="0" w:anchor="P58" w:tooltip="1.1.2. Получателями государственной услуги являются юридические лица - социально ориентированные некоммерческие организации (далее - заявители), оказывающие на протяжении двух и более лет, предшествующих выдаче заключения о соответствии качества оказываемых организацией общественно полезных услуг установленным критериям, следующие общественно полезные услуги в сфере содействия занятости населения (далее - общественно полезные услуги):">
        <w:r>
          <w:rPr>
            <w:sz w:val="20"/>
            <w:color w:val="0000ff"/>
          </w:rPr>
          <w:t xml:space="preserve">пункте 1.1.2</w:t>
        </w:r>
      </w:hyperlink>
      <w:r>
        <w:rPr>
          <w:sz w:val="20"/>
        </w:rPr>
        <w:t xml:space="preserve"> Административного регламента.</w:t>
      </w:r>
    </w:p>
    <w:p>
      <w:pPr>
        <w:pStyle w:val="0"/>
        <w:spacing w:before="200" w:line-rule="auto"/>
        <w:ind w:firstLine="540"/>
        <w:jc w:val="both"/>
      </w:pPr>
      <w:r>
        <w:rPr>
          <w:sz w:val="20"/>
        </w:rPr>
        <w:t xml:space="preserve">2.6.4. Способы подачи документов:</w:t>
      </w:r>
    </w:p>
    <w:p>
      <w:pPr>
        <w:pStyle w:val="0"/>
        <w:spacing w:before="200" w:line-rule="auto"/>
        <w:ind w:firstLine="540"/>
        <w:jc w:val="both"/>
      </w:pPr>
      <w:r>
        <w:rPr>
          <w:sz w:val="20"/>
        </w:rPr>
        <w:t xml:space="preserve">1) почтовым отправлением с описью вложения;</w:t>
      </w:r>
    </w:p>
    <w:p>
      <w:pPr>
        <w:pStyle w:val="0"/>
        <w:spacing w:before="200" w:line-rule="auto"/>
        <w:ind w:firstLine="540"/>
        <w:jc w:val="both"/>
      </w:pPr>
      <w:r>
        <w:rPr>
          <w:sz w:val="20"/>
        </w:rPr>
        <w:t xml:space="preserve">2) непосредственно заявителем - в министерство;</w:t>
      </w:r>
    </w:p>
    <w:p>
      <w:pPr>
        <w:pStyle w:val="0"/>
        <w:spacing w:before="200" w:line-rule="auto"/>
        <w:ind w:firstLine="540"/>
        <w:jc w:val="both"/>
      </w:pPr>
      <w:r>
        <w:rPr>
          <w:sz w:val="20"/>
        </w:rPr>
        <w:t xml:space="preserve">3) направлением в форме электронных документов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министерства и (или) Единый портал и (или) Региональный портал.</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получения документов министерством.</w:t>
      </w:r>
    </w:p>
    <w:p>
      <w:pPr>
        <w:pStyle w:val="0"/>
        <w:jc w:val="both"/>
      </w:pPr>
      <w:r>
        <w:rPr>
          <w:sz w:val="20"/>
        </w:rPr>
      </w:r>
    </w:p>
    <w:p>
      <w:pPr>
        <w:pStyle w:val="2"/>
        <w:outlineLvl w:val="2"/>
        <w:jc w:val="center"/>
      </w:pPr>
      <w:r>
        <w:rPr>
          <w:sz w:val="20"/>
        </w:rPr>
        <w:t xml:space="preserve">2.7. Исчерпывающий перечень документов и информации,</w:t>
      </w:r>
    </w:p>
    <w:p>
      <w:pPr>
        <w:pStyle w:val="2"/>
        <w:jc w:val="center"/>
      </w:pPr>
      <w:r>
        <w:rPr>
          <w:sz w:val="20"/>
        </w:rPr>
        <w:t xml:space="preserve">необходимых в соответствии с законодательными или иными</w:t>
      </w:r>
    </w:p>
    <w:p>
      <w:pPr>
        <w:pStyle w:val="2"/>
        <w:jc w:val="center"/>
      </w:pPr>
      <w:r>
        <w:rPr>
          <w:sz w:val="20"/>
        </w:rPr>
        <w:t xml:space="preserve">нормативными правовыми актами для предоставления</w:t>
      </w:r>
    </w:p>
    <w:p>
      <w:pPr>
        <w:pStyle w:val="2"/>
        <w:jc w:val="center"/>
      </w:pPr>
      <w:r>
        <w:rPr>
          <w:sz w:val="20"/>
        </w:rPr>
        <w:t xml:space="preserve">государственной услуги, которые находятся в распоряжении</w:t>
      </w:r>
    </w:p>
    <w:p>
      <w:pPr>
        <w:pStyle w:val="2"/>
        <w:jc w:val="center"/>
      </w:pPr>
      <w:r>
        <w:rPr>
          <w:sz w:val="20"/>
        </w:rPr>
        <w:t xml:space="preserve">государственных органов, органов государственных</w:t>
      </w:r>
    </w:p>
    <w:p>
      <w:pPr>
        <w:pStyle w:val="2"/>
        <w:jc w:val="center"/>
      </w:pPr>
      <w:r>
        <w:rPr>
          <w:sz w:val="20"/>
        </w:rPr>
        <w:t xml:space="preserve">внебюджетных фондов, органов местного самоуправления,</w:t>
      </w:r>
    </w:p>
    <w:p>
      <w:pPr>
        <w:pStyle w:val="2"/>
        <w:jc w:val="center"/>
      </w:pPr>
      <w:r>
        <w:rPr>
          <w:sz w:val="20"/>
        </w:rPr>
        <w:t xml:space="preserve">организаций и запрашиваются органом, предоставляющим</w:t>
      </w:r>
    </w:p>
    <w:p>
      <w:pPr>
        <w:pStyle w:val="2"/>
        <w:jc w:val="center"/>
      </w:pPr>
      <w:r>
        <w:rPr>
          <w:sz w:val="20"/>
        </w:rPr>
        <w:t xml:space="preserve">государственную услугу, в органах (организациях),</w:t>
      </w:r>
    </w:p>
    <w:p>
      <w:pPr>
        <w:pStyle w:val="2"/>
        <w:jc w:val="center"/>
      </w:pPr>
      <w:r>
        <w:rPr>
          <w:sz w:val="20"/>
        </w:rPr>
        <w:t xml:space="preserve">в распоряжении которых они находятся, если заявитель</w:t>
      </w:r>
    </w:p>
    <w:p>
      <w:pPr>
        <w:pStyle w:val="2"/>
        <w:jc w:val="center"/>
      </w:pPr>
      <w:r>
        <w:rPr>
          <w:sz w:val="20"/>
        </w:rPr>
        <w:t xml:space="preserve">не представил такие документы и информацию самостоятельно</w:t>
      </w:r>
    </w:p>
    <w:p>
      <w:pPr>
        <w:pStyle w:val="0"/>
        <w:jc w:val="both"/>
      </w:pPr>
      <w:r>
        <w:rPr>
          <w:sz w:val="20"/>
        </w:rPr>
      </w:r>
    </w:p>
    <w:bookmarkStart w:id="179" w:name="P179"/>
    <w:bookmarkEnd w:id="179"/>
    <w:p>
      <w:pPr>
        <w:pStyle w:val="0"/>
        <w:ind w:firstLine="540"/>
        <w:jc w:val="both"/>
      </w:pPr>
      <w:r>
        <w:rPr>
          <w:sz w:val="20"/>
        </w:rPr>
        <w:t xml:space="preserve">2.7.1. Документы и информация,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bookmarkStart w:id="180" w:name="P180"/>
    <w:bookmarkEnd w:id="180"/>
    <w:p>
      <w:pPr>
        <w:pStyle w:val="0"/>
        <w:spacing w:before="200" w:line-rule="auto"/>
        <w:ind w:firstLine="540"/>
        <w:jc w:val="both"/>
      </w:pPr>
      <w:r>
        <w:rPr>
          <w:sz w:val="20"/>
        </w:rPr>
        <w:t xml:space="preserve">1) выписка из Единого государственного реестра юридических лиц, выданная не позднее чем за один месяц до даты подачи заявления на выдачу заключения;</w:t>
      </w:r>
    </w:p>
    <w:bookmarkStart w:id="181" w:name="P181"/>
    <w:bookmarkEnd w:id="181"/>
    <w:p>
      <w:pPr>
        <w:pStyle w:val="0"/>
        <w:spacing w:before="200" w:line-rule="auto"/>
        <w:ind w:firstLine="540"/>
        <w:jc w:val="both"/>
      </w:pPr>
      <w:r>
        <w:rPr>
          <w:sz w:val="20"/>
        </w:rPr>
        <w:t xml:space="preserve">2) утратил силу. - </w:t>
      </w:r>
      <w:hyperlink w:history="0" r:id="rId20"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w:t>
        </w:r>
      </w:hyperlink>
      <w:r>
        <w:rPr>
          <w:sz w:val="20"/>
        </w:rPr>
        <w:t xml:space="preserve"> министерства труда, занятости и миграционной политики Самарской области от 25.02.2022 N 2-н;</w:t>
      </w:r>
    </w:p>
    <w:bookmarkStart w:id="182" w:name="P182"/>
    <w:bookmarkEnd w:id="182"/>
    <w:p>
      <w:pPr>
        <w:pStyle w:val="0"/>
        <w:spacing w:before="200" w:line-rule="auto"/>
        <w:ind w:firstLine="540"/>
        <w:jc w:val="both"/>
      </w:pPr>
      <w:r>
        <w:rPr>
          <w:sz w:val="20"/>
        </w:rPr>
        <w:t xml:space="preserve">3) информация об отсутствии заявителя в реестре недобросовестных поставщиков (подрядчиков, исполнителей);</w:t>
      </w:r>
    </w:p>
    <w:bookmarkStart w:id="183" w:name="P183"/>
    <w:bookmarkEnd w:id="183"/>
    <w:p>
      <w:pPr>
        <w:pStyle w:val="0"/>
        <w:spacing w:before="200" w:line-rule="auto"/>
        <w:ind w:firstLine="540"/>
        <w:jc w:val="both"/>
      </w:pPr>
      <w:r>
        <w:rPr>
          <w:sz w:val="20"/>
        </w:rPr>
        <w:t xml:space="preserve">4) информация, запрашиваемая у иных органов государственной власти Самарской области, в случае, если в заявлении указываются одна или несколько общественно полезных услуг, оценка качества оказания которых осуществляется несколькими органами государственной власти Самарской области, включая министерство.</w:t>
      </w:r>
    </w:p>
    <w:p>
      <w:pPr>
        <w:pStyle w:val="0"/>
        <w:spacing w:before="200" w:line-rule="auto"/>
        <w:ind w:firstLine="540"/>
        <w:jc w:val="both"/>
      </w:pPr>
      <w:r>
        <w:rPr>
          <w:sz w:val="20"/>
        </w:rPr>
        <w:t xml:space="preserve">2.7.2.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history="0" r:id="rId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2.8.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Основания для отказа в приеме документов отсутствуют.</w:t>
      </w:r>
    </w:p>
    <w:p>
      <w:pPr>
        <w:pStyle w:val="0"/>
        <w:jc w:val="both"/>
      </w:pPr>
      <w:r>
        <w:rPr>
          <w:sz w:val="20"/>
        </w:rPr>
      </w:r>
    </w:p>
    <w:p>
      <w:pPr>
        <w:pStyle w:val="2"/>
        <w:outlineLvl w:val="2"/>
        <w:jc w:val="center"/>
      </w:pPr>
      <w:r>
        <w:rPr>
          <w:sz w:val="20"/>
        </w:rPr>
        <w:t xml:space="preserve">2.9. 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2.9.1. Оснований для приостановления предоставления государственной услуги законодательством Российской Федерации, законодательством Самарской области не предусмотрено.</w:t>
      </w:r>
    </w:p>
    <w:p>
      <w:pPr>
        <w:pStyle w:val="0"/>
        <w:spacing w:before="200" w:line-rule="auto"/>
        <w:ind w:firstLine="540"/>
        <w:jc w:val="both"/>
      </w:pPr>
      <w:r>
        <w:rPr>
          <w:sz w:val="20"/>
        </w:rPr>
        <w:t xml:space="preserve">2.9.2.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качества оказания общественно полезной услуги критериям, установленным </w:t>
      </w:r>
      <w:hyperlink w:history="0" w:anchor="P349" w:tooltip="3.5.3. Рассмотрение заявления и документов, а также проведение проверки специалистом министерства, ответственным за предоставление государственной услуги, осуществляется на предмет соответствия оказываемой заявителем общественно полезной услуги следующим критериям:">
        <w:r>
          <w:rPr>
            <w:sz w:val="20"/>
            <w:color w:val="0000ff"/>
          </w:rPr>
          <w:t xml:space="preserve">пунктом 3.5.3</w:t>
        </w:r>
      </w:hyperlink>
      <w:r>
        <w:rPr>
          <w:sz w:val="20"/>
        </w:rPr>
        <w:t xml:space="preserve"> Административного регламента;</w:t>
      </w:r>
    </w:p>
    <w:p>
      <w:pPr>
        <w:pStyle w:val="0"/>
        <w:spacing w:before="200" w:line-rule="auto"/>
        <w:ind w:firstLine="540"/>
        <w:jc w:val="both"/>
      </w:pPr>
      <w:r>
        <w:rPr>
          <w:sz w:val="20"/>
        </w:rPr>
        <w:t xml:space="preserve">2) утратил силу. - </w:t>
      </w:r>
      <w:hyperlink w:history="0" r:id="rId23"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w:t>
        </w:r>
      </w:hyperlink>
      <w:r>
        <w:rPr>
          <w:sz w:val="20"/>
        </w:rPr>
        <w:t xml:space="preserve"> министерства труда, занятости и миграционной политики Самарской области от 25.02.2022 N 2-н;</w:t>
      </w:r>
    </w:p>
    <w:bookmarkStart w:id="203" w:name="P203"/>
    <w:bookmarkEnd w:id="203"/>
    <w:p>
      <w:pPr>
        <w:pStyle w:val="0"/>
        <w:spacing w:before="200" w:line-rule="auto"/>
        <w:ind w:firstLine="540"/>
        <w:jc w:val="both"/>
      </w:pPr>
      <w:r>
        <w:rPr>
          <w:sz w:val="20"/>
        </w:rPr>
        <w:t xml:space="preserve">3) </w:t>
      </w:r>
      <w:hyperlink w:history="0" w:anchor="P509" w:tooltip="                                 ЗАЯВЛЕНИЕ">
        <w:r>
          <w:rPr>
            <w:sz w:val="20"/>
            <w:color w:val="0000ff"/>
          </w:rPr>
          <w:t xml:space="preserve">заявление</w:t>
        </w:r>
      </w:hyperlink>
      <w:r>
        <w:rPr>
          <w:sz w:val="20"/>
        </w:rPr>
        <w:t xml:space="preserve"> о предоставлении государственной услуги не соответствует форме, предусмотренной Приложением 1 к Административному регламенту;</w:t>
      </w:r>
    </w:p>
    <w:p>
      <w:pPr>
        <w:pStyle w:val="0"/>
        <w:spacing w:before="200" w:line-rule="auto"/>
        <w:ind w:firstLine="540"/>
        <w:jc w:val="both"/>
      </w:pPr>
      <w:r>
        <w:rPr>
          <w:sz w:val="20"/>
        </w:rPr>
        <w:t xml:space="preserve">4) документы, предусмотренные </w:t>
      </w:r>
      <w:hyperlink w:history="0" w:anchor="P147" w:tooltip="2.6.1. Для получения государственной услуги заявитель представляет в министерство:">
        <w:r>
          <w:rPr>
            <w:sz w:val="20"/>
            <w:color w:val="0000ff"/>
          </w:rPr>
          <w:t xml:space="preserve">пунктом 2.6.1</w:t>
        </w:r>
      </w:hyperlink>
      <w:r>
        <w:rPr>
          <w:sz w:val="20"/>
        </w:rPr>
        <w:t xml:space="preserve"> Административного регламента, не представлены или представлены не в полном объеме;</w:t>
      </w:r>
    </w:p>
    <w:p>
      <w:pPr>
        <w:pStyle w:val="0"/>
        <w:spacing w:before="200" w:line-rule="auto"/>
        <w:ind w:firstLine="540"/>
        <w:jc w:val="both"/>
      </w:pPr>
      <w:r>
        <w:rPr>
          <w:sz w:val="20"/>
        </w:rPr>
        <w:t xml:space="preserve">5) копии документов, предусмотренных </w:t>
      </w:r>
      <w:hyperlink w:history="0" w:anchor="P153" w:tooltip="2) копии документов, подтверждающих полномочия лица действовать от имени социально ориентированной некоммерческой организации без доверенности;">
        <w:r>
          <w:rPr>
            <w:sz w:val="20"/>
            <w:color w:val="0000ff"/>
          </w:rPr>
          <w:t xml:space="preserve">подпунктами 2</w:t>
        </w:r>
      </w:hyperlink>
      <w:r>
        <w:rPr>
          <w:sz w:val="20"/>
        </w:rPr>
        <w:t xml:space="preserve"> - </w:t>
      </w:r>
      <w:hyperlink w:history="0" w:anchor="P155" w:tooltip="4) документ, подтверждающий право представителя заявителя совершать действия от имени заявителя по подписанию соответствующих документов и их предъявлению (в случае подачи заявления представителем заявителя);">
        <w:r>
          <w:rPr>
            <w:sz w:val="20"/>
            <w:color w:val="0000ff"/>
          </w:rPr>
          <w:t xml:space="preserve">4 пункта 2.6.1</w:t>
        </w:r>
      </w:hyperlink>
      <w:r>
        <w:rPr>
          <w:sz w:val="20"/>
        </w:rPr>
        <w:t xml:space="preserve"> Административного регламента, не заверены надлежащим образом;</w:t>
      </w:r>
    </w:p>
    <w:bookmarkStart w:id="206" w:name="P206"/>
    <w:bookmarkEnd w:id="206"/>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2.9.3. Не может являться основанием для отказа в предоставлении государственной услуги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2.9.4. После устранения оснований для отказа в предоставлении государственной услуги заявитель вправе повторно обратиться за получением государственной услуги в порядке, установленном Административным регламентом.</w:t>
      </w:r>
    </w:p>
    <w:p>
      <w:pPr>
        <w:pStyle w:val="0"/>
        <w:jc w:val="both"/>
      </w:pPr>
      <w:r>
        <w:rPr>
          <w:sz w:val="20"/>
        </w:rPr>
      </w:r>
    </w:p>
    <w:p>
      <w:pPr>
        <w:pStyle w:val="2"/>
        <w:outlineLvl w:val="2"/>
        <w:jc w:val="center"/>
      </w:pPr>
      <w:r>
        <w:rPr>
          <w:sz w:val="20"/>
        </w:rPr>
        <w:t xml:space="preserve">2.10.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Услуги,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2.11. Размер платы, взимаемой с получателя государственной</w:t>
      </w:r>
    </w:p>
    <w:p>
      <w:pPr>
        <w:pStyle w:val="2"/>
        <w:jc w:val="center"/>
      </w:pPr>
      <w:r>
        <w:rPr>
          <w:sz w:val="20"/>
        </w:rPr>
        <w:t xml:space="preserve">услуги при предоставлении государственной услуги, и способы</w:t>
      </w:r>
    </w:p>
    <w:p>
      <w:pPr>
        <w:pStyle w:val="2"/>
        <w:jc w:val="center"/>
      </w:pPr>
      <w:r>
        <w:rPr>
          <w:sz w:val="20"/>
        </w:rPr>
        <w:t xml:space="preserve">ее взимания в случаях, предусмотренных федеральными</w:t>
      </w:r>
    </w:p>
    <w:p>
      <w:pPr>
        <w:pStyle w:val="2"/>
        <w:jc w:val="center"/>
      </w:pPr>
      <w:r>
        <w:rPr>
          <w:sz w:val="20"/>
        </w:rPr>
        <w:t xml:space="preserve">законами, принимаемыми в соответствии с ними иными</w:t>
      </w:r>
    </w:p>
    <w:p>
      <w:pPr>
        <w:pStyle w:val="2"/>
        <w:jc w:val="center"/>
      </w:pPr>
      <w:r>
        <w:rPr>
          <w:sz w:val="20"/>
        </w:rPr>
        <w:t xml:space="preserve">нормативными правовыми актами Российской Федерации</w:t>
      </w:r>
    </w:p>
    <w:p>
      <w:pPr>
        <w:pStyle w:val="2"/>
        <w:jc w:val="center"/>
      </w:pPr>
      <w:r>
        <w:rPr>
          <w:sz w:val="20"/>
        </w:rPr>
        <w:t xml:space="preserve">и нормативными правовыми актами Самарской области</w:t>
      </w:r>
    </w:p>
    <w:p>
      <w:pPr>
        <w:pStyle w:val="0"/>
        <w:jc w:val="both"/>
      </w:pPr>
      <w:r>
        <w:rPr>
          <w:sz w:val="20"/>
        </w:rPr>
      </w:r>
    </w:p>
    <w:p>
      <w:pPr>
        <w:pStyle w:val="0"/>
        <w:ind w:firstLine="540"/>
        <w:jc w:val="both"/>
      </w:pPr>
      <w:r>
        <w:rPr>
          <w:sz w:val="20"/>
        </w:rPr>
        <w:t xml:space="preserve">Государственная услуга предоставляется бесплатно.</w:t>
      </w:r>
    </w:p>
    <w:p>
      <w:pPr>
        <w:pStyle w:val="0"/>
        <w:jc w:val="both"/>
      </w:pPr>
      <w:r>
        <w:rPr>
          <w:sz w:val="20"/>
        </w:rPr>
      </w:r>
    </w:p>
    <w:p>
      <w:pPr>
        <w:pStyle w:val="2"/>
        <w:outlineLvl w:val="2"/>
        <w:jc w:val="center"/>
      </w:pPr>
      <w:r>
        <w:rPr>
          <w:sz w:val="20"/>
        </w:rPr>
        <w:t xml:space="preserve">2.12. Максимальный срок ожидания в очереди при подаче</w:t>
      </w:r>
    </w:p>
    <w:p>
      <w:pPr>
        <w:pStyle w:val="2"/>
        <w:jc w:val="center"/>
      </w:pPr>
      <w:r>
        <w:rPr>
          <w:sz w:val="20"/>
        </w:rPr>
        <w:t xml:space="preserve">запроса о предоставлении государственной услуги и</w:t>
      </w:r>
    </w:p>
    <w:p>
      <w:pPr>
        <w:pStyle w:val="2"/>
        <w:jc w:val="center"/>
      </w:pPr>
      <w:r>
        <w:rPr>
          <w:sz w:val="20"/>
        </w:rPr>
        <w:t xml:space="preserve">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Максимальное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pPr>
        <w:pStyle w:val="0"/>
        <w:jc w:val="both"/>
      </w:pPr>
      <w:r>
        <w:rPr>
          <w:sz w:val="20"/>
        </w:rPr>
      </w:r>
    </w:p>
    <w:p>
      <w:pPr>
        <w:pStyle w:val="2"/>
        <w:outlineLvl w:val="2"/>
        <w:jc w:val="center"/>
      </w:pPr>
      <w:r>
        <w:rPr>
          <w:sz w:val="20"/>
        </w:rPr>
        <w:t xml:space="preserve">2.13. Срок регистрации запроса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Письменный запрос заявителя, запрос заявителя о предоставлении государственной услуги, поступивший в министерство посредством почтовой связи, в том числе посредством Портала министерства, Единого портала и Регионального портала, регистрируется в день поступления в министерство либо на следующий рабочий день, в случае если запрос поступил после окончания рабочего дня.</w:t>
      </w:r>
    </w:p>
    <w:p>
      <w:pPr>
        <w:pStyle w:val="0"/>
        <w:spacing w:before="200" w:line-rule="auto"/>
        <w:ind w:firstLine="540"/>
        <w:jc w:val="both"/>
      </w:pPr>
      <w:r>
        <w:rPr>
          <w:sz w:val="20"/>
        </w:rPr>
        <w:t xml:space="preserve">При поступлении запроса о предоставлении государственной услуги в нерабочий или праздничный день регистрация запроса осуществляется в первый рабочий день, следующий за нерабочим или праздничным днем.</w:t>
      </w:r>
    </w:p>
    <w:p>
      <w:pPr>
        <w:pStyle w:val="0"/>
        <w:spacing w:before="200" w:line-rule="auto"/>
        <w:ind w:firstLine="540"/>
        <w:jc w:val="both"/>
      </w:pPr>
      <w:r>
        <w:rPr>
          <w:sz w:val="20"/>
        </w:rPr>
        <w:t xml:space="preserve">Срок регистрации запроса заявителя о предоставлении государственной услуги при личном обращении составляет не более 15 минут.</w:t>
      </w:r>
    </w:p>
    <w:p>
      <w:pPr>
        <w:pStyle w:val="0"/>
        <w:spacing w:before="200" w:line-rule="auto"/>
        <w:ind w:firstLine="540"/>
        <w:jc w:val="both"/>
      </w:pPr>
      <w:r>
        <w:rPr>
          <w:sz w:val="20"/>
        </w:rPr>
        <w:t xml:space="preserve">Запрос регистрируется в системе электронного документооборота, а также по просьбе заявителя при личном обращении, в запросе указывается факт приема документов, в том числе должность, фамилия, имя, отчество (последнее - при наличии) лица, принявшего документы, а также дата его заполнения.</w:t>
      </w:r>
    </w:p>
    <w:p>
      <w:pPr>
        <w:pStyle w:val="0"/>
        <w:jc w:val="both"/>
      </w:pPr>
      <w:r>
        <w:rPr>
          <w:sz w:val="20"/>
        </w:rPr>
      </w:r>
    </w:p>
    <w:p>
      <w:pPr>
        <w:pStyle w:val="2"/>
        <w:outlineLvl w:val="2"/>
        <w:jc w:val="center"/>
      </w:pPr>
      <w:r>
        <w:rPr>
          <w:sz w:val="20"/>
        </w:rPr>
        <w:t xml:space="preserve">2.14. Требования к помещениям, в которых предоставляются</w:t>
      </w:r>
    </w:p>
    <w:p>
      <w:pPr>
        <w:pStyle w:val="2"/>
        <w:jc w:val="center"/>
      </w:pPr>
      <w:r>
        <w:rPr>
          <w:sz w:val="20"/>
        </w:rPr>
        <w:t xml:space="preserve">государственные услуги,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2.14.1. Все помещения, в которых предоставляется государственная услуга, должны соответствовать санитарно-эпидемиологическим требованиям, правилам пожарной безопасности, нормам охраны труда.</w:t>
      </w:r>
    </w:p>
    <w:p>
      <w:pPr>
        <w:pStyle w:val="0"/>
        <w:spacing w:before="200" w:line-rule="auto"/>
        <w:ind w:firstLine="540"/>
        <w:jc w:val="both"/>
      </w:pPr>
      <w:r>
        <w:rPr>
          <w:sz w:val="20"/>
        </w:rPr>
        <w:t xml:space="preserve">Рабочее место государственного служащего, предоставляющего государственную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pPr>
        <w:pStyle w:val="0"/>
        <w:spacing w:before="200" w:line-rule="auto"/>
        <w:ind w:firstLine="540"/>
        <w:jc w:val="both"/>
      </w:pPr>
      <w:r>
        <w:rPr>
          <w:sz w:val="20"/>
        </w:rPr>
        <w:t xml:space="preserve">Помещения для работы с заявителями оборудуются соответствующими информационными стендами, вывесками, указателями.</w:t>
      </w:r>
    </w:p>
    <w:p>
      <w:pPr>
        <w:pStyle w:val="0"/>
        <w:spacing w:before="200" w:line-rule="auto"/>
        <w:ind w:firstLine="540"/>
        <w:jc w:val="both"/>
      </w:pPr>
      <w:r>
        <w:rPr>
          <w:sz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pPr>
        <w:pStyle w:val="0"/>
        <w:spacing w:before="200" w:line-rule="auto"/>
        <w:ind w:firstLine="540"/>
        <w:jc w:val="both"/>
      </w:pPr>
      <w:r>
        <w:rPr>
          <w:sz w:val="20"/>
        </w:rPr>
        <w:t xml:space="preserve">Требования к информационным стендам установлены </w:t>
      </w:r>
      <w:hyperlink w:history="0" w:anchor="P91" w:tooltip="1.2.5. На информационных стендах, размещаемых в министерстве, наряду с информацией, указанной в пункте 1.2.1 Административного регламента, содержится следующая информация:">
        <w:r>
          <w:rPr>
            <w:sz w:val="20"/>
            <w:color w:val="0000ff"/>
          </w:rPr>
          <w:t xml:space="preserve">пунктом 1.2.5</w:t>
        </w:r>
      </w:hyperlink>
      <w:r>
        <w:rPr>
          <w:sz w:val="20"/>
        </w:rPr>
        <w:t xml:space="preserve"> Административного регламента.</w:t>
      </w:r>
    </w:p>
    <w:p>
      <w:pPr>
        <w:pStyle w:val="0"/>
        <w:spacing w:before="200" w:line-rule="auto"/>
        <w:ind w:firstLine="540"/>
        <w:jc w:val="both"/>
      </w:pPr>
      <w:r>
        <w:rPr>
          <w:sz w:val="20"/>
        </w:rPr>
        <w:t xml:space="preserve">2.14.2.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w:t>
      </w:r>
    </w:p>
    <w:p>
      <w:pPr>
        <w:pStyle w:val="0"/>
        <w:spacing w:before="200" w:line-rule="auto"/>
        <w:ind w:firstLine="540"/>
        <w:jc w:val="both"/>
      </w:pPr>
      <w:r>
        <w:rPr>
          <w:sz w:val="20"/>
        </w:rPr>
        <w:t xml:space="preserve">Один из входов в помещения, в которых предоставляется государственная услуга, оборудуется пандусом, расширенным проходом, обеспечивающим возможность беспрепятственного входа инвалидов в указанные помещения и выхода из них.</w:t>
      </w:r>
    </w:p>
    <w:p>
      <w:pPr>
        <w:pStyle w:val="0"/>
        <w:spacing w:before="200" w:line-rule="auto"/>
        <w:ind w:firstLine="540"/>
        <w:jc w:val="both"/>
      </w:pPr>
      <w:r>
        <w:rPr>
          <w:sz w:val="20"/>
        </w:rPr>
        <w:t xml:space="preserve">Помещения, в которых предоставляется государственная услуга, оборудуются информационной табличкой (вывеской), содержащей информацию о наименовании, местонахождении, режиме работы министерства, выполненной укрупненным шрифтом и рельефно-точечным шрифтом Брайля.</w:t>
      </w:r>
    </w:p>
    <w:p>
      <w:pPr>
        <w:pStyle w:val="0"/>
        <w:spacing w:before="200" w:line-rule="auto"/>
        <w:ind w:firstLine="540"/>
        <w:jc w:val="both"/>
      </w:pPr>
      <w:r>
        <w:rPr>
          <w:sz w:val="20"/>
        </w:rPr>
        <w:t xml:space="preserve">В помещениях, в которых предоставляется государственная услуга, обеспечивается возможность самостоятельного передвижения инвалидов по территории помещения,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 в том числе с помощью работников министерства, предоставляющих государственную услугу, а также с использованием сменного кресла-коляски.</w:t>
      </w:r>
    </w:p>
    <w:p>
      <w:pPr>
        <w:pStyle w:val="0"/>
        <w:spacing w:before="200" w:line-rule="auto"/>
        <w:ind w:firstLine="540"/>
        <w:jc w:val="both"/>
      </w:pPr>
      <w:r>
        <w:rPr>
          <w:sz w:val="20"/>
        </w:rPr>
        <w:t xml:space="preserve">Кабинеты для приема получателей государственных услуг оснащаются информационными табличками (вывесками), выполненными укрупненным шрифтом и рельефно-точечным шрифтом Брайля.</w:t>
      </w:r>
    </w:p>
    <w:p>
      <w:pPr>
        <w:pStyle w:val="0"/>
        <w:spacing w:before="200" w:line-rule="auto"/>
        <w:ind w:firstLine="540"/>
        <w:jc w:val="both"/>
      </w:pPr>
      <w:r>
        <w:rPr>
          <w:sz w:val="20"/>
        </w:rPr>
        <w:t xml:space="preserve">Система средств информации, размещаемая в помещениях, предусматривает визуальную и звуковую информацию, а также тактильную информацию с указанием направления движения и мест получения государственной услуги.</w:t>
      </w:r>
    </w:p>
    <w:p>
      <w:pPr>
        <w:pStyle w:val="0"/>
        <w:spacing w:before="200" w:line-rule="auto"/>
        <w:ind w:firstLine="540"/>
        <w:jc w:val="both"/>
      </w:pPr>
      <w:r>
        <w:rPr>
          <w:sz w:val="20"/>
        </w:rPr>
        <w:t xml:space="preserve">В помещение, где предоставляется государственная услуга, обеспечивается допуск сурдопереводчика, тифлосурдопереводчика и собаки-проводника, при наличии </w:t>
      </w:r>
      <w:hyperlink w:history="0" r:id="rId2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документа</w:t>
        </w:r>
      </w:hyperlink>
      <w:r>
        <w:rPr>
          <w:sz w:val="20"/>
        </w:rPr>
        <w:t xml:space="preserve">,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N 386н.</w:t>
      </w:r>
    </w:p>
    <w:p>
      <w:pPr>
        <w:pStyle w:val="0"/>
        <w:spacing w:before="200" w:line-rule="auto"/>
        <w:ind w:firstLine="540"/>
        <w:jc w:val="both"/>
      </w:pPr>
      <w:r>
        <w:rPr>
          <w:sz w:val="20"/>
        </w:rPr>
        <w:t xml:space="preserve">В случаях если существующие объекты невозможно полностью приспособить с учетом потребностей инвалидов, работник, на которого административно-распорядительным актом возложено оказание необходимой инвалидам помощи при предоставлении государственных услуг, ответственный за сопровождение инвалидов, оказывает содействие инвалидам при входе в помещение, в котором предоставляется государственная услуга, и выходе из него, осуществляет сопровождение инвалидов, имеющих стойкие нарушения функции зрения и самостоятельного передвижения, при их передвижении в помещениях, где предоставляется государственная услуга, с целью оказания им необходимой помощи в преодолении барьеров, мешающих получению государственной услуги наравне с другими лицами, а также оказывает содействие инвалидам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оказывает инвалидам ситуационную помощь при предоставлении государственных услуг.</w:t>
      </w:r>
    </w:p>
    <w:p>
      <w:pPr>
        <w:pStyle w:val="0"/>
        <w:spacing w:before="200" w:line-rule="auto"/>
        <w:ind w:firstLine="540"/>
        <w:jc w:val="both"/>
      </w:pPr>
      <w:r>
        <w:rPr>
          <w:sz w:val="20"/>
        </w:rPr>
        <w:t xml:space="preserve">Министерство обеспечивает достижение доступности для инвалидов зданий (помещений) и предоставляемой в них государственной услуги в рамках финансового обеспечения, предусмотренного на эти цели.</w:t>
      </w:r>
    </w:p>
    <w:p>
      <w:pPr>
        <w:pStyle w:val="0"/>
        <w:jc w:val="both"/>
      </w:pPr>
      <w:r>
        <w:rPr>
          <w:sz w:val="20"/>
        </w:rPr>
      </w:r>
    </w:p>
    <w:p>
      <w:pPr>
        <w:pStyle w:val="2"/>
        <w:outlineLvl w:val="2"/>
        <w:jc w:val="center"/>
      </w:pPr>
      <w:r>
        <w:rPr>
          <w:sz w:val="20"/>
        </w:rPr>
        <w:t xml:space="preserve">2.15. Показатели доступности и качества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2.15.1. Показателями доступности государственной услуги являются:</w:t>
      </w:r>
    </w:p>
    <w:p>
      <w:pPr>
        <w:pStyle w:val="0"/>
        <w:spacing w:before="200" w:line-rule="auto"/>
        <w:ind w:firstLine="540"/>
        <w:jc w:val="both"/>
      </w:pPr>
      <w:r>
        <w:rPr>
          <w:sz w:val="20"/>
        </w:rPr>
        <w:t xml:space="preserve">1) 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 об образцах оформления документов, необходимых для предоставления государственной услуги (при личном приеме, с использованием средств телефонной связи, электронной почты, посредством публикаций в средствах массовой информации, издания информационных материалов (брошюр, памяток, буклетов и т.д.), посредством размещения в информационно-телекоммуникационной сети Интернет: на Портале министерства, Едином портале и Региональном портале, на официальном сайте министерства;</w:t>
      </w:r>
    </w:p>
    <w:p>
      <w:pPr>
        <w:pStyle w:val="0"/>
        <w:spacing w:before="200" w:line-rule="auto"/>
        <w:ind w:firstLine="540"/>
        <w:jc w:val="both"/>
      </w:pPr>
      <w:r>
        <w:rPr>
          <w:sz w:val="20"/>
        </w:rPr>
        <w:t xml:space="preserve">2) обеспечение доступа заявителей к формам заявлений и иным документам, необходимым для получения государственной услуги, размещенным на Портале министерства, Едином портале и Региональном портале, в том числе с возможностью их копирования и заполнения в электронном виде;</w:t>
      </w:r>
    </w:p>
    <w:p>
      <w:pPr>
        <w:pStyle w:val="0"/>
        <w:spacing w:before="200" w:line-rule="auto"/>
        <w:ind w:firstLine="540"/>
        <w:jc w:val="both"/>
      </w:pPr>
      <w:r>
        <w:rPr>
          <w:sz w:val="20"/>
        </w:rPr>
        <w:t xml:space="preserve">3) бесплатность предоставления государственной услуги;</w:t>
      </w:r>
    </w:p>
    <w:p>
      <w:pPr>
        <w:pStyle w:val="0"/>
        <w:spacing w:before="200" w:line-rule="auto"/>
        <w:ind w:firstLine="540"/>
        <w:jc w:val="both"/>
      </w:pPr>
      <w:r>
        <w:rPr>
          <w:sz w:val="20"/>
        </w:rPr>
        <w:t xml:space="preserve">4) бесплатность предоставления информации о процедуре предоставления государственной услуги.</w:t>
      </w:r>
    </w:p>
    <w:p>
      <w:pPr>
        <w:pStyle w:val="0"/>
        <w:spacing w:before="200" w:line-rule="auto"/>
        <w:ind w:firstLine="540"/>
        <w:jc w:val="both"/>
      </w:pPr>
      <w:r>
        <w:rPr>
          <w:sz w:val="20"/>
        </w:rPr>
        <w:t xml:space="preserve">2.15.2. Показателями качества предоставления государственной услуги являются:</w:t>
      </w:r>
    </w:p>
    <w:p>
      <w:pPr>
        <w:pStyle w:val="0"/>
        <w:spacing w:before="200" w:line-rule="auto"/>
        <w:ind w:firstLine="540"/>
        <w:jc w:val="both"/>
      </w:pPr>
      <w:r>
        <w:rPr>
          <w:sz w:val="20"/>
        </w:rPr>
        <w:t xml:space="preserve">1) соответствие требованиям Административного регламента;</w:t>
      </w:r>
    </w:p>
    <w:p>
      <w:pPr>
        <w:pStyle w:val="0"/>
        <w:spacing w:before="200" w:line-rule="auto"/>
        <w:ind w:firstLine="540"/>
        <w:jc w:val="both"/>
      </w:pPr>
      <w:r>
        <w:rPr>
          <w:sz w:val="20"/>
        </w:rPr>
        <w:t xml:space="preserve">2) соблюдение сроков предоставления государственной услуги;</w:t>
      </w:r>
    </w:p>
    <w:p>
      <w:pPr>
        <w:pStyle w:val="0"/>
        <w:spacing w:before="200" w:line-rule="auto"/>
        <w:ind w:firstLine="540"/>
        <w:jc w:val="both"/>
      </w:pPr>
      <w:r>
        <w:rPr>
          <w:sz w:val="20"/>
        </w:rPr>
        <w:t xml:space="preserve">3) 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4) отсутствие обоснованных жалоб заявителей на качество предоставления государственной услуги, действия (бездействие) и решения должностных лиц министерства, принимаемые (осуществляемые) в ходе предоставления государственной услуги.</w:t>
      </w:r>
    </w:p>
    <w:p>
      <w:pPr>
        <w:pStyle w:val="0"/>
        <w:jc w:val="both"/>
      </w:pPr>
      <w:r>
        <w:rPr>
          <w:sz w:val="20"/>
        </w:rPr>
      </w:r>
    </w:p>
    <w:p>
      <w:pPr>
        <w:pStyle w:val="2"/>
        <w:outlineLvl w:val="2"/>
        <w:jc w:val="center"/>
      </w:pPr>
      <w:r>
        <w:rPr>
          <w:sz w:val="20"/>
        </w:rPr>
        <w:t xml:space="preserve">2.16.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услуг и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2.16.1.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информационно-коммуникационной сети Интернет, на сайте министерства.</w:t>
      </w:r>
    </w:p>
    <w:p>
      <w:pPr>
        <w:pStyle w:val="0"/>
        <w:spacing w:before="200" w:line-rule="auto"/>
        <w:ind w:firstLine="540"/>
        <w:jc w:val="both"/>
      </w:pPr>
      <w:r>
        <w:rPr>
          <w:sz w:val="20"/>
        </w:rPr>
        <w:t xml:space="preserve">2.16.2. Предоставление государственной услуги в многофункциональных центрах предоставления государственных услуг, а также по экстерриториальному принципу не осуществляется.</w:t>
      </w:r>
    </w:p>
    <w:p>
      <w:pPr>
        <w:pStyle w:val="0"/>
        <w:spacing w:before="200" w:line-rule="auto"/>
        <w:ind w:firstLine="540"/>
        <w:jc w:val="both"/>
      </w:pPr>
      <w:r>
        <w:rPr>
          <w:sz w:val="20"/>
        </w:rPr>
        <w:t xml:space="preserve">2.16.3. Размещение информации о предоставлении государственной услуги и необходимых форм и шаблонов заявлений; заполнение и направление электронной формы заявления о предоставлении государственной услуги с использованием средств идентификации заявителя, в том числе электронной подписи; запись на прием в целях представления оригиналов документов, необходимых для предоставления государственной услуги; получение заявителем сведений о ходе предоставления государственной услуги; прием и регистрация заявлений, представляемых с использованием информационно-коммуникационных технологий, осуществляется с использованием Портала министерства, Единого портала и Регионального портала.</w:t>
      </w:r>
    </w:p>
    <w:p>
      <w:pPr>
        <w:pStyle w:val="0"/>
        <w:spacing w:before="200" w:line-rule="auto"/>
        <w:ind w:firstLine="540"/>
        <w:jc w:val="both"/>
      </w:pPr>
      <w:r>
        <w:rPr>
          <w:sz w:val="20"/>
        </w:rPr>
        <w:t xml:space="preserve">2.16.4. При направлении заявления в виде электронного документа запрещается требовать от получателя повторного формирования и подписания заявления на бумажном носителе.</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jc w:val="both"/>
      </w:pPr>
      <w:r>
        <w:rPr>
          <w:sz w:val="20"/>
        </w:rPr>
      </w:r>
    </w:p>
    <w:p>
      <w:pPr>
        <w:pStyle w:val="0"/>
        <w:ind w:firstLine="540"/>
        <w:jc w:val="both"/>
      </w:pPr>
      <w:r>
        <w:rPr>
          <w:sz w:val="20"/>
        </w:rPr>
        <w:t xml:space="preserve">Предоставление государственной услуги включает следующие административные процедуры:</w:t>
      </w:r>
    </w:p>
    <w:p>
      <w:pPr>
        <w:pStyle w:val="0"/>
        <w:spacing w:before="200" w:line-rule="auto"/>
        <w:ind w:firstLine="540"/>
        <w:jc w:val="both"/>
      </w:pPr>
      <w:r>
        <w:rPr>
          <w:sz w:val="20"/>
        </w:rPr>
        <w:t xml:space="preserve">1) прием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2) регистрация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3)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4) рассмотрение представленного заявления о предоставлении государственной услуги и приложенных к нему документов, принятие решения о выдаче (направлении) заключения либо о выдаче (направлении) мотивированного уведомления;</w:t>
      </w:r>
    </w:p>
    <w:p>
      <w:pPr>
        <w:pStyle w:val="0"/>
        <w:spacing w:before="200" w:line-rule="auto"/>
        <w:ind w:firstLine="540"/>
        <w:jc w:val="both"/>
      </w:pPr>
      <w:r>
        <w:rPr>
          <w:sz w:val="20"/>
        </w:rPr>
        <w:t xml:space="preserve">5) выдача (направление) заявителю документов, являющихся конечным результатом предоставления государственной услуги;</w:t>
      </w:r>
    </w:p>
    <w:p>
      <w:pPr>
        <w:pStyle w:val="0"/>
        <w:spacing w:before="200" w:line-rule="auto"/>
        <w:ind w:firstLine="540"/>
        <w:jc w:val="both"/>
      </w:pPr>
      <w:r>
        <w:rPr>
          <w:sz w:val="20"/>
        </w:rPr>
        <w:t xml:space="preserve">6) исправление технических ошибок.</w:t>
      </w:r>
    </w:p>
    <w:p>
      <w:pPr>
        <w:pStyle w:val="0"/>
        <w:jc w:val="both"/>
      </w:pPr>
      <w:r>
        <w:rPr>
          <w:sz w:val="20"/>
        </w:rPr>
      </w:r>
    </w:p>
    <w:p>
      <w:pPr>
        <w:pStyle w:val="2"/>
        <w:outlineLvl w:val="2"/>
        <w:jc w:val="center"/>
      </w:pPr>
      <w:r>
        <w:rPr>
          <w:sz w:val="20"/>
        </w:rPr>
        <w:t xml:space="preserve">3.2. Прием заявления о предоставлении государственной услуги</w:t>
      </w:r>
    </w:p>
    <w:p>
      <w:pPr>
        <w:pStyle w:val="2"/>
        <w:jc w:val="center"/>
      </w:pPr>
      <w:r>
        <w:rPr>
          <w:sz w:val="20"/>
        </w:rPr>
        <w:t xml:space="preserve">и приложенных к нему документов</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поступление в министерство заявления о предоставлении государственной услуги и приложенных к нему документов, в том числе посредством почтовой связи, Портала министерства и (или) Единого портала, и (или) Регионального портала.</w:t>
      </w:r>
    </w:p>
    <w:p>
      <w:pPr>
        <w:pStyle w:val="0"/>
        <w:spacing w:before="200" w:line-rule="auto"/>
        <w:ind w:firstLine="540"/>
        <w:jc w:val="both"/>
      </w:pPr>
      <w:r>
        <w:rPr>
          <w:sz w:val="20"/>
        </w:rPr>
        <w:t xml:space="preserve">3.2.2. Должностным лицом министерства, ответственным за прием заявления о предоставлении государственной услуги и приложенных к нему документов, переданных при личном обращении, поступивших по почте, в электронном виде, является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3.2.3. Прием заявления о предоставлении государственной услуги и приложенных к нему документов при личном обращении заявителя осуществляется в течение 15 минут с момента получения указанных заявления и документов.</w:t>
      </w:r>
    </w:p>
    <w:p>
      <w:pPr>
        <w:pStyle w:val="0"/>
        <w:spacing w:before="200" w:line-rule="auto"/>
        <w:ind w:firstLine="540"/>
        <w:jc w:val="both"/>
      </w:pPr>
      <w:r>
        <w:rPr>
          <w:sz w:val="20"/>
        </w:rPr>
        <w:t xml:space="preserve">3.2.4. Критерием принятия решения является наличие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3.2.5. Результат выполнения административной процедуры - прием заявления о предоставлении государственной услуги и приложенных к нему документов.</w:t>
      </w:r>
    </w:p>
    <w:p>
      <w:pPr>
        <w:pStyle w:val="0"/>
        <w:jc w:val="both"/>
      </w:pPr>
      <w:r>
        <w:rPr>
          <w:sz w:val="20"/>
        </w:rPr>
      </w:r>
    </w:p>
    <w:p>
      <w:pPr>
        <w:pStyle w:val="2"/>
        <w:outlineLvl w:val="2"/>
        <w:jc w:val="center"/>
      </w:pPr>
      <w:r>
        <w:rPr>
          <w:sz w:val="20"/>
        </w:rPr>
        <w:t xml:space="preserve">3.3. Регистрация заявления о предоставлении государственной</w:t>
      </w:r>
    </w:p>
    <w:p>
      <w:pPr>
        <w:pStyle w:val="2"/>
        <w:jc w:val="center"/>
      </w:pPr>
      <w:r>
        <w:rPr>
          <w:sz w:val="20"/>
        </w:rPr>
        <w:t xml:space="preserve">услуги и приложенных к нему документов</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прием специалистом министерства, ответственным за предоставление государственной услуги,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3.3.2. Должностным лицом министерства, ответственным за выполнение административной процедуры, является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3.3.3. Заявление о предоставлении государственной услуги и приложенные к нему документы регистрируются в системе электронного документооборота, а также в </w:t>
      </w:r>
      <w:hyperlink w:history="0" w:anchor="P739" w:tooltip="Журнал">
        <w:r>
          <w:rPr>
            <w:sz w:val="20"/>
            <w:color w:val="0000ff"/>
          </w:rPr>
          <w:t xml:space="preserve">журнале</w:t>
        </w:r>
      </w:hyperlink>
      <w:r>
        <w:rPr>
          <w:sz w:val="20"/>
        </w:rPr>
        <w:t xml:space="preserve"> учета заявлений организаций о выдаче заключений о соответствии качества оказываемых общественно полезных услуг установленным критериям (далее - журнал учета заявлений), который ведется в соответствии с формой, предусмотренной Приложением 4 к Административному регламенту.</w:t>
      </w:r>
    </w:p>
    <w:p>
      <w:pPr>
        <w:pStyle w:val="0"/>
        <w:spacing w:before="200" w:line-rule="auto"/>
        <w:ind w:firstLine="540"/>
        <w:jc w:val="both"/>
      </w:pPr>
      <w:r>
        <w:rPr>
          <w:sz w:val="20"/>
        </w:rPr>
        <w:t xml:space="preserve">3.3.4. Результат выполнения административной процедуры - зарегистрированное в журнале учета заявлений или в системе электронного документооборота заявление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3.3.5. Способ фиксации результата выполнения административной процедуры - регистрация заявления в системе электронного документооборота или в журнале учета заявлений.</w:t>
      </w:r>
    </w:p>
    <w:p>
      <w:pPr>
        <w:pStyle w:val="0"/>
        <w:spacing w:before="200" w:line-rule="auto"/>
        <w:ind w:firstLine="540"/>
        <w:jc w:val="both"/>
      </w:pPr>
      <w:r>
        <w:rPr>
          <w:sz w:val="20"/>
        </w:rPr>
        <w:t xml:space="preserve">По просьбе заявителя, в случае личного обращения, специалист министерства совершает надпись на втором экземпляре заявления, представленном заявителем, о приеме документов с указанием должности, фамилии, инициалов принявшего документы.</w:t>
      </w:r>
    </w:p>
    <w:p>
      <w:pPr>
        <w:pStyle w:val="0"/>
        <w:jc w:val="both"/>
      </w:pPr>
      <w:r>
        <w:rPr>
          <w:sz w:val="20"/>
        </w:rPr>
      </w:r>
    </w:p>
    <w:p>
      <w:pPr>
        <w:pStyle w:val="2"/>
        <w:outlineLvl w:val="2"/>
        <w:jc w:val="center"/>
      </w:pPr>
      <w:r>
        <w:rPr>
          <w:sz w:val="20"/>
        </w:rPr>
        <w:t xml:space="preserve">3.4. 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непредставление заявителем по собственной инициативе документов и (или) информации, предусмотренных </w:t>
      </w:r>
      <w:hyperlink w:history="0" w:anchor="P179" w:tooltip="2.7.1. Документы и информация,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w:r>
          <w:rPr>
            <w:sz w:val="20"/>
            <w:color w:val="0000ff"/>
          </w:rPr>
          <w:t xml:space="preserve">пунктом 2.7.1</w:t>
        </w:r>
      </w:hyperlink>
      <w:r>
        <w:rPr>
          <w:sz w:val="20"/>
        </w:rPr>
        <w:t xml:space="preserve"> Административного регламента.</w:t>
      </w:r>
    </w:p>
    <w:p>
      <w:pPr>
        <w:pStyle w:val="0"/>
        <w:spacing w:before="200" w:line-rule="auto"/>
        <w:ind w:firstLine="540"/>
        <w:jc w:val="both"/>
      </w:pPr>
      <w:r>
        <w:rPr>
          <w:sz w:val="20"/>
        </w:rPr>
        <w:t xml:space="preserve">3.4.2. Должностным лицом, ответственным за выполнение административной процедуры, является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3.4.3. Формирование и направление межведомственных запросов в органы власти и организации, участвующие в предоставлении государственной услуги, осуществляется специалистом министерства, ответственным за предоставление государственной услуги, в течение 5 рабочих дней со дня поступления зарегистрированного заявления.</w:t>
      </w:r>
    </w:p>
    <w:p>
      <w:pPr>
        <w:pStyle w:val="0"/>
        <w:spacing w:before="200" w:line-rule="auto"/>
        <w:ind w:firstLine="540"/>
        <w:jc w:val="both"/>
      </w:pPr>
      <w:r>
        <w:rPr>
          <w:sz w:val="20"/>
        </w:rPr>
        <w:t xml:space="preserve">3.4.4. В случае направления межведомственных запросов о предоставлении документов и (или) информации, указанных в </w:t>
      </w:r>
      <w:hyperlink w:history="0" w:anchor="P183" w:tooltip="4) информация, запрашиваемая у иных органов государственной власти Самарской области, в случае, если в заявлении указываются одна или несколько общественно полезных услуг, оценка качества оказания которых осуществляется несколькими органами государственной власти Самарской области, включая министерство.">
        <w:r>
          <w:rPr>
            <w:sz w:val="20"/>
            <w:color w:val="0000ff"/>
          </w:rPr>
          <w:t xml:space="preserve">подпункте 4 пункта 2.7.1</w:t>
        </w:r>
      </w:hyperlink>
      <w:r>
        <w:rPr>
          <w:sz w:val="20"/>
        </w:rPr>
        <w:t xml:space="preserve"> Административного регламента, специалист министерства, ответственный за предоставление государственной услуги, одновременно с указанными межведомственными запросами направляет в адрес заявителя уведомление о продлении срока предоставления государственной услуги, подписанное руководителем подразделения министерства, ответственного за предоставление государственной услуги.</w:t>
      </w:r>
    </w:p>
    <w:p>
      <w:pPr>
        <w:pStyle w:val="0"/>
        <w:spacing w:before="200" w:line-rule="auto"/>
        <w:ind w:firstLine="540"/>
        <w:jc w:val="both"/>
      </w:pPr>
      <w:r>
        <w:rPr>
          <w:sz w:val="20"/>
        </w:rPr>
        <w:t xml:space="preserve">3.4.5. Межведомственные запросы в органы власти и организации, участвующие в предоставлении государственной услуги, входящие в единую систему межведомственного электронного взаимодействия, формируются и направляются в указанной системе в соответствии с технологической картой межведомственного взаимодействия.</w:t>
      </w:r>
    </w:p>
    <w:p>
      <w:pPr>
        <w:pStyle w:val="0"/>
        <w:spacing w:before="200" w:line-rule="auto"/>
        <w:ind w:firstLine="540"/>
        <w:jc w:val="both"/>
      </w:pPr>
      <w:r>
        <w:rPr>
          <w:sz w:val="20"/>
        </w:rPr>
        <w:t xml:space="preserve">3.4.6. Межведомственные запросы в органы власти и организации, участвующие в предоставлении государственной услуги, не входящие в единую систему межведомственного электронного взаимодействия, формируются и направляются в указанные органы и организации в письменной форме на бумажном носителе или в форме электронного документа с использованием системы электронного документооборота.</w:t>
      </w:r>
    </w:p>
    <w:bookmarkStart w:id="332" w:name="P332"/>
    <w:bookmarkEnd w:id="332"/>
    <w:p>
      <w:pPr>
        <w:pStyle w:val="0"/>
        <w:spacing w:before="200" w:line-rule="auto"/>
        <w:ind w:firstLine="540"/>
        <w:jc w:val="both"/>
      </w:pPr>
      <w:r>
        <w:rPr>
          <w:sz w:val="20"/>
        </w:rPr>
        <w:t xml:space="preserve">3.4.7. Уведомление о продлении срока предоставления государственной услуги подписывается специалистом министерства, ответственным за предоставление государственной услуги, и направляется в адрес заявителя в письменной форме на бумажном носителе заказным письмом (в случае направления заявления и приложенных к нему документов почтой или подачи указанных заявления и документов заявителем лично) либо в форме электронного документа (в случае направления заявления и приложенных к нему документов в электронном виде).</w:t>
      </w:r>
    </w:p>
    <w:p>
      <w:pPr>
        <w:pStyle w:val="0"/>
        <w:spacing w:before="200" w:line-rule="auto"/>
        <w:ind w:firstLine="540"/>
        <w:jc w:val="both"/>
      </w:pPr>
      <w:r>
        <w:rPr>
          <w:sz w:val="20"/>
        </w:rPr>
        <w:t xml:space="preserve">3.4.8. Критерием принятия решения для направления межведомственного запроса является отсутствие документов и информации, необходимых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pPr>
        <w:pStyle w:val="0"/>
        <w:spacing w:before="200" w:line-rule="auto"/>
        <w:ind w:firstLine="540"/>
        <w:jc w:val="both"/>
      </w:pPr>
      <w:r>
        <w:rPr>
          <w:sz w:val="20"/>
        </w:rPr>
        <w:t xml:space="preserve">3.4.9. Срок ответа на межведомственный запрос о предоставлении документов и (или) информации, указанных в </w:t>
      </w:r>
      <w:hyperlink w:history="0" w:anchor="P183" w:tooltip="4) информация, запрашиваемая у иных органов государственной власти Самарской области, в случае, если в заявлении указываются одна или несколько общественно полезных услуг, оценка качества оказания которых осуществляется несколькими органами государственной власти Самарской области, включая министерство.">
        <w:r>
          <w:rPr>
            <w:sz w:val="20"/>
            <w:color w:val="0000ff"/>
          </w:rPr>
          <w:t xml:space="preserve">подпункте 4 пункта 2.7.1</w:t>
        </w:r>
      </w:hyperlink>
      <w:r>
        <w:rPr>
          <w:sz w:val="20"/>
        </w:rPr>
        <w:t xml:space="preserve"> Административного регламента, составляет 15 рабочих дней в соответствии с </w:t>
      </w:r>
      <w:hyperlink w:history="0" r:id="rId2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26.01.2017 N 89.</w:t>
      </w:r>
    </w:p>
    <w:p>
      <w:pPr>
        <w:pStyle w:val="0"/>
        <w:jc w:val="both"/>
      </w:pPr>
      <w:r>
        <w:rPr>
          <w:sz w:val="20"/>
        </w:rPr>
        <w:t xml:space="preserve">(п. 3.4.9 в ред. </w:t>
      </w:r>
      <w:hyperlink w:history="0" r:id="rId26" w:tooltip="Приказ министерства труда, занятости и миграционной политики Самарской области от 19.05.2021 N 9-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19.05.2021 N 9-н)</w:t>
      </w:r>
    </w:p>
    <w:p>
      <w:pPr>
        <w:pStyle w:val="0"/>
        <w:spacing w:before="200" w:line-rule="auto"/>
        <w:ind w:firstLine="540"/>
        <w:jc w:val="both"/>
      </w:pPr>
      <w:r>
        <w:rPr>
          <w:sz w:val="20"/>
        </w:rPr>
        <w:t xml:space="preserve">3.4.10. Срок ответа на межведомственный запрос о предоставлении документов и (или) информации, указанных в </w:t>
      </w:r>
      <w:hyperlink w:history="0" w:anchor="P180" w:tooltip="1) выписка из Единого государственного реестра юридических лиц, выданная не позднее чем за один месяц до даты подачи заявления на выдачу заключения;">
        <w:r>
          <w:rPr>
            <w:sz w:val="20"/>
            <w:color w:val="0000ff"/>
          </w:rPr>
          <w:t xml:space="preserve">подпунктах 1</w:t>
        </w:r>
      </w:hyperlink>
      <w:r>
        <w:rPr>
          <w:sz w:val="20"/>
        </w:rPr>
        <w:t xml:space="preserve"> - </w:t>
      </w:r>
      <w:hyperlink w:history="0" w:anchor="P182" w:tooltip="3) информация об отсутствии заявителя в реестре недобросовестных поставщиков (подрядчиков, исполнителей);">
        <w:r>
          <w:rPr>
            <w:sz w:val="20"/>
            <w:color w:val="0000ff"/>
          </w:rPr>
          <w:t xml:space="preserve">3 пункта 2.7.1</w:t>
        </w:r>
      </w:hyperlink>
      <w:r>
        <w:rPr>
          <w:sz w:val="20"/>
        </w:rPr>
        <w:t xml:space="preserve"> Административного регламента, составляет 5 рабочих дней в соответствии с Федеральным </w:t>
      </w:r>
      <w:hyperlink w:history="0" r:id="rId2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jc w:val="both"/>
      </w:pPr>
      <w:r>
        <w:rPr>
          <w:sz w:val="20"/>
        </w:rPr>
        <w:t xml:space="preserve">(п. 3.4.10 в ред. </w:t>
      </w:r>
      <w:hyperlink w:history="0" r:id="rId28" w:tooltip="Приказ министерства труда, занятости и миграционной политики Самарской области от 19.05.2021 N 9-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19.05.2021 N 9-н)</w:t>
      </w:r>
    </w:p>
    <w:p>
      <w:pPr>
        <w:pStyle w:val="0"/>
        <w:spacing w:before="200" w:line-rule="auto"/>
        <w:ind w:firstLine="540"/>
        <w:jc w:val="both"/>
      </w:pPr>
      <w:r>
        <w:rPr>
          <w:sz w:val="20"/>
        </w:rPr>
        <w:t xml:space="preserve">3.4.11. Результат выполнения административной процедуры -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3.4.12. Способ фиксации результата выполнения административной процедуры - регистрация межведомственного запроса, ответа на него, а также уведомления о продлении срока предоставления государственной услуги (в случае его направления) в системе электронного документооборота и в журнале учета заявлений.</w:t>
      </w:r>
    </w:p>
    <w:p>
      <w:pPr>
        <w:pStyle w:val="0"/>
        <w:jc w:val="both"/>
      </w:pPr>
      <w:r>
        <w:rPr>
          <w:sz w:val="20"/>
        </w:rPr>
      </w:r>
    </w:p>
    <w:p>
      <w:pPr>
        <w:pStyle w:val="2"/>
        <w:outlineLvl w:val="2"/>
        <w:jc w:val="center"/>
      </w:pPr>
      <w:r>
        <w:rPr>
          <w:sz w:val="20"/>
        </w:rPr>
        <w:t xml:space="preserve">3.5. Рассмотрение представленного заявления о предоставлении</w:t>
      </w:r>
    </w:p>
    <w:p>
      <w:pPr>
        <w:pStyle w:val="2"/>
        <w:jc w:val="center"/>
      </w:pPr>
      <w:r>
        <w:rPr>
          <w:sz w:val="20"/>
        </w:rPr>
        <w:t xml:space="preserve">государственной услуги и приложенных к нему документов,</w:t>
      </w:r>
    </w:p>
    <w:p>
      <w:pPr>
        <w:pStyle w:val="2"/>
        <w:jc w:val="center"/>
      </w:pPr>
      <w:r>
        <w:rPr>
          <w:sz w:val="20"/>
        </w:rPr>
        <w:t xml:space="preserve">принятие решения о выдаче (направлении) заключения либо</w:t>
      </w:r>
    </w:p>
    <w:p>
      <w:pPr>
        <w:pStyle w:val="2"/>
        <w:jc w:val="center"/>
      </w:pPr>
      <w:r>
        <w:rPr>
          <w:sz w:val="20"/>
        </w:rPr>
        <w:t xml:space="preserve">о выдаче (направлении) мотивированного уведомления</w:t>
      </w:r>
    </w:p>
    <w:p>
      <w:pPr>
        <w:pStyle w:val="0"/>
        <w:jc w:val="both"/>
      </w:pPr>
      <w:r>
        <w:rPr>
          <w:sz w:val="20"/>
        </w:rPr>
      </w:r>
    </w:p>
    <w:p>
      <w:pPr>
        <w:pStyle w:val="0"/>
        <w:ind w:firstLine="540"/>
        <w:jc w:val="both"/>
      </w:pPr>
      <w:r>
        <w:rPr>
          <w:sz w:val="20"/>
        </w:rPr>
        <w:t xml:space="preserve">3.5.1. Основанием для начала административной процедуры является регистрация заявления о предоставлении государственной услуги, приложенных к нему документов, а также ответов на межведомственные запросы специалисту министерства, ответственному за предоставление государственной услуги.</w:t>
      </w:r>
    </w:p>
    <w:p>
      <w:pPr>
        <w:pStyle w:val="0"/>
        <w:spacing w:before="200" w:line-rule="auto"/>
        <w:ind w:firstLine="540"/>
        <w:jc w:val="both"/>
      </w:pPr>
      <w:r>
        <w:rPr>
          <w:sz w:val="20"/>
        </w:rPr>
        <w:t xml:space="preserve">3.5.2. Должностное лицо, ответственное за рассмотрение заявления и документов, необходимых для предоставления государственной услуги, осуществление оценки качества оказания организацией общественно полезной услуги и оформление документов, являющихся результатом предоставления государственной услуги, за направление документа, являющегося результатом предоставления государственной услуги, на подпись министру труда, занятости и миграционной политики Самарской области, а также за регистрацию указанного документа в журнале учета заявлений, - специалист министерства, ответственный за предоставление государственной услуги.</w:t>
      </w:r>
    </w:p>
    <w:p>
      <w:pPr>
        <w:pStyle w:val="0"/>
        <w:jc w:val="both"/>
      </w:pPr>
      <w:r>
        <w:rPr>
          <w:sz w:val="20"/>
        </w:rPr>
        <w:t xml:space="preserve">(в ред. </w:t>
      </w:r>
      <w:hyperlink w:history="0" r:id="rId29"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25.02.2022 N 2-н)</w:t>
      </w:r>
    </w:p>
    <w:bookmarkStart w:id="349" w:name="P349"/>
    <w:bookmarkEnd w:id="349"/>
    <w:p>
      <w:pPr>
        <w:pStyle w:val="0"/>
        <w:spacing w:before="200" w:line-rule="auto"/>
        <w:ind w:firstLine="540"/>
        <w:jc w:val="both"/>
      </w:pPr>
      <w:r>
        <w:rPr>
          <w:sz w:val="20"/>
        </w:rPr>
        <w:t xml:space="preserve">3.5.3. Рассмотрение заявления и документов, а также проведение проверки специалистом министерства, ответственным за предоставление государственной услуги, осуществляется на предмет соответствия оказываемой заявителем общественно полезной услуги следующим критериям:</w:t>
      </w:r>
    </w:p>
    <w:p>
      <w:pPr>
        <w:pStyle w:val="0"/>
        <w:spacing w:before="200" w:line-rule="auto"/>
        <w:ind w:firstLine="540"/>
        <w:jc w:val="both"/>
      </w:pPr>
      <w:r>
        <w:rPr>
          <w:sz w:val="20"/>
        </w:rPr>
        <w:t xml:space="preserve">1) соответствие общественно полезной услуги установленным соответствующими нормативными правовыми актами требованиям к ее содержанию (объем, сроки, качество предоставления);</w:t>
      </w:r>
    </w:p>
    <w:p>
      <w:pPr>
        <w:pStyle w:val="0"/>
        <w:spacing w:before="200" w:line-rule="auto"/>
        <w:ind w:firstLine="540"/>
        <w:jc w:val="both"/>
      </w:pPr>
      <w:r>
        <w:rPr>
          <w:sz w:val="20"/>
        </w:rPr>
        <w:t xml:space="preserve">2) наличие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3) удовлетворенность получателей общественно полезных услуг качеством их оказания (отсутствие жалоб на действия (бездействие) и (или) решения заявителя, связанные с оказанием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предоставлении государственной услуги);</w:t>
      </w:r>
    </w:p>
    <w:p>
      <w:pPr>
        <w:pStyle w:val="0"/>
        <w:spacing w:before="200" w:line-rule="auto"/>
        <w:ind w:firstLine="540"/>
        <w:jc w:val="both"/>
      </w:pPr>
      <w:r>
        <w:rPr>
          <w:sz w:val="20"/>
        </w:rPr>
        <w:t xml:space="preserve">4) открытость и доступность информации о заявителе;</w:t>
      </w:r>
    </w:p>
    <w:p>
      <w:pPr>
        <w:pStyle w:val="0"/>
        <w:spacing w:before="200" w:line-rule="auto"/>
        <w:ind w:firstLine="540"/>
        <w:jc w:val="both"/>
      </w:pPr>
      <w:r>
        <w:rPr>
          <w:sz w:val="20"/>
        </w:rPr>
        <w:t xml:space="preserve">5) 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 о предоставлении государственной услуги.</w:t>
      </w:r>
    </w:p>
    <w:p>
      <w:pPr>
        <w:pStyle w:val="0"/>
        <w:spacing w:before="200" w:line-rule="auto"/>
        <w:ind w:firstLine="540"/>
        <w:jc w:val="both"/>
      </w:pPr>
      <w:r>
        <w:rPr>
          <w:sz w:val="20"/>
        </w:rPr>
        <w:t xml:space="preserve">3.5.4. Рассмотрение заявления и документов, а также проведение соответствующей проверки осуществляется в срок, не превышающий 3 рабочих дней. Общий срок рассмотрения заявления и документов с учетом подготовки и направления межведомственных запросов не должен превышать 13 рабочих дней, а в случае направления межведомственных запросов о предоставлении документов и (или) информации, указанных в </w:t>
      </w:r>
      <w:hyperlink w:history="0" w:anchor="P183" w:tooltip="4) информация, запрашиваемая у иных органов государственной власти Самарской области, в случае, если в заявлении указываются одна или несколько общественно полезных услуг, оценка качества оказания которых осуществляется несколькими органами государственной власти Самарской области, включая министерство.">
        <w:r>
          <w:rPr>
            <w:sz w:val="20"/>
            <w:color w:val="0000ff"/>
          </w:rPr>
          <w:t xml:space="preserve">подпункте 4 пункта 2.7.1</w:t>
        </w:r>
      </w:hyperlink>
      <w:r>
        <w:rPr>
          <w:sz w:val="20"/>
        </w:rPr>
        <w:t xml:space="preserve"> Административного регламента, - 23 рабочих дней.</w:t>
      </w:r>
    </w:p>
    <w:p>
      <w:pPr>
        <w:pStyle w:val="0"/>
        <w:spacing w:before="200" w:line-rule="auto"/>
        <w:ind w:firstLine="540"/>
        <w:jc w:val="both"/>
      </w:pPr>
      <w:r>
        <w:rPr>
          <w:sz w:val="20"/>
        </w:rPr>
        <w:t xml:space="preserve">3.5.5. В случае несоответствия представленных документов установленным в </w:t>
      </w:r>
      <w:hyperlink w:history="0" w:anchor="P349" w:tooltip="3.5.3. Рассмотрение заявления и документов, а также проведение проверки специалистом министерства, ответственным за предоставление государственной услуги, осуществляется на предмет соответствия оказываемой заявителем общественно полезной услуги следующим критериям:">
        <w:r>
          <w:rPr>
            <w:sz w:val="20"/>
            <w:color w:val="0000ff"/>
          </w:rPr>
          <w:t xml:space="preserve">пункте 3.5.3</w:t>
        </w:r>
      </w:hyperlink>
      <w:r>
        <w:rPr>
          <w:sz w:val="20"/>
        </w:rPr>
        <w:t xml:space="preserve"> критериям и (или) наличия оснований для отказа в предоставлении государственной услуги, предусмотренных </w:t>
      </w:r>
      <w:hyperlink w:history="0" w:anchor="P203" w:tooltip="3) заявление о предоставлении государственной услуги не соответствует форме, предусмотренной Приложением 1 к Административному регламенту;">
        <w:r>
          <w:rPr>
            <w:sz w:val="20"/>
            <w:color w:val="0000ff"/>
          </w:rPr>
          <w:t xml:space="preserve">подпунктами 3</w:t>
        </w:r>
      </w:hyperlink>
      <w:r>
        <w:rPr>
          <w:sz w:val="20"/>
        </w:rPr>
        <w:t xml:space="preserve"> - </w:t>
      </w:r>
      <w:hyperlink w:history="0" w:anchor="P206" w:tooltip="6) представление документов, содержащих недостоверные сведения, либо документов, оформленных в ненадлежащем порядке.">
        <w:r>
          <w:rPr>
            <w:sz w:val="20"/>
            <w:color w:val="0000ff"/>
          </w:rPr>
          <w:t xml:space="preserve">6 пункта 2.9.2</w:t>
        </w:r>
      </w:hyperlink>
      <w:r>
        <w:rPr>
          <w:sz w:val="20"/>
        </w:rPr>
        <w:t xml:space="preserve"> Административного регламента, специалист министерства, ответственный за предоставление государственной услуги, подготавливает мотивированное </w:t>
      </w:r>
      <w:hyperlink w:history="0" w:anchor="P655" w:tooltip="УВЕДОМЛЕНИЕ">
        <w:r>
          <w:rPr>
            <w:sz w:val="20"/>
            <w:color w:val="0000ff"/>
          </w:rPr>
          <w:t xml:space="preserve">уведомление</w:t>
        </w:r>
      </w:hyperlink>
      <w:r>
        <w:rPr>
          <w:sz w:val="20"/>
        </w:rPr>
        <w:t xml:space="preserve"> по форме, установленной Приложением 2 к настоящему Административному регламенту.</w:t>
      </w:r>
    </w:p>
    <w:p>
      <w:pPr>
        <w:pStyle w:val="0"/>
        <w:jc w:val="both"/>
      </w:pPr>
      <w:r>
        <w:rPr>
          <w:sz w:val="20"/>
        </w:rPr>
        <w:t xml:space="preserve">(в ред. </w:t>
      </w:r>
      <w:hyperlink w:history="0" r:id="rId31"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25.02.2022 N 2-н)</w:t>
      </w:r>
    </w:p>
    <w:p>
      <w:pPr>
        <w:pStyle w:val="0"/>
        <w:spacing w:before="200" w:line-rule="auto"/>
        <w:ind w:firstLine="540"/>
        <w:jc w:val="both"/>
      </w:pPr>
      <w:r>
        <w:rPr>
          <w:sz w:val="20"/>
        </w:rPr>
        <w:t xml:space="preserve">3.5.6. В случае соответствия представленных документов установленным в </w:t>
      </w:r>
      <w:hyperlink w:history="0" w:anchor="P349" w:tooltip="3.5.3. Рассмотрение заявления и документов, а также проведение проверки специалистом министерства, ответственным за предоставление государственной услуги, осуществляется на предмет соответствия оказываемой заявителем общественно полезной услуги следующим критериям:">
        <w:r>
          <w:rPr>
            <w:sz w:val="20"/>
            <w:color w:val="0000ff"/>
          </w:rPr>
          <w:t xml:space="preserve">пункте 3.5.3</w:t>
        </w:r>
      </w:hyperlink>
      <w:r>
        <w:rPr>
          <w:sz w:val="20"/>
        </w:rPr>
        <w:t xml:space="preserve"> критериям и отсутствия оснований для отказа в предоставлении государственной услуги, предусмотренных </w:t>
      </w:r>
      <w:hyperlink w:history="0" w:anchor="P203" w:tooltip="3) заявление о предоставлении государственной услуги не соответствует форме, предусмотренной Приложением 1 к Административному регламенту;">
        <w:r>
          <w:rPr>
            <w:sz w:val="20"/>
            <w:color w:val="0000ff"/>
          </w:rPr>
          <w:t xml:space="preserve">подпунктами 3</w:t>
        </w:r>
      </w:hyperlink>
      <w:r>
        <w:rPr>
          <w:sz w:val="20"/>
        </w:rPr>
        <w:t xml:space="preserve"> - </w:t>
      </w:r>
      <w:hyperlink w:history="0" w:anchor="P206" w:tooltip="6) представление документов, содержащих недостоверные сведения, либо документов, оформленных в ненадлежащем порядке.">
        <w:r>
          <w:rPr>
            <w:sz w:val="20"/>
            <w:color w:val="0000ff"/>
          </w:rPr>
          <w:t xml:space="preserve">6 пункта 2.9.2</w:t>
        </w:r>
      </w:hyperlink>
      <w:r>
        <w:rPr>
          <w:sz w:val="20"/>
        </w:rPr>
        <w:t xml:space="preserve"> Административного регламента, специалист министерства, ответственный за предоставление государственной услуги, принимает решение о подготовке </w:t>
      </w:r>
      <w:hyperlink w:history="0" w:anchor="P698" w:tooltip="ЗАКЛЮЧЕНИЕ">
        <w:r>
          <w:rPr>
            <w:sz w:val="20"/>
            <w:color w:val="0000ff"/>
          </w:rPr>
          <w:t xml:space="preserve">заключения</w:t>
        </w:r>
      </w:hyperlink>
      <w:r>
        <w:rPr>
          <w:sz w:val="20"/>
        </w:rPr>
        <w:t xml:space="preserve"> по форме, установленной Приложением 3 к настоящему Административному регламенту.</w:t>
      </w:r>
    </w:p>
    <w:p>
      <w:pPr>
        <w:pStyle w:val="0"/>
        <w:jc w:val="both"/>
      </w:pPr>
      <w:r>
        <w:rPr>
          <w:sz w:val="20"/>
        </w:rPr>
        <w:t xml:space="preserve">(в ред. </w:t>
      </w:r>
      <w:hyperlink w:history="0" r:id="rId32"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25.02.2022 N 2-н)</w:t>
      </w:r>
    </w:p>
    <w:p>
      <w:pPr>
        <w:pStyle w:val="0"/>
        <w:spacing w:before="200" w:line-rule="auto"/>
        <w:ind w:firstLine="540"/>
        <w:jc w:val="both"/>
      </w:pPr>
      <w:r>
        <w:rPr>
          <w:sz w:val="20"/>
        </w:rPr>
        <w:t xml:space="preserve">3.5.7. Срок подготовки заключения, мотивированного уведомления - не более 2 рабочих дней со дня принятия соответствующего решения.</w:t>
      </w:r>
    </w:p>
    <w:p>
      <w:pPr>
        <w:pStyle w:val="0"/>
        <w:spacing w:before="200" w:line-rule="auto"/>
        <w:ind w:firstLine="540"/>
        <w:jc w:val="both"/>
      </w:pPr>
      <w:r>
        <w:rPr>
          <w:sz w:val="20"/>
        </w:rPr>
        <w:t xml:space="preserve">3.5.8. Проект заключения, мотивированного уведомления в день его подготовки направляется специалистом министерства, ответственным за предоставление государственной услуги, на согласование руководителю подразделения министерства, ответственного за предоставление государственной услуги.</w:t>
      </w:r>
    </w:p>
    <w:p>
      <w:pPr>
        <w:pStyle w:val="0"/>
        <w:spacing w:before="200" w:line-rule="auto"/>
        <w:ind w:firstLine="540"/>
        <w:jc w:val="both"/>
      </w:pPr>
      <w:r>
        <w:rPr>
          <w:sz w:val="20"/>
        </w:rPr>
        <w:t xml:space="preserve">3.5.9. Срок согласования проекта заключения, мотивированного уведомления руководителем подразделения министерства, ответственного за предоставление государственной услуги, - не более 2 рабочих дней со дня его направления на согласование.</w:t>
      </w:r>
    </w:p>
    <w:p>
      <w:pPr>
        <w:pStyle w:val="0"/>
        <w:spacing w:before="200" w:line-rule="auto"/>
        <w:ind w:firstLine="540"/>
        <w:jc w:val="both"/>
      </w:pPr>
      <w:r>
        <w:rPr>
          <w:sz w:val="20"/>
        </w:rPr>
        <w:t xml:space="preserve">3.5.10 - 3.5.11. Утратили силу. - </w:t>
      </w:r>
      <w:hyperlink w:history="0" r:id="rId33"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w:t>
        </w:r>
      </w:hyperlink>
      <w:r>
        <w:rPr>
          <w:sz w:val="20"/>
        </w:rPr>
        <w:t xml:space="preserve"> министерства труда, занятости и миграционной политики Самарской области от 25.02.2022 N 2-н.</w:t>
      </w:r>
    </w:p>
    <w:p>
      <w:pPr>
        <w:pStyle w:val="0"/>
        <w:spacing w:before="200" w:line-rule="auto"/>
        <w:ind w:firstLine="540"/>
        <w:jc w:val="both"/>
      </w:pPr>
      <w:r>
        <w:rPr>
          <w:sz w:val="20"/>
        </w:rPr>
        <w:t xml:space="preserve">3.5.12. Согласованный руководителем подразделения министерства, ответственного за предоставление государственной услуги (лицом, его замещающим), проект заключения, мотивированного уведомления не позднее 2 рабочих дней со дня согласования направляется специалистом министерства, ответственным за предоставление государственной услуги, на подпись министру труда, занятости и миграционной политики Самарской области.</w:t>
      </w:r>
    </w:p>
    <w:p>
      <w:pPr>
        <w:pStyle w:val="0"/>
        <w:jc w:val="both"/>
      </w:pPr>
      <w:r>
        <w:rPr>
          <w:sz w:val="20"/>
        </w:rPr>
        <w:t xml:space="preserve">(п. 3.5.12 в ред. </w:t>
      </w:r>
      <w:hyperlink w:history="0" r:id="rId34"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25.02.2022 N 2-н)</w:t>
      </w:r>
    </w:p>
    <w:bookmarkStart w:id="366" w:name="P366"/>
    <w:bookmarkEnd w:id="366"/>
    <w:p>
      <w:pPr>
        <w:pStyle w:val="0"/>
        <w:spacing w:before="200" w:line-rule="auto"/>
        <w:ind w:firstLine="540"/>
        <w:jc w:val="both"/>
      </w:pPr>
      <w:r>
        <w:rPr>
          <w:sz w:val="20"/>
        </w:rPr>
        <w:t xml:space="preserve">3.5.13. Министр труда, занятости и миграционной политики Самарской области рассматривает проект заключения либо мотивированного уведомления и подписывает его. При наличии замечаний министр труда, занятости и миграционной политики Самарской области возвращает проект заключения либо мотивированного уведомления в подразделение министерства, ответственное за предоставление государственной услуги, на доработку с указанием замечаний.</w:t>
      </w:r>
    </w:p>
    <w:p>
      <w:pPr>
        <w:pStyle w:val="0"/>
        <w:spacing w:before="200" w:line-rule="auto"/>
        <w:ind w:firstLine="540"/>
        <w:jc w:val="both"/>
      </w:pPr>
      <w:r>
        <w:rPr>
          <w:sz w:val="20"/>
        </w:rPr>
        <w:t xml:space="preserve">В отсутствие министра труда, занятости и миграционной политики Самарской области вышеуказанные действия совершает лицо, его замещающее.</w:t>
      </w:r>
    </w:p>
    <w:p>
      <w:pPr>
        <w:pStyle w:val="0"/>
        <w:spacing w:before="200" w:line-rule="auto"/>
        <w:ind w:firstLine="540"/>
        <w:jc w:val="both"/>
      </w:pPr>
      <w:r>
        <w:rPr>
          <w:sz w:val="20"/>
        </w:rPr>
        <w:t xml:space="preserve">Срок подписания проектов документов, являющихся результатом предоставления государственной услуги, либо их возвращения с указанием замечаний - не более 3 рабочих дней со дня направления проекта заключения, мотивированного уведомления на подпись министру труда, занятости и миграционной политики Самарской области.</w:t>
      </w:r>
    </w:p>
    <w:p>
      <w:pPr>
        <w:pStyle w:val="0"/>
        <w:jc w:val="both"/>
      </w:pPr>
      <w:r>
        <w:rPr>
          <w:sz w:val="20"/>
        </w:rPr>
        <w:t xml:space="preserve">(п. 3.5.13 в ред. </w:t>
      </w:r>
      <w:hyperlink w:history="0" r:id="rId35"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25.02.2022 N 2-н)</w:t>
      </w:r>
    </w:p>
    <w:p>
      <w:pPr>
        <w:pStyle w:val="0"/>
        <w:spacing w:before="200" w:line-rule="auto"/>
        <w:ind w:firstLine="540"/>
        <w:jc w:val="both"/>
      </w:pPr>
      <w:r>
        <w:rPr>
          <w:sz w:val="20"/>
        </w:rPr>
        <w:t xml:space="preserve">3.5.14. Специалист министерства, ответственный за предоставление государственной услуги, дорабатывает проект заключения либо мотивированного уведомления с учетом замечаний министра труда, занятости и миграционной политики Самарской области (лица, его замещающего) и повторно представляет указанный проект на подпись.</w:t>
      </w:r>
    </w:p>
    <w:p>
      <w:pPr>
        <w:pStyle w:val="0"/>
        <w:jc w:val="both"/>
      </w:pPr>
      <w:r>
        <w:rPr>
          <w:sz w:val="20"/>
        </w:rPr>
        <w:t xml:space="preserve">(в ред. </w:t>
      </w:r>
      <w:hyperlink w:history="0" r:id="rId36"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25.02.2022 N 2-н)</w:t>
      </w:r>
    </w:p>
    <w:p>
      <w:pPr>
        <w:pStyle w:val="0"/>
        <w:spacing w:before="200" w:line-rule="auto"/>
        <w:ind w:firstLine="540"/>
        <w:jc w:val="both"/>
      </w:pPr>
      <w:r>
        <w:rPr>
          <w:sz w:val="20"/>
        </w:rPr>
        <w:t xml:space="preserve">Срок доработки проектов документов, являющихся результатом предоставления государственной услуги, и их повторного представления на подпись - не более 1 рабочего дня со дня направления проекта заключения либо мотивированного уведомления с замечаниями министра труда, занятости и миграционной политики Самарской области (лица, его замещающего) в подразделение министерства, ответственное за предоставление государственной услуги.</w:t>
      </w:r>
    </w:p>
    <w:p>
      <w:pPr>
        <w:pStyle w:val="0"/>
        <w:jc w:val="both"/>
      </w:pPr>
      <w:r>
        <w:rPr>
          <w:sz w:val="20"/>
        </w:rPr>
        <w:t xml:space="preserve">(в ред. </w:t>
      </w:r>
      <w:hyperlink w:history="0" r:id="rId37"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25.02.2022 N 2-н)</w:t>
      </w:r>
    </w:p>
    <w:bookmarkStart w:id="374" w:name="P374"/>
    <w:bookmarkEnd w:id="374"/>
    <w:p>
      <w:pPr>
        <w:pStyle w:val="0"/>
        <w:spacing w:before="200" w:line-rule="auto"/>
        <w:ind w:firstLine="540"/>
        <w:jc w:val="both"/>
      </w:pPr>
      <w:r>
        <w:rPr>
          <w:sz w:val="20"/>
        </w:rPr>
        <w:t xml:space="preserve">3.5.15. Критерии принятия решения - соответствие или несоответствие представленных документов установленным в </w:t>
      </w:r>
      <w:hyperlink w:history="0" w:anchor="P349" w:tooltip="3.5.3. Рассмотрение заявления и документов, а также проведение проверки специалистом министерства, ответственным за предоставление государственной услуги, осуществляется на предмет соответствия оказываемой заявителем общественно полезной услуги следующим критериям:">
        <w:r>
          <w:rPr>
            <w:sz w:val="20"/>
            <w:color w:val="0000ff"/>
          </w:rPr>
          <w:t xml:space="preserve">пункте 3.5.3</w:t>
        </w:r>
      </w:hyperlink>
      <w:r>
        <w:rPr>
          <w:sz w:val="20"/>
        </w:rPr>
        <w:t xml:space="preserve"> критериям и наличие или отсутствие оснований для отказа в предоставлении государственной услуги, предусмотренных </w:t>
      </w:r>
      <w:hyperlink w:history="0" w:anchor="P203" w:tooltip="3) заявление о предоставлении государственной услуги не соответствует форме, предусмотренной Приложением 1 к Административному регламенту;">
        <w:r>
          <w:rPr>
            <w:sz w:val="20"/>
            <w:color w:val="0000ff"/>
          </w:rPr>
          <w:t xml:space="preserve">подпунктами 3</w:t>
        </w:r>
      </w:hyperlink>
      <w:r>
        <w:rPr>
          <w:sz w:val="20"/>
        </w:rPr>
        <w:t xml:space="preserve"> - </w:t>
      </w:r>
      <w:hyperlink w:history="0" w:anchor="P206" w:tooltip="6) представление документов, содержащих недостоверные сведения, либо документов, оформленных в ненадлежащем порядке.">
        <w:r>
          <w:rPr>
            <w:sz w:val="20"/>
            <w:color w:val="0000ff"/>
          </w:rPr>
          <w:t xml:space="preserve">6 пункта 2.9.2</w:t>
        </w:r>
      </w:hyperlink>
      <w:r>
        <w:rPr>
          <w:sz w:val="20"/>
        </w:rPr>
        <w:t xml:space="preserve"> Административного регламента.</w:t>
      </w:r>
    </w:p>
    <w:p>
      <w:pPr>
        <w:pStyle w:val="0"/>
        <w:spacing w:before="200" w:line-rule="auto"/>
        <w:ind w:firstLine="540"/>
        <w:jc w:val="both"/>
      </w:pPr>
      <w:r>
        <w:rPr>
          <w:sz w:val="20"/>
        </w:rPr>
        <w:t xml:space="preserve">3.5.16. Результат выполнения административной процедуры - подписание министром труда, занятости и миграционной политики Самарской области (лицом, его замещающим) заключения или мотивированного уведомления.</w:t>
      </w:r>
    </w:p>
    <w:p>
      <w:pPr>
        <w:pStyle w:val="0"/>
        <w:jc w:val="both"/>
      </w:pPr>
      <w:r>
        <w:rPr>
          <w:sz w:val="20"/>
        </w:rPr>
        <w:t xml:space="preserve">(в ред. </w:t>
      </w:r>
      <w:hyperlink w:history="0" r:id="rId38"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25.02.2022 N 2-н)</w:t>
      </w:r>
    </w:p>
    <w:p>
      <w:pPr>
        <w:pStyle w:val="0"/>
        <w:spacing w:before="200" w:line-rule="auto"/>
        <w:ind w:firstLine="540"/>
        <w:jc w:val="both"/>
      </w:pPr>
      <w:r>
        <w:rPr>
          <w:sz w:val="20"/>
        </w:rPr>
        <w:t xml:space="preserve">3.5.17. Способ фиксации выполнения административной процедуры - регистрация подписанного заключения или мотивированного уведомления в системе электронного документооборота, а также в журнале учета заявлений.</w:t>
      </w:r>
    </w:p>
    <w:p>
      <w:pPr>
        <w:pStyle w:val="0"/>
        <w:jc w:val="both"/>
      </w:pPr>
      <w:r>
        <w:rPr>
          <w:sz w:val="20"/>
        </w:rPr>
      </w:r>
    </w:p>
    <w:p>
      <w:pPr>
        <w:pStyle w:val="2"/>
        <w:outlineLvl w:val="2"/>
        <w:jc w:val="center"/>
      </w:pPr>
      <w:r>
        <w:rPr>
          <w:sz w:val="20"/>
        </w:rPr>
        <w:t xml:space="preserve">3.6. Выдача (направление) заявителю документов, являющихся</w:t>
      </w:r>
    </w:p>
    <w:p>
      <w:pPr>
        <w:pStyle w:val="2"/>
        <w:jc w:val="center"/>
      </w:pPr>
      <w:r>
        <w:rPr>
          <w:sz w:val="20"/>
        </w:rPr>
        <w:t xml:space="preserve">конечным результатом предоставления государственной услуги</w:t>
      </w:r>
    </w:p>
    <w:p>
      <w:pPr>
        <w:pStyle w:val="0"/>
        <w:jc w:val="both"/>
      </w:pPr>
      <w:r>
        <w:rPr>
          <w:sz w:val="20"/>
        </w:rPr>
      </w:r>
    </w:p>
    <w:p>
      <w:pPr>
        <w:pStyle w:val="0"/>
        <w:ind w:firstLine="540"/>
        <w:jc w:val="both"/>
      </w:pPr>
      <w:r>
        <w:rPr>
          <w:sz w:val="20"/>
        </w:rPr>
        <w:t xml:space="preserve">3.6.1. Основанием для начала административной процедуры является поступление в министерство подписанного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3.6.2. Должностным лицом министерства, ответственным за выдачу заявителю документа, являющегося результатом предоставления государственной услуги, или направление указанного документа почтой, является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3.6.3. Максимальный срок выполнения административной процедуры составляет 3 рабочих дня со дня поступления в министерство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3.6.4. Критерий принятия решения - поступление в министерство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3.6.5. Результат выполнения административной процедуры - выданный лично заявителю документ, являющийся результатом предоставления государственной услуги, либо направленный заказным письмом по адресу, указанному в заявлении о предоставлении государственной услуги.</w:t>
      </w:r>
    </w:p>
    <w:p>
      <w:pPr>
        <w:pStyle w:val="0"/>
        <w:spacing w:before="200" w:line-rule="auto"/>
        <w:ind w:firstLine="540"/>
        <w:jc w:val="both"/>
      </w:pPr>
      <w:r>
        <w:rPr>
          <w:sz w:val="20"/>
        </w:rPr>
        <w:t xml:space="preserve">При получении вышеуказанных документов лично заявитель ставит отметку о получении данного документа в журнале учета заявлений.</w:t>
      </w:r>
    </w:p>
    <w:p>
      <w:pPr>
        <w:pStyle w:val="0"/>
        <w:spacing w:before="200" w:line-rule="auto"/>
        <w:ind w:firstLine="540"/>
        <w:jc w:val="both"/>
      </w:pPr>
      <w:r>
        <w:rPr>
          <w:sz w:val="20"/>
        </w:rPr>
        <w:t xml:space="preserve">3.6.6. Способ фиксации результата административной процедуры - занесение записи в журнал учета заявлений о выдаче либо о направлении почтой по адресу, указанному в заявлении,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При направлении документов, являющихся результатом предоставления государственной услуги, почтой в журнал учета заявлений вносятся реквизиты заказного письма, которым направлены указанные документы.</w:t>
      </w:r>
    </w:p>
    <w:p>
      <w:pPr>
        <w:pStyle w:val="0"/>
        <w:jc w:val="both"/>
      </w:pPr>
      <w:r>
        <w:rPr>
          <w:sz w:val="20"/>
        </w:rPr>
      </w:r>
    </w:p>
    <w:p>
      <w:pPr>
        <w:pStyle w:val="2"/>
        <w:outlineLvl w:val="2"/>
        <w:jc w:val="center"/>
      </w:pPr>
      <w:r>
        <w:rPr>
          <w:sz w:val="20"/>
        </w:rPr>
        <w:t xml:space="preserve">3.7. Исправление допущенных опечаток и ошибок в выданных</w:t>
      </w:r>
    </w:p>
    <w:p>
      <w:pPr>
        <w:pStyle w:val="2"/>
        <w:jc w:val="center"/>
      </w:pPr>
      <w:r>
        <w:rPr>
          <w:sz w:val="20"/>
        </w:rPr>
        <w:t xml:space="preserve">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3.7.1. Исправление технических ошибок, допущенных при оформлении заключения (мотивированного уведомления), осуществляется путем переоформления заключения (мотивированного уведомления) в связи с устранением технических ошибок (описок, опечаток, грамматических или арифметических ошибок), допущенных в заключении (мотивированном уведомлении).</w:t>
      </w:r>
    </w:p>
    <w:p>
      <w:pPr>
        <w:pStyle w:val="0"/>
        <w:spacing w:before="200" w:line-rule="auto"/>
        <w:ind w:firstLine="540"/>
        <w:jc w:val="both"/>
      </w:pPr>
      <w:r>
        <w:rPr>
          <w:sz w:val="20"/>
        </w:rPr>
        <w:t xml:space="preserve">3.7.2. Для переоформления заключения (мотивированного уведомления) заявитель обращается в министерство с </w:t>
      </w:r>
      <w:hyperlink w:history="0" w:anchor="P802" w:tooltip="                                 Заявление">
        <w:r>
          <w:rPr>
            <w:sz w:val="20"/>
            <w:color w:val="0000ff"/>
          </w:rPr>
          <w:t xml:space="preserve">заявлением</w:t>
        </w:r>
      </w:hyperlink>
      <w:r>
        <w:rPr>
          <w:sz w:val="20"/>
        </w:rPr>
        <w:t xml:space="preserve">, рекомендуемая форма которого приведена в Приложении 5 к Административному регламенту (далее - заявление об исправлении технической ошибки), и прилагает к указанному заявлению документ, выданный заявителю как результат государственной услуги, в котором содержится техническая ошибка.</w:t>
      </w:r>
    </w:p>
    <w:p>
      <w:pPr>
        <w:pStyle w:val="0"/>
        <w:spacing w:before="200" w:line-rule="auto"/>
        <w:ind w:firstLine="540"/>
        <w:jc w:val="both"/>
      </w:pPr>
      <w:r>
        <w:rPr>
          <w:sz w:val="20"/>
        </w:rPr>
        <w:t xml:space="preserve">3.7.3. Должностным лицом министерства, ответственным за выполнение административной процедуры, является специалист министерства, ответственный за предоставление государственной услуги.</w:t>
      </w:r>
    </w:p>
    <w:p>
      <w:pPr>
        <w:pStyle w:val="0"/>
        <w:spacing w:before="200" w:line-rule="auto"/>
        <w:ind w:firstLine="540"/>
        <w:jc w:val="both"/>
      </w:pPr>
      <w:r>
        <w:rPr>
          <w:sz w:val="20"/>
        </w:rPr>
        <w:t xml:space="preserve">3.7.4. Специалист министерства, ответственный за предоставление государственной услуги, осуществляет прием заявления об исправлении технической ошибки и его регистрацию в журнале учета заявлений.</w:t>
      </w:r>
    </w:p>
    <w:p>
      <w:pPr>
        <w:pStyle w:val="0"/>
        <w:spacing w:before="200" w:line-rule="auto"/>
        <w:ind w:firstLine="540"/>
        <w:jc w:val="both"/>
      </w:pPr>
      <w:r>
        <w:rPr>
          <w:sz w:val="20"/>
        </w:rPr>
        <w:t xml:space="preserve">Регистрация заявления об исправлении технической ошибки осуществляется:</w:t>
      </w:r>
    </w:p>
    <w:p>
      <w:pPr>
        <w:pStyle w:val="0"/>
        <w:spacing w:before="200" w:line-rule="auto"/>
        <w:ind w:firstLine="540"/>
        <w:jc w:val="both"/>
      </w:pPr>
      <w:r>
        <w:rPr>
          <w:sz w:val="20"/>
        </w:rPr>
        <w:t xml:space="preserve">1) при личном приеме - в день личного приема;</w:t>
      </w:r>
    </w:p>
    <w:p>
      <w:pPr>
        <w:pStyle w:val="0"/>
        <w:spacing w:before="200" w:line-rule="auto"/>
        <w:ind w:firstLine="540"/>
        <w:jc w:val="both"/>
      </w:pPr>
      <w:r>
        <w:rPr>
          <w:sz w:val="20"/>
        </w:rPr>
        <w:t xml:space="preserve">2) при поступлении заявления и документов по почте - в день поступления;</w:t>
      </w:r>
    </w:p>
    <w:p>
      <w:pPr>
        <w:pStyle w:val="0"/>
        <w:spacing w:before="200" w:line-rule="auto"/>
        <w:ind w:firstLine="540"/>
        <w:jc w:val="both"/>
      </w:pPr>
      <w:r>
        <w:rPr>
          <w:sz w:val="20"/>
        </w:rPr>
        <w:t xml:space="preserve">3) при поступлении заявления и документов в электронном виде - в день поступления либо на следующий день, в случае если заявление поступило после окончания рабочего дня.</w:t>
      </w:r>
    </w:p>
    <w:p>
      <w:pPr>
        <w:pStyle w:val="0"/>
        <w:spacing w:before="200" w:line-rule="auto"/>
        <w:ind w:firstLine="540"/>
        <w:jc w:val="both"/>
      </w:pPr>
      <w:r>
        <w:rPr>
          <w:sz w:val="20"/>
        </w:rPr>
        <w:t xml:space="preserve">При поступлении заявления и документов в выходные или нерабочие праздничные дни регистрация осуществляется в первый рабочий день министерства, следующий за выходным или нерабочим праздничным днем.</w:t>
      </w:r>
    </w:p>
    <w:p>
      <w:pPr>
        <w:pStyle w:val="0"/>
        <w:spacing w:before="200" w:line-rule="auto"/>
        <w:ind w:firstLine="540"/>
        <w:jc w:val="both"/>
      </w:pPr>
      <w:r>
        <w:rPr>
          <w:sz w:val="20"/>
        </w:rPr>
        <w:t xml:space="preserve">3.7.5. В течение 5 рабочих дней со дня регистрации заявления об исправлении технической ошибки специалист министерства, ответственный за предоставление государственной услуги, осуществляет исправление технической ошибки и подготовку проекта переоформленного заключения или мотивированного уведомления.</w:t>
      </w:r>
    </w:p>
    <w:p>
      <w:pPr>
        <w:pStyle w:val="0"/>
        <w:spacing w:before="200" w:line-rule="auto"/>
        <w:ind w:firstLine="540"/>
        <w:jc w:val="both"/>
      </w:pPr>
      <w:r>
        <w:rPr>
          <w:sz w:val="20"/>
        </w:rPr>
        <w:t xml:space="preserve">3.7.6. Проект переоформленного заключения или мотивированного уведомления согласовывается руководителем подразделения министерства, ответственного за предоставление государственной услуги, министром труда, занятости и миграционной политики Самарской области и подписывается министром труда, занятости и миграционной политики Самарской области (лицом, его замещающим) в порядке и в сроки, установленные </w:t>
      </w:r>
      <w:hyperlink w:history="0" w:anchor="P366" w:tooltip="3.5.13. Министр труда, занятости и миграционной политики Самарской области рассматривает проект заключения либо мотивированного уведомления и подписывает его. При наличии замечаний министр труда, занятости и миграционной политики Самарской области возвращает проект заключения либо мотивированного уведомления в подразделение министерства, ответственное за предоставление государственной услуги, на доработку с указанием замечаний.">
        <w:r>
          <w:rPr>
            <w:sz w:val="20"/>
            <w:color w:val="0000ff"/>
          </w:rPr>
          <w:t xml:space="preserve">пунктами 3.5.13</w:t>
        </w:r>
      </w:hyperlink>
      <w:r>
        <w:rPr>
          <w:sz w:val="20"/>
        </w:rPr>
        <w:t xml:space="preserve"> - </w:t>
      </w:r>
      <w:hyperlink w:history="0" w:anchor="P374" w:tooltip="3.5.15. Критерии принятия решения - соответствие или несоответствие представленных документов установленным в пункте 3.5.3 критериям и наличие или отсутствие оснований для отказа в предоставлении государственной услуги, предусмотренных подпунктами 3 - 6 пункта 2.9.2 Административного регламента.">
        <w:r>
          <w:rPr>
            <w:sz w:val="20"/>
            <w:color w:val="0000ff"/>
          </w:rPr>
          <w:t xml:space="preserve">3.5.15</w:t>
        </w:r>
      </w:hyperlink>
      <w:r>
        <w:rPr>
          <w:sz w:val="20"/>
        </w:rPr>
        <w:t xml:space="preserve"> Административного регламента.</w:t>
      </w:r>
    </w:p>
    <w:p>
      <w:pPr>
        <w:pStyle w:val="0"/>
        <w:jc w:val="both"/>
      </w:pPr>
      <w:r>
        <w:rPr>
          <w:sz w:val="20"/>
        </w:rPr>
        <w:t xml:space="preserve">(в ред. </w:t>
      </w:r>
      <w:hyperlink w:history="0" r:id="rId39" w:tooltip="Приказ министерства труда, занятости и миграционной политики Самарской области от 25.02.2022 N 2-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 {КонсультантПлюс}">
        <w:r>
          <w:rPr>
            <w:sz w:val="20"/>
            <w:color w:val="0000ff"/>
          </w:rPr>
          <w:t xml:space="preserve">Приказа</w:t>
        </w:r>
      </w:hyperlink>
      <w:r>
        <w:rPr>
          <w:sz w:val="20"/>
        </w:rPr>
        <w:t xml:space="preserve"> министерства труда, занятости и миграционной политики Самарской области от 25.02.2022 N 2-н)</w:t>
      </w:r>
    </w:p>
    <w:p>
      <w:pPr>
        <w:pStyle w:val="0"/>
        <w:spacing w:before="200" w:line-rule="auto"/>
        <w:ind w:firstLine="540"/>
        <w:jc w:val="both"/>
      </w:pPr>
      <w:r>
        <w:rPr>
          <w:sz w:val="20"/>
        </w:rPr>
        <w:t xml:space="preserve">3.7.7. В течение 2 рабочих дней со дня подписания переоформленного заключения (мотивированного уведомления) специалист министерства, ответственный за предоставление государственной услуги, осуществляет его выдачу заявителю лично либо его направление почтой по адресу, указанному в заявлении об исправлении технической ошибки.</w:t>
      </w:r>
    </w:p>
    <w:p>
      <w:pPr>
        <w:pStyle w:val="0"/>
        <w:spacing w:before="200" w:line-rule="auto"/>
        <w:ind w:firstLine="540"/>
        <w:jc w:val="both"/>
      </w:pPr>
      <w:r>
        <w:rPr>
          <w:sz w:val="20"/>
        </w:rPr>
        <w:t xml:space="preserve">3.7.8. Результат выполнения административной процедуры - выданное лично заявителю либо направленное почтой по адресу, указанному в заявлении об исправлении технической ошибки, переоформленное заключение (мотивированное уведомление).</w:t>
      </w:r>
    </w:p>
    <w:p>
      <w:pPr>
        <w:pStyle w:val="0"/>
        <w:spacing w:before="200" w:line-rule="auto"/>
        <w:ind w:firstLine="540"/>
        <w:jc w:val="both"/>
      </w:pPr>
      <w:r>
        <w:rPr>
          <w:sz w:val="20"/>
        </w:rPr>
        <w:t xml:space="preserve">3.7.9. Способ фиксации результата административной процедуры - занесение записи в журнал учета заявлений о выдаче либо направлении почтой по адресу, указанному в заявлении об исправлении технической ошибки, переоформленного заключения (мотивированного уведомления).</w:t>
      </w:r>
    </w:p>
    <w:p>
      <w:pPr>
        <w:pStyle w:val="0"/>
        <w:jc w:val="both"/>
      </w:pPr>
      <w:r>
        <w:rPr>
          <w:sz w:val="20"/>
        </w:rPr>
      </w:r>
    </w:p>
    <w:p>
      <w:pPr>
        <w:pStyle w:val="2"/>
        <w:outlineLvl w:val="2"/>
        <w:jc w:val="center"/>
      </w:pPr>
      <w:r>
        <w:rPr>
          <w:sz w:val="20"/>
        </w:rPr>
        <w:t xml:space="preserve">3.8. Выполнение административных процедур при предоставлении</w:t>
      </w:r>
    </w:p>
    <w:p>
      <w:pPr>
        <w:pStyle w:val="2"/>
        <w:jc w:val="center"/>
      </w:pPr>
      <w:r>
        <w:rPr>
          <w:sz w:val="20"/>
        </w:rPr>
        <w:t xml:space="preserve">государственной услуги на базе многофункциональных центров</w:t>
      </w:r>
    </w:p>
    <w:p>
      <w:pPr>
        <w:pStyle w:val="2"/>
        <w:jc w:val="center"/>
      </w:pPr>
      <w:r>
        <w:rPr>
          <w:sz w:val="20"/>
        </w:rPr>
        <w:t xml:space="preserve">предоставления государственных услуг</w:t>
      </w:r>
    </w:p>
    <w:p>
      <w:pPr>
        <w:pStyle w:val="0"/>
        <w:jc w:val="both"/>
      </w:pPr>
      <w:r>
        <w:rPr>
          <w:sz w:val="20"/>
        </w:rPr>
      </w:r>
    </w:p>
    <w:p>
      <w:pPr>
        <w:pStyle w:val="0"/>
        <w:ind w:firstLine="540"/>
        <w:jc w:val="both"/>
      </w:pPr>
      <w:r>
        <w:rPr>
          <w:sz w:val="20"/>
        </w:rPr>
        <w:t xml:space="preserve">Государственная услуга на базе многофункциональных центров предоставления государственных услуг не предоставляется.</w:t>
      </w:r>
    </w:p>
    <w:p>
      <w:pPr>
        <w:pStyle w:val="0"/>
        <w:jc w:val="both"/>
      </w:pPr>
      <w:r>
        <w:rPr>
          <w:sz w:val="20"/>
        </w:rPr>
      </w:r>
    </w:p>
    <w:p>
      <w:pPr>
        <w:pStyle w:val="2"/>
        <w:outlineLvl w:val="2"/>
        <w:jc w:val="center"/>
      </w:pPr>
      <w:r>
        <w:rPr>
          <w:sz w:val="20"/>
        </w:rPr>
        <w:t xml:space="preserve">3.9. Предоставление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Государственная услуга в электронной форме не предоставляется.</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Текущий контроль за соблюдением последовательности действий, определенных административными процедурами по исполнению государственной услуги, принятием должностными лицами министерства, ответственными за предоставление государственной услуги, решений, по исполнению Административного регламента осуществляется руководителем подразделения министерства, ответственного за предоставление государственной услуги.</w:t>
      </w:r>
    </w:p>
    <w:p>
      <w:pPr>
        <w:pStyle w:val="0"/>
        <w:spacing w:before="200" w:line-rule="auto"/>
        <w:ind w:firstLine="540"/>
        <w:jc w:val="both"/>
      </w:pPr>
      <w:r>
        <w:rPr>
          <w:sz w:val="20"/>
        </w:rPr>
        <w:t xml:space="preserve">4.1.1. Текущий контроль за полнотой и качеством предоставления государственной услуги осуществляется путем проведения проверок, выявления и устранения нарушений, рассмотрения, принятия решений и подготовки ответов на обращения заинтересованных лиц, содержащие жалобы на решения, действия (бездействие) должностных лиц, осуществляющих предоставление государственной услуги.</w:t>
      </w:r>
    </w:p>
    <w:p>
      <w:pPr>
        <w:pStyle w:val="0"/>
        <w:spacing w:before="200" w:line-rule="auto"/>
        <w:ind w:firstLine="540"/>
        <w:jc w:val="both"/>
      </w:pPr>
      <w:r>
        <w:rPr>
          <w:sz w:val="20"/>
        </w:rPr>
        <w:t xml:space="preserve">4.1.2. Проверки могут быть плановыми (осуществляться на основании годовых планов работы министерства) и внеплановыми.</w:t>
      </w:r>
    </w:p>
    <w:p>
      <w:pPr>
        <w:pStyle w:val="0"/>
        <w:spacing w:before="200" w:line-rule="auto"/>
        <w:ind w:firstLine="540"/>
        <w:jc w:val="both"/>
      </w:pPr>
      <w:r>
        <w:rPr>
          <w:sz w:val="20"/>
        </w:rPr>
        <w:t xml:space="preserve">Плановые проверки проводятся на основании утвержденного министром плана проведения проверок на текущий год с периодичностью один раз в год.</w:t>
      </w:r>
    </w:p>
    <w:p>
      <w:pPr>
        <w:pStyle w:val="0"/>
        <w:spacing w:before="200" w:line-rule="auto"/>
        <w:ind w:firstLine="540"/>
        <w:jc w:val="both"/>
      </w:pPr>
      <w:r>
        <w:rPr>
          <w:sz w:val="20"/>
        </w:rPr>
        <w:t xml:space="preserve">По результатам проверок составляется акт, в котором указываются результаты проверки, выявленные нарушения и сроки их устранения, рекомендации.</w:t>
      </w:r>
    </w:p>
    <w:p>
      <w:pPr>
        <w:pStyle w:val="0"/>
        <w:spacing w:before="200" w:line-rule="auto"/>
        <w:ind w:firstLine="540"/>
        <w:jc w:val="both"/>
      </w:pPr>
      <w:r>
        <w:rPr>
          <w:sz w:val="20"/>
        </w:rPr>
        <w:t xml:space="preserve">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pPr>
        <w:pStyle w:val="0"/>
        <w:spacing w:before="200" w:line-rule="auto"/>
        <w:ind w:firstLine="540"/>
        <w:jc w:val="both"/>
      </w:pPr>
      <w:r>
        <w:rPr>
          <w:sz w:val="20"/>
        </w:rPr>
        <w:t xml:space="preserve">4.1.3. Внеплановые проверки проводятся в ходе рассмотрения обращений заявителей, поступивших в министерство и содержащих жалобу на действия (бездействие) должностных лиц, осуществляющих предоставление государственной услуги.</w:t>
      </w:r>
    </w:p>
    <w:p>
      <w:pPr>
        <w:pStyle w:val="0"/>
        <w:spacing w:before="200" w:line-rule="auto"/>
        <w:ind w:firstLine="540"/>
        <w:jc w:val="both"/>
      </w:pPr>
      <w:r>
        <w:rPr>
          <w:sz w:val="20"/>
        </w:rPr>
        <w:t xml:space="preserve">4.2. По результатам проведения проверок привлечение к ответственности должностных лиц осуществляется в соответствии с действующим законодательством Российской Федерации.</w:t>
      </w:r>
    </w:p>
    <w:p>
      <w:pPr>
        <w:pStyle w:val="0"/>
        <w:spacing w:before="200" w:line-rule="auto"/>
        <w:ind w:firstLine="540"/>
        <w:jc w:val="both"/>
      </w:pPr>
      <w:r>
        <w:rPr>
          <w:sz w:val="20"/>
        </w:rPr>
        <w:t xml:space="preserve">4.3.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должностных лиц,</w:t>
      </w:r>
    </w:p>
    <w:p>
      <w:pPr>
        <w:pStyle w:val="2"/>
        <w:jc w:val="center"/>
      </w:pPr>
      <w:r>
        <w:rPr>
          <w:sz w:val="20"/>
        </w:rPr>
        <w:t xml:space="preserve">государственных служащих</w:t>
      </w:r>
    </w:p>
    <w:p>
      <w:pPr>
        <w:pStyle w:val="0"/>
        <w:jc w:val="both"/>
      </w:pPr>
      <w:r>
        <w:rPr>
          <w:sz w:val="20"/>
        </w:rPr>
      </w:r>
    </w:p>
    <w:p>
      <w:pPr>
        <w:pStyle w:val="0"/>
        <w:ind w:firstLine="540"/>
        <w:jc w:val="both"/>
      </w:pPr>
      <w:r>
        <w:rPr>
          <w:sz w:val="20"/>
        </w:rPr>
        <w:t xml:space="preserve">5.1. Заявители имеют право на обжалование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pPr>
        <w:pStyle w:val="0"/>
        <w:spacing w:before="200" w:line-rule="auto"/>
        <w:ind w:firstLine="540"/>
        <w:jc w:val="both"/>
      </w:pPr>
      <w:r>
        <w:rPr>
          <w:sz w:val="20"/>
        </w:rPr>
        <w:t xml:space="preserve">Порядок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осуществляется в соответствии с:</w:t>
      </w:r>
    </w:p>
    <w:p>
      <w:pPr>
        <w:pStyle w:val="0"/>
        <w:spacing w:before="200" w:line-rule="auto"/>
        <w:ind w:firstLine="540"/>
        <w:jc w:val="both"/>
      </w:pPr>
      <w:r>
        <w:rPr>
          <w:sz w:val="20"/>
        </w:rPr>
        <w:t xml:space="preserve">Федеральным </w:t>
      </w:r>
      <w:hyperlink w:history="0" r:id="rId4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hyperlink w:history="0" r:id="rId4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
    <w:p>
      <w:pPr>
        <w:pStyle w:val="0"/>
        <w:spacing w:before="200" w:line-rule="auto"/>
        <w:ind w:firstLine="540"/>
        <w:jc w:val="both"/>
      </w:pPr>
      <w:r>
        <w:rPr>
          <w:sz w:val="20"/>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pPr>
        <w:pStyle w:val="0"/>
        <w:spacing w:before="200" w:line-rule="auto"/>
        <w:ind w:firstLine="540"/>
        <w:jc w:val="both"/>
      </w:pPr>
      <w:r>
        <w:rPr>
          <w:sz w:val="20"/>
        </w:rPr>
        <w:t xml:space="preserve">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требование у получателя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5.3. Жалоба заявителя (получателя государственной услуги) или иного уполномоченного лица может быть адресована:</w:t>
      </w:r>
    </w:p>
    <w:p>
      <w:pPr>
        <w:pStyle w:val="0"/>
        <w:spacing w:before="200" w:line-rule="auto"/>
        <w:ind w:firstLine="540"/>
        <w:jc w:val="both"/>
      </w:pPr>
      <w:r>
        <w:rPr>
          <w:sz w:val="20"/>
        </w:rPr>
        <w:t xml:space="preserve">руководителю уполномоченного органа;</w:t>
      </w:r>
    </w:p>
    <w:p>
      <w:pPr>
        <w:pStyle w:val="0"/>
        <w:spacing w:before="200" w:line-rule="auto"/>
        <w:ind w:firstLine="540"/>
        <w:jc w:val="both"/>
      </w:pPr>
      <w:r>
        <w:rPr>
          <w:sz w:val="20"/>
        </w:rPr>
        <w:t xml:space="preserve">должностному лицу министерства, ответственному за организацию предоставления государственной услуги;</w:t>
      </w:r>
    </w:p>
    <w:p>
      <w:pPr>
        <w:pStyle w:val="0"/>
        <w:spacing w:before="200" w:line-rule="auto"/>
        <w:ind w:firstLine="540"/>
        <w:jc w:val="both"/>
      </w:pPr>
      <w:r>
        <w:rPr>
          <w:sz w:val="20"/>
        </w:rPr>
        <w:t xml:space="preserve">министру.</w:t>
      </w:r>
    </w:p>
    <w:p>
      <w:pPr>
        <w:pStyle w:val="0"/>
        <w:spacing w:before="200" w:line-rule="auto"/>
        <w:ind w:firstLine="540"/>
        <w:jc w:val="both"/>
      </w:pPr>
      <w:r>
        <w:rPr>
          <w:sz w:val="20"/>
        </w:rPr>
        <w:t xml:space="preserve">Жалобы на решения и действия (бездействие) министра подаются в Правительство Самарской области, Губернатору Самарской области.</w:t>
      </w:r>
    </w:p>
    <w:p>
      <w:pPr>
        <w:pStyle w:val="0"/>
        <w:spacing w:before="200" w:line-rule="auto"/>
        <w:ind w:firstLine="540"/>
        <w:jc w:val="both"/>
      </w:pPr>
      <w:r>
        <w:rPr>
          <w:sz w:val="20"/>
        </w:rPr>
        <w:t xml:space="preserve">5.4.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в сети Интернет, на Едином портале, Региональном портале, а также может быть осуществлено по телефону либо на личном приеме.</w:t>
      </w:r>
    </w:p>
    <w:p>
      <w:pPr>
        <w:pStyle w:val="0"/>
        <w:spacing w:before="200" w:line-rule="auto"/>
        <w:ind w:firstLine="540"/>
        <w:jc w:val="both"/>
      </w:pPr>
      <w:r>
        <w:rPr>
          <w:sz w:val="20"/>
        </w:rPr>
        <w:t xml:space="preserve">5.5. Заявители вправе сообщить по телефону "горячей линии" по вопросам противодействия коррупции о фактах коррупции, вымогательства, волокиты со стороны гражданских служащих министерства и работников центров занятости населения, нарушения ими требований к служебному поведению, а также совершения иных деяний, содержащих признаки злоупотребления служебным положением.</w:t>
      </w:r>
    </w:p>
    <w:p>
      <w:pPr>
        <w:pStyle w:val="0"/>
        <w:spacing w:before="200" w:line-rule="auto"/>
        <w:ind w:firstLine="540"/>
        <w:jc w:val="both"/>
      </w:pPr>
      <w:r>
        <w:rPr>
          <w:sz w:val="20"/>
        </w:rPr>
        <w:t xml:space="preserve">Порядок приема и рассмотрения обращений, поступивших по телефону "горячей линии" по противодействию коррупции, устанавливается правовым актом министерства.</w:t>
      </w:r>
    </w:p>
    <w:p>
      <w:pPr>
        <w:pStyle w:val="0"/>
        <w:spacing w:before="200" w:line-rule="auto"/>
        <w:ind w:firstLine="540"/>
        <w:jc w:val="both"/>
      </w:pPr>
      <w:r>
        <w:rPr>
          <w:sz w:val="20"/>
        </w:rPr>
        <w:t xml:space="preserve">5.6. Жалоба подается в письменной форме на бумажном носителе, в электронной форме в орган, предоставляющий государственную услугу.</w:t>
      </w:r>
    </w:p>
    <w:p>
      <w:pPr>
        <w:pStyle w:val="0"/>
        <w:spacing w:before="200" w:line-rule="auto"/>
        <w:ind w:firstLine="540"/>
        <w:jc w:val="both"/>
      </w:pPr>
      <w:r>
        <w:rPr>
          <w:sz w:val="20"/>
        </w:rPr>
        <w:t xml:space="preserve">5.7. Должностные лица и ответственные или уполномоченные работники министерства проводят личный прием заявителей.</w:t>
      </w:r>
    </w:p>
    <w:p>
      <w:pPr>
        <w:pStyle w:val="0"/>
        <w:spacing w:before="200" w:line-rule="auto"/>
        <w:ind w:firstLine="540"/>
        <w:jc w:val="both"/>
      </w:pPr>
      <w:r>
        <w:rPr>
          <w:sz w:val="20"/>
        </w:rPr>
        <w:t xml:space="preserve">5.8. Основанием для начала процедуры досудебного обжалования является подача заявителем жалобы в орган, предоставляющий государственную услугу.</w:t>
      </w:r>
    </w:p>
    <w:p>
      <w:pPr>
        <w:pStyle w:val="0"/>
        <w:spacing w:before="200" w:line-rule="auto"/>
        <w:ind w:firstLine="540"/>
        <w:jc w:val="both"/>
      </w:pPr>
      <w:r>
        <w:rPr>
          <w:sz w:val="20"/>
        </w:rPr>
        <w:t xml:space="preserve">5.9. Жалоба должна содержать:</w:t>
      </w:r>
    </w:p>
    <w:p>
      <w:pPr>
        <w:pStyle w:val="0"/>
        <w:spacing w:before="200" w:line-rule="auto"/>
        <w:ind w:firstLine="540"/>
        <w:jc w:val="both"/>
      </w:pPr>
      <w:r>
        <w:rPr>
          <w:sz w:val="20"/>
        </w:rPr>
        <w:t xml:space="preserve">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которого обжалуются;</w:t>
      </w:r>
    </w:p>
    <w:p>
      <w:pPr>
        <w:pStyle w:val="0"/>
        <w:spacing w:before="200" w:line-rule="auto"/>
        <w:ind w:firstLine="540"/>
        <w:jc w:val="both"/>
      </w:pPr>
      <w:r>
        <w:rPr>
          <w:sz w:val="20"/>
        </w:rPr>
        <w:t xml:space="preserve">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направляется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5.10. Заявитель имеет право на получение информации и документов, необходимых для обоснования и рассмотрения жалобы.</w:t>
      </w:r>
    </w:p>
    <w:bookmarkStart w:id="471" w:name="P471"/>
    <w:bookmarkEnd w:id="471"/>
    <w:p>
      <w:pPr>
        <w:pStyle w:val="0"/>
        <w:spacing w:before="200" w:line-rule="auto"/>
        <w:ind w:firstLine="540"/>
        <w:jc w:val="both"/>
      </w:pPr>
      <w:r>
        <w:rPr>
          <w:sz w:val="20"/>
        </w:rPr>
        <w:t xml:space="preserve">5.11. 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5.12.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
    <w:p>
      <w:pPr>
        <w:pStyle w:val="0"/>
        <w:spacing w:before="200" w:line-rule="auto"/>
        <w:ind w:firstLine="540"/>
        <w:jc w:val="both"/>
      </w:pPr>
      <w:r>
        <w:rPr>
          <w:sz w:val="20"/>
        </w:rPr>
        <w:t xml:space="preserve">в удовлетворении жалобы отказывается.</w:t>
      </w:r>
    </w:p>
    <w:p>
      <w:pPr>
        <w:pStyle w:val="0"/>
        <w:spacing w:before="200" w:line-rule="auto"/>
        <w:ind w:firstLine="540"/>
        <w:jc w:val="both"/>
      </w:pPr>
      <w:r>
        <w:rPr>
          <w:sz w:val="20"/>
        </w:rPr>
        <w:t xml:space="preserve">5.13. В письменной форме, а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w:t>
      </w:r>
      <w:hyperlink w:history="0" w:anchor="P471" w:tooltip="5.11. 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r>
          <w:rPr>
            <w:sz w:val="20"/>
            <w:color w:val="0000ff"/>
          </w:rPr>
          <w:t xml:space="preserve">пункте 5.11</w:t>
        </w:r>
      </w:hyperlink>
      <w:r>
        <w:rPr>
          <w:sz w:val="20"/>
        </w:rPr>
        <w:t xml:space="preserve"> Административного регламента.</w:t>
      </w:r>
    </w:p>
    <w:p>
      <w:pPr>
        <w:pStyle w:val="0"/>
        <w:spacing w:before="200" w:line-rule="auto"/>
        <w:ind w:firstLine="540"/>
        <w:jc w:val="both"/>
      </w:pPr>
      <w:r>
        <w:rPr>
          <w:sz w:val="20"/>
        </w:rPr>
        <w:t xml:space="preserve">В случае признания жалобы подлежащей удовлетворению в ответе предоставляется информация о действиях, осуществляемых органом, предоставляющим государственного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предоставляются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труда,</w:t>
      </w:r>
    </w:p>
    <w:p>
      <w:pPr>
        <w:pStyle w:val="0"/>
        <w:jc w:val="right"/>
      </w:pPr>
      <w:r>
        <w:rPr>
          <w:sz w:val="20"/>
        </w:rPr>
        <w:t xml:space="preserve">занятости и миграционной политики Самарской области</w:t>
      </w:r>
    </w:p>
    <w:p>
      <w:pPr>
        <w:pStyle w:val="0"/>
        <w:jc w:val="right"/>
      </w:pPr>
      <w:r>
        <w:rPr>
          <w:sz w:val="20"/>
        </w:rPr>
        <w:t xml:space="preserve">государственной услуги по оценке качества</w:t>
      </w:r>
    </w:p>
    <w:p>
      <w:pPr>
        <w:pStyle w:val="0"/>
        <w:jc w:val="right"/>
      </w:pPr>
      <w:r>
        <w:rPr>
          <w:sz w:val="20"/>
        </w:rPr>
        <w:t xml:space="preserve">оказания 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right"/>
      </w:pPr>
      <w:r>
        <w:rPr>
          <w:sz w:val="20"/>
        </w:rPr>
        <w:t xml:space="preserve">в области содействия</w:t>
      </w:r>
    </w:p>
    <w:p>
      <w:pPr>
        <w:pStyle w:val="0"/>
        <w:jc w:val="right"/>
      </w:pPr>
      <w:r>
        <w:rPr>
          <w:sz w:val="20"/>
        </w:rPr>
        <w:t xml:space="preserve">занятости населения</w:t>
      </w:r>
    </w:p>
    <w:p>
      <w:pPr>
        <w:pStyle w:val="0"/>
        <w:jc w:val="both"/>
      </w:pPr>
      <w:r>
        <w:rPr>
          <w:sz w:val="20"/>
        </w:rPr>
      </w:r>
    </w:p>
    <w:p>
      <w:pPr>
        <w:pStyle w:val="1"/>
        <w:jc w:val="both"/>
      </w:pPr>
      <w:r>
        <w:rPr>
          <w:sz w:val="20"/>
        </w:rPr>
        <w:t xml:space="preserve">                                                  Министру труда, занятости</w:t>
      </w:r>
    </w:p>
    <w:p>
      <w:pPr>
        <w:pStyle w:val="1"/>
        <w:jc w:val="both"/>
      </w:pPr>
      <w:r>
        <w:rPr>
          <w:sz w:val="20"/>
        </w:rPr>
        <w:t xml:space="preserve">                                                    и миграционной политики</w:t>
      </w:r>
    </w:p>
    <w:p>
      <w:pPr>
        <w:pStyle w:val="1"/>
        <w:jc w:val="both"/>
      </w:pPr>
      <w:r>
        <w:rPr>
          <w:sz w:val="20"/>
        </w:rPr>
        <w:t xml:space="preserve">                                                          Самарской области</w:t>
      </w:r>
    </w:p>
    <w:p>
      <w:pPr>
        <w:pStyle w:val="1"/>
        <w:jc w:val="both"/>
      </w:pPr>
      <w:r>
        <w:rPr>
          <w:sz w:val="20"/>
        </w:rPr>
        <w:t xml:space="preserve">                                  _________________________________________</w:t>
      </w:r>
    </w:p>
    <w:p>
      <w:pPr>
        <w:pStyle w:val="1"/>
        <w:jc w:val="both"/>
      </w:pPr>
      <w:r>
        <w:rPr>
          <w:sz w:val="20"/>
        </w:rPr>
        <w:t xml:space="preserve">                                                             (И.О. Фамилия)</w:t>
      </w:r>
    </w:p>
    <w:p>
      <w:pPr>
        <w:pStyle w:val="1"/>
        <w:jc w:val="both"/>
      </w:pPr>
      <w:r>
        <w:rPr>
          <w:sz w:val="20"/>
        </w:rPr>
        <w:t xml:space="preserve">                                  от ______________________________________</w:t>
      </w:r>
    </w:p>
    <w:p>
      <w:pPr>
        <w:pStyle w:val="1"/>
        <w:jc w:val="both"/>
      </w:pPr>
      <w:r>
        <w:rPr>
          <w:sz w:val="20"/>
        </w:rPr>
        <w:t xml:space="preserve">                                     ______________________________________</w:t>
      </w:r>
    </w:p>
    <w:p>
      <w:pPr>
        <w:pStyle w:val="1"/>
        <w:jc w:val="both"/>
      </w:pPr>
      <w:r>
        <w:rPr>
          <w:sz w:val="20"/>
        </w:rPr>
        <w:t xml:space="preserve">                                 (полное наименование заявителя, ИНН, ОГРН)</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(телефон (факс), адрес электронной</w:t>
      </w:r>
    </w:p>
    <w:p>
      <w:pPr>
        <w:pStyle w:val="1"/>
        <w:jc w:val="both"/>
      </w:pPr>
      <w:r>
        <w:rPr>
          <w:sz w:val="20"/>
        </w:rPr>
        <w:t xml:space="preserve">                                        почты и иные реквизиты, позволяющие</w:t>
      </w:r>
    </w:p>
    <w:p>
      <w:pPr>
        <w:pStyle w:val="1"/>
        <w:jc w:val="both"/>
      </w:pPr>
      <w:r>
        <w:rPr>
          <w:sz w:val="20"/>
        </w:rPr>
        <w:t xml:space="preserve">                                  осуществлять взаимодействие с заявителем)</w:t>
      </w:r>
    </w:p>
    <w:p>
      <w:pPr>
        <w:pStyle w:val="1"/>
        <w:jc w:val="both"/>
      </w:pPr>
      <w:r>
        <w:rPr>
          <w:sz w:val="20"/>
        </w:rPr>
      </w:r>
    </w:p>
    <w:bookmarkStart w:id="509" w:name="P509"/>
    <w:bookmarkEnd w:id="509"/>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r>
    </w:p>
    <w:p>
      <w:pPr>
        <w:pStyle w:val="1"/>
        <w:jc w:val="both"/>
      </w:pPr>
      <w:r>
        <w:rPr>
          <w:sz w:val="20"/>
        </w:rPr>
        <w:t xml:space="preserve">общественно полезных услуг в области содействия занятости 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следующим критериям: соответствие общественно полезной услуги установленным</w:t>
      </w:r>
    </w:p>
    <w:p>
      <w:pPr>
        <w:pStyle w:val="1"/>
        <w:jc w:val="both"/>
      </w:pPr>
      <w:r>
        <w:rPr>
          <w:sz w:val="20"/>
        </w:rPr>
        <w:t xml:space="preserve">соответствующими  нормативными правовыми актами требованиям к ее содержанию</w:t>
      </w:r>
    </w:p>
    <w:p>
      <w:pPr>
        <w:pStyle w:val="1"/>
        <w:jc w:val="both"/>
      </w:pPr>
      <w:r>
        <w:rPr>
          <w:sz w:val="20"/>
        </w:rPr>
        <w:t xml:space="preserve">(объем,  сроки,  качество  предоставления);  наличие у лиц, непосредственно</w:t>
      </w:r>
    </w:p>
    <w:p>
      <w:pPr>
        <w:pStyle w:val="1"/>
        <w:jc w:val="both"/>
      </w:pPr>
      <w:r>
        <w:rPr>
          <w:sz w:val="20"/>
        </w:rPr>
        <w:t xml:space="preserve">задействованных  в  исполнении  общественно  полезной  услуги  (в том числе</w:t>
      </w:r>
    </w:p>
    <w:p>
      <w:pPr>
        <w:pStyle w:val="1"/>
        <w:jc w:val="both"/>
      </w:pPr>
      <w:r>
        <w:rPr>
          <w:sz w:val="20"/>
        </w:rPr>
        <w:t xml:space="preserve">работников    заявителя    и    работников,   привлеченных   по   договорам</w:t>
      </w:r>
    </w:p>
    <w:p>
      <w:pPr>
        <w:pStyle w:val="1"/>
        <w:jc w:val="both"/>
      </w:pPr>
      <w:r>
        <w:rPr>
          <w:sz w:val="20"/>
        </w:rPr>
        <w:t xml:space="preserve">гражданско-правового  характера),  необходимой  квалификации  (в  том числе</w:t>
      </w:r>
    </w:p>
    <w:p>
      <w:pPr>
        <w:pStyle w:val="1"/>
        <w:jc w:val="both"/>
      </w:pPr>
      <w:r>
        <w:rPr>
          <w:sz w:val="20"/>
        </w:rPr>
        <w:t xml:space="preserve">профессионального  образования,  опыта  работы  в  соответствующей  сфере),</w:t>
      </w:r>
    </w:p>
    <w:p>
      <w:pPr>
        <w:pStyle w:val="1"/>
        <w:jc w:val="both"/>
      </w:pPr>
      <w:r>
        <w:rPr>
          <w:sz w:val="20"/>
        </w:rPr>
        <w:t xml:space="preserve">достаточность   количества   таких   лиц;   удовлетворенность   получателей</w:t>
      </w:r>
    </w:p>
    <w:p>
      <w:pPr>
        <w:pStyle w:val="1"/>
        <w:jc w:val="both"/>
      </w:pPr>
      <w:r>
        <w:rPr>
          <w:sz w:val="20"/>
        </w:rPr>
        <w:t xml:space="preserve">общественно  полезных  услуг  качеством  их  оказания  (отсутствие жалоб на</w:t>
      </w:r>
    </w:p>
    <w:p>
      <w:pPr>
        <w:pStyle w:val="1"/>
        <w:jc w:val="both"/>
      </w:pPr>
      <w:r>
        <w:rPr>
          <w:sz w:val="20"/>
        </w:rPr>
        <w:t xml:space="preserve">действия  (бездействие)  и  (или)  решения заявителя, связанные с оказанием</w:t>
      </w:r>
    </w:p>
    <w:p>
      <w:pPr>
        <w:pStyle w:val="1"/>
        <w:jc w:val="both"/>
      </w:pPr>
      <w:r>
        <w:rPr>
          <w:sz w:val="20"/>
        </w:rPr>
        <w:t xml:space="preserve">общественно   полезных  услуг,  признанных  обоснованными  судом,  органами</w:t>
      </w:r>
    </w:p>
    <w:p>
      <w:pPr>
        <w:pStyle w:val="1"/>
        <w:jc w:val="both"/>
      </w:pPr>
      <w:r>
        <w:rPr>
          <w:sz w:val="20"/>
        </w:rPr>
        <w:t xml:space="preserve">государственного   контроля   (надзора)  и  муниципального  надзора,  иными</w:t>
      </w:r>
    </w:p>
    <w:p>
      <w:pPr>
        <w:pStyle w:val="1"/>
        <w:jc w:val="both"/>
      </w:pPr>
      <w:r>
        <w:rPr>
          <w:sz w:val="20"/>
        </w:rPr>
        <w:t xml:space="preserve">государственными органами в соответствии с их компетенцией в течение 2 лет,</w:t>
      </w:r>
    </w:p>
    <w:p>
      <w:pPr>
        <w:pStyle w:val="1"/>
        <w:jc w:val="both"/>
      </w:pPr>
      <w:r>
        <w:rPr>
          <w:sz w:val="20"/>
        </w:rPr>
        <w:t xml:space="preserve">предшествующих  подаче  заявления о предоставлении государственной услуги);</w:t>
      </w:r>
    </w:p>
    <w:p>
      <w:pPr>
        <w:pStyle w:val="1"/>
        <w:jc w:val="both"/>
      </w:pPr>
      <w:r>
        <w:rPr>
          <w:sz w:val="20"/>
        </w:rPr>
        <w:t xml:space="preserve">открытость  и  доступность  информации  о заявителе; отсутствие заявителя в</w:t>
      </w:r>
    </w:p>
    <w:p>
      <w:pPr>
        <w:pStyle w:val="1"/>
        <w:jc w:val="both"/>
      </w:pPr>
      <w:r>
        <w:rPr>
          <w:sz w:val="20"/>
        </w:rPr>
        <w:t xml:space="preserve">реестре  недобросовестных  поставщиков  по  результатам  оказания  услуги в</w:t>
      </w:r>
    </w:p>
    <w:p>
      <w:pPr>
        <w:pStyle w:val="1"/>
        <w:jc w:val="both"/>
      </w:pPr>
      <w:r>
        <w:rPr>
          <w:sz w:val="20"/>
        </w:rPr>
        <w:t xml:space="preserve">рамках  исполнения  контрактов,  заключенных  в  соответствии с Федеральным</w:t>
      </w:r>
    </w:p>
    <w:p>
      <w:pPr>
        <w:pStyle w:val="1"/>
        <w:jc w:val="both"/>
      </w:pPr>
      <w:hyperlink w:history="0" r:id="rId4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w:t>
      </w:r>
    </w:p>
    <w:p>
      <w:pPr>
        <w:pStyle w:val="1"/>
        <w:jc w:val="both"/>
      </w:pPr>
      <w:r>
        <w:rPr>
          <w:sz w:val="20"/>
        </w:rPr>
        <w:t xml:space="preserve">обеспечения   государственных  и  муниципальных  нужд"  в  течение  2  лет,</w:t>
      </w:r>
    </w:p>
    <w:p>
      <w:pPr>
        <w:pStyle w:val="1"/>
        <w:jc w:val="both"/>
      </w:pPr>
      <w:r>
        <w:rPr>
          <w:sz w:val="20"/>
        </w:rPr>
        <w:t xml:space="preserve">предшествующих подаче заявления о предоставлении государственной услуги.</w:t>
      </w:r>
    </w:p>
    <w:p>
      <w:pPr>
        <w:pStyle w:val="1"/>
        <w:jc w:val="both"/>
      </w:pPr>
      <w:r>
        <w:rPr>
          <w:sz w:val="20"/>
        </w:rPr>
      </w:r>
    </w:p>
    <w:p>
      <w:pPr>
        <w:pStyle w:val="1"/>
        <w:jc w:val="both"/>
      </w:pPr>
      <w:r>
        <w:rPr>
          <w:sz w:val="20"/>
        </w:rPr>
        <w:t xml:space="preserve">    Подтверждаю,  что  организация  на протяжении _______________ оказывает</w:t>
      </w:r>
    </w:p>
    <w:p>
      <w:pPr>
        <w:pStyle w:val="1"/>
        <w:jc w:val="both"/>
      </w:pPr>
      <w:r>
        <w:rPr>
          <w:sz w:val="20"/>
        </w:rPr>
        <w:t xml:space="preserve">вышеуказанные общественно полезные услуги, соответствующие критериям оценки</w:t>
      </w:r>
    </w:p>
    <w:p>
      <w:pPr>
        <w:pStyle w:val="1"/>
        <w:jc w:val="both"/>
      </w:pPr>
      <w:r>
        <w:rPr>
          <w:sz w:val="20"/>
        </w:rPr>
        <w:t xml:space="preserve">качества оказания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соответствующими нормативными правовыми актами требованиям к ее содержанию</w:t>
      </w:r>
    </w:p>
    <w:p>
      <w:pPr>
        <w:pStyle w:val="1"/>
        <w:jc w:val="both"/>
      </w:pPr>
      <w:r>
        <w:rPr>
          <w:sz w:val="20"/>
        </w:rPr>
        <w:t xml:space="preserve">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w:t>
      </w:r>
    </w:p>
    <w:p>
      <w:pPr>
        <w:pStyle w:val="1"/>
        <w:jc w:val="both"/>
      </w:pPr>
      <w:r>
        <w:rPr>
          <w:sz w:val="20"/>
        </w:rPr>
        <w:t xml:space="preserve"> и работников, привлеченных по договорам гражданско-правового характера),</w:t>
      </w:r>
    </w:p>
    <w:p>
      <w:pPr>
        <w:pStyle w:val="1"/>
        <w:jc w:val="both"/>
      </w:pPr>
      <w:r>
        <w:rPr>
          <w:sz w:val="20"/>
        </w:rPr>
        <w:t xml:space="preserve">   необходимой квалификации (в том числе профессионального образования,</w:t>
      </w:r>
    </w:p>
    <w:p>
      <w:pPr>
        <w:pStyle w:val="1"/>
        <w:jc w:val="both"/>
      </w:pPr>
      <w:r>
        <w:rPr>
          <w:sz w:val="20"/>
        </w:rPr>
        <w:t xml:space="preserve">опыта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 с их</w:t>
      </w:r>
    </w:p>
    <w:p>
      <w:pPr>
        <w:pStyle w:val="1"/>
        <w:jc w:val="both"/>
      </w:pPr>
      <w:r>
        <w:rPr>
          <w:sz w:val="20"/>
        </w:rPr>
        <w:t xml:space="preserve">      компетенцией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4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w:t>
      </w:r>
    </w:p>
    <w:p>
      <w:pPr>
        <w:pStyle w:val="1"/>
        <w:jc w:val="both"/>
      </w:pPr>
      <w:r>
        <w:rPr>
          <w:sz w:val="20"/>
        </w:rPr>
        <w:t xml:space="preserve"> N 44-ФЗ "О контрактной системе в сфере закупок товаров, работ, услуг для</w:t>
      </w:r>
    </w:p>
    <w:p>
      <w:pPr>
        <w:pStyle w:val="1"/>
        <w:jc w:val="both"/>
      </w:pPr>
      <w:r>
        <w:rPr>
          <w:sz w:val="20"/>
        </w:rPr>
        <w:t xml:space="preserve">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r>
    </w:p>
    <w:p>
      <w:pPr>
        <w:pStyle w:val="1"/>
        <w:jc w:val="both"/>
      </w:pPr>
      <w:r>
        <w:rPr>
          <w:sz w:val="20"/>
        </w:rPr>
        <w:t xml:space="preserve">    Сведения о  внесении  организации в реестр поставщиков социальных услуг</w:t>
      </w:r>
    </w:p>
    <w:p>
      <w:pPr>
        <w:pStyle w:val="1"/>
        <w:jc w:val="both"/>
      </w:pPr>
      <w:r>
        <w:rPr>
          <w:sz w:val="20"/>
        </w:rPr>
        <w:t xml:space="preserve">по соответствующей общественно полезной услуге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(реестровый номер и дата внесения в реестр поставщиков социальных услуг)</w:t>
      </w:r>
    </w:p>
    <w:p>
      <w:pPr>
        <w:pStyle w:val="1"/>
        <w:jc w:val="both"/>
      </w:pPr>
      <w:r>
        <w:rPr>
          <w:sz w:val="20"/>
        </w:rPr>
      </w:r>
    </w:p>
    <w:p>
      <w:pPr>
        <w:pStyle w:val="1"/>
        <w:jc w:val="both"/>
      </w:pPr>
      <w:r>
        <w:rPr>
          <w:sz w:val="20"/>
        </w:rPr>
        <w:t xml:space="preserve">    Сведения  об  оказании  соответствующей  общественно полезной услуги на</w:t>
      </w:r>
    </w:p>
    <w:p>
      <w:pPr>
        <w:pStyle w:val="1"/>
        <w:jc w:val="both"/>
      </w:pPr>
      <w:r>
        <w:rPr>
          <w:sz w:val="20"/>
        </w:rPr>
        <w:t xml:space="preserve">территории  более  половины  субъектов  Российской Федерации (оказывает, не</w:t>
      </w:r>
    </w:p>
    <w:p>
      <w:pPr>
        <w:pStyle w:val="1"/>
        <w:jc w:val="both"/>
      </w:pPr>
      <w:r>
        <w:rPr>
          <w:sz w:val="20"/>
        </w:rPr>
        <w:t xml:space="preserve">оказывает)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Сведения о получении финансовой поддержки  за счет средств федерального</w:t>
      </w:r>
    </w:p>
    <w:p>
      <w:pPr>
        <w:pStyle w:val="1"/>
        <w:jc w:val="both"/>
      </w:pPr>
      <w:r>
        <w:rPr>
          <w:sz w:val="20"/>
        </w:rPr>
        <w:t xml:space="preserve">бюджета  в  связи  с  оказанием  общественно  полезных  услуг (получает, не</w:t>
      </w:r>
    </w:p>
    <w:p>
      <w:pPr>
        <w:pStyle w:val="1"/>
        <w:jc w:val="both"/>
      </w:pPr>
      <w:r>
        <w:rPr>
          <w:sz w:val="20"/>
        </w:rPr>
        <w:t xml:space="preserve">получает)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Прилагаемые к заявлению документы (копии документов):</w:t>
      </w:r>
    </w:p>
    <w:p>
      <w:pPr>
        <w:pStyle w:val="1"/>
        <w:jc w:val="both"/>
      </w:pPr>
      <w:r>
        <w:rPr>
          <w:sz w:val="20"/>
        </w:rPr>
        <w:t xml:space="preserve">1._________________________________________________________________________</w:t>
      </w:r>
    </w:p>
    <w:p>
      <w:pPr>
        <w:pStyle w:val="1"/>
        <w:jc w:val="both"/>
      </w:pPr>
      <w:r>
        <w:rPr>
          <w:sz w:val="20"/>
        </w:rPr>
        <w:t xml:space="preserve">2._________________________________________________________________________</w:t>
      </w:r>
    </w:p>
    <w:p>
      <w:pPr>
        <w:pStyle w:val="1"/>
        <w:jc w:val="both"/>
      </w:pPr>
      <w:r>
        <w:rPr>
          <w:sz w:val="20"/>
        </w:rPr>
        <w:t xml:space="preserve">3._________________________________________________________________________</w:t>
      </w:r>
    </w:p>
    <w:p>
      <w:pPr>
        <w:pStyle w:val="1"/>
        <w:jc w:val="both"/>
      </w:pPr>
      <w:r>
        <w:rPr>
          <w:sz w:val="20"/>
        </w:rPr>
        <w:t xml:space="preserve">4._________________________________________________________________________</w:t>
      </w:r>
    </w:p>
    <w:p>
      <w:pPr>
        <w:pStyle w:val="1"/>
        <w:jc w:val="both"/>
      </w:pPr>
      <w:r>
        <w:rPr>
          <w:sz w:val="20"/>
        </w:rPr>
        <w:t xml:space="preserve">5._________________________________________________________________________</w:t>
      </w:r>
    </w:p>
    <w:p>
      <w:pPr>
        <w:pStyle w:val="1"/>
        <w:jc w:val="both"/>
      </w:pPr>
      <w:r>
        <w:rPr>
          <w:sz w:val="20"/>
        </w:rPr>
        <w:t xml:space="preserve">6._________________________________________________________________________</w:t>
      </w:r>
    </w:p>
    <w:p>
      <w:pPr>
        <w:pStyle w:val="1"/>
        <w:jc w:val="both"/>
      </w:pPr>
      <w:r>
        <w:rPr>
          <w:sz w:val="20"/>
        </w:rPr>
        <w:t xml:space="preserve">и так далее.</w:t>
      </w:r>
    </w:p>
    <w:p>
      <w:pPr>
        <w:pStyle w:val="1"/>
        <w:jc w:val="both"/>
      </w:pPr>
      <w:r>
        <w:rPr>
          <w:sz w:val="20"/>
        </w:rPr>
      </w:r>
    </w:p>
    <w:p>
      <w:pPr>
        <w:pStyle w:val="1"/>
        <w:jc w:val="both"/>
      </w:pPr>
      <w:r>
        <w:rPr>
          <w:sz w:val="20"/>
        </w:rPr>
        <w:t xml:space="preserve">_______________________________________    ____________   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"____" 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труда,</w:t>
      </w:r>
    </w:p>
    <w:p>
      <w:pPr>
        <w:pStyle w:val="0"/>
        <w:jc w:val="right"/>
      </w:pPr>
      <w:r>
        <w:rPr>
          <w:sz w:val="20"/>
        </w:rPr>
        <w:t xml:space="preserve">занятости и миграционной политики Самарской области</w:t>
      </w:r>
    </w:p>
    <w:p>
      <w:pPr>
        <w:pStyle w:val="0"/>
        <w:jc w:val="right"/>
      </w:pPr>
      <w:r>
        <w:rPr>
          <w:sz w:val="20"/>
        </w:rPr>
        <w:t xml:space="preserve">государственной услуги по оценке качества</w:t>
      </w:r>
    </w:p>
    <w:p>
      <w:pPr>
        <w:pStyle w:val="0"/>
        <w:jc w:val="right"/>
      </w:pPr>
      <w:r>
        <w:rPr>
          <w:sz w:val="20"/>
        </w:rPr>
        <w:t xml:space="preserve">оказания 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right"/>
      </w:pPr>
      <w:r>
        <w:rPr>
          <w:sz w:val="20"/>
        </w:rPr>
        <w:t xml:space="preserve">в области содействия</w:t>
      </w:r>
    </w:p>
    <w:p>
      <w:pPr>
        <w:pStyle w:val="0"/>
        <w:jc w:val="right"/>
      </w:pPr>
      <w:r>
        <w:rPr>
          <w:sz w:val="20"/>
        </w:rPr>
        <w:t xml:space="preserve">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 w:tooltip="Приказ министерства труда, занятости и миграционной политики Самарской области от 05.06.2023 N 19-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 {КонсультантПлюс}">
              <w:r>
                <w:rPr>
                  <w:sz w:val="20"/>
                  <w:color w:val="0000ff"/>
                </w:rPr>
                <w:t xml:space="preserve">Приказа</w:t>
              </w:r>
            </w:hyperlink>
            <w:r>
              <w:rPr>
                <w:sz w:val="20"/>
                <w:color w:val="392c69"/>
              </w:rPr>
              <w:t xml:space="preserve"> министерства труда, занятости и миграционной политики</w:t>
            </w:r>
          </w:p>
          <w:p>
            <w:pPr>
              <w:pStyle w:val="0"/>
              <w:jc w:val="center"/>
            </w:pPr>
            <w:r>
              <w:rPr>
                <w:sz w:val="20"/>
                <w:color w:val="392c69"/>
              </w:rPr>
              <w:t xml:space="preserve">Самарской области от 05.06.2023 N 19-н)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29"/>
        <w:gridCol w:w="405"/>
        <w:gridCol w:w="1112"/>
        <w:gridCol w:w="420"/>
        <w:gridCol w:w="419"/>
        <w:gridCol w:w="3016"/>
      </w:tblGrid>
      <w:tr>
        <w:tc>
          <w:tcPr>
            <w:gridSpan w:val="3"/>
            <w:tcW w:w="5046" w:type="dxa"/>
            <w:tcBorders>
              <w:top w:val="nil"/>
              <w:left w:val="nil"/>
              <w:bottom w:val="nil"/>
              <w:right w:val="nil"/>
            </w:tcBorders>
          </w:tcPr>
          <w:p>
            <w:pPr>
              <w:pStyle w:val="0"/>
            </w:pPr>
            <w:r>
              <w:rPr>
                <w:sz w:val="20"/>
              </w:rPr>
            </w:r>
          </w:p>
        </w:tc>
        <w:tc>
          <w:tcPr>
            <w:gridSpan w:val="3"/>
            <w:tcW w:w="3855" w:type="dxa"/>
            <w:tcBorders>
              <w:top w:val="nil"/>
              <w:left w:val="nil"/>
              <w:bottom w:val="single" w:sz="4"/>
              <w:right w:val="nil"/>
            </w:tcBorders>
          </w:tcPr>
          <w:p>
            <w:pPr>
              <w:pStyle w:val="0"/>
            </w:pPr>
            <w:r>
              <w:rPr>
                <w:sz w:val="20"/>
              </w:rPr>
            </w:r>
          </w:p>
        </w:tc>
      </w:tr>
      <w:tr>
        <w:tc>
          <w:tcPr>
            <w:gridSpan w:val="3"/>
            <w:tcW w:w="5046" w:type="dxa"/>
            <w:tcBorders>
              <w:top w:val="nil"/>
              <w:left w:val="nil"/>
              <w:bottom w:val="nil"/>
              <w:right w:val="nil"/>
            </w:tcBorders>
          </w:tcPr>
          <w:p>
            <w:pPr>
              <w:pStyle w:val="0"/>
            </w:pPr>
            <w:r>
              <w:rPr>
                <w:sz w:val="20"/>
              </w:rPr>
            </w:r>
          </w:p>
        </w:tc>
        <w:tc>
          <w:tcPr>
            <w:gridSpan w:val="3"/>
            <w:tcW w:w="3855" w:type="dxa"/>
            <w:tcBorders>
              <w:top w:val="single" w:sz="4"/>
              <w:left w:val="nil"/>
              <w:bottom w:val="single" w:sz="4"/>
              <w:right w:val="nil"/>
            </w:tcBorders>
          </w:tcPr>
          <w:p>
            <w:pPr>
              <w:pStyle w:val="0"/>
            </w:pPr>
            <w:r>
              <w:rPr>
                <w:sz w:val="20"/>
              </w:rPr>
            </w:r>
          </w:p>
        </w:tc>
      </w:tr>
      <w:tr>
        <w:tc>
          <w:tcPr>
            <w:gridSpan w:val="3"/>
            <w:tcW w:w="5046" w:type="dxa"/>
            <w:tcBorders>
              <w:top w:val="nil"/>
              <w:left w:val="nil"/>
              <w:bottom w:val="nil"/>
              <w:right w:val="nil"/>
            </w:tcBorders>
          </w:tcPr>
          <w:p>
            <w:pPr>
              <w:pStyle w:val="0"/>
            </w:pPr>
            <w:r>
              <w:rPr>
                <w:sz w:val="20"/>
              </w:rPr>
            </w:r>
          </w:p>
        </w:tc>
        <w:tc>
          <w:tcPr>
            <w:gridSpan w:val="3"/>
            <w:tcW w:w="3855" w:type="dxa"/>
            <w:tcBorders>
              <w:top w:val="single" w:sz="4"/>
              <w:left w:val="nil"/>
              <w:bottom w:val="single" w:sz="4"/>
              <w:right w:val="nil"/>
            </w:tcBorders>
          </w:tcPr>
          <w:p>
            <w:pPr>
              <w:pStyle w:val="0"/>
            </w:pPr>
            <w:r>
              <w:rPr>
                <w:sz w:val="20"/>
              </w:rPr>
            </w:r>
          </w:p>
        </w:tc>
      </w:tr>
      <w:tr>
        <w:tc>
          <w:tcPr>
            <w:gridSpan w:val="3"/>
            <w:tcW w:w="5046" w:type="dxa"/>
            <w:tcBorders>
              <w:top w:val="nil"/>
              <w:left w:val="nil"/>
              <w:bottom w:val="nil"/>
              <w:right w:val="nil"/>
            </w:tcBorders>
          </w:tcPr>
          <w:p>
            <w:pPr>
              <w:pStyle w:val="0"/>
            </w:pPr>
            <w:r>
              <w:rPr>
                <w:sz w:val="20"/>
              </w:rPr>
            </w:r>
          </w:p>
        </w:tc>
        <w:tc>
          <w:tcPr>
            <w:gridSpan w:val="3"/>
            <w:tcW w:w="3855" w:type="dxa"/>
            <w:tcBorders>
              <w:top w:val="single" w:sz="4"/>
              <w:left w:val="nil"/>
              <w:bottom w:val="single" w:sz="4"/>
              <w:right w:val="nil"/>
            </w:tcBorders>
          </w:tcPr>
          <w:p>
            <w:pPr>
              <w:pStyle w:val="0"/>
            </w:pPr>
            <w:r>
              <w:rPr>
                <w:sz w:val="20"/>
              </w:rPr>
            </w:r>
          </w:p>
        </w:tc>
      </w:tr>
      <w:tr>
        <w:tc>
          <w:tcPr>
            <w:gridSpan w:val="3"/>
            <w:tcW w:w="5046" w:type="dxa"/>
            <w:tcBorders>
              <w:top w:val="nil"/>
              <w:left w:val="nil"/>
              <w:bottom w:val="nil"/>
              <w:right w:val="nil"/>
            </w:tcBorders>
          </w:tcPr>
          <w:p>
            <w:pPr>
              <w:pStyle w:val="0"/>
            </w:pPr>
            <w:r>
              <w:rPr>
                <w:sz w:val="20"/>
              </w:rPr>
            </w:r>
          </w:p>
        </w:tc>
        <w:tc>
          <w:tcPr>
            <w:gridSpan w:val="3"/>
            <w:tcW w:w="3855" w:type="dxa"/>
            <w:tcBorders>
              <w:top w:val="single" w:sz="4"/>
              <w:left w:val="nil"/>
              <w:bottom w:val="single" w:sz="4"/>
              <w:right w:val="nil"/>
            </w:tcBorders>
          </w:tcPr>
          <w:p>
            <w:pPr>
              <w:pStyle w:val="0"/>
            </w:pPr>
            <w:r>
              <w:rPr>
                <w:sz w:val="20"/>
              </w:rPr>
            </w:r>
          </w:p>
        </w:tc>
      </w:tr>
      <w:tr>
        <w:tc>
          <w:tcPr>
            <w:gridSpan w:val="3"/>
            <w:tcW w:w="5046" w:type="dxa"/>
            <w:tcBorders>
              <w:top w:val="nil"/>
              <w:left w:val="nil"/>
              <w:bottom w:val="nil"/>
              <w:right w:val="nil"/>
            </w:tcBorders>
          </w:tcPr>
          <w:p>
            <w:pPr>
              <w:pStyle w:val="0"/>
            </w:pPr>
            <w:r>
              <w:rPr>
                <w:sz w:val="20"/>
              </w:rPr>
            </w:r>
          </w:p>
        </w:tc>
        <w:tc>
          <w:tcPr>
            <w:gridSpan w:val="3"/>
            <w:tcW w:w="3855" w:type="dxa"/>
            <w:tcBorders>
              <w:top w:val="single" w:sz="4"/>
              <w:left w:val="nil"/>
              <w:bottom w:val="single" w:sz="4"/>
              <w:right w:val="nil"/>
            </w:tcBorders>
          </w:tcPr>
          <w:p>
            <w:pPr>
              <w:pStyle w:val="0"/>
            </w:pPr>
            <w:r>
              <w:rPr>
                <w:sz w:val="20"/>
              </w:rPr>
            </w:r>
          </w:p>
        </w:tc>
      </w:tr>
      <w:tr>
        <w:tc>
          <w:tcPr>
            <w:gridSpan w:val="3"/>
            <w:tcW w:w="5046" w:type="dxa"/>
            <w:tcBorders>
              <w:top w:val="nil"/>
              <w:left w:val="nil"/>
              <w:bottom w:val="nil"/>
              <w:right w:val="nil"/>
            </w:tcBorders>
          </w:tcPr>
          <w:p>
            <w:pPr>
              <w:pStyle w:val="0"/>
            </w:pPr>
            <w:r>
              <w:rPr>
                <w:sz w:val="20"/>
              </w:rPr>
            </w:r>
          </w:p>
        </w:tc>
        <w:tc>
          <w:tcPr>
            <w:gridSpan w:val="3"/>
            <w:tcW w:w="3855" w:type="dxa"/>
            <w:tcBorders>
              <w:top w:val="single" w:sz="4"/>
              <w:left w:val="nil"/>
              <w:bottom w:val="nil"/>
              <w:right w:val="nil"/>
            </w:tcBorders>
          </w:tcPr>
          <w:p>
            <w:pPr>
              <w:pStyle w:val="0"/>
              <w:jc w:val="center"/>
            </w:pPr>
            <w:r>
              <w:rPr>
                <w:sz w:val="20"/>
              </w:rPr>
              <w:t xml:space="preserve">(наименование, адрес заявителя)</w:t>
            </w:r>
          </w:p>
        </w:tc>
      </w:tr>
      <w:tr>
        <w:tc>
          <w:tcPr>
            <w:gridSpan w:val="3"/>
            <w:tcW w:w="5046" w:type="dxa"/>
            <w:tcBorders>
              <w:top w:val="nil"/>
              <w:left w:val="nil"/>
              <w:bottom w:val="nil"/>
              <w:right w:val="nil"/>
            </w:tcBorders>
          </w:tcPr>
          <w:p>
            <w:pPr>
              <w:pStyle w:val="0"/>
            </w:pPr>
            <w:r>
              <w:rPr>
                <w:sz w:val="20"/>
              </w:rPr>
            </w:r>
          </w:p>
        </w:tc>
        <w:tc>
          <w:tcPr>
            <w:gridSpan w:val="3"/>
            <w:tcW w:w="3855" w:type="dxa"/>
            <w:tcBorders>
              <w:top w:val="nil"/>
              <w:left w:val="nil"/>
              <w:bottom w:val="nil"/>
              <w:right w:val="nil"/>
            </w:tcBorders>
          </w:tcPr>
          <w:p>
            <w:pPr>
              <w:pStyle w:val="0"/>
            </w:pPr>
            <w:r>
              <w:rPr>
                <w:sz w:val="20"/>
              </w:rPr>
            </w:r>
          </w:p>
        </w:tc>
      </w:tr>
      <w:tr>
        <w:tc>
          <w:tcPr>
            <w:gridSpan w:val="6"/>
            <w:tcW w:w="8901" w:type="dxa"/>
            <w:tcBorders>
              <w:top w:val="nil"/>
              <w:left w:val="nil"/>
              <w:bottom w:val="nil"/>
              <w:right w:val="nil"/>
            </w:tcBorders>
          </w:tcPr>
          <w:bookmarkStart w:id="655" w:name="P655"/>
          <w:bookmarkEnd w:id="655"/>
          <w:p>
            <w:pPr>
              <w:pStyle w:val="0"/>
              <w:jc w:val="center"/>
            </w:pPr>
            <w:r>
              <w:rPr>
                <w:sz w:val="20"/>
              </w:rPr>
              <w:t xml:space="preserve">УВЕДОМЛЕНИЕ</w:t>
            </w:r>
          </w:p>
          <w:p>
            <w:pPr>
              <w:pStyle w:val="0"/>
              <w:jc w:val="center"/>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w:t>
            </w:r>
            <w:hyperlink w:history="0" w:anchor="P678" w:tooltip="&lt;*&gt; Уведомление выполняется на бланке министерства труда, занятости и миграционной политики Самарской области.">
              <w:r>
                <w:rPr>
                  <w:sz w:val="20"/>
                  <w:color w:val="0000ff"/>
                </w:rPr>
                <w:t xml:space="preserve">&lt;*&gt;</w:t>
              </w:r>
            </w:hyperlink>
          </w:p>
        </w:tc>
      </w:tr>
      <w:tr>
        <w:tc>
          <w:tcPr>
            <w:gridSpan w:val="6"/>
            <w:tcW w:w="8901" w:type="dxa"/>
            <w:tcBorders>
              <w:top w:val="nil"/>
              <w:left w:val="nil"/>
              <w:bottom w:val="nil"/>
              <w:right w:val="nil"/>
            </w:tcBorders>
          </w:tcPr>
          <w:p>
            <w:pPr>
              <w:pStyle w:val="0"/>
            </w:pPr>
            <w:r>
              <w:rPr>
                <w:sz w:val="20"/>
              </w:rPr>
            </w:r>
          </w:p>
        </w:tc>
      </w:tr>
      <w:tr>
        <w:tc>
          <w:tcPr>
            <w:gridSpan w:val="6"/>
            <w:tcW w:w="8901" w:type="dxa"/>
            <w:tcBorders>
              <w:top w:val="nil"/>
              <w:left w:val="nil"/>
              <w:bottom w:val="nil"/>
              <w:right w:val="nil"/>
            </w:tcBorders>
          </w:tcPr>
          <w:p>
            <w:pPr>
              <w:pStyle w:val="0"/>
              <w:ind w:firstLine="283"/>
              <w:jc w:val="both"/>
            </w:pPr>
            <w:r>
              <w:rPr>
                <w:sz w:val="20"/>
              </w:rPr>
              <w:t xml:space="preserve">Руководствуясь </w:t>
            </w:r>
            <w:hyperlink w:history="0" r:id="rId4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и в соответствии с Административным регламентом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 на территории Самарской области, утвержденного приказом министерства труда, занятости и миграционной политики Самарской области от _________ г. N ____, принято решение отказать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следующим основаниям (нужное подчеркнуть):</w:t>
            </w:r>
          </w:p>
        </w:tc>
      </w:tr>
      <w:tr>
        <w:tc>
          <w:tcPr>
            <w:gridSpan w:val="6"/>
            <w:tcW w:w="8901" w:type="dxa"/>
            <w:tcBorders>
              <w:top w:val="nil"/>
              <w:left w:val="nil"/>
              <w:bottom w:val="nil"/>
              <w:right w:val="nil"/>
            </w:tcBorders>
          </w:tcPr>
          <w:p>
            <w:pPr>
              <w:pStyle w:val="0"/>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ind w:firstLine="540"/>
              <w:jc w:val="both"/>
            </w:pPr>
            <w:r>
              <w:rPr>
                <w:sz w:val="20"/>
              </w:rPr>
              <w:t xml:space="preserve">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ind w:firstLine="540"/>
              <w:jc w:val="both"/>
            </w:pPr>
            <w:r>
              <w:rPr>
                <w:sz w:val="20"/>
              </w:rPr>
              <w:t xml:space="preserve">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государственных и (или) муниципальных контрактов;</w:t>
            </w:r>
          </w:p>
        </w:tc>
      </w:tr>
      <w:tr>
        <w:tc>
          <w:tcPr>
            <w:gridSpan w:val="6"/>
            <w:tcW w:w="8901" w:type="dxa"/>
            <w:tcBorders>
              <w:top w:val="nil"/>
              <w:left w:val="nil"/>
              <w:bottom w:val="nil"/>
              <w:right w:val="nil"/>
            </w:tcBorders>
          </w:tcPr>
          <w:p>
            <w:pPr>
              <w:pStyle w:val="0"/>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tc>
      </w:tr>
      <w:tr>
        <w:tc>
          <w:tcPr>
            <w:gridSpan w:val="6"/>
            <w:tcW w:w="8901" w:type="dxa"/>
            <w:tcBorders>
              <w:top w:val="nil"/>
              <w:left w:val="nil"/>
              <w:bottom w:val="nil"/>
              <w:right w:val="nil"/>
            </w:tcBorders>
          </w:tcPr>
          <w:p>
            <w:pPr>
              <w:pStyle w:val="0"/>
            </w:pPr>
            <w:r>
              <w:rPr>
                <w:sz w:val="20"/>
              </w:rPr>
            </w:r>
          </w:p>
        </w:tc>
      </w:tr>
      <w:tr>
        <w:tc>
          <w:tcPr>
            <w:tcW w:w="3529"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pPr>
            <w:r>
              <w:rPr>
                <w:sz w:val="20"/>
              </w:rPr>
            </w:r>
          </w:p>
        </w:tc>
        <w:tc>
          <w:tcPr>
            <w:gridSpan w:val="2"/>
            <w:tcW w:w="1532" w:type="dxa"/>
            <w:tcBorders>
              <w:top w:val="nil"/>
              <w:left w:val="nil"/>
              <w:bottom w:val="single" w:sz="4"/>
              <w:right w:val="nil"/>
            </w:tcBorders>
          </w:tcPr>
          <w:p>
            <w:pPr>
              <w:pStyle w:val="0"/>
            </w:pPr>
            <w:r>
              <w:rPr>
                <w:sz w:val="20"/>
              </w:rPr>
            </w:r>
          </w:p>
        </w:tc>
        <w:tc>
          <w:tcPr>
            <w:tcW w:w="419" w:type="dxa"/>
            <w:tcBorders>
              <w:top w:val="nil"/>
              <w:left w:val="nil"/>
              <w:bottom w:val="nil"/>
              <w:right w:val="nil"/>
            </w:tcBorders>
          </w:tcPr>
          <w:p>
            <w:pPr>
              <w:pStyle w:val="0"/>
            </w:pPr>
            <w:r>
              <w:rPr>
                <w:sz w:val="20"/>
              </w:rPr>
            </w:r>
          </w:p>
        </w:tc>
        <w:tc>
          <w:tcPr>
            <w:tcW w:w="3016" w:type="dxa"/>
            <w:tcBorders>
              <w:top w:val="nil"/>
              <w:left w:val="nil"/>
              <w:bottom w:val="single" w:sz="4"/>
              <w:right w:val="nil"/>
            </w:tcBorders>
          </w:tcPr>
          <w:p>
            <w:pPr>
              <w:pStyle w:val="0"/>
            </w:pPr>
            <w:r>
              <w:rPr>
                <w:sz w:val="20"/>
              </w:rPr>
            </w:r>
          </w:p>
        </w:tc>
      </w:tr>
      <w:tr>
        <w:tblPrEx>
          <w:tblBorders>
            <w:insideH w:val="single" w:sz="4"/>
          </w:tblBorders>
        </w:tblPrEx>
        <w:tc>
          <w:tcPr>
            <w:tcW w:w="3529" w:type="dxa"/>
            <w:tcBorders>
              <w:top w:val="single" w:sz="4"/>
              <w:left w:val="nil"/>
              <w:bottom w:val="nil"/>
              <w:right w:val="nil"/>
            </w:tcBorders>
          </w:tcPr>
          <w:p>
            <w:pPr>
              <w:pStyle w:val="0"/>
              <w:jc w:val="center"/>
            </w:pPr>
            <w:r>
              <w:rPr>
                <w:sz w:val="20"/>
              </w:rPr>
              <w:t xml:space="preserve">(должностное лицо)</w:t>
            </w:r>
          </w:p>
        </w:tc>
        <w:tc>
          <w:tcPr>
            <w:tcW w:w="405" w:type="dxa"/>
            <w:tcBorders>
              <w:top w:val="nil"/>
              <w:left w:val="nil"/>
              <w:bottom w:val="nil"/>
              <w:right w:val="nil"/>
            </w:tcBorders>
          </w:tcPr>
          <w:p>
            <w:pPr>
              <w:pStyle w:val="0"/>
            </w:pPr>
            <w:r>
              <w:rPr>
                <w:sz w:val="20"/>
              </w:rPr>
            </w:r>
          </w:p>
        </w:tc>
        <w:tc>
          <w:tcPr>
            <w:gridSpan w:val="2"/>
            <w:tcW w:w="1532" w:type="dxa"/>
            <w:tcBorders>
              <w:top w:val="single" w:sz="4"/>
              <w:left w:val="nil"/>
              <w:bottom w:val="nil"/>
              <w:right w:val="nil"/>
            </w:tcBorders>
          </w:tcPr>
          <w:p>
            <w:pPr>
              <w:pStyle w:val="0"/>
              <w:jc w:val="center"/>
            </w:pPr>
            <w:r>
              <w:rPr>
                <w:sz w:val="20"/>
              </w:rPr>
              <w:t xml:space="preserve">(подпись)</w:t>
            </w:r>
          </w:p>
        </w:tc>
        <w:tc>
          <w:tcPr>
            <w:tcW w:w="419" w:type="dxa"/>
            <w:tcBorders>
              <w:top w:val="nil"/>
              <w:left w:val="nil"/>
              <w:bottom w:val="nil"/>
              <w:right w:val="nil"/>
            </w:tcBorders>
          </w:tcPr>
          <w:p>
            <w:pPr>
              <w:pStyle w:val="0"/>
            </w:pPr>
            <w:r>
              <w:rPr>
                <w:sz w:val="20"/>
              </w:rPr>
            </w:r>
          </w:p>
        </w:tc>
        <w:tc>
          <w:tcPr>
            <w:tcW w:w="301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bookmarkStart w:id="678" w:name="P678"/>
    <w:bookmarkEnd w:id="678"/>
    <w:p>
      <w:pPr>
        <w:pStyle w:val="0"/>
        <w:spacing w:before="200" w:line-rule="auto"/>
        <w:ind w:firstLine="540"/>
        <w:jc w:val="both"/>
      </w:pPr>
      <w:r>
        <w:rPr>
          <w:sz w:val="20"/>
        </w:rPr>
        <w:t xml:space="preserve">&lt;*&gt; Уведомление выполняется на бланке министерства труда, занятости и миграционной политики Самарской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труда,</w:t>
      </w:r>
    </w:p>
    <w:p>
      <w:pPr>
        <w:pStyle w:val="0"/>
        <w:jc w:val="right"/>
      </w:pPr>
      <w:r>
        <w:rPr>
          <w:sz w:val="20"/>
        </w:rPr>
        <w:t xml:space="preserve">занятости и миграционной политики Самарской области</w:t>
      </w:r>
    </w:p>
    <w:p>
      <w:pPr>
        <w:pStyle w:val="0"/>
        <w:jc w:val="right"/>
      </w:pPr>
      <w:r>
        <w:rPr>
          <w:sz w:val="20"/>
        </w:rPr>
        <w:t xml:space="preserve">государственной услуги по оценке качества</w:t>
      </w:r>
    </w:p>
    <w:p>
      <w:pPr>
        <w:pStyle w:val="0"/>
        <w:jc w:val="right"/>
      </w:pPr>
      <w:r>
        <w:rPr>
          <w:sz w:val="20"/>
        </w:rPr>
        <w:t xml:space="preserve">оказания 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right"/>
      </w:pPr>
      <w:r>
        <w:rPr>
          <w:sz w:val="20"/>
        </w:rPr>
        <w:t xml:space="preserve">в области содействия</w:t>
      </w:r>
    </w:p>
    <w:p>
      <w:pPr>
        <w:pStyle w:val="0"/>
        <w:jc w:val="right"/>
      </w:pPr>
      <w:r>
        <w:rPr>
          <w:sz w:val="20"/>
        </w:rPr>
        <w:t xml:space="preserve">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риказ министерства труда, занятости и миграционной политики Самарской области от 05.06.2023 N 19-н &quot;О внесении изменений в приказ министерства труда, занятости и миграционной политики Самарской области от 26.09.2019 N 268-п &quot;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 {КонсультантПлюс}">
              <w:r>
                <w:rPr>
                  <w:sz w:val="20"/>
                  <w:color w:val="0000ff"/>
                </w:rPr>
                <w:t xml:space="preserve">Приказа</w:t>
              </w:r>
            </w:hyperlink>
            <w:r>
              <w:rPr>
                <w:sz w:val="20"/>
                <w:color w:val="392c69"/>
              </w:rPr>
              <w:t xml:space="preserve"> министерства труда, занятости и миграционной политики</w:t>
            </w:r>
          </w:p>
          <w:p>
            <w:pPr>
              <w:pStyle w:val="0"/>
              <w:jc w:val="center"/>
            </w:pPr>
            <w:r>
              <w:rPr>
                <w:sz w:val="20"/>
                <w:color w:val="392c69"/>
              </w:rPr>
              <w:t xml:space="preserve">Самарской области от 05.06.2023 N 19-н)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803"/>
        <w:gridCol w:w="4098"/>
      </w:tblGrid>
      <w:tr>
        <w:tblPrEx>
          <w:tblBorders>
            <w:insideH w:val="nil"/>
          </w:tblBorders>
        </w:tblPrEx>
        <w:tc>
          <w:tcPr>
            <w:gridSpan w:val="2"/>
            <w:tcW w:w="8901" w:type="dxa"/>
            <w:tcBorders>
              <w:top w:val="nil"/>
              <w:left w:val="nil"/>
              <w:bottom w:val="nil"/>
              <w:right w:val="nil"/>
            </w:tcBorders>
          </w:tcPr>
          <w:bookmarkStart w:id="698" w:name="P698"/>
          <w:bookmarkEnd w:id="698"/>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 ориентированной некоммерческой организацией общественно полезных услуг установленным критериям </w:t>
            </w:r>
            <w:hyperlink w:history="0" w:anchor="P722" w:tooltip="&lt;*&gt; Заключение выполняется на бланке министерства труда, занятости и миграционной политики Самарской области.">
              <w:r>
                <w:rPr>
                  <w:sz w:val="20"/>
                  <w:color w:val="0000ff"/>
                </w:rPr>
                <w:t xml:space="preserve">&lt;*&gt;</w:t>
              </w:r>
            </w:hyperlink>
          </w:p>
        </w:tc>
      </w:tr>
      <w:tr>
        <w:tblPrEx>
          <w:tblBorders>
            <w:insideH w:val="nil"/>
          </w:tblBorders>
        </w:tblPrEx>
        <w:tc>
          <w:tcPr>
            <w:gridSpan w:val="2"/>
            <w:tcW w:w="8901" w:type="dxa"/>
            <w:tcBorders>
              <w:top w:val="nil"/>
              <w:left w:val="nil"/>
              <w:bottom w:val="nil"/>
              <w:right w:val="nil"/>
            </w:tcBorders>
          </w:tcPr>
          <w:p>
            <w:pPr>
              <w:pStyle w:val="0"/>
            </w:pPr>
            <w:r>
              <w:rPr>
                <w:sz w:val="20"/>
              </w:rPr>
            </w:r>
          </w:p>
        </w:tc>
      </w:tr>
      <w:tr>
        <w:tblPrEx>
          <w:tblBorders>
            <w:insideH w:val="nil"/>
          </w:tblBorders>
        </w:tblPrEx>
        <w:tc>
          <w:tcPr>
            <w:gridSpan w:val="2"/>
            <w:tcW w:w="8901" w:type="dxa"/>
            <w:tcBorders>
              <w:top w:val="nil"/>
              <w:left w:val="nil"/>
              <w:right w:val="nil"/>
            </w:tcBorders>
          </w:tcPr>
          <w:p>
            <w:pPr>
              <w:pStyle w:val="0"/>
            </w:pPr>
            <w:r>
              <w:rPr>
                <w:sz w:val="20"/>
              </w:rPr>
            </w:r>
          </w:p>
        </w:tc>
      </w:tr>
      <w:tr>
        <w:tc>
          <w:tcPr>
            <w:gridSpan w:val="2"/>
            <w:tcW w:w="8901" w:type="dxa"/>
            <w:tcBorders>
              <w:left w:val="nil"/>
              <w:right w:val="nil"/>
            </w:tcBorders>
          </w:tcPr>
          <w:p>
            <w:pPr>
              <w:pStyle w:val="0"/>
            </w:pPr>
            <w:r>
              <w:rPr>
                <w:sz w:val="20"/>
              </w:rPr>
            </w:r>
          </w:p>
        </w:tc>
      </w:tr>
      <w:tr>
        <w:tc>
          <w:tcPr>
            <w:gridSpan w:val="2"/>
            <w:tcW w:w="8901" w:type="dxa"/>
            <w:tcBorders>
              <w:left w:val="nil"/>
              <w:right w:val="nil"/>
            </w:tcBorders>
          </w:tcPr>
          <w:p>
            <w:pPr>
              <w:pStyle w:val="0"/>
            </w:pPr>
            <w:r>
              <w:rPr>
                <w:sz w:val="20"/>
              </w:rPr>
            </w:r>
          </w:p>
        </w:tc>
      </w:tr>
      <w:tr>
        <w:tblPrEx>
          <w:tblBorders>
            <w:insideH w:val="nil"/>
          </w:tblBorders>
        </w:tblPrEx>
        <w:tc>
          <w:tcPr>
            <w:gridSpan w:val="2"/>
            <w:tcW w:w="8901" w:type="dxa"/>
            <w:tcBorders>
              <w:left w:val="nil"/>
              <w:bottom w:val="nil"/>
              <w:right w:val="nil"/>
            </w:tcBorders>
          </w:tcPr>
          <w:p>
            <w:pPr>
              <w:pStyle w:val="0"/>
              <w:jc w:val="center"/>
            </w:pPr>
            <w:r>
              <w:rPr>
                <w:sz w:val="20"/>
              </w:rPr>
              <w:t xml:space="preserve">(наименование органа, выдавшего заключение)</w:t>
            </w:r>
          </w:p>
        </w:tc>
      </w:tr>
      <w:tr>
        <w:tblPrEx>
          <w:tblBorders>
            <w:insideH w:val="nil"/>
          </w:tblBorders>
        </w:tblPrEx>
        <w:tc>
          <w:tcPr>
            <w:gridSpan w:val="2"/>
            <w:tcW w:w="8901" w:type="dxa"/>
            <w:tcBorders>
              <w:top w:val="nil"/>
              <w:left w:val="nil"/>
              <w:bottom w:val="nil"/>
              <w:right w:val="nil"/>
            </w:tcBorders>
          </w:tcPr>
          <w:p>
            <w:pPr>
              <w:pStyle w:val="0"/>
              <w:jc w:val="both"/>
            </w:pPr>
            <w:r>
              <w:rPr>
                <w:sz w:val="20"/>
              </w:rPr>
              <w:t xml:space="preserve">подтверждает, что социально ориентированная некоммерческая организация</w:t>
            </w:r>
          </w:p>
        </w:tc>
      </w:tr>
      <w:tr>
        <w:tblPrEx>
          <w:tblBorders>
            <w:insideH w:val="nil"/>
          </w:tblBorders>
        </w:tblPrEx>
        <w:tc>
          <w:tcPr>
            <w:gridSpan w:val="2"/>
            <w:tcW w:w="8901" w:type="dxa"/>
            <w:tcBorders>
              <w:top w:val="nil"/>
              <w:left w:val="nil"/>
              <w:right w:val="nil"/>
            </w:tcBorders>
          </w:tcPr>
          <w:p>
            <w:pPr>
              <w:pStyle w:val="0"/>
            </w:pPr>
            <w:r>
              <w:rPr>
                <w:sz w:val="20"/>
              </w:rPr>
            </w:r>
          </w:p>
        </w:tc>
      </w:tr>
      <w:tr>
        <w:tc>
          <w:tcPr>
            <w:gridSpan w:val="2"/>
            <w:tcW w:w="8901" w:type="dxa"/>
            <w:tcBorders>
              <w:left w:val="nil"/>
              <w:right w:val="nil"/>
            </w:tcBorders>
          </w:tcPr>
          <w:p>
            <w:pPr>
              <w:pStyle w:val="0"/>
            </w:pPr>
            <w:r>
              <w:rPr>
                <w:sz w:val="20"/>
              </w:rPr>
            </w:r>
          </w:p>
        </w:tc>
      </w:tr>
      <w:tr>
        <w:tc>
          <w:tcPr>
            <w:gridSpan w:val="2"/>
            <w:tcW w:w="8901" w:type="dxa"/>
            <w:tcBorders>
              <w:left w:val="nil"/>
              <w:right w:val="nil"/>
            </w:tcBorders>
          </w:tcPr>
          <w:p>
            <w:pPr>
              <w:pStyle w:val="0"/>
            </w:pPr>
            <w:r>
              <w:rPr>
                <w:sz w:val="20"/>
              </w:rPr>
            </w:r>
          </w:p>
        </w:tc>
      </w:tr>
      <w:tr>
        <w:tblPrEx>
          <w:tblBorders>
            <w:insideH w:val="nil"/>
          </w:tblBorders>
        </w:tblPrEx>
        <w:tc>
          <w:tcPr>
            <w:gridSpan w:val="2"/>
            <w:tcW w:w="8901" w:type="dxa"/>
            <w:tcBorders>
              <w:left w:val="nil"/>
              <w:bottom w:val="nil"/>
              <w:right w:val="nil"/>
            </w:tcBorders>
          </w:tcPr>
          <w:p>
            <w:pPr>
              <w:pStyle w:val="0"/>
              <w:jc w:val="center"/>
            </w:pPr>
            <w:r>
              <w:rPr>
                <w:sz w:val="20"/>
              </w:rPr>
              <w:t xml:space="preserve">(полное наименование, ИНН и ОГРН социально ориентированной некоммерческой организации)</w:t>
            </w:r>
          </w:p>
        </w:tc>
      </w:tr>
      <w:tr>
        <w:tblPrEx>
          <w:tblBorders>
            <w:insideH w:val="nil"/>
          </w:tblBorders>
        </w:tblPrEx>
        <w:tc>
          <w:tcPr>
            <w:gridSpan w:val="2"/>
            <w:tcW w:w="8901" w:type="dxa"/>
            <w:tcBorders>
              <w:top w:val="nil"/>
              <w:left w:val="nil"/>
              <w:bottom w:val="nil"/>
              <w:right w:val="nil"/>
            </w:tcBorders>
          </w:tcPr>
          <w:p>
            <w:pPr>
              <w:pStyle w:val="0"/>
              <w:jc w:val="both"/>
            </w:pPr>
            <w:r>
              <w:rPr>
                <w:sz w:val="20"/>
              </w:rPr>
              <w:t xml:space="preserve">на протяжении _____________________ оказывает следующие общественно полезные услуги, соответствующие критериям оценки качества оказания общественно полезных услуг, установленным Административным регламентом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w:t>
            </w:r>
          </w:p>
        </w:tc>
      </w:tr>
      <w:tr>
        <w:tblPrEx>
          <w:tblBorders>
            <w:insideH w:val="nil"/>
          </w:tblBorders>
        </w:tblPrEx>
        <w:tc>
          <w:tcPr>
            <w:gridSpan w:val="2"/>
            <w:tcW w:w="8901" w:type="dxa"/>
            <w:tcBorders>
              <w:top w:val="nil"/>
              <w:left w:val="nil"/>
              <w:right w:val="nil"/>
            </w:tcBorders>
          </w:tcPr>
          <w:p>
            <w:pPr>
              <w:pStyle w:val="0"/>
              <w:jc w:val="right"/>
            </w:pPr>
            <w:r>
              <w:rPr>
                <w:sz w:val="20"/>
              </w:rPr>
              <w:t xml:space="preserve">;</w:t>
            </w:r>
          </w:p>
        </w:tc>
      </w:tr>
      <w:tr>
        <w:tblPrEx>
          <w:tblBorders>
            <w:insideH w:val="nil"/>
          </w:tblBorders>
        </w:tblPrEx>
        <w:tc>
          <w:tcPr>
            <w:gridSpan w:val="2"/>
            <w:tcW w:w="8901" w:type="dxa"/>
            <w:tcBorders>
              <w:left w:val="nil"/>
              <w:bottom w:val="nil"/>
              <w:right w:val="nil"/>
            </w:tcBorders>
          </w:tcPr>
          <w:p>
            <w:pPr>
              <w:pStyle w:val="0"/>
              <w:jc w:val="center"/>
            </w:pPr>
            <w:r>
              <w:rPr>
                <w:sz w:val="20"/>
              </w:rPr>
              <w:t xml:space="preserve">(наименования общественно полезных услуг)</w:t>
            </w:r>
          </w:p>
        </w:tc>
      </w:tr>
      <w:tr>
        <w:tblPrEx>
          <w:tblBorders>
            <w:insideH w:val="nil"/>
          </w:tblBorders>
        </w:tblPrEx>
        <w:tc>
          <w:tcPr>
            <w:gridSpan w:val="2"/>
            <w:tcW w:w="8901" w:type="dxa"/>
            <w:tcBorders>
              <w:top w:val="nil"/>
              <w:left w:val="nil"/>
              <w:right w:val="nil"/>
            </w:tcBorders>
          </w:tcPr>
          <w:p>
            <w:pPr>
              <w:pStyle w:val="0"/>
              <w:jc w:val="right"/>
            </w:pPr>
            <w:r>
              <w:rPr>
                <w:sz w:val="20"/>
              </w:rPr>
              <w:t xml:space="preserve">;</w:t>
            </w:r>
          </w:p>
        </w:tc>
      </w:tr>
      <w:tr>
        <w:tc>
          <w:tcPr>
            <w:gridSpan w:val="2"/>
            <w:tcW w:w="8901" w:type="dxa"/>
            <w:tcBorders>
              <w:left w:val="nil"/>
              <w:right w:val="nil"/>
            </w:tcBorders>
          </w:tcPr>
          <w:p>
            <w:pPr>
              <w:pStyle w:val="0"/>
              <w:jc w:val="right"/>
            </w:pPr>
            <w:r>
              <w:rPr>
                <w:sz w:val="20"/>
              </w:rPr>
              <w:t xml:space="preserve">.</w:t>
            </w:r>
          </w:p>
        </w:tc>
      </w:tr>
      <w:tr>
        <w:tblPrEx>
          <w:tblBorders>
            <w:insideH w:val="nil"/>
          </w:tblBorders>
        </w:tblPrEx>
        <w:tc>
          <w:tcPr>
            <w:gridSpan w:val="2"/>
            <w:tcW w:w="8901" w:type="dxa"/>
            <w:tcBorders>
              <w:left w:val="nil"/>
              <w:bottom w:val="nil"/>
              <w:right w:val="nil"/>
            </w:tcBorders>
          </w:tcPr>
          <w:p>
            <w:pPr>
              <w:pStyle w:val="0"/>
            </w:pPr>
            <w:r>
              <w:rPr>
                <w:sz w:val="20"/>
              </w:rPr>
            </w:r>
          </w:p>
        </w:tc>
      </w:tr>
      <w:tr>
        <w:tblPrEx>
          <w:tblBorders>
            <w:insideH w:val="nil"/>
          </w:tblBorders>
        </w:tblPrEx>
        <w:tc>
          <w:tcPr>
            <w:tcW w:w="4803" w:type="dxa"/>
            <w:tcBorders>
              <w:top w:val="nil"/>
              <w:left w:val="nil"/>
              <w:bottom w:val="nil"/>
              <w:right w:val="nil"/>
            </w:tcBorders>
          </w:tcPr>
          <w:p>
            <w:pPr>
              <w:pStyle w:val="0"/>
            </w:pPr>
            <w:r>
              <w:rPr>
                <w:sz w:val="20"/>
              </w:rPr>
            </w:r>
          </w:p>
        </w:tc>
        <w:tc>
          <w:tcPr>
            <w:tcW w:w="4098" w:type="dxa"/>
            <w:tcBorders>
              <w:top w:val="nil"/>
              <w:left w:val="nil"/>
              <w:right w:val="nil"/>
            </w:tcBorders>
          </w:tcPr>
          <w:p>
            <w:pPr>
              <w:pStyle w:val="0"/>
            </w:pPr>
            <w:r>
              <w:rPr>
                <w:sz w:val="20"/>
              </w:rPr>
            </w:r>
          </w:p>
        </w:tc>
      </w:tr>
      <w:tr>
        <w:tblPrEx>
          <w:tblBorders>
            <w:insideH w:val="nil"/>
          </w:tblBorders>
        </w:tblPrEx>
        <w:tc>
          <w:tcPr>
            <w:tcW w:w="4803" w:type="dxa"/>
            <w:tcBorders>
              <w:top w:val="nil"/>
              <w:left w:val="nil"/>
              <w:bottom w:val="nil"/>
              <w:right w:val="nil"/>
            </w:tcBorders>
          </w:tcPr>
          <w:p>
            <w:pPr>
              <w:pStyle w:val="0"/>
            </w:pPr>
            <w:r>
              <w:rPr>
                <w:sz w:val="20"/>
              </w:rPr>
            </w:r>
          </w:p>
        </w:tc>
        <w:tc>
          <w:tcPr>
            <w:tcW w:w="4098" w:type="dxa"/>
            <w:tcBorders>
              <w:left w:val="nil"/>
              <w:bottom w:val="nil"/>
              <w:right w:val="nil"/>
            </w:tcBorders>
          </w:tcPr>
          <w:p>
            <w:pPr>
              <w:pStyle w:val="0"/>
              <w:jc w:val="center"/>
            </w:pPr>
            <w:r>
              <w:rPr>
                <w:sz w:val="20"/>
              </w:rPr>
              <w:t xml:space="preserve">(Ф.И.О., должность)</w:t>
            </w:r>
          </w:p>
        </w:tc>
      </w:tr>
    </w:tbl>
    <w:p>
      <w:pPr>
        <w:pStyle w:val="0"/>
        <w:jc w:val="both"/>
      </w:pPr>
      <w:r>
        <w:rPr>
          <w:sz w:val="20"/>
        </w:rPr>
      </w:r>
    </w:p>
    <w:p>
      <w:pPr>
        <w:pStyle w:val="0"/>
        <w:ind w:firstLine="540"/>
        <w:jc w:val="both"/>
      </w:pPr>
      <w:r>
        <w:rPr>
          <w:sz w:val="20"/>
        </w:rPr>
        <w:t xml:space="preserve">--------------------------------</w:t>
      </w:r>
    </w:p>
    <w:bookmarkStart w:id="722" w:name="P722"/>
    <w:bookmarkEnd w:id="722"/>
    <w:p>
      <w:pPr>
        <w:pStyle w:val="0"/>
        <w:spacing w:before="200" w:line-rule="auto"/>
        <w:ind w:firstLine="540"/>
        <w:jc w:val="both"/>
      </w:pPr>
      <w:r>
        <w:rPr>
          <w:sz w:val="20"/>
        </w:rPr>
        <w:t xml:space="preserve">&lt;*&gt; Заключение выполняется на бланке министерства труда, занятости и миграционной политики Самарской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труда,</w:t>
      </w:r>
    </w:p>
    <w:p>
      <w:pPr>
        <w:pStyle w:val="0"/>
        <w:jc w:val="right"/>
      </w:pPr>
      <w:r>
        <w:rPr>
          <w:sz w:val="20"/>
        </w:rPr>
        <w:t xml:space="preserve">занятости и миграционной политики Самарской области</w:t>
      </w:r>
    </w:p>
    <w:p>
      <w:pPr>
        <w:pStyle w:val="0"/>
        <w:jc w:val="right"/>
      </w:pPr>
      <w:r>
        <w:rPr>
          <w:sz w:val="20"/>
        </w:rPr>
        <w:t xml:space="preserve">государственной услуги по оценке качества</w:t>
      </w:r>
    </w:p>
    <w:p>
      <w:pPr>
        <w:pStyle w:val="0"/>
        <w:jc w:val="right"/>
      </w:pPr>
      <w:r>
        <w:rPr>
          <w:sz w:val="20"/>
        </w:rPr>
        <w:t xml:space="preserve">оказания 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right"/>
      </w:pPr>
      <w:r>
        <w:rPr>
          <w:sz w:val="20"/>
        </w:rPr>
        <w:t xml:space="preserve">в области содействия</w:t>
      </w:r>
    </w:p>
    <w:p>
      <w:pPr>
        <w:pStyle w:val="0"/>
        <w:jc w:val="right"/>
      </w:pPr>
      <w:r>
        <w:rPr>
          <w:sz w:val="20"/>
        </w:rPr>
        <w:t xml:space="preserve">занятости населения</w:t>
      </w:r>
    </w:p>
    <w:p>
      <w:pPr>
        <w:pStyle w:val="0"/>
        <w:jc w:val="both"/>
      </w:pPr>
      <w:r>
        <w:rPr>
          <w:sz w:val="20"/>
        </w:rPr>
      </w:r>
    </w:p>
    <w:bookmarkStart w:id="739" w:name="P739"/>
    <w:bookmarkEnd w:id="739"/>
    <w:p>
      <w:pPr>
        <w:pStyle w:val="0"/>
        <w:jc w:val="center"/>
      </w:pPr>
      <w:r>
        <w:rPr>
          <w:sz w:val="20"/>
        </w:rPr>
        <w:t xml:space="preserve">Журнал</w:t>
      </w:r>
    </w:p>
    <w:p>
      <w:pPr>
        <w:pStyle w:val="0"/>
        <w:jc w:val="center"/>
      </w:pPr>
      <w:r>
        <w:rPr>
          <w:sz w:val="20"/>
        </w:rPr>
        <w:t xml:space="preserve">учета заявлений социально ориентированных</w:t>
      </w:r>
    </w:p>
    <w:p>
      <w:pPr>
        <w:pStyle w:val="0"/>
        <w:jc w:val="center"/>
      </w:pPr>
      <w:r>
        <w:rPr>
          <w:sz w:val="20"/>
        </w:rPr>
        <w:t xml:space="preserve">некоммерческих организаций о выдаче заключений</w:t>
      </w:r>
    </w:p>
    <w:p>
      <w:pPr>
        <w:pStyle w:val="0"/>
        <w:jc w:val="center"/>
      </w:pPr>
      <w:r>
        <w:rPr>
          <w:sz w:val="20"/>
        </w:rPr>
        <w:t xml:space="preserve">о соответствии качества оказываемых общественно полезных</w:t>
      </w:r>
    </w:p>
    <w:p>
      <w:pPr>
        <w:pStyle w:val="0"/>
        <w:jc w:val="center"/>
      </w:pPr>
      <w:r>
        <w:rPr>
          <w:sz w:val="20"/>
        </w:rPr>
        <w:t xml:space="preserve">услуг в области содействия занятости населения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992"/>
        <w:gridCol w:w="1560"/>
        <w:gridCol w:w="1701"/>
        <w:gridCol w:w="1701"/>
        <w:gridCol w:w="1134"/>
        <w:gridCol w:w="1275"/>
        <w:gridCol w:w="1134"/>
        <w:gridCol w:w="1276"/>
        <w:gridCol w:w="1418"/>
        <w:gridCol w:w="1417"/>
        <w:gridCol w:w="1418"/>
      </w:tblGrid>
      <w:tr>
        <w:tc>
          <w:tcPr>
            <w:tcW w:w="817" w:type="dxa"/>
          </w:tcPr>
          <w:p>
            <w:pPr>
              <w:pStyle w:val="0"/>
              <w:jc w:val="center"/>
            </w:pPr>
            <w:r>
              <w:rPr>
                <w:sz w:val="20"/>
              </w:rPr>
              <w:t xml:space="preserve">Входящий номер заявления</w:t>
            </w:r>
          </w:p>
        </w:tc>
        <w:tc>
          <w:tcPr>
            <w:tcW w:w="992" w:type="dxa"/>
          </w:tcPr>
          <w:p>
            <w:pPr>
              <w:pStyle w:val="0"/>
              <w:jc w:val="center"/>
            </w:pPr>
            <w:r>
              <w:rPr>
                <w:sz w:val="20"/>
              </w:rPr>
              <w:t xml:space="preserve">Дата регистрации</w:t>
            </w:r>
          </w:p>
        </w:tc>
        <w:tc>
          <w:tcPr>
            <w:tcW w:w="1560" w:type="dxa"/>
          </w:tcPr>
          <w:p>
            <w:pPr>
              <w:pStyle w:val="0"/>
              <w:jc w:val="center"/>
            </w:pPr>
            <w:r>
              <w:rPr>
                <w:sz w:val="20"/>
              </w:rPr>
              <w:t xml:space="preserve">Наименование заявителя, ИНН</w:t>
            </w:r>
          </w:p>
        </w:tc>
        <w:tc>
          <w:tcPr>
            <w:tcW w:w="1701" w:type="dxa"/>
          </w:tcPr>
          <w:p>
            <w:pPr>
              <w:pStyle w:val="0"/>
              <w:jc w:val="center"/>
            </w:pPr>
            <w:r>
              <w:rPr>
                <w:sz w:val="20"/>
              </w:rPr>
              <w:t xml:space="preserve">Почтовый адрес заявителя, контактные телефоны, адрес электронной почты (при наличии)</w:t>
            </w:r>
          </w:p>
        </w:tc>
        <w:tc>
          <w:tcPr>
            <w:tcW w:w="1701" w:type="dxa"/>
          </w:tcPr>
          <w:p>
            <w:pPr>
              <w:pStyle w:val="0"/>
              <w:jc w:val="center"/>
            </w:pPr>
            <w:r>
              <w:rPr>
                <w:sz w:val="20"/>
              </w:rPr>
              <w:t xml:space="preserve">Ф.И.О. представителя заявителя, его должность или статус согласно полномочиям</w:t>
            </w:r>
          </w:p>
        </w:tc>
        <w:tc>
          <w:tcPr>
            <w:tcW w:w="1134" w:type="dxa"/>
          </w:tcPr>
          <w:p>
            <w:pPr>
              <w:pStyle w:val="0"/>
              <w:jc w:val="center"/>
            </w:pPr>
            <w:r>
              <w:rPr>
                <w:sz w:val="20"/>
              </w:rPr>
              <w:t xml:space="preserve">Документы, приложенные к заявлению</w:t>
            </w:r>
          </w:p>
        </w:tc>
        <w:tc>
          <w:tcPr>
            <w:tcW w:w="1275" w:type="dxa"/>
          </w:tcPr>
          <w:p>
            <w:pPr>
              <w:pStyle w:val="0"/>
              <w:jc w:val="center"/>
            </w:pPr>
            <w:r>
              <w:rPr>
                <w:sz w:val="20"/>
              </w:rPr>
              <w:t xml:space="preserve">Межведомственный запрос, его номер и дата</w:t>
            </w:r>
          </w:p>
        </w:tc>
        <w:tc>
          <w:tcPr>
            <w:tcW w:w="1134" w:type="dxa"/>
          </w:tcPr>
          <w:p>
            <w:pPr>
              <w:pStyle w:val="0"/>
              <w:jc w:val="center"/>
            </w:pPr>
            <w:r>
              <w:rPr>
                <w:sz w:val="20"/>
              </w:rPr>
              <w:t xml:space="preserve">Ответ на межведомственный запрос, его номер и дата</w:t>
            </w:r>
          </w:p>
        </w:tc>
        <w:tc>
          <w:tcPr>
            <w:tcW w:w="1276" w:type="dxa"/>
          </w:tcPr>
          <w:p>
            <w:pPr>
              <w:pStyle w:val="0"/>
              <w:jc w:val="center"/>
            </w:pPr>
            <w:r>
              <w:rPr>
                <w:sz w:val="20"/>
              </w:rPr>
              <w:t xml:space="preserve">Вид документа, являющегося результатом предоставления государственной услуги, его номер и дата</w:t>
            </w:r>
          </w:p>
        </w:tc>
        <w:tc>
          <w:tcPr>
            <w:tcW w:w="1418" w:type="dxa"/>
          </w:tcPr>
          <w:p>
            <w:pPr>
              <w:pStyle w:val="0"/>
              <w:jc w:val="center"/>
            </w:pPr>
            <w:r>
              <w:rPr>
                <w:sz w:val="20"/>
              </w:rPr>
              <w:t xml:space="preserve">Способ направления документа, являющегося результатом предоставления государственной услуги в адрес заявителя (почтой/лично)</w:t>
            </w:r>
          </w:p>
        </w:tc>
        <w:tc>
          <w:tcPr>
            <w:tcW w:w="1417" w:type="dxa"/>
          </w:tcPr>
          <w:p>
            <w:pPr>
              <w:pStyle w:val="0"/>
              <w:jc w:val="center"/>
            </w:pPr>
            <w:r>
              <w:rPr>
                <w:sz w:val="20"/>
              </w:rPr>
              <w:t xml:space="preserve">Расписка в получении документа, являющегося результатом предоставления государственной услуги (при получении заявителем лично)</w:t>
            </w:r>
          </w:p>
        </w:tc>
        <w:tc>
          <w:tcPr>
            <w:tcW w:w="1418" w:type="dxa"/>
          </w:tcPr>
          <w:p>
            <w:pPr>
              <w:pStyle w:val="0"/>
              <w:jc w:val="center"/>
            </w:pPr>
            <w:r>
              <w:rPr>
                <w:sz w:val="20"/>
              </w:rPr>
              <w:t xml:space="preserve">Сведения об исправлении технических ошибок</w:t>
            </w:r>
          </w:p>
        </w:tc>
      </w:tr>
      <w:tr>
        <w:tc>
          <w:tcPr>
            <w:tcW w:w="817" w:type="dxa"/>
          </w:tcPr>
          <w:p>
            <w:pPr>
              <w:pStyle w:val="0"/>
            </w:pPr>
            <w:r>
              <w:rPr>
                <w:sz w:val="20"/>
              </w:rPr>
            </w:r>
          </w:p>
        </w:tc>
        <w:tc>
          <w:tcPr>
            <w:tcW w:w="992" w:type="dxa"/>
          </w:tcPr>
          <w:p>
            <w:pPr>
              <w:pStyle w:val="0"/>
            </w:pPr>
            <w:r>
              <w:rPr>
                <w:sz w:val="20"/>
              </w:rPr>
            </w:r>
          </w:p>
        </w:tc>
        <w:tc>
          <w:tcPr>
            <w:tcW w:w="1560"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1275" w:type="dxa"/>
          </w:tcPr>
          <w:p>
            <w:pPr>
              <w:pStyle w:val="0"/>
            </w:pPr>
            <w:r>
              <w:rPr>
                <w:sz w:val="20"/>
              </w:rPr>
            </w:r>
          </w:p>
        </w:tc>
        <w:tc>
          <w:tcPr>
            <w:tcW w:w="1134" w:type="dxa"/>
          </w:tcPr>
          <w:p>
            <w:pPr>
              <w:pStyle w:val="0"/>
            </w:pPr>
            <w:r>
              <w:rPr>
                <w:sz w:val="20"/>
              </w:rPr>
            </w:r>
          </w:p>
        </w:tc>
        <w:tc>
          <w:tcPr>
            <w:tcW w:w="1276" w:type="dxa"/>
          </w:tcPr>
          <w:p>
            <w:pPr>
              <w:pStyle w:val="0"/>
            </w:pPr>
            <w:r>
              <w:rPr>
                <w:sz w:val="20"/>
              </w:rPr>
            </w:r>
          </w:p>
        </w:tc>
        <w:tc>
          <w:tcPr>
            <w:tcW w:w="1418" w:type="dxa"/>
          </w:tcPr>
          <w:p>
            <w:pPr>
              <w:pStyle w:val="0"/>
            </w:pPr>
            <w:r>
              <w:rPr>
                <w:sz w:val="20"/>
              </w:rPr>
            </w:r>
          </w:p>
        </w:tc>
        <w:tc>
          <w:tcPr>
            <w:tcW w:w="1417" w:type="dxa"/>
          </w:tcPr>
          <w:p>
            <w:pPr>
              <w:pStyle w:val="0"/>
            </w:pPr>
            <w:r>
              <w:rPr>
                <w:sz w:val="20"/>
              </w:rPr>
            </w:r>
          </w:p>
        </w:tc>
        <w:tc>
          <w:tcPr>
            <w:tcW w:w="1418" w:type="dxa"/>
          </w:tcPr>
          <w:p>
            <w:pPr>
              <w:pStyle w:val="0"/>
            </w:pPr>
            <w:r>
              <w:rPr>
                <w:sz w:val="20"/>
              </w:rPr>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труда,</w:t>
      </w:r>
    </w:p>
    <w:p>
      <w:pPr>
        <w:pStyle w:val="0"/>
        <w:jc w:val="right"/>
      </w:pPr>
      <w:r>
        <w:rPr>
          <w:sz w:val="20"/>
        </w:rPr>
        <w:t xml:space="preserve">занятости и миграционной политики Самарской области</w:t>
      </w:r>
    </w:p>
    <w:p>
      <w:pPr>
        <w:pStyle w:val="0"/>
        <w:jc w:val="right"/>
      </w:pPr>
      <w:r>
        <w:rPr>
          <w:sz w:val="20"/>
        </w:rPr>
        <w:t xml:space="preserve">государственной услуги по оценке качества</w:t>
      </w:r>
    </w:p>
    <w:p>
      <w:pPr>
        <w:pStyle w:val="0"/>
        <w:jc w:val="right"/>
      </w:pPr>
      <w:r>
        <w:rPr>
          <w:sz w:val="20"/>
        </w:rPr>
        <w:t xml:space="preserve">оказания 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right"/>
      </w:pPr>
      <w:r>
        <w:rPr>
          <w:sz w:val="20"/>
        </w:rPr>
        <w:t xml:space="preserve">в области содействия</w:t>
      </w:r>
    </w:p>
    <w:p>
      <w:pPr>
        <w:pStyle w:val="0"/>
        <w:jc w:val="right"/>
      </w:pPr>
      <w:r>
        <w:rPr>
          <w:sz w:val="20"/>
        </w:rPr>
        <w:t xml:space="preserve">занятости населения</w:t>
      </w:r>
    </w:p>
    <w:p>
      <w:pPr>
        <w:pStyle w:val="0"/>
        <w:jc w:val="both"/>
      </w:pPr>
      <w:r>
        <w:rPr>
          <w:sz w:val="20"/>
        </w:rPr>
      </w:r>
    </w:p>
    <w:p>
      <w:pPr>
        <w:pStyle w:val="1"/>
        <w:jc w:val="both"/>
      </w:pPr>
      <w:r>
        <w:rPr>
          <w:sz w:val="20"/>
        </w:rPr>
        <w:t xml:space="preserve">                                                  Министру труда, занятости</w:t>
      </w:r>
    </w:p>
    <w:p>
      <w:pPr>
        <w:pStyle w:val="1"/>
        <w:jc w:val="both"/>
      </w:pPr>
      <w:r>
        <w:rPr>
          <w:sz w:val="20"/>
        </w:rPr>
        <w:t xml:space="preserve">                                                    и миграционной политики</w:t>
      </w:r>
    </w:p>
    <w:p>
      <w:pPr>
        <w:pStyle w:val="1"/>
        <w:jc w:val="both"/>
      </w:pPr>
      <w:r>
        <w:rPr>
          <w:sz w:val="20"/>
        </w:rPr>
        <w:t xml:space="preserve">                                                          Самарской области</w:t>
      </w:r>
    </w:p>
    <w:p>
      <w:pPr>
        <w:pStyle w:val="1"/>
        <w:jc w:val="both"/>
      </w:pPr>
      <w:r>
        <w:rPr>
          <w:sz w:val="20"/>
        </w:rPr>
        <w:t xml:space="preserve">                                  _________________________________________</w:t>
      </w:r>
    </w:p>
    <w:p>
      <w:pPr>
        <w:pStyle w:val="1"/>
        <w:jc w:val="both"/>
      </w:pPr>
      <w:r>
        <w:rPr>
          <w:sz w:val="20"/>
        </w:rPr>
        <w:t xml:space="preserve">                                                             (И.О. Фамилия)</w:t>
      </w:r>
    </w:p>
    <w:p>
      <w:pPr>
        <w:pStyle w:val="1"/>
        <w:jc w:val="both"/>
      </w:pPr>
      <w:r>
        <w:rPr>
          <w:sz w:val="20"/>
        </w:rPr>
        <w:t xml:space="preserve">                                  от ______________________________________</w:t>
      </w:r>
    </w:p>
    <w:p>
      <w:pPr>
        <w:pStyle w:val="1"/>
        <w:jc w:val="both"/>
      </w:pPr>
      <w:r>
        <w:rPr>
          <w:sz w:val="20"/>
        </w:rPr>
        <w:t xml:space="preserve">                                     ______________________________________</w:t>
      </w:r>
    </w:p>
    <w:p>
      <w:pPr>
        <w:pStyle w:val="1"/>
        <w:jc w:val="both"/>
      </w:pPr>
      <w:r>
        <w:rPr>
          <w:sz w:val="20"/>
        </w:rPr>
        <w:t xml:space="preserve">                                             (полное наименование заявителя</w:t>
      </w:r>
    </w:p>
    <w:p>
      <w:pPr>
        <w:pStyle w:val="1"/>
        <w:jc w:val="both"/>
      </w:pPr>
      <w:r>
        <w:rPr>
          <w:sz w:val="20"/>
        </w:rPr>
        <w:t xml:space="preserve">                                                     (для юридических лиц);</w:t>
      </w:r>
    </w:p>
    <w:p>
      <w:pPr>
        <w:pStyle w:val="1"/>
        <w:jc w:val="both"/>
      </w:pPr>
      <w:r>
        <w:rPr>
          <w:sz w:val="20"/>
        </w:rPr>
        <w:t xml:space="preserve">                                         Ф.И.О. (для физических лиц); ОГРН)</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(адрес местонахождения, телефон (факс),</w:t>
      </w:r>
    </w:p>
    <w:p>
      <w:pPr>
        <w:pStyle w:val="1"/>
        <w:jc w:val="both"/>
      </w:pPr>
      <w:r>
        <w:rPr>
          <w:sz w:val="20"/>
        </w:rPr>
        <w:t xml:space="preserve">                                  адрес электронной почты и иные реквизиты,</w:t>
      </w:r>
    </w:p>
    <w:p>
      <w:pPr>
        <w:pStyle w:val="1"/>
        <w:jc w:val="both"/>
      </w:pPr>
      <w:r>
        <w:rPr>
          <w:sz w:val="20"/>
        </w:rPr>
        <w:t xml:space="preserve">                                    позволяющие осуществлять взаимодействие</w:t>
      </w:r>
    </w:p>
    <w:p>
      <w:pPr>
        <w:pStyle w:val="1"/>
        <w:jc w:val="both"/>
      </w:pPr>
      <w:r>
        <w:rPr>
          <w:sz w:val="20"/>
        </w:rPr>
        <w:t xml:space="preserve">                                                              с заявителем)</w:t>
      </w:r>
    </w:p>
    <w:p>
      <w:pPr>
        <w:pStyle w:val="1"/>
        <w:jc w:val="both"/>
      </w:pPr>
      <w:r>
        <w:rPr>
          <w:sz w:val="20"/>
        </w:rPr>
      </w:r>
    </w:p>
    <w:bookmarkStart w:id="802" w:name="P802"/>
    <w:bookmarkEnd w:id="802"/>
    <w:p>
      <w:pPr>
        <w:pStyle w:val="1"/>
        <w:jc w:val="both"/>
      </w:pPr>
      <w:r>
        <w:rPr>
          <w:sz w:val="20"/>
        </w:rPr>
        <w:t xml:space="preserve">                                 Заявление</w:t>
      </w:r>
    </w:p>
    <w:p>
      <w:pPr>
        <w:pStyle w:val="1"/>
        <w:jc w:val="both"/>
      </w:pPr>
      <w:r>
        <w:rPr>
          <w:sz w:val="20"/>
        </w:rPr>
        <w:t xml:space="preserve">                     об исправлении технической ошибки</w:t>
      </w:r>
    </w:p>
    <w:p>
      <w:pPr>
        <w:pStyle w:val="1"/>
        <w:jc w:val="both"/>
      </w:pPr>
      <w:r>
        <w:rPr>
          <w:sz w:val="20"/>
        </w:rPr>
      </w:r>
    </w:p>
    <w:p>
      <w:pPr>
        <w:pStyle w:val="1"/>
        <w:jc w:val="both"/>
      </w:pPr>
      <w:r>
        <w:rPr>
          <w:sz w:val="20"/>
        </w:rPr>
        <w:t xml:space="preserve">Прошу исправить техническую ошибку 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допущенную  в  заключении  (мотивированном  уведомлении  об отказе в выдаче</w:t>
      </w:r>
    </w:p>
    <w:p>
      <w:pPr>
        <w:pStyle w:val="1"/>
        <w:jc w:val="both"/>
      </w:pPr>
      <w:r>
        <w:rPr>
          <w:sz w:val="20"/>
        </w:rPr>
        <w:t xml:space="preserve">заключения)  о  соответствии качества оказываемых социально ориентированной</w:t>
      </w:r>
    </w:p>
    <w:p>
      <w:pPr>
        <w:pStyle w:val="1"/>
        <w:jc w:val="both"/>
      </w:pPr>
      <w:r>
        <w:rPr>
          <w:sz w:val="20"/>
        </w:rPr>
        <w:t xml:space="preserve">некоммерческой  организацией общественно полезных услуг в сфере социального</w:t>
      </w:r>
    </w:p>
    <w:p>
      <w:pPr>
        <w:pStyle w:val="1"/>
        <w:jc w:val="both"/>
      </w:pPr>
      <w:r>
        <w:rPr>
          <w:sz w:val="20"/>
        </w:rPr>
        <w:t xml:space="preserve">обслуживания     установленным     критериям     от _______________________</w:t>
      </w:r>
    </w:p>
    <w:p>
      <w:pPr>
        <w:pStyle w:val="1"/>
        <w:jc w:val="both"/>
      </w:pPr>
      <w:r>
        <w:rPr>
          <w:sz w:val="20"/>
        </w:rPr>
        <w:t xml:space="preserve">                                                        (дата документа)</w:t>
      </w:r>
    </w:p>
    <w:p>
      <w:pPr>
        <w:pStyle w:val="1"/>
        <w:jc w:val="both"/>
      </w:pPr>
      <w:r>
        <w:rPr>
          <w:sz w:val="20"/>
        </w:rPr>
        <w:t xml:space="preserve">N ________________</w:t>
      </w:r>
    </w:p>
    <w:p>
      <w:pPr>
        <w:pStyle w:val="1"/>
        <w:jc w:val="both"/>
      </w:pPr>
      <w:r>
        <w:rPr>
          <w:sz w:val="20"/>
        </w:rPr>
        <w:t xml:space="preserve">  (номер документа)</w:t>
      </w:r>
    </w:p>
    <w:p>
      <w:pPr>
        <w:pStyle w:val="1"/>
        <w:jc w:val="both"/>
      </w:pPr>
      <w:r>
        <w:rPr>
          <w:sz w:val="20"/>
        </w:rPr>
        <w:t xml:space="preserve">    Переоформленное  заключение  (мотивированное  уведомление  об  отказе в</w:t>
      </w:r>
    </w:p>
    <w:p>
      <w:pPr>
        <w:pStyle w:val="1"/>
        <w:jc w:val="both"/>
      </w:pPr>
      <w:r>
        <w:rPr>
          <w:sz w:val="20"/>
        </w:rPr>
        <w:t xml:space="preserve">выдаче  заключения)  по  результатам  рассмотрения  заявления прошу выдать:</w:t>
      </w:r>
    </w:p>
    <w:p>
      <w:pPr>
        <w:pStyle w:val="1"/>
        <w:jc w:val="both"/>
      </w:pPr>
      <w:r>
        <w:rPr>
          <w:sz w:val="20"/>
        </w:rPr>
        <w:t xml:space="preserve">___________________________________________________________________________</w:t>
      </w:r>
    </w:p>
    <w:p>
      <w:pPr>
        <w:pStyle w:val="1"/>
        <w:jc w:val="both"/>
      </w:pPr>
      <w:r>
        <w:rPr>
          <w:sz w:val="20"/>
        </w:rPr>
        <w:t xml:space="preserve">                             (лично, по почте)</w:t>
      </w:r>
    </w:p>
    <w:p>
      <w:pPr>
        <w:pStyle w:val="1"/>
        <w:jc w:val="both"/>
      </w:pPr>
      <w:r>
        <w:rPr>
          <w:sz w:val="20"/>
        </w:rPr>
        <w:t xml:space="preserve">"___" _____________ 20__ г.  ___________________  _________________________</w:t>
      </w:r>
    </w:p>
    <w:p>
      <w:pPr>
        <w:pStyle w:val="1"/>
        <w:jc w:val="both"/>
      </w:pPr>
      <w:r>
        <w:rPr>
          <w:sz w:val="20"/>
        </w:rPr>
        <w:t xml:space="preserve">                             (подпись заявителя)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занятости и миграционной политики Самарской области от 26.09.2019 N 268-п</w:t>
            <w:br/>
            <w:t>(ред. от 05.06.2023...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труда, занятости и миграционной политики Самарской области от 26.09.2019 N 268-п</w:t>
            <w:br/>
            <w:t>(ред. от 05.06.2023...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0D38B596E0327A137C34AD0A5C248CD93D342EF621F6BE54204462AAD367F6D4E75A877F4BCD65FA1501CFD4AD78CFBD121618A9DB4ECFF8404BF000F1P" TargetMode = "External"/>
	<Relationship Id="rId8" Type="http://schemas.openxmlformats.org/officeDocument/2006/relationships/hyperlink" Target="consultantplus://offline/ref=330D38B596E0327A137C34AD0A5C248CD93D342EF620F6B957284462AAD367F6D4E75A877F4BCD65FA1501CFD4AD78CFBD121618A9DB4ECFF8404BF000F1P" TargetMode = "External"/>
	<Relationship Id="rId9" Type="http://schemas.openxmlformats.org/officeDocument/2006/relationships/hyperlink" Target="consultantplus://offline/ref=330D38B596E0327A137C34AD0A5C248CD93D342EF622F5BB53284462AAD367F6D4E75A877F4BCD65FA1501CFD7AD78CFBD121618A9DB4ECFF8404BF000F1P" TargetMode = "External"/>
	<Relationship Id="rId10" Type="http://schemas.openxmlformats.org/officeDocument/2006/relationships/hyperlink" Target="consultantplus://offline/ref=330D38B596E0327A137C2AA01C307884DB356A25F420FEED0F7C4235F58361A394A75CD23C0FC06DFE1E559E95F3219CFE591B1CB0C74ECB0EF5P" TargetMode = "External"/>
	<Relationship Id="rId11" Type="http://schemas.openxmlformats.org/officeDocument/2006/relationships/hyperlink" Target="consultantplus://offline/ref=330D38B596E0327A137C2AA01C307884DB32682BF122FEED0F7C4235F58361A394A75CD23C049435BE400CCDD6B82C98E7451B180AFDP" TargetMode = "External"/>
	<Relationship Id="rId12" Type="http://schemas.openxmlformats.org/officeDocument/2006/relationships/hyperlink" Target="consultantplus://offline/ref=330D38B596E0327A137C34AD0A5C248CD93D342EF620FDB2512B4462AAD367F6D4E75A877F4BCD65FA1501CBD9AD78CFBD121618A9DB4ECFF8404BF000F1P" TargetMode = "External"/>
	<Relationship Id="rId13" Type="http://schemas.openxmlformats.org/officeDocument/2006/relationships/hyperlink" Target="consultantplus://offline/ref=330D38B596E0327A137C34AD0A5C248CD93D342EF622F5BB53284462AAD367F6D4E75A877F4BCD65FA1501CFD6AD78CFBD121618A9DB4ECFF8404BF000F1P" TargetMode = "External"/>
	<Relationship Id="rId14" Type="http://schemas.openxmlformats.org/officeDocument/2006/relationships/hyperlink" Target="consultantplus://offline/ref=330D38B596E0327A137C34AD0A5C248CD93D342EF621F6BE54204462AAD367F6D4E75A877F4BCD65FA1501CFD7AD78CFBD121618A9DB4ECFF8404BF000F1P" TargetMode = "External"/>
	<Relationship Id="rId15" Type="http://schemas.openxmlformats.org/officeDocument/2006/relationships/hyperlink" Target="consultantplus://offline/ref=330D38B596E0327A137C34AD0A5C248CD93D342EF620F6B957284462AAD367F6D4E75A877F4BCD65FA1501CFD7AD78CFBD121618A9DB4ECFF8404BF000F1P" TargetMode = "External"/>
	<Relationship Id="rId16" Type="http://schemas.openxmlformats.org/officeDocument/2006/relationships/hyperlink" Target="consultantplus://offline/ref=330D38B596E0327A137C34AD0A5C248CD93D342EF622F5BB53284462AAD367F6D4E75A877F4BCD65FA1501CFD9AD78CFBD121618A9DB4ECFF8404BF000F1P" TargetMode = "External"/>
	<Relationship Id="rId17" Type="http://schemas.openxmlformats.org/officeDocument/2006/relationships/hyperlink" Target="consultantplus://offline/ref=330D38B596E0327A137C34AD0A5C248CD93D342EF622F5BB53284462AAD367F6D4E75A877F4BCD65FA1501CFD8AD78CFBD121618A9DB4ECFF8404BF000F1P" TargetMode = "External"/>
	<Relationship Id="rId18" Type="http://schemas.openxmlformats.org/officeDocument/2006/relationships/hyperlink" Target="consultantplus://offline/ref=330D38B596E0327A137C2AA01C307884DB32682BF122FEED0F7C4235F58361A394A75CD23C0FC065FA1E559E95F3219CFE591B1CB0C74ECB0EF5P" TargetMode = "External"/>
	<Relationship Id="rId19" Type="http://schemas.openxmlformats.org/officeDocument/2006/relationships/hyperlink" Target="consultantplus://offline/ref=330D38B596E0327A137C2AA01C307884DC346225F725FEED0F7C4235F58361A394A75CD23C0FC164F31E559E95F3219CFE591B1CB0C74ECB0EF5P" TargetMode = "External"/>
	<Relationship Id="rId20" Type="http://schemas.openxmlformats.org/officeDocument/2006/relationships/hyperlink" Target="consultantplus://offline/ref=330D38B596E0327A137C34AD0A5C248CD93D342EF620F6B957284462AAD367F6D4E75A877F4BCD65FA1501CFD6AD78CFBD121618A9DB4ECFF8404BF000F1P" TargetMode = "External"/>
	<Relationship Id="rId21" Type="http://schemas.openxmlformats.org/officeDocument/2006/relationships/hyperlink" Target="consultantplus://offline/ref=330D38B596E0327A137C2AA01C307884DB356A25F420FEED0F7C4235F58361A394A75CD73F049435BE400CCDD6B82C98E7451B180AFDP" TargetMode = "External"/>
	<Relationship Id="rId22" Type="http://schemas.openxmlformats.org/officeDocument/2006/relationships/hyperlink" Target="consultantplus://offline/ref=330D38B596E0327A137C2AA01C307884DB356A25F420FEED0F7C4235F58361A394A75CD1350FCB30AB5154C2D3A1329EFF59191AAC0CF6P" TargetMode = "External"/>
	<Relationship Id="rId23" Type="http://schemas.openxmlformats.org/officeDocument/2006/relationships/hyperlink" Target="consultantplus://offline/ref=330D38B596E0327A137C34AD0A5C248CD93D342EF620F6B957284462AAD367F6D4E75A877F4BCD65FA1501CFD9AD78CFBD121618A9DB4ECFF8404BF000F1P" TargetMode = "External"/>
	<Relationship Id="rId24" Type="http://schemas.openxmlformats.org/officeDocument/2006/relationships/hyperlink" Target="consultantplus://offline/ref=330D38B596E0327A137C2AA01C307884DE3E6927FE23FEED0F7C4235F58361A394A75CD23C0FC065F81E559E95F3219CFE591B1CB0C74ECB0EF5P" TargetMode = "External"/>
	<Relationship Id="rId25" Type="http://schemas.openxmlformats.org/officeDocument/2006/relationships/hyperlink" Target="consultantplus://offline/ref=330D38B596E0327A137C2AA01C307884DB32682BF122FEED0F7C4235F58361A394A75CD23C0FC065FA1E559E95F3219CFE591B1CB0C74ECB0EF5P" TargetMode = "External"/>
	<Relationship Id="rId26" Type="http://schemas.openxmlformats.org/officeDocument/2006/relationships/hyperlink" Target="consultantplus://offline/ref=330D38B596E0327A137C34AD0A5C248CD93D342EF621F6BE54204462AAD367F6D4E75A877F4BCD65FA1501CFD6AD78CFBD121618A9DB4ECFF8404BF000F1P" TargetMode = "External"/>
	<Relationship Id="rId27" Type="http://schemas.openxmlformats.org/officeDocument/2006/relationships/hyperlink" Target="consultantplus://offline/ref=330D38B596E0327A137C2AA01C307884DB356A25F420FEED0F7C4235F58361A386A704DE3E08DE64FC0B03CFD30AF5P" TargetMode = "External"/>
	<Relationship Id="rId28" Type="http://schemas.openxmlformats.org/officeDocument/2006/relationships/hyperlink" Target="consultantplus://offline/ref=330D38B596E0327A137C34AD0A5C248CD93D342EF621F6BE54204462AAD367F6D4E75A877F4BCD65FA1501CFD8AD78CFBD121618A9DB4ECFF8404BF000F1P" TargetMode = "External"/>
	<Relationship Id="rId29" Type="http://schemas.openxmlformats.org/officeDocument/2006/relationships/hyperlink" Target="consultantplus://offline/ref=330D38B596E0327A137C34AD0A5C248CD93D342EF620F6B957284462AAD367F6D4E75A877F4BCD65FA1501CFD8AD78CFBD121618A9DB4ECFF8404BF000F1P" TargetMode = "External"/>
	<Relationship Id="rId30" Type="http://schemas.openxmlformats.org/officeDocument/2006/relationships/hyperlink" Target="consultantplus://offline/ref=330D38B596E0327A137C2AA01C307884DB326221F620FEED0F7C4235F58361A386A704DE3E08DE64FC0B03CFD30AF5P" TargetMode = "External"/>
	<Relationship Id="rId31" Type="http://schemas.openxmlformats.org/officeDocument/2006/relationships/hyperlink" Target="consultantplus://offline/ref=330D38B596E0327A137C34AD0A5C248CD93D342EF620F6B957284462AAD367F6D4E75A877F4BCD65FA1501CED1AD78CFBD121618A9DB4ECFF8404BF000F1P" TargetMode = "External"/>
	<Relationship Id="rId32" Type="http://schemas.openxmlformats.org/officeDocument/2006/relationships/hyperlink" Target="consultantplus://offline/ref=330D38B596E0327A137C34AD0A5C248CD93D342EF620F6B957284462AAD367F6D4E75A877F4BCD65FA1501CED0AD78CFBD121618A9DB4ECFF8404BF000F1P" TargetMode = "External"/>
	<Relationship Id="rId33" Type="http://schemas.openxmlformats.org/officeDocument/2006/relationships/hyperlink" Target="consultantplus://offline/ref=330D38B596E0327A137C34AD0A5C248CD93D342EF620F6B957284462AAD367F6D4E75A877F4BCD65FA1501CED3AD78CFBD121618A9DB4ECFF8404BF000F1P" TargetMode = "External"/>
	<Relationship Id="rId34" Type="http://schemas.openxmlformats.org/officeDocument/2006/relationships/hyperlink" Target="consultantplus://offline/ref=330D38B596E0327A137C34AD0A5C248CD93D342EF620F6B957284462AAD367F6D4E75A877F4BCD65FA1501CED2AD78CFBD121618A9DB4ECFF8404BF000F1P" TargetMode = "External"/>
	<Relationship Id="rId35" Type="http://schemas.openxmlformats.org/officeDocument/2006/relationships/hyperlink" Target="consultantplus://offline/ref=330D38B596E0327A137C34AD0A5C248CD93D342EF620F6B957284462AAD367F6D4E75A877F4BCD65FA1501CED4AD78CFBD121618A9DB4ECFF8404BF000F1P" TargetMode = "External"/>
	<Relationship Id="rId36" Type="http://schemas.openxmlformats.org/officeDocument/2006/relationships/hyperlink" Target="consultantplus://offline/ref=330D38B596E0327A137C34AD0A5C248CD93D342EF620F6B957284462AAD367F6D4E75A877F4BCD65FA1501CDD1AD78CFBD121618A9DB4ECFF8404BF000F1P" TargetMode = "External"/>
	<Relationship Id="rId37" Type="http://schemas.openxmlformats.org/officeDocument/2006/relationships/hyperlink" Target="consultantplus://offline/ref=330D38B596E0327A137C34AD0A5C248CD93D342EF620F6B957284462AAD367F6D4E75A877F4BCD65FA1501CDD0AD78CFBD121618A9DB4ECFF8404BF000F1P" TargetMode = "External"/>
	<Relationship Id="rId38" Type="http://schemas.openxmlformats.org/officeDocument/2006/relationships/hyperlink" Target="consultantplus://offline/ref=330D38B596E0327A137C34AD0A5C248CD93D342EF620F6B957284462AAD367F6D4E75A877F4BCD65FA1501CDD2AD78CFBD121618A9DB4ECFF8404BF000F1P" TargetMode = "External"/>
	<Relationship Id="rId39" Type="http://schemas.openxmlformats.org/officeDocument/2006/relationships/hyperlink" Target="consultantplus://offline/ref=330D38B596E0327A137C34AD0A5C248CD93D342EF620F6B957284462AAD367F6D4E75A877F4BCD65FA1501CDD5AD78CFBD121618A9DB4ECFF8404BF000F1P" TargetMode = "External"/>
	<Relationship Id="rId40" Type="http://schemas.openxmlformats.org/officeDocument/2006/relationships/hyperlink" Target="consultantplus://offline/ref=330D38B596E0327A137C2AA01C307884DB356A25F420FEED0F7C4235F58361A386A704DE3E08DE64FC0B03CFD30AF5P" TargetMode = "External"/>
	<Relationship Id="rId41" Type="http://schemas.openxmlformats.org/officeDocument/2006/relationships/hyperlink" Target="consultantplus://offline/ref=330D38B596E0327A137C2AA01C307884DC366A20F623FEED0F7C4235F58361A386A704DE3E08DE64FC0B03CFD30AF5P" TargetMode = "External"/>
	<Relationship Id="rId42" Type="http://schemas.openxmlformats.org/officeDocument/2006/relationships/hyperlink" Target="consultantplus://offline/ref=330D38B596E0327A137C2AA01C307884DB356A25F420FEED0F7C4235F58361A394A75CD1350FCB30AB5154C2D3A1329EFF59191AAC0CF6P" TargetMode = "External"/>
	<Relationship Id="rId43" Type="http://schemas.openxmlformats.org/officeDocument/2006/relationships/hyperlink" Target="consultantplus://offline/ref=330D38B596E0327A137C2AA01C307884DB326221F620FEED0F7C4235F58361A386A704DE3E08DE64FC0B03CFD30AF5P" TargetMode = "External"/>
	<Relationship Id="rId44" Type="http://schemas.openxmlformats.org/officeDocument/2006/relationships/hyperlink" Target="consultantplus://offline/ref=330D38B596E0327A137C2AA01C307884DB326221F620FEED0F7C4235F58361A386A704DE3E08DE64FC0B03CFD30AF5P" TargetMode = "External"/>
	<Relationship Id="rId45" Type="http://schemas.openxmlformats.org/officeDocument/2006/relationships/hyperlink" Target="consultantplus://offline/ref=330D38B596E0327A137C34AD0A5C248CD93D342EF622F5BB53284462AAD367F6D4E75A877F4BCD65FA1501CED1AD78CFBD121618A9DB4ECFF8404BF000F1P" TargetMode = "External"/>
	<Relationship Id="rId46" Type="http://schemas.openxmlformats.org/officeDocument/2006/relationships/hyperlink" Target="consultantplus://offline/ref=330D38B596E0327A137C2AA01C307884DB32682BF122FEED0F7C4235F58361A394A75CD23C0FC462F91E559E95F3219CFE591B1CB0C74ECB0EF5P" TargetMode = "External"/>
	<Relationship Id="rId47" Type="http://schemas.openxmlformats.org/officeDocument/2006/relationships/hyperlink" Target="consultantplus://offline/ref=330D38B596E0327A137C34AD0A5C248CD93D342EF622F5BB53284462AAD367F6D4E75A877F4BCD65FA1501CDD9AD78CFBD121618A9DB4ECFF8404BF000F1P" TargetMode = "External"/>
	<Relationship Id="rId48" Type="http://schemas.openxmlformats.org/officeDocument/2006/relationships/header" Target="header2.xml"/>
	<Relationship Id="rId4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занятости и миграционной политики Самарской области от 26.09.2019 N 268-п
(ред. от 05.06.2023)
"Об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dc:title>
  <dcterms:created xsi:type="dcterms:W3CDTF">2023-06-27T15:05:52Z</dcterms:created>
</cp:coreProperties>
</file>