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Самарской области от 30.04.1998 N 5-ГД</w:t>
              <w:br/>
              <w:t xml:space="preserve">(ред. от 09.10.2023)</w:t>
              <w:br/>
              <w:t xml:space="preserve">"О государственной поддержке молодежных и детских общественных объединений в Самарской области"</w:t>
              <w:br/>
              <w:t xml:space="preserve">(принят Самарской Губернской Думой 14.04.1998)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апреля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5-ГД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Самарской Губернской Думой</w:t>
      </w:r>
    </w:p>
    <w:p>
      <w:pPr>
        <w:pStyle w:val="0"/>
        <w:jc w:val="right"/>
      </w:pPr>
      <w:r>
        <w:rPr>
          <w:sz w:val="20"/>
        </w:rPr>
        <w:t xml:space="preserve">14 апреля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01.04.2004 </w:t>
            </w:r>
            <w:hyperlink w:history="0" r:id="rId7" w:tooltip="Закон Самарской области от 01.04.2004 N 52-ГД &quot;О внесении изменений в отдельные законодательные акты Самарской области в сфере государственной молодежной политики&quot; (принят Самарской Губернской Думой 23.03.2004) {КонсультантПлюс}">
              <w:r>
                <w:rPr>
                  <w:sz w:val="20"/>
                  <w:color w:val="0000ff"/>
                </w:rPr>
                <w:t xml:space="preserve">N 52-ГД</w:t>
              </w:r>
            </w:hyperlink>
            <w:r>
              <w:rPr>
                <w:sz w:val="20"/>
                <w:color w:val="392c69"/>
              </w:rPr>
              <w:t xml:space="preserve">, от 06.06.2008 </w:t>
            </w:r>
            <w:hyperlink w:history="0" r:id="rId8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      <w:r>
                <w:rPr>
                  <w:sz w:val="20"/>
                  <w:color w:val="0000ff"/>
                </w:rPr>
                <w:t xml:space="preserve">N 54-ГД</w:t>
              </w:r>
            </w:hyperlink>
            <w:r>
              <w:rPr>
                <w:sz w:val="20"/>
                <w:color w:val="392c69"/>
              </w:rPr>
              <w:t xml:space="preserve">, от 21.11.2011 </w:t>
            </w:r>
            <w:hyperlink w:history="0" r:id="rId9" w:tooltip="Закон Самарской области от 21.11.2011 N 116-ГД &quot;О внесении изменений в статьи 1 и 8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08.11.2011) {КонсультантПлюс}">
              <w:r>
                <w:rPr>
                  <w:sz w:val="20"/>
                  <w:color w:val="0000ff"/>
                </w:rPr>
                <w:t xml:space="preserve">N 116-ГД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21.06.2013 </w:t>
            </w:r>
            <w:hyperlink w:history="0" r:id="rId10" w:tooltip="Закон Самарской области от 21.06.2013 N 51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и Закон Самарской области &quot;О молодежи и молодежной политике в Самарской области&quot; (принят Самарской Губернской Думой 04.06.2013) {КонсультантПлюс}">
              <w:r>
                <w:rPr>
                  <w:sz w:val="20"/>
                  <w:color w:val="0000ff"/>
                </w:rPr>
                <w:t xml:space="preserve">N 51-ГД</w:t>
              </w:r>
            </w:hyperlink>
            <w:r>
              <w:rPr>
                <w:sz w:val="20"/>
                <w:color w:val="392c69"/>
              </w:rPr>
              <w:t xml:space="preserve">, от 13.10.2017 </w:t>
            </w:r>
            <w:hyperlink w:history="0" r:id="rId11" w:tooltip="Закон Самарской области от 13.10.2017 N 102-ГД &quot;О внесении изменений в статьи 6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9.2017) {КонсультантПлюс}">
              <w:r>
                <w:rPr>
                  <w:sz w:val="20"/>
                  <w:color w:val="0000ff"/>
                </w:rPr>
                <w:t xml:space="preserve">N 102-ГД</w:t>
              </w:r>
            </w:hyperlink>
            <w:r>
              <w:rPr>
                <w:sz w:val="20"/>
                <w:color w:val="392c69"/>
              </w:rPr>
              <w:t xml:space="preserve">, от 20.04.2021 </w:t>
            </w:r>
            <w:hyperlink w:history="0" r:id="rId12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      <w:r>
                <w:rPr>
                  <w:sz w:val="20"/>
                  <w:color w:val="0000ff"/>
                </w:rPr>
                <w:t xml:space="preserve">N 36-ГД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</w:t>
            </w:r>
            <w:hyperlink w:history="0" r:id="rId13" w:tooltip="Закон Самарской области от 20.02.2023 N 5-ГД &quot;О внесении изменений в отдельные законодательные акты Самарской области и признании утратившим силу пункта 3 статьи 6 Закона Самарской области &quot;Об ипотечном жилищном кредитовании в Самарской области&quot; (принят Самарской Губернской Думой 31.01.2023) {КонсультантПлюс}">
              <w:r>
                <w:rPr>
                  <w:sz w:val="20"/>
                  <w:color w:val="0000ff"/>
                </w:rPr>
                <w:t xml:space="preserve">N 5-ГД</w:t>
              </w:r>
            </w:hyperlink>
            <w:r>
              <w:rPr>
                <w:sz w:val="20"/>
                <w:color w:val="392c69"/>
              </w:rPr>
              <w:t xml:space="preserve">, от 09.10.2023 </w:t>
            </w:r>
            <w:hyperlink w:history="0" r:id="rId14" w:tooltip="Закон Самарской области от 09.10.2023 N 75-ГД &quot;О внесении изменений в статьи 3 и 20 Закона Самарской области &quot;О молодежи и молодежной политике в Самарской области&quot; и статьи 2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19.09.2023) {КонсультантПлюс}">
              <w:r>
                <w:rPr>
                  <w:sz w:val="20"/>
                  <w:color w:val="0000ff"/>
                </w:rPr>
                <w:t xml:space="preserve">N 75-ГД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содержание, гарантии и меры государственной поддержки молодежных и детских общественных объединений, действующих на территории Самарской области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применяемые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общественных объединений - совокупность мер, принимаемых органами государственной власти Самарской области в соответствии с законодательством Российской Федерации и нормативными правовыми актами Самарской области в сфере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 и защиты их прав и законных интересов. Орган исполнительной власти по реализации государственной молодежной политики Самарской области - орган исполнительной власти Самарской области, осуществляющий функции по выработке и реализации государственной политики в сфере молодежной политики.</w:t>
      </w:r>
    </w:p>
    <w:p>
      <w:pPr>
        <w:pStyle w:val="0"/>
      </w:pPr>
      <w:r>
        <w:rPr>
          <w:sz w:val="20"/>
        </w:rPr>
        <w:t xml:space="preserve">(в ред. Законов Самарской области от 06.06.2008 </w:t>
      </w:r>
      <w:hyperlink w:history="0" r:id="rId15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N 54-ГД</w:t>
        </w:r>
      </w:hyperlink>
      <w:r>
        <w:rPr>
          <w:sz w:val="20"/>
        </w:rPr>
        <w:t xml:space="preserve">, от 21.11.2011 </w:t>
      </w:r>
      <w:hyperlink w:history="0" r:id="rId16" w:tooltip="Закон Самарской области от 21.11.2011 N 116-ГД &quot;О внесении изменений в статьи 1 и 8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08.11.2011) {КонсультантПлюс}">
        <w:r>
          <w:rPr>
            <w:sz w:val="20"/>
            <w:color w:val="0000ff"/>
          </w:rPr>
          <w:t xml:space="preserve">N 116-ГД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государственной власти Самарской области мер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с органами государственной власти, юридическими лицами и гражданами, регулируются соответствующими </w:t>
      </w:r>
      <w:hyperlink w:history="0" r:id="rId17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нормативными правовыми актами</w:t>
        </w:r>
      </w:hyperlink>
      <w:r>
        <w:rPr>
          <w:sz w:val="20"/>
        </w:rPr>
        <w:t xml:space="preserve"> Российской Федерации.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религиозные молодежные и детские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объединения, создаваемые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коммерческие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06.06.2008 N 54-ГД)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настоящим Законом и принимаемыми в соответствии с ним нормативными правовыми актами Самарской области для оказания молодежным и детским объединениям мер государственной поддержки, не могут служить основанием для ограничения права детей и молодежи на объединение.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9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06.06.2008 N 54-ГД)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Особенности государственной поддержки российского движения детей и молодежи устанавливаются Федеральным </w:t>
      </w:r>
      <w:hyperlink w:history="0" r:id="rId20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1" w:tooltip="Закон Самарской области от 09.10.2023 N 75-ГД &quot;О внесении изменений в статьи 3 и 20 Закона Самарской области &quot;О молодежи и молодежной политике в Самарской области&quot; и статьи 2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19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09.10.2023 N 75-ГД)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приоритета гуманистических и патриотических целей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2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06.06.2008 N 54-ГД.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органами государственной власти Самарской области, должностными лицами против законных интересов молодежных и детских объединений, а также в целях изменения характера их деятельности. Деятельность органов исполнительной власти по реализации государственной молодежной политики Самарской области не может ограничиваться осуществлением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оказывается молодежным и детским объединениям, зарегистрированным на территории Самарской области в установленном законом порядке и обратившимся за такой поддержкой к органам исполнительной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Молодежным объединением признается объединение граждан, достигших 14 лет, объединившихся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 членов или участников объединения, социальное становление и развитие молодежи, а также в целях защиты ее законных интересов, прав и свобод при условии, что число членов или участников объединения в возрасте старше 35 лет включительно не превышает 10% от его состава.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молодежным объединением признается объединение (ассоциация или союз) молодежных объединений или объединение молодежных и иных общественных объединений при условии, что количество иных объединений не превышает 10% от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Детским объединением признается объединение, в которое входят граждане, достигшие 8 лет, объединившиеся для совместной деятельности, направленной на развитие творческих способностей и социальное становление членов объединения, а также в целях защиты своих законных интересов, прав и свобод при условии, что число членов или участников объединения, достигших 18 лет, не превышает 10% от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детским объединением признается объединение (ассоциация или союз) детских объединений или объединение детских и иных общественных объединений при условии, что количество иных объединений не превышает 10% от его состава.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объединений, действующих на территории Самарской области, за исключением предусмотренной </w:t>
      </w:r>
      <w:hyperlink w:history="0" w:anchor="P89" w:tooltip="Статья 8. Экономическая поддержка молодежных и детских объединений органами государственной власти Самарской области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 экономической поддержки, осуществляется при соблюдении ими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06.06.2008 N 54-ГД)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или его отделение является юридическим лицом и действует на постоянной основе не менее одного года с момента его государственной регистрации в Самарской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объединении насчитывается не менее 100 членов, либо заявленный объединением для финансирования проект (программа) предусматривает предоставление социальных услуг не менее чем 100 детям и (или) молодым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 объединения или его отделения соответствует приоритетным направлениям государственной молодежной политики, реализуемой на территории Самарской области. Приоритетные направления государственной молодежной политики определяются законодательством и нормативными правовыми актами Российской Федерации 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органом исполнительной власти по реализации государственной молодежной политики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Право молодежных и детских объединений на участие в реализации государственной молодежной политики на территории Самарской области</w:t>
      </w:r>
    </w:p>
    <w:p>
      <w:pPr>
        <w:pStyle w:val="0"/>
      </w:pPr>
      <w:r>
        <w:rPr>
          <w:sz w:val="20"/>
        </w:rPr>
        <w:t xml:space="preserve">(в ред. </w:t>
      </w:r>
      <w:hyperlink w:history="0" r:id="rId26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06.06.2008 N 54-ГД)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Самарской области при разработке мер государственной поддержки молодежных и детских объединений учитывают их предложения.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готовить доклады органам государственной власти Самарской области о положении детей и молодежи, участвовать в обсуждении докладов органов государственной власти Самарской области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субъектам права законодательной инициативы по изменению законов и иных нормативных правовых актов Самарской области,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и обсуждении проектов областных программ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7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06.06.2008 N 54-ГД.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Уполномоченные представители молодежных и детских объединений, их координационных советов имеют право участвовать в заседаниях органов государственной власти Самарской области при принятии решений по вопросам, затрагивающим интересы детей и молодежи, в порядке, определяемом органом государственной власти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Информационное обеспечение и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Самарской области информируют молодежные и детские объединения о проводимых мероприятиях в области государственной молодежной политики в порядке, определенном органом исполнительной власти Самарской области, осуществляющим и координирующим меры государственной поддержки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8" w:tooltip="Закон Самарской области от 13.10.2017 N 102-ГД &quot;О внесении изменений в статьи 6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13.10.2017 N 102-ГД)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заявкам молодежных и детских объединений орган исполнительной власти по реализации государственной молодежной политики Самарской области организует подготовку и переподготовку кадров этих объединений в пределах бюджетных ассигнований, выделяемых на эти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29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06.06.2008 N 54-ГД.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Экономическая поддержка молодежных и детских объединений органами государственной власти Самарской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06.06.2008 N 54-ГД)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Самарской области в пределах своей компетенции могут оказывать молодежным и детским объединениям экономическую поддержку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молодежным и детским объединениям бюджетных ассигнований на оказание указанными объединениями государственных услуг, способствующих реализации приоритетов государственной молодежной политики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молодежным и детским объединениям в случае выполнения ими работ и оказания услуг, способствующих реализации приоритетов государственной молодежной политики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льготы по налогу на имущество организаций в соответствии с </w:t>
      </w:r>
      <w:hyperlink w:history="0" r:id="rId31" w:tooltip="Закон Самарской области от 25.11.2003 N 98-ГД (ред. от 14.11.2022) &quot;О налоге на имущество организаций на территории Самарской области&quot; (принят Самарской Губернской Думой 25.11.2003) (с изм. и доп., вступивш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 налоге на имущество организаций на территории Самарской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поддержка в иных формах,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и бюджетные ассигнования, предусмотренные настоящей статьей, предоставляются молодежным и детским объединениям в случаях и порядке, предусмотренных Законом Самарской области об областном бюджете на соответствующий финансовый год и плановый период и принимаемыми в соответствии с ним нормативными правовыми актами Правительства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амарской области от 21.11.2011 N 116-ГД &quot;О внесении изменений в статьи 1 и 8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08.1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21.11.2011 N 116-ГД)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Областные и межмуниципальные программы и мероприятия по работе с детьми и молодежью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06.06.2008 N 54-ГД)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Самарской области реализуют областные и межмуниципальные программы и мероприятия по работе с детьми и молодежью с учетом предложений органов местного самоуправления,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Законодательством Самарской области может предусматриваться участие молодежных и детских объединений в реализации других социальных программ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10 - 11. Утратили силу. - </w:t>
      </w:r>
      <w:hyperlink w:history="0" r:id="rId35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06.06.2008 N 54-ГД.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ОРГАНИЗАЦИОННЫЕ ОСНОВЫ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Орган исполнительной власти, осуществляющий и координирующий меры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по реализации государственной молодежной политики Самарской области осуществляет меры государственной поддержки молодежных и детских объединений, а также координирует деятельность по осуществлению этих мер на межведомственном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36" w:tooltip="Закон Самарской области от 06.06.2008 N 54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5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06.06.2008 N 54-ГД.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13.1.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7" w:tooltip="Закон Самарской области от 21.06.2013 N 51-ГД &quot;О внесении изменений в Закон Самарской области &quot;О государственной поддержке молодежных и детских общественных объединений в Самарской области&quot; и Закон Самарской области &quot;О молодежи и молодежной политике в Самарской области&quot; (принят Самарской Губернской Думой 04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21.06.2013 N 51-ГД)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Самарской области, осуществляющий и координирующий меры государственной поддержки молодежных и детских объединений, ведет реестр молодежных и детских объединений, пользующихся государственной поддержкой, включающий сведения о межрегиональных, региональных, а также местных молодежных и детских объединениях, в порядке, установленном органом исполнительной власти Самарской области, уполномоченным Правительством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реестр молодежных и детских объединений, пользующихся государственной поддержкой, осуществляется бесплатно в течение месяца после представления ими письменного заявления и документов, подтверждающих соответствие объединения требованиям </w:t>
      </w:r>
      <w:hyperlink w:history="0" w:anchor="P54" w:tooltip="1. Государственная поддержка в соответствии с настоящим Законом оказывается молодежным и детским объединениям, зарегистрированным на территории Самарской области в установленном законом порядке и обратившимся за такой поддержкой к органам исполнительной власти Самарской области.">
        <w:r>
          <w:rPr>
            <w:sz w:val="20"/>
            <w:color w:val="0000ff"/>
          </w:rPr>
          <w:t xml:space="preserve">части 1 статьи 4</w:t>
        </w:r>
      </w:hyperlink>
      <w:r>
        <w:rPr>
          <w:sz w:val="20"/>
        </w:rPr>
        <w:t xml:space="preserve"> настоящего Закона.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 молодежных и детских объединений, пользующихся государственной поддержкой, включаются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и (если имеется) сокращенное наименования, адрес (местонахождение) постоянно действующего руководящего органа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государственный регистрационный номер записи о государственной регистрации молодежного или детского объединения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идентификационный номер налогоплательщика (ИНН)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код причины постановки на учет (КПП)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регистрационный номер молодежного или детского объединения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Самарской области от 20.02.2023 N 5-ГД &quot;О внесении изменений в отдельные законодательные акты Самарской области и признании утратившим силу пункта 3 статьи 6 Закона Самарской области &quot;Об ипотечном жилищном кредитовании в Самарской области&quot; (принят Самарской Губернской Думой 3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20.02.2023 N 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седьмой утратил силу. - </w:t>
      </w:r>
      <w:hyperlink w:history="0" r:id="rId39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20.04.2021 N 36-ГД;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создания и деятельности молодежного или детского объединения в соответствии с уставом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видах деятельности, осуществляемых молодежным или детским объединением, пользующимся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включения в реестр молодежных и детских объединений, пользующихся государственной поддержкой;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Закон Самарской области от 13.10.2017 N 102-ГД &quot;О внесении изменений в статьи 6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13.10.2017 N 102-ГД)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и основание исключения из реестра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Закон Самарской области от 13.10.2017 N 102-ГД &quot;О внесении изменений в статьи 6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13.10.2017 N 102-ГД)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Молодежное или детское объединение, включенное в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непредставления в установленный срок молодежным или детским объединением, включенным в реестр молодежных и детских объединений, пользующихся государственной поддержкой, один раз в год в орган исполнительной власти Самарской области, осуществляющий и координирующий меры государственной поддержки молодежных и детских объединений, документов, подтверждающих соответствие молодежного или детского объединения требованиям </w:t>
      </w:r>
      <w:hyperlink w:history="0" w:anchor="P60" w:tooltip="2. Государственная поддержка молодежных и детских объединений, действующих на территории Самарской области, за исключением предусмотренной статьей 8 настоящего Закона экономической поддержки, осуществляется при соблюдении ими следующих условий: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20.04.2021 N 36-ГД)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приобретения молодежным и детским объединением статуса иностранного агента в соответствии с </w:t>
      </w:r>
      <w:hyperlink w:history="0" r:id="rId43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частью 4 статьи 1</w:t>
        </w:r>
      </w:hyperlink>
      <w:r>
        <w:rPr>
          <w:sz w:val="20"/>
        </w:rPr>
        <w:t xml:space="preserve"> Федерального закона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Самарской области от 09.10.2023 N 75-ГД &quot;О внесении изменений в статьи 3 и 20 Закона Самарской области &quot;О молодежи и молодежной политике в Самарской области&quot; и статьи 2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19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09.10.2023 N 75-ГД)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45" w:tooltip="Закон Самарской области от 13.10.2017 N 102-ГД &quot;О внесении изменений в статьи 6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13.10.2017 N 102-ГД)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 исполнительной власти Самарской области, осуществляющий и координирующий меры государственной поддержки молодежных и детских объединений, пользующихся государственной поддержкой, в течение пяти рабочих дней со дня принятия решения об исключении молодежного или детского объединения из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jc w:val="both"/>
      </w:pPr>
      <w:r>
        <w:rPr>
          <w:sz w:val="20"/>
        </w:rPr>
        <w:t xml:space="preserve">(часть 3.2 введена </w:t>
      </w:r>
      <w:hyperlink w:history="0" r:id="rId46" w:tooltip="Закон Самарской области от 13.10.2017 N 102-ГД &quot;О внесении изменений в статьи 6 и 13.1 Закона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27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13.10.2017 N 102-ГД)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исполнительной власти Самарской области, осуществляющий и координирующий меры государственной поддержки молодежных и детских объединений, ежеквартально представляет в федеральный орган исполнительной власти, осуществляющий функции по реализации государственной молодежной политики, сведения об объединениях, включенных в реестр молодежных и детских объединений, пользующихся государственной поддержкой, указанные в </w:t>
      </w:r>
      <w:hyperlink w:history="0" w:anchor="P123" w:tooltip="3. В реестр молодежных и детских объединений, пользующихся государственной поддержкой, включаются следующие сведения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содержащаяся в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4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w:history="0" r:id="rId48" w:tooltip="Закон Самарской области от 31.12.2009 N 152-ГД &quot;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&quot; (принят Самарской Губернской Думой 22.12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Совет содействия детского объединения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Представителем детского объединения в его отношениях с иными субъектами правоотношений по его поручению может являться совет содействия, если таковой формируется при детском объединении. Порядок формирования, состав и полномочия совета содействия определяются уставом детского объединения. Представители органов государственной власти не могут входить в состав советов содействия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содействия принимает предусмотренные уставом детского объединения меры для эффективного использования предоставляемой ему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49" w:tooltip="Закон Самарской области от 20.04.2021 N 36-ГД &quot;О внесении изменений в Закон Самарской области &quot;О молодежи и молодежной политике в Самарской области&quot; и Закон Самарской области &quot;О государственной поддержке молодежных и детских общественных объединений в Самарской области&quot; (принят Самарской Губернской Думой 30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20.04.2021 N 36-ГД.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Ответственность должностных лиц органов государственной власти Самарской области и руководителей молодежных и детских объединений за исполнение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органов государственной власти Самарской области несут ответственность за соблюдение положений настоящего Закона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государственной власти Самарской области, принятые с нарушением настоящего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либо ненадлежащее исполнение должностными лицами органов государственной власти Самарской области своих обязанностей, предусмотренных настоящим Законом, влечет за собой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объединений, представившие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Судебная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вправе обратиться в установленном порядке в соответствующие суды.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 о. 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Ю.М.ЛОГОЙДО</w:t>
      </w:r>
    </w:p>
    <w:p>
      <w:pPr>
        <w:pStyle w:val="0"/>
      </w:pPr>
      <w:r>
        <w:rPr>
          <w:sz w:val="20"/>
        </w:rPr>
        <w:t xml:space="preserve">г. Самара</w:t>
      </w:r>
    </w:p>
    <w:p>
      <w:pPr>
        <w:pStyle w:val="0"/>
        <w:spacing w:before="200" w:line-rule="auto"/>
      </w:pPr>
      <w:r>
        <w:rPr>
          <w:sz w:val="20"/>
        </w:rPr>
        <w:t xml:space="preserve">30 апреля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5-ГД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30.04.1998 N 5-ГД</w:t>
            <w:br/>
            <w:t>(ред. от 09.10.2023)</w:t>
            <w:br/>
            <w:t>"О государственной поддержке молодежных и детских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05429A46316C37467ED0358D65286D0F7A3254E8CD324FA8229B69A1C8CEE53BDFBB70688F82CE3B9C42736ED7B8B75D941D2B10119F10095B35O5Q" TargetMode = "External"/>
	<Relationship Id="rId8" Type="http://schemas.openxmlformats.org/officeDocument/2006/relationships/hyperlink" Target="consultantplus://offline/ref=D305429A46316C37467ED0358D65286D0F7A3254EFC23642A47F9161F8C4CCE23480AC77218383CE3B9C457F31D2ADA605991E360F11800C0B59543EODQ" TargetMode = "External"/>
	<Relationship Id="rId9" Type="http://schemas.openxmlformats.org/officeDocument/2006/relationships/hyperlink" Target="consultantplus://offline/ref=D305429A46316C37467ED0358D65286D0F7A3254EDCD314DA27F9161F8C4CCE23480AC77218383CE3B9C457F31D2ADA605991E360F11800C0B59543EODQ" TargetMode = "External"/>
	<Relationship Id="rId10" Type="http://schemas.openxmlformats.org/officeDocument/2006/relationships/hyperlink" Target="consultantplus://offline/ref=D305429A46316C37467ED0358D65286D0F7A3254EBC53F49A57F9161F8C4CCE23480AC77218383CE3B9C457F31D2ADA605991E360F11800C0B59543EODQ" TargetMode = "External"/>
	<Relationship Id="rId11" Type="http://schemas.openxmlformats.org/officeDocument/2006/relationships/hyperlink" Target="consultantplus://offline/ref=D305429A46316C37467ED0358D65286D0F7A3254E7CD3443AA7F9161F8C4CCE23480AC77218383CE3B9C457F31D2ADA605991E360F11800C0B59543EODQ" TargetMode = "External"/>
	<Relationship Id="rId12" Type="http://schemas.openxmlformats.org/officeDocument/2006/relationships/hyperlink" Target="consultantplus://offline/ref=D305429A46316C37467ED0358D65286D0F7A3254EFC1354CA275CC6BF09DC0E0338FF36026CA8FCF3B9C457E3B8DA8B314C11335120E8013175B56EC3DO7Q" TargetMode = "External"/>
	<Relationship Id="rId13" Type="http://schemas.openxmlformats.org/officeDocument/2006/relationships/hyperlink" Target="consultantplus://offline/ref=D305429A46316C37467ED0358D65286D0F7A3254EFC33243A17CCC6BF09DC0E0338FF36026CA8FCF3B9C45783D8DA8B314C11335120E8013175B56EC3DO7Q" TargetMode = "External"/>
	<Relationship Id="rId14" Type="http://schemas.openxmlformats.org/officeDocument/2006/relationships/hyperlink" Target="consultantplus://offline/ref=D305429A46316C37467ED0358D65286D0F7A3254EFC23348AA74CC6BF09DC0E0338FF36026CA8FCF3B9C4579388DA8B314C11335120E8013175B56EC3DO7Q" TargetMode = "External"/>
	<Relationship Id="rId15" Type="http://schemas.openxmlformats.org/officeDocument/2006/relationships/hyperlink" Target="consultantplus://offline/ref=D305429A46316C37467ED0358D65286D0F7A3254EFC23642A47F9161F8C4CCE23480AC77218383CE3B9C457031D2ADA605991E360F11800C0B59543EODQ" TargetMode = "External"/>
	<Relationship Id="rId16" Type="http://schemas.openxmlformats.org/officeDocument/2006/relationships/hyperlink" Target="consultantplus://offline/ref=D305429A46316C37467ED0358D65286D0F7A3254EDCD314DA27F9161F8C4CCE23480AC77218383CE3B9C457031D2ADA605991E360F11800C0B59543EODQ" TargetMode = "External"/>
	<Relationship Id="rId17" Type="http://schemas.openxmlformats.org/officeDocument/2006/relationships/hyperlink" Target="consultantplus://offline/ref=D305429A46316C37467ECE389B0974650D726950E9CD3C1DFF20CA3CAFCDC6B573CFF5376D85D69F7FC948783998FDE34E961E3731O2Q" TargetMode = "External"/>
	<Relationship Id="rId18" Type="http://schemas.openxmlformats.org/officeDocument/2006/relationships/hyperlink" Target="consultantplus://offline/ref=D305429A46316C37467ED0358D65286D0F7A3254EFC23642A47F9161F8C4CCE23480AC77218383CE3B9C447831D2ADA605991E360F11800C0B59543EODQ" TargetMode = "External"/>
	<Relationship Id="rId19" Type="http://schemas.openxmlformats.org/officeDocument/2006/relationships/hyperlink" Target="consultantplus://offline/ref=D305429A46316C37467ED0358D65286D0F7A3254EFC23642A47F9161F8C4CCE23480AC77218383CE3B9C447931D2ADA605991E360F11800C0B59543EODQ" TargetMode = "External"/>
	<Relationship Id="rId20" Type="http://schemas.openxmlformats.org/officeDocument/2006/relationships/hyperlink" Target="consultantplus://offline/ref=D305429A46316C37467ECE389B0974650D746E51E9CD3C1DFF20CA3CAFCDC6B561CFAD39658D9CCF3A8247783838O5Q" TargetMode = "External"/>
	<Relationship Id="rId21" Type="http://schemas.openxmlformats.org/officeDocument/2006/relationships/hyperlink" Target="consultantplus://offline/ref=D305429A46316C37467ED0358D65286D0F7A3254EFC23348AA74CC6BF09DC0E0338FF36026CA8FCF3B9C4579398DA8B314C11335120E8013175B56EC3DO7Q" TargetMode = "External"/>
	<Relationship Id="rId22" Type="http://schemas.openxmlformats.org/officeDocument/2006/relationships/hyperlink" Target="consultantplus://offline/ref=D305429A46316C37467ED0358D65286D0F7A3254EFC23642A47F9161F8C4CCE23480AC77218383CE3B9C447B31D2ADA605991E360F11800C0B59543EODQ" TargetMode = "External"/>
	<Relationship Id="rId23" Type="http://schemas.openxmlformats.org/officeDocument/2006/relationships/hyperlink" Target="consultantplus://offline/ref=D305429A46316C37467ED0358D65286D0F7A3254EFC1354CA275CC6BF09DC0E0338FF36026CA8FCF3B9C457E398DA8B314C11335120E8013175B56EC3DO7Q" TargetMode = "External"/>
	<Relationship Id="rId24" Type="http://schemas.openxmlformats.org/officeDocument/2006/relationships/hyperlink" Target="consultantplus://offline/ref=D305429A46316C37467ED0358D65286D0F7A3254EFC23642A47F9161F8C4CCE23480AC77218383CE3B9C447C31D2ADA605991E360F11800C0B59543EODQ" TargetMode = "External"/>
	<Relationship Id="rId25" Type="http://schemas.openxmlformats.org/officeDocument/2006/relationships/hyperlink" Target="consultantplus://offline/ref=D305429A46316C37467ED0358D65286D0F7A3254EFC1354CA275CC6BF09DC0E0338FF36026CA8FCF3B9C457E3E8DA8B314C11335120E8013175B56EC3DO7Q" TargetMode = "External"/>
	<Relationship Id="rId26" Type="http://schemas.openxmlformats.org/officeDocument/2006/relationships/hyperlink" Target="consultantplus://offline/ref=D305429A46316C37467ED0358D65286D0F7A3254EFC23642A47F9161F8C4CCE23480AC77218383CE3B9C447D31D2ADA605991E360F11800C0B59543EODQ" TargetMode = "External"/>
	<Relationship Id="rId27" Type="http://schemas.openxmlformats.org/officeDocument/2006/relationships/hyperlink" Target="consultantplus://offline/ref=D305429A46316C37467ED0358D65286D0F7A3254EFC23642A47F9161F8C4CCE23480AC77218383CE3B9C447F31D2ADA605991E360F11800C0B59543EODQ" TargetMode = "External"/>
	<Relationship Id="rId28" Type="http://schemas.openxmlformats.org/officeDocument/2006/relationships/hyperlink" Target="consultantplus://offline/ref=D305429A46316C37467ED0358D65286D0F7A3254E7CD3443AA7F9161F8C4CCE23480AC77218383CE3B9C457031D2ADA605991E360F11800C0B59543EODQ" TargetMode = "External"/>
	<Relationship Id="rId29" Type="http://schemas.openxmlformats.org/officeDocument/2006/relationships/hyperlink" Target="consultantplus://offline/ref=D305429A46316C37467ED0358D65286D0F7A3254EFC23642A47F9161F8C4CCE23480AC77218383CE3B9C447031D2ADA605991E360F11800C0B59543EODQ" TargetMode = "External"/>
	<Relationship Id="rId30" Type="http://schemas.openxmlformats.org/officeDocument/2006/relationships/hyperlink" Target="consultantplus://offline/ref=D305429A46316C37467ED0358D65286D0F7A3254EFC23642A47F9161F8C4CCE23480AC77218383CE3B9C447131D2ADA605991E360F11800C0B59543EODQ" TargetMode = "External"/>
	<Relationship Id="rId31" Type="http://schemas.openxmlformats.org/officeDocument/2006/relationships/hyperlink" Target="consultantplus://offline/ref=D305429A46316C37467ED0358D65286D0F7A3254EFC3344FA074CC6BF09DC0E0338FF36034CAD7C33B9F5B793B98FEE25239O7Q" TargetMode = "External"/>
	<Relationship Id="rId32" Type="http://schemas.openxmlformats.org/officeDocument/2006/relationships/hyperlink" Target="consultantplus://offline/ref=606BB9E99059E983A9C17004DF25B041B943EB20953C3D8887FC328597B6BF2F77C81F98F8D3C2EC43A3A12367A1C5A6F9AEA029A2EE0C736C7ED74AOAQ" TargetMode = "External"/>
	<Relationship Id="rId33" Type="http://schemas.openxmlformats.org/officeDocument/2006/relationships/hyperlink" Target="consultantplus://offline/ref=606BB9E99059E983A9C17004DF25B041B943EB2097333A8781FC328597B6BF2F77C81F98F8D3C2EC43A3A32D67A1C5A6F9AEA029A2EE0C736C7ED74AOAQ" TargetMode = "External"/>
	<Relationship Id="rId34" Type="http://schemas.openxmlformats.org/officeDocument/2006/relationships/hyperlink" Target="consultantplus://offline/ref=606BB9E99059E983A9C17004DF25B041B943EB209730398987F66F8F9FEFB32D70C7408FFF9ACEED43A3A12C69FEC0B3E8F6AD2ABFF10C6C707CD5AB43O4Q" TargetMode = "External"/>
	<Relationship Id="rId35" Type="http://schemas.openxmlformats.org/officeDocument/2006/relationships/hyperlink" Target="consultantplus://offline/ref=606BB9E99059E983A9C17004DF25B041B943EB2097333A8781FC328597B6BF2F77C81F98F8D3C2EC43A3A22B67A1C5A6F9AEA029A2EE0C736C7ED74AOAQ" TargetMode = "External"/>
	<Relationship Id="rId36" Type="http://schemas.openxmlformats.org/officeDocument/2006/relationships/hyperlink" Target="consultantplus://offline/ref=606BB9E99059E983A9C17004DF25B041B943EB2097333A8781FC328597B6BF2F77C81F98F8D3C2EC43A3A22B67A1C5A6F9AEA029A2EE0C736C7ED74AOAQ" TargetMode = "External"/>
	<Relationship Id="rId37" Type="http://schemas.openxmlformats.org/officeDocument/2006/relationships/hyperlink" Target="consultantplus://offline/ref=606BB9E99059E983A9C17004DF25B041B943EB209334338C80FC328597B6BF2F77C81F98F8D3C2EC43A3A12D67A1C5A6F9AEA029A2EE0C736C7ED74AOAQ" TargetMode = "External"/>
	<Relationship Id="rId38" Type="http://schemas.openxmlformats.org/officeDocument/2006/relationships/hyperlink" Target="consultantplus://offline/ref=606BB9E99059E983A9C17004DF25B041B943EB2097323E8684FF6F8F9FEFB32D70C7408FFF9ACEED43A3A12A6BFEC0B3E8F6AD2ABFF10C6C707CD5AB43O4Q" TargetMode = "External"/>
	<Relationship Id="rId39" Type="http://schemas.openxmlformats.org/officeDocument/2006/relationships/hyperlink" Target="consultantplus://offline/ref=606BB9E99059E983A9C17004DF25B041B943EB209730398987F66F8F9FEFB32D70C7408FFF9ACEED43A3A12C6BFEC0B3E8F6AD2ABFF10C6C707CD5AB43O4Q" TargetMode = "External"/>
	<Relationship Id="rId40" Type="http://schemas.openxmlformats.org/officeDocument/2006/relationships/hyperlink" Target="consultantplus://offline/ref=606BB9E99059E983A9C17004DF25B041B943EB209F3C38868FFC328597B6BF2F77C81F98F8D3C2EC43A3A02B67A1C5A6F9AEA029A2EE0C736C7ED74AOAQ" TargetMode = "External"/>
	<Relationship Id="rId41" Type="http://schemas.openxmlformats.org/officeDocument/2006/relationships/hyperlink" Target="consultantplus://offline/ref=606BB9E99059E983A9C17004DF25B041B943EB209F3C38868FFC328597B6BF2F77C81F98F8D3C2EC43A3A02967A1C5A6F9AEA029A2EE0C736C7ED74AOAQ" TargetMode = "External"/>
	<Relationship Id="rId42" Type="http://schemas.openxmlformats.org/officeDocument/2006/relationships/hyperlink" Target="consultantplus://offline/ref=606BB9E99059E983A9C17004DF25B041B943EB209730398987F66F8F9FEFB32D70C7408FFF9ACEED43A3A12C65FEC0B3E8F6AD2ABFF10C6C707CD5AB43O4Q" TargetMode = "External"/>
	<Relationship Id="rId43" Type="http://schemas.openxmlformats.org/officeDocument/2006/relationships/hyperlink" Target="consultantplus://offline/ref=606BB9E99059E983A9C16E09C949EC49BB4DB724973730D8DAA369D8C0BFB578308746DABCDEC3ED44A8F57B28A099E2AFBDA12BA2ED0D6F46ODQ" TargetMode = "External"/>
	<Relationship Id="rId44" Type="http://schemas.openxmlformats.org/officeDocument/2006/relationships/hyperlink" Target="consultantplus://offline/ref=606BB9E99059E983A9C17004DF25B041B943EB2097333F8D8FF76F8F9FEFB32D70C7408FFF9ACEED43A3A12B69FEC0B3E8F6AD2ABFF10C6C707CD5AB43O4Q" TargetMode = "External"/>
	<Relationship Id="rId45" Type="http://schemas.openxmlformats.org/officeDocument/2006/relationships/hyperlink" Target="consultantplus://offline/ref=606BB9E99059E983A9C17004DF25B041B943EB209F3C38868FFC328597B6BF2F77C81F98F8D3C2EC43A3A02E67A1C5A6F9AEA029A2EE0C736C7ED74AOAQ" TargetMode = "External"/>
	<Relationship Id="rId46" Type="http://schemas.openxmlformats.org/officeDocument/2006/relationships/hyperlink" Target="consultantplus://offline/ref=606BB9E99059E983A9C17004DF25B041B943EB209F3C38868FFC328597B6BF2F77C81F98F8D3C2EC43A3A02267A1C5A6F9AEA029A2EE0C736C7ED74AOAQ" TargetMode = "External"/>
	<Relationship Id="rId47" Type="http://schemas.openxmlformats.org/officeDocument/2006/relationships/hyperlink" Target="consultantplus://offline/ref=606BB9E99059E983A9C16E09C949EC49BB4AB72D963330D8DAA369D8C0BFB57822871ED6BCDDDDED42BDA32A6E4FO6Q" TargetMode = "External"/>
	<Relationship Id="rId48" Type="http://schemas.openxmlformats.org/officeDocument/2006/relationships/hyperlink" Target="consultantplus://offline/ref=606BB9E99059E983A9C17004DF25B041B943EB2094313A8A80FC328597B6BF2F77C81F8AF88BCEEC40BDA02B72F794E04AOFQ" TargetMode = "External"/>
	<Relationship Id="rId49" Type="http://schemas.openxmlformats.org/officeDocument/2006/relationships/hyperlink" Target="consultantplus://offline/ref=606BB9E99059E983A9C17004DF25B041B943EB209730398987F66F8F9FEFB32D70C7408FFF9ACEED43A3A12D6FFEC0B3E8F6AD2ABFF10C6C707CD5AB43O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30.04.1998 N 5-ГД
(ред. от 09.10.2023)
"О государственной поддержке молодежных и детских общественных объединений в Самарской области"
(принят Самарской Губернской Думой 14.04.1998)</dc:title>
  <dcterms:created xsi:type="dcterms:W3CDTF">2023-11-03T16:14:55Z</dcterms:created>
</cp:coreProperties>
</file>