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31.01.2023 N 53</w:t>
              <w:br/>
              <w:t xml:space="preserve">"Об утверждении Порядка предоставления в 2023 году субсидии социально ориентированной некоммерческой организации на проведение Санкт-Петербургского Международного форума труда"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января 2023 г. N 53</w:t>
      </w:r>
    </w:p>
    <w:p>
      <w:pPr>
        <w:pStyle w:val="2"/>
        <w:jc w:val="center"/>
      </w:pPr>
      <w:r>
        <w:rPr>
          <w:sz w:val="20"/>
        </w:rPr>
      </w:r>
    </w:p>
    <w:p>
      <w:pPr>
        <w:pStyle w:val="2"/>
        <w:jc w:val="center"/>
      </w:pPr>
      <w:r>
        <w:rPr>
          <w:sz w:val="20"/>
        </w:rPr>
        <w:t xml:space="preserve">ОБ УТВЕРЖДЕНИИ ПОРЯДКА ПРЕДОСТАВЛЕНИЯ В 2023 ГОДУ</w:t>
      </w:r>
    </w:p>
    <w:p>
      <w:pPr>
        <w:pStyle w:val="2"/>
        <w:jc w:val="center"/>
      </w:pPr>
      <w:r>
        <w:rPr>
          <w:sz w:val="20"/>
        </w:rPr>
        <w:t xml:space="preserve">СУБСИДИИ СОЦИАЛЬНО ОРИЕНТИРОВАННОЙ НЕКОММЕРЧЕСКОЙ</w:t>
      </w:r>
    </w:p>
    <w:p>
      <w:pPr>
        <w:pStyle w:val="2"/>
        <w:jc w:val="center"/>
      </w:pPr>
      <w:r>
        <w:rPr>
          <w:sz w:val="20"/>
        </w:rPr>
        <w:t xml:space="preserve">ОРГАНИЗАЦИИ НА ПРОВЕДЕНИЕ САНКТ-ПЕТЕРБУРГСКОГО</w:t>
      </w:r>
    </w:p>
    <w:p>
      <w:pPr>
        <w:pStyle w:val="2"/>
        <w:jc w:val="center"/>
      </w:pPr>
      <w:r>
        <w:rPr>
          <w:sz w:val="20"/>
        </w:rPr>
        <w:t xml:space="preserve">МЕЖДУНАРОДНОГО ФОРУМА ТРУДА</w:t>
      </w:r>
    </w:p>
    <w:p>
      <w:pPr>
        <w:pStyle w:val="0"/>
        <w:ind w:firstLine="54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общими </w:t>
      </w:r>
      <w:hyperlink w:history="0" r:id="rId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w:t>
      </w:r>
      <w:hyperlink w:history="0" r:id="rId9"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Законом</w:t>
        </w:r>
      </w:hyperlink>
      <w:r>
        <w:rPr>
          <w:sz w:val="20"/>
        </w:rPr>
        <w:t xml:space="preserve"> Санкт-Петербурга от 23.11.2022 N 666-104 "О бюджете Санкт-Петербурга на 2023 год и на плановый период 2024 и 2025 годов" и государственной </w:t>
      </w:r>
      <w:hyperlink w:history="0" r:id="rId10" w:tooltip="Постановление Правительства Санкт-Петербурга от 17.06.2014 N 490 (ред. от 20.04.2023) &quot;О государственной программе Санкт-Петербурга &quot;Содействие занятости населения в Санкт-Петербурге&quot; {КонсультантПлюс}">
        <w:r>
          <w:rPr>
            <w:sz w:val="20"/>
            <w:color w:val="0000ff"/>
          </w:rPr>
          <w:t xml:space="preserve">программой</w:t>
        </w:r>
      </w:hyperlink>
      <w:r>
        <w:rPr>
          <w:sz w:val="20"/>
        </w:rPr>
        <w:t xml:space="preserve"> Санкт-Петербурга "Содействие занятости населения в Санкт-Петербурге", утвержденной постановлением Правительства Санкт-Петербурга от 17.06.2014 N 490, Правительство Санкт-Петербурга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56" w:tooltip="ПОРЯДОК">
        <w:r>
          <w:rPr>
            <w:sz w:val="20"/>
            <w:color w:val="0000ff"/>
          </w:rPr>
          <w:t xml:space="preserve">Порядок</w:t>
        </w:r>
      </w:hyperlink>
      <w:r>
        <w:rPr>
          <w:sz w:val="20"/>
        </w:rPr>
        <w:t xml:space="preserve"> предоставления в 2023 году субсидии социально ориентированной некоммерческой организации на проведение Санкт-Петербургского Международного форума труда (далее - Порядок) согласно приложению.</w:t>
      </w:r>
    </w:p>
    <w:p>
      <w:pPr>
        <w:pStyle w:val="0"/>
        <w:spacing w:before="200" w:line-rule="auto"/>
        <w:ind w:firstLine="540"/>
        <w:jc w:val="both"/>
      </w:pPr>
      <w:r>
        <w:rPr>
          <w:sz w:val="20"/>
        </w:rPr>
        <w:t xml:space="preserve">2. Комитету по труду и занятости населения Санкт-Петербурга (далее - Комитет) в месячный срок в соответствии с </w:t>
      </w:r>
      <w:hyperlink w:history="0" r:id="rId1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и общими требованиями принять нормативный правовой акт, регулирующий отдельные вопросы предоставления субсидии в соответствии с Порядком (далее - субсидия), которым установить:</w:t>
      </w:r>
    </w:p>
    <w:p>
      <w:pPr>
        <w:pStyle w:val="0"/>
        <w:spacing w:before="200" w:line-rule="auto"/>
        <w:ind w:firstLine="540"/>
        <w:jc w:val="both"/>
      </w:pPr>
      <w:r>
        <w:rPr>
          <w:sz w:val="20"/>
        </w:rPr>
        <w:t xml:space="preserve">2.1. Форму заявления на участие в конкурсном отборе, проводимом Комитетом в форме конкурса на предоставление субсидии (далее - отбор), включающую согласие на публикацию (размещение) в информационно-телекоммуникационной сети "Интернет" (далее - сеть "Интернет") информации об участнике отбора.</w:t>
      </w:r>
    </w:p>
    <w:p>
      <w:pPr>
        <w:pStyle w:val="0"/>
        <w:spacing w:before="200" w:line-rule="auto"/>
        <w:ind w:firstLine="540"/>
        <w:jc w:val="both"/>
      </w:pPr>
      <w:r>
        <w:rPr>
          <w:sz w:val="20"/>
        </w:rPr>
        <w:t xml:space="preserve">2.2. Срок проведения Санкт-Петербургского Международного форума труда (далее - Форум).</w:t>
      </w:r>
    </w:p>
    <w:p>
      <w:pPr>
        <w:pStyle w:val="0"/>
        <w:spacing w:before="200" w:line-rule="auto"/>
        <w:ind w:firstLine="540"/>
        <w:jc w:val="both"/>
      </w:pPr>
      <w:r>
        <w:rPr>
          <w:sz w:val="20"/>
        </w:rPr>
        <w:t xml:space="preserve">2.3. Требования к разработке программы проведения Форума.</w:t>
      </w:r>
    </w:p>
    <w:p>
      <w:pPr>
        <w:pStyle w:val="0"/>
        <w:spacing w:before="200" w:line-rule="auto"/>
        <w:ind w:firstLine="540"/>
        <w:jc w:val="both"/>
      </w:pPr>
      <w:r>
        <w:rPr>
          <w:sz w:val="20"/>
        </w:rPr>
        <w:t xml:space="preserve">2.4. Требования к помещению для проведения Форума.</w:t>
      </w:r>
    </w:p>
    <w:p>
      <w:pPr>
        <w:pStyle w:val="0"/>
        <w:spacing w:before="200" w:line-rule="auto"/>
        <w:ind w:firstLine="540"/>
        <w:jc w:val="both"/>
      </w:pPr>
      <w:r>
        <w:rPr>
          <w:sz w:val="20"/>
        </w:rPr>
        <w:t xml:space="preserve">2.5. Сроки размещения на официальном сайте Комитета в сети "Интернет" (далее - официальный сайт Комитета) объявления о проведении отбора с указанием:</w:t>
      </w:r>
    </w:p>
    <w:p>
      <w:pPr>
        <w:pStyle w:val="0"/>
        <w:spacing w:before="200" w:line-rule="auto"/>
        <w:ind w:firstLine="540"/>
        <w:jc w:val="both"/>
      </w:pPr>
      <w:r>
        <w:rPr>
          <w:sz w:val="20"/>
        </w:rPr>
        <w:t xml:space="preserve">сроков проведения отбора;</w:t>
      </w:r>
    </w:p>
    <w:p>
      <w:pPr>
        <w:pStyle w:val="0"/>
        <w:spacing w:before="200" w:line-rule="auto"/>
        <w:ind w:firstLine="540"/>
        <w:jc w:val="both"/>
      </w:pPr>
      <w:r>
        <w:rPr>
          <w:sz w:val="20"/>
        </w:rPr>
        <w:t xml:space="preserve">дат начала и окончания приема заявлений на участие в отборе (далее - заявления) и документов, указанных в </w:t>
      </w:r>
      <w:hyperlink w:history="0" w:anchor="P80" w:tooltip="2.1. Для получения субсидии участник отбора представляет в Комитет не более одного заявления по форме, установленной Комитетом, к которому прилагает следующие документы:">
        <w:r>
          <w:rPr>
            <w:sz w:val="20"/>
            <w:color w:val="0000ff"/>
          </w:rPr>
          <w:t xml:space="preserve">пункте 2.1</w:t>
        </w:r>
      </w:hyperlink>
      <w:r>
        <w:rPr>
          <w:sz w:val="20"/>
        </w:rPr>
        <w:t xml:space="preserve"> Порядка (далее - документы);</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Комитета;</w:t>
      </w:r>
    </w:p>
    <w:p>
      <w:pPr>
        <w:pStyle w:val="0"/>
        <w:spacing w:before="200" w:line-rule="auto"/>
        <w:ind w:firstLine="540"/>
        <w:jc w:val="both"/>
      </w:pPr>
      <w:r>
        <w:rPr>
          <w:sz w:val="20"/>
        </w:rPr>
        <w:t xml:space="preserve">целей предоставления субсидии, а также результатов предоставления субсидии;</w:t>
      </w:r>
    </w:p>
    <w:p>
      <w:pPr>
        <w:pStyle w:val="0"/>
        <w:spacing w:before="200" w:line-rule="auto"/>
        <w:ind w:firstLine="540"/>
        <w:jc w:val="both"/>
      </w:pPr>
      <w:r>
        <w:rPr>
          <w:sz w:val="20"/>
        </w:rPr>
        <w:t xml:space="preserve">страницы официального сайта Комитета, на котором обеспечивается проведение отбора;</w:t>
      </w:r>
    </w:p>
    <w:p>
      <w:pPr>
        <w:pStyle w:val="0"/>
        <w:spacing w:before="200" w:line-rule="auto"/>
        <w:ind w:firstLine="540"/>
        <w:jc w:val="both"/>
      </w:pPr>
      <w:r>
        <w:rPr>
          <w:sz w:val="20"/>
        </w:rPr>
        <w:t xml:space="preserve">условий предоставления субсидии, требований к участникам отбора и перечня документов;</w:t>
      </w:r>
    </w:p>
    <w:p>
      <w:pPr>
        <w:pStyle w:val="0"/>
        <w:spacing w:before="200" w:line-rule="auto"/>
        <w:ind w:firstLine="540"/>
        <w:jc w:val="both"/>
      </w:pPr>
      <w:r>
        <w:rPr>
          <w:sz w:val="20"/>
        </w:rPr>
        <w:t xml:space="preserve">порядка подачи заявлений и документов участниками отбора и требований, предъявляемых к форме и содержанию заявлений и документов, подаваемых участниками отбора;</w:t>
      </w:r>
    </w:p>
    <w:p>
      <w:pPr>
        <w:pStyle w:val="0"/>
        <w:spacing w:before="200" w:line-rule="auto"/>
        <w:ind w:firstLine="540"/>
        <w:jc w:val="both"/>
      </w:pPr>
      <w:r>
        <w:rPr>
          <w:sz w:val="20"/>
        </w:rPr>
        <w:t xml:space="preserve">порядка отзыва заявлений и документов участниками отбора, порядка возврата заявлений и документов участникам отбора, определяющего в том числе основания для возврата заявлений и документов участникам отбора, порядка внесения изменений в заявления и документы участников отбора;</w:t>
      </w:r>
    </w:p>
    <w:p>
      <w:pPr>
        <w:pStyle w:val="0"/>
        <w:spacing w:before="200" w:line-rule="auto"/>
        <w:ind w:firstLine="540"/>
        <w:jc w:val="both"/>
      </w:pPr>
      <w:r>
        <w:rPr>
          <w:sz w:val="20"/>
        </w:rPr>
        <w:t xml:space="preserve">правил рассмотрения и оценки заявлений и документов участников отбора;</w:t>
      </w:r>
    </w:p>
    <w:p>
      <w:pPr>
        <w:pStyle w:val="0"/>
        <w:spacing w:before="200" w:line-rule="auto"/>
        <w:ind w:firstLine="540"/>
        <w:jc w:val="both"/>
      </w:pPr>
      <w:r>
        <w:rPr>
          <w:sz w:val="20"/>
        </w:rPr>
        <w:t xml:space="preserve">порядка представления участникам отбора разъяснений положений объявления о проведении отбора, дат начала и окончания срока такого представления;</w:t>
      </w:r>
    </w:p>
    <w:p>
      <w:pPr>
        <w:pStyle w:val="0"/>
        <w:spacing w:before="200" w:line-rule="auto"/>
        <w:ind w:firstLine="540"/>
        <w:jc w:val="both"/>
      </w:pPr>
      <w:r>
        <w:rPr>
          <w:sz w:val="20"/>
        </w:rPr>
        <w:t xml:space="preserve">срока, в течение которого победитель отбора должен подписать договор о предоставлении субсидии (далее - договор);</w:t>
      </w:r>
    </w:p>
    <w:p>
      <w:pPr>
        <w:pStyle w:val="0"/>
        <w:spacing w:before="200" w:line-rule="auto"/>
        <w:ind w:firstLine="540"/>
        <w:jc w:val="both"/>
      </w:pPr>
      <w:r>
        <w:rPr>
          <w:sz w:val="20"/>
        </w:rPr>
        <w:t xml:space="preserve">условий признания победителя отбора уклонившимся от заключения договора;</w:t>
      </w:r>
    </w:p>
    <w:p>
      <w:pPr>
        <w:pStyle w:val="0"/>
        <w:spacing w:before="200" w:line-rule="auto"/>
        <w:ind w:firstLine="540"/>
        <w:jc w:val="both"/>
      </w:pPr>
      <w:r>
        <w:rPr>
          <w:sz w:val="20"/>
        </w:rPr>
        <w:t xml:space="preserve">даты размещения результатов отбора на официальном сайте Комитета.</w:t>
      </w:r>
    </w:p>
    <w:p>
      <w:pPr>
        <w:pStyle w:val="0"/>
        <w:spacing w:before="200" w:line-rule="auto"/>
        <w:ind w:firstLine="540"/>
        <w:jc w:val="both"/>
      </w:pPr>
      <w:r>
        <w:rPr>
          <w:sz w:val="20"/>
        </w:rPr>
        <w:t xml:space="preserve">2.6. Порядок проведения отбора и принятия Комитетом решения о предоставлении субсидии в части, не урегулированной Порядком, в том числе:</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порядок подачи заявлений и документов участниками отбора;</w:t>
      </w:r>
    </w:p>
    <w:p>
      <w:pPr>
        <w:pStyle w:val="0"/>
        <w:spacing w:before="200" w:line-rule="auto"/>
        <w:ind w:firstLine="540"/>
        <w:jc w:val="both"/>
      </w:pPr>
      <w:r>
        <w:rPr>
          <w:sz w:val="20"/>
        </w:rPr>
        <w:t xml:space="preserve">форму расчета размера субсидии;</w:t>
      </w:r>
    </w:p>
    <w:p>
      <w:pPr>
        <w:pStyle w:val="0"/>
        <w:spacing w:before="200" w:line-rule="auto"/>
        <w:ind w:firstLine="540"/>
        <w:jc w:val="both"/>
      </w:pPr>
      <w:r>
        <w:rPr>
          <w:sz w:val="20"/>
        </w:rPr>
        <w:t xml:space="preserve">форму согласия на обработку персональных данных руководителя, членов коллегиального исполнительного органа, лица, исполняющего функции единоличного исполнительного органа, и главного бухгалтера участника отбора.</w:t>
      </w:r>
    </w:p>
    <w:p>
      <w:pPr>
        <w:pStyle w:val="0"/>
        <w:spacing w:before="200" w:line-rule="auto"/>
        <w:ind w:firstLine="540"/>
        <w:jc w:val="both"/>
      </w:pPr>
      <w:r>
        <w:rPr>
          <w:sz w:val="20"/>
        </w:rPr>
        <w:t xml:space="preserve">2.7. Порядок формирования комиссии по проведению отбора, ее состав и положение о ней.</w:t>
      </w:r>
    </w:p>
    <w:p>
      <w:pPr>
        <w:pStyle w:val="0"/>
        <w:spacing w:before="200" w:line-rule="auto"/>
        <w:ind w:firstLine="540"/>
        <w:jc w:val="both"/>
      </w:pPr>
      <w:r>
        <w:rPr>
          <w:sz w:val="20"/>
        </w:rPr>
        <w:t xml:space="preserve">2.8. Порядок и сроки представления и рассмотрения отчетности, указанной в </w:t>
      </w:r>
      <w:hyperlink w:history="0" w:anchor="P196" w:tooltip="3. Требования к отчетности">
        <w:r>
          <w:rPr>
            <w:sz w:val="20"/>
            <w:color w:val="0000ff"/>
          </w:rPr>
          <w:t xml:space="preserve">разделе 3</w:t>
        </w:r>
      </w:hyperlink>
      <w:r>
        <w:rPr>
          <w:sz w:val="20"/>
        </w:rPr>
        <w:t xml:space="preserve"> Порядка, в части, не урегулированной Порядком, а также сроки проведения Комитетом проверок соблюдения получателем субсидии и лицами, получающими средства на основании договоров, заключенных с получателем субсидии, условий, целей и порядка ее предоставления.</w:t>
      </w:r>
    </w:p>
    <w:p>
      <w:pPr>
        <w:pStyle w:val="0"/>
        <w:spacing w:before="200" w:line-rule="auto"/>
        <w:ind w:firstLine="540"/>
        <w:jc w:val="both"/>
      </w:pPr>
      <w:r>
        <w:rPr>
          <w:sz w:val="20"/>
        </w:rPr>
        <w:t xml:space="preserve">2.9. Порядок и сроки оценки достижения получателем субсидии значений результата предоставления субсидии.</w:t>
      </w:r>
    </w:p>
    <w:p>
      <w:pPr>
        <w:pStyle w:val="0"/>
        <w:spacing w:before="200" w:line-rule="auto"/>
        <w:ind w:firstLine="540"/>
        <w:jc w:val="both"/>
      </w:pPr>
      <w:r>
        <w:rPr>
          <w:sz w:val="20"/>
        </w:rPr>
        <w:t xml:space="preserve">2.10. Сроки возврата в бюджет Санкт-Петербурга остатка субсидии, не использованного получателем субсидии в отчетном финансовом году.</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Княгинина В.Н.</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31.01.2023 N 53</w:t>
      </w:r>
    </w:p>
    <w:p>
      <w:pPr>
        <w:pStyle w:val="0"/>
        <w:jc w:val="right"/>
      </w:pPr>
      <w:r>
        <w:rPr>
          <w:sz w:val="20"/>
        </w:rPr>
      </w:r>
    </w:p>
    <w:bookmarkStart w:id="56" w:name="P56"/>
    <w:bookmarkEnd w:id="56"/>
    <w:p>
      <w:pPr>
        <w:pStyle w:val="2"/>
        <w:jc w:val="center"/>
      </w:pPr>
      <w:r>
        <w:rPr>
          <w:sz w:val="20"/>
        </w:rPr>
        <w:t xml:space="preserve">ПОРЯДОК</w:t>
      </w:r>
    </w:p>
    <w:p>
      <w:pPr>
        <w:pStyle w:val="2"/>
        <w:jc w:val="center"/>
      </w:pPr>
      <w:r>
        <w:rPr>
          <w:sz w:val="20"/>
        </w:rPr>
        <w:t xml:space="preserve">ПРЕДОСТАВЛЕНИЯ В 2023 ГОДУ СУБСИДИИ СОЦИАЛЬНО</w:t>
      </w:r>
    </w:p>
    <w:p>
      <w:pPr>
        <w:pStyle w:val="2"/>
        <w:jc w:val="center"/>
      </w:pPr>
      <w:r>
        <w:rPr>
          <w:sz w:val="20"/>
        </w:rPr>
        <w:t xml:space="preserve">ОРИЕНТИРОВАННОЙ НЕКОММЕРЧЕСКОЙ ОРГАНИЗАЦИИ НА ПРОВЕДЕНИЕ</w:t>
      </w:r>
    </w:p>
    <w:p>
      <w:pPr>
        <w:pStyle w:val="2"/>
        <w:jc w:val="center"/>
      </w:pPr>
      <w:r>
        <w:rPr>
          <w:sz w:val="20"/>
        </w:rPr>
        <w:t xml:space="preserve">САНКТ-ПЕТЕРБУРГСКОГО МЕЖДУНАРОДНОГО ФОРУМА ТРУДА</w:t>
      </w:r>
    </w:p>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устанавливает правила предоставления в 2023 году субсидии социально ориентированной некоммерческой организации на проведение Санкт-Петербургского Международного форума труда, предусмотренной Комитету по труду и занятости населения Санкт-Петербурга (далее - Комитет) </w:t>
      </w:r>
      <w:hyperlink w:history="0" r:id="rId12"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статьей расходов</w:t>
        </w:r>
      </w:hyperlink>
      <w:r>
        <w:rPr>
          <w:sz w:val="20"/>
        </w:rPr>
        <w:t xml:space="preserve"> "Субсидия некоммерческой организации на проведение Санкт-Петербургского Международного форума труда" (код целевой статьи 1310048260) в приложении 2 к Закону Санкт-Петербурга от 23.11.2022 N 666-104 "О бюджете Санкт-Петербурга на 2023 год и на плановый период 2024 и 2025 годов" в соответствии с государственной </w:t>
      </w:r>
      <w:hyperlink w:history="0" r:id="rId13" w:tooltip="Постановление Правительства Санкт-Петербурга от 17.06.2014 N 490 (ред. от 20.04.2023) &quot;О государственной программе Санкт-Петербурга &quot;Содействие занятости населения в Санкт-Петербурге&quot; {КонсультантПлюс}">
        <w:r>
          <w:rPr>
            <w:sz w:val="20"/>
            <w:color w:val="0000ff"/>
          </w:rPr>
          <w:t xml:space="preserve">программой</w:t>
        </w:r>
      </w:hyperlink>
      <w:r>
        <w:rPr>
          <w:sz w:val="20"/>
        </w:rPr>
        <w:t xml:space="preserve"> Санкт-Петербурга "Содействие занятости населения в Санкт-Петербурге", утвержденной постановлением Правительства Санкт-Петербурга от 17.06.2014 N 490 (далее - субсидия).</w:t>
      </w:r>
    </w:p>
    <w:p>
      <w:pPr>
        <w:pStyle w:val="0"/>
        <w:spacing w:before="200" w:line-rule="auto"/>
        <w:ind w:firstLine="540"/>
        <w:jc w:val="both"/>
      </w:pPr>
      <w:r>
        <w:rPr>
          <w:sz w:val="20"/>
        </w:rPr>
        <w:t xml:space="preserve">1.2. Субсидия предоставляется социально ориентированной некоммерческой организации (за исключением государственных (муниципальных) учреждений), которая осуществляет на территории Санкт-Петербурга в соответствии с учредительными документами виды деятельности, предусмотренные в </w:t>
      </w:r>
      <w:hyperlink w:history="0" r:id="rId14" w:tooltip="Закон Санкт-Петербурга от 11.04.2011 N 153-41 (ред. от 22.02.2023, с изм. от 10.04.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статье 3</w:t>
        </w:r>
      </w:hyperlink>
      <w:r>
        <w:rPr>
          <w:sz w:val="20"/>
        </w:rPr>
        <w:t xml:space="preserve"> Закона Санкт-Петербурга от 23.03.2011 N 153-41 "О поддержке социально ориентированных некоммерческих организаций в Санкт-Петербурге", признанной победителем отбора на предоставление в 2023 году субсидии (далее - получатель субсидии).</w:t>
      </w:r>
    </w:p>
    <w:bookmarkStart w:id="65" w:name="P65"/>
    <w:bookmarkEnd w:id="65"/>
    <w:p>
      <w:pPr>
        <w:pStyle w:val="0"/>
        <w:spacing w:before="200" w:line-rule="auto"/>
        <w:ind w:firstLine="540"/>
        <w:jc w:val="both"/>
      </w:pPr>
      <w:r>
        <w:rPr>
          <w:sz w:val="20"/>
        </w:rPr>
        <w:t xml:space="preserve">1.3. Субсидия предоставляется на безвозмездной и безвозвратной основе в целях финансового обеспечения затрат, возникших в 2023 году в связи с выполнением работ и оказанием услуг по подготовке и проведению Санкт-Петербургского Международного форума труда (далее - затраты), по </w:t>
      </w:r>
      <w:hyperlink w:history="0" w:anchor="P234" w:tooltip="НАПРАВЛЕНИЯ">
        <w:r>
          <w:rPr>
            <w:sz w:val="20"/>
            <w:color w:val="0000ff"/>
          </w:rPr>
          <w:t xml:space="preserve">направлениям</w:t>
        </w:r>
      </w:hyperlink>
      <w:r>
        <w:rPr>
          <w:sz w:val="20"/>
        </w:rPr>
        <w:t xml:space="preserve"> затрат согласно приложению N 1 к настоящему Порядку (далее - направления затрат).</w:t>
      </w:r>
    </w:p>
    <w:p>
      <w:pPr>
        <w:pStyle w:val="0"/>
        <w:spacing w:before="200" w:line-rule="auto"/>
        <w:ind w:firstLine="540"/>
        <w:jc w:val="both"/>
      </w:pPr>
      <w:r>
        <w:rPr>
          <w:sz w:val="20"/>
        </w:rPr>
        <w:t xml:space="preserve">1.4. Субсидия предоставляется по результатам отбора, проводимого Комитетом в форме конкурса на предоставление субсидии (далее - отбор), путем определения получателя субсидии исходя из наилучших условий достижения целей (результатов) предоставления субсидии.</w:t>
      </w:r>
    </w:p>
    <w:p>
      <w:pPr>
        <w:pStyle w:val="0"/>
        <w:spacing w:before="200" w:line-rule="auto"/>
        <w:ind w:firstLine="540"/>
        <w:jc w:val="both"/>
      </w:pPr>
      <w:r>
        <w:rPr>
          <w:sz w:val="20"/>
        </w:rPr>
        <w:t xml:space="preserve">В целях проведения отбора Комитетом создается конкурсная комиссия по проведению отбора (далее - комиссия). Порядок формирования комиссии, ее состав и положение о ней утверждаются Комитетом. Порядок проведения отбора в части, не урегулированной настоящим Порядком, утверждается Комитетом.</w:t>
      </w:r>
    </w:p>
    <w:bookmarkStart w:id="68" w:name="P68"/>
    <w:bookmarkEnd w:id="68"/>
    <w:p>
      <w:pPr>
        <w:pStyle w:val="0"/>
        <w:spacing w:before="200" w:line-rule="auto"/>
        <w:ind w:firstLine="540"/>
        <w:jc w:val="both"/>
      </w:pPr>
      <w:r>
        <w:rPr>
          <w:sz w:val="20"/>
        </w:rPr>
        <w:t xml:space="preserve">1.5. При определении победителя отбора комиссия исходит из следующих критериев:</w:t>
      </w:r>
    </w:p>
    <w:p>
      <w:pPr>
        <w:pStyle w:val="0"/>
        <w:spacing w:before="200" w:line-rule="auto"/>
        <w:ind w:firstLine="540"/>
        <w:jc w:val="both"/>
      </w:pPr>
      <w:r>
        <w:rPr>
          <w:sz w:val="20"/>
        </w:rPr>
        <w:t xml:space="preserve">наличие у участника отбора на праве собственности или ином законном основании помещения для проведения Санкт-Петербургского Международного форума труда (далее - Форум), соответствующего требованиям, утвержденным Комитетом;</w:t>
      </w:r>
    </w:p>
    <w:p>
      <w:pPr>
        <w:pStyle w:val="0"/>
        <w:spacing w:before="200" w:line-rule="auto"/>
        <w:ind w:firstLine="540"/>
        <w:jc w:val="both"/>
      </w:pPr>
      <w:r>
        <w:rPr>
          <w:sz w:val="20"/>
        </w:rPr>
        <w:t xml:space="preserve">наличие и объем софинансирования проведения Форума из внебюджетных источников, предоставление которого гарантируется участником отбора;</w:t>
      </w:r>
    </w:p>
    <w:p>
      <w:pPr>
        <w:pStyle w:val="0"/>
        <w:spacing w:before="200" w:line-rule="auto"/>
        <w:ind w:firstLine="540"/>
        <w:jc w:val="both"/>
      </w:pPr>
      <w:r>
        <w:rPr>
          <w:sz w:val="20"/>
        </w:rPr>
        <w:t xml:space="preserve">актуальность и содержательность программы Форума, представленной в составе заявления на участие в отборе (далее - заявление), в соответствии с требованиями, утвержденными Комитетом;</w:t>
      </w:r>
    </w:p>
    <w:p>
      <w:pPr>
        <w:pStyle w:val="0"/>
        <w:spacing w:before="200" w:line-rule="auto"/>
        <w:ind w:firstLine="540"/>
        <w:jc w:val="both"/>
      </w:pPr>
      <w:r>
        <w:rPr>
          <w:sz w:val="20"/>
        </w:rPr>
        <w:t xml:space="preserve">опыт участника отбора в оказании услуг по проведению форумов в сфере труда с численностью участников не менее 1000 человек в период с 2019 по 2022 год, в том числе:</w:t>
      </w:r>
    </w:p>
    <w:bookmarkStart w:id="73" w:name="P73"/>
    <w:bookmarkEnd w:id="73"/>
    <w:p>
      <w:pPr>
        <w:pStyle w:val="0"/>
        <w:spacing w:before="200" w:line-rule="auto"/>
        <w:ind w:firstLine="540"/>
        <w:jc w:val="both"/>
      </w:pPr>
      <w:r>
        <w:rPr>
          <w:sz w:val="20"/>
        </w:rPr>
        <w:t xml:space="preserve">количество исполненных участником отбора договоров (соглашений) по организации и проведению форумов в сфере труда;</w:t>
      </w:r>
    </w:p>
    <w:p>
      <w:pPr>
        <w:pStyle w:val="0"/>
        <w:spacing w:before="200" w:line-rule="auto"/>
        <w:ind w:firstLine="540"/>
        <w:jc w:val="both"/>
      </w:pPr>
      <w:r>
        <w:rPr>
          <w:sz w:val="20"/>
        </w:rPr>
        <w:t xml:space="preserve">количество публикаций в средствах массовой информации и(или) в информационно-телекоммуникационной сети "Интернет" (далее - сеть "Интернет") по мероприятиям, проведенным в рамках договоров (соглашений), указанных в </w:t>
      </w:r>
      <w:hyperlink w:history="0" w:anchor="P73" w:tooltip="количество исполненных участником отбора договоров (соглашений) по организации и проведению форумов в сфере труда;">
        <w:r>
          <w:rPr>
            <w:sz w:val="20"/>
            <w:color w:val="0000ff"/>
          </w:rPr>
          <w:t xml:space="preserve">абзаце шестом</w:t>
        </w:r>
      </w:hyperlink>
      <w:r>
        <w:rPr>
          <w:sz w:val="20"/>
        </w:rPr>
        <w:t xml:space="preserve"> настоящего пункта.</w:t>
      </w:r>
    </w:p>
    <w:p>
      <w:pPr>
        <w:pStyle w:val="0"/>
        <w:spacing w:before="200" w:line-rule="auto"/>
        <w:ind w:firstLine="540"/>
        <w:jc w:val="both"/>
      </w:pPr>
      <w:r>
        <w:rPr>
          <w:sz w:val="20"/>
        </w:rPr>
        <w:t xml:space="preserve">Количество баллов по каждому </w:t>
      </w:r>
      <w:hyperlink w:history="0" w:anchor="P299" w:tooltip="КРИТЕРИИ">
        <w:r>
          <w:rPr>
            <w:sz w:val="20"/>
            <w:color w:val="0000ff"/>
          </w:rPr>
          <w:t xml:space="preserve">критерию</w:t>
        </w:r>
      </w:hyperlink>
      <w:r>
        <w:rPr>
          <w:sz w:val="20"/>
        </w:rPr>
        <w:t xml:space="preserve"> оценки заявлений и документов на участие в отборе (далее - документы) определяется в соответствии с приложением N 2 к настоящему Порядку.</w:t>
      </w:r>
    </w:p>
    <w:p>
      <w:pPr>
        <w:pStyle w:val="0"/>
        <w:ind w:firstLine="540"/>
        <w:jc w:val="both"/>
      </w:pPr>
      <w:r>
        <w:rPr>
          <w:sz w:val="20"/>
        </w:rPr>
      </w:r>
    </w:p>
    <w:p>
      <w:pPr>
        <w:pStyle w:val="2"/>
        <w:outlineLvl w:val="1"/>
        <w:jc w:val="center"/>
      </w:pPr>
      <w:r>
        <w:rPr>
          <w:sz w:val="20"/>
        </w:rPr>
        <w:t xml:space="preserve">2. Порядок проведения отбора, условия и порядок</w:t>
      </w:r>
    </w:p>
    <w:p>
      <w:pPr>
        <w:pStyle w:val="2"/>
        <w:jc w:val="center"/>
      </w:pPr>
      <w:r>
        <w:rPr>
          <w:sz w:val="20"/>
        </w:rPr>
        <w:t xml:space="preserve">предоставления субсидии</w:t>
      </w:r>
    </w:p>
    <w:p>
      <w:pPr>
        <w:pStyle w:val="0"/>
        <w:ind w:firstLine="540"/>
        <w:jc w:val="both"/>
      </w:pPr>
      <w:r>
        <w:rPr>
          <w:sz w:val="20"/>
        </w:rPr>
      </w:r>
    </w:p>
    <w:bookmarkStart w:id="80" w:name="P80"/>
    <w:bookmarkEnd w:id="80"/>
    <w:p>
      <w:pPr>
        <w:pStyle w:val="0"/>
        <w:ind w:firstLine="540"/>
        <w:jc w:val="both"/>
      </w:pPr>
      <w:r>
        <w:rPr>
          <w:sz w:val="20"/>
        </w:rPr>
        <w:t xml:space="preserve">2.1. Для получения субсидии участник отбора представляет в Комитет не более одного заявления по форме, установленной Комитетом, к которому прилагает следующие документы:</w:t>
      </w:r>
    </w:p>
    <w:p>
      <w:pPr>
        <w:pStyle w:val="0"/>
        <w:spacing w:before="200" w:line-rule="auto"/>
        <w:ind w:firstLine="540"/>
        <w:jc w:val="both"/>
      </w:pPr>
      <w:r>
        <w:rPr>
          <w:sz w:val="20"/>
        </w:rPr>
        <w:t xml:space="preserve">программа проведения Форума, требования к которой утверждаются Комитетом, с указанием количества, наименований, даты и времени проведения пленарных, секционных и иных заседаний Форума, а также иных мероприятий Форума в соответствии со сроками, утвержденными Комитетом;</w:t>
      </w:r>
    </w:p>
    <w:p>
      <w:pPr>
        <w:pStyle w:val="0"/>
        <w:spacing w:before="200" w:line-rule="auto"/>
        <w:ind w:firstLine="540"/>
        <w:jc w:val="both"/>
      </w:pPr>
      <w:r>
        <w:rPr>
          <w:sz w:val="20"/>
        </w:rPr>
        <w:t xml:space="preserve">финансово-экономическое обоснование затрат с приложением расчета размера субсидии (сметы расходов на финансирование мероприятий Форума с обоснованием и расшифровкой статей расходов, подписанной руководителем (уполномоченным лицом) и главным бухгалтером участника отбора) по форме, утвержденной Комитетом;</w:t>
      </w:r>
    </w:p>
    <w:p>
      <w:pPr>
        <w:pStyle w:val="0"/>
        <w:spacing w:before="200" w:line-rule="auto"/>
        <w:ind w:firstLine="540"/>
        <w:jc w:val="both"/>
      </w:pPr>
      <w:r>
        <w:rPr>
          <w:sz w:val="20"/>
        </w:rPr>
        <w:t xml:space="preserve">копии документов, подтверждающих наличие у участника отбора на праве собственности или ином законном основании помещения, предназначенного для проведения Форума, соответствующего требованиям, утвержденным Комитетом (при предоставлении договора аренды (субаренды), безвозмездного пользования также представляются копии документов, подтверждающих право арендодателя, ссудодателя на сдачу площадей в аренду (субаренду), безвозмездное пользование, а также копии документов, подтверждающих право собственности (при наличии);</w:t>
      </w:r>
    </w:p>
    <w:p>
      <w:pPr>
        <w:pStyle w:val="0"/>
        <w:spacing w:before="200" w:line-rule="auto"/>
        <w:ind w:firstLine="540"/>
        <w:jc w:val="both"/>
      </w:pPr>
      <w:r>
        <w:rPr>
          <w:sz w:val="20"/>
        </w:rPr>
        <w:t xml:space="preserve">информация о предполагаемой численности и составе участников Форума (с указанием численности зарубежных представителей);</w:t>
      </w:r>
    </w:p>
    <w:p>
      <w:pPr>
        <w:pStyle w:val="0"/>
        <w:spacing w:before="200" w:line-rule="auto"/>
        <w:ind w:firstLine="540"/>
        <w:jc w:val="both"/>
      </w:pPr>
      <w:r>
        <w:rPr>
          <w:sz w:val="20"/>
        </w:rPr>
        <w:t xml:space="preserve">копии соглашений участника отбора с организациями и(или) справок из обслуживающего банка об остатке денежных средств на расчетном счете (счетах), подтверждающих внебюджетное финансирование проведения мероприятий Форума;</w:t>
      </w:r>
    </w:p>
    <w:bookmarkStart w:id="86" w:name="P86"/>
    <w:bookmarkEnd w:id="86"/>
    <w:p>
      <w:pPr>
        <w:pStyle w:val="0"/>
        <w:spacing w:before="200" w:line-rule="auto"/>
        <w:ind w:firstLine="540"/>
        <w:jc w:val="both"/>
      </w:pPr>
      <w:r>
        <w:rPr>
          <w:sz w:val="20"/>
        </w:rPr>
        <w:t xml:space="preserve">копии договоров (соглашений), заключенных и исполненных участником отбора за период с 01.01.2019 по 31.12.2022, на проведение форумов в сфере труда с численностью участников не менее 1000 человек (со всеми приложениями, являющимися неотъемлемой частью договора (соглашения), копиями актов, подтверждающих сдачу-приемку услуг (при наличии);</w:t>
      </w:r>
    </w:p>
    <w:p>
      <w:pPr>
        <w:pStyle w:val="0"/>
        <w:spacing w:before="200" w:line-rule="auto"/>
        <w:ind w:firstLine="540"/>
        <w:jc w:val="both"/>
      </w:pPr>
      <w:r>
        <w:rPr>
          <w:sz w:val="20"/>
        </w:rPr>
        <w:t xml:space="preserve">копии публикаций в средствах массовой информации и скриншотов информации, размещенной в сети "Интернет", по мероприятиям, проведенным на форумах в сфере труда в рамках договоров (соглашений), указанных в </w:t>
      </w:r>
      <w:hyperlink w:history="0" w:anchor="P86" w:tooltip="копии договоров (соглашений), заключенных и исполненных участником отбора за период с 01.01.2019 по 31.12.2022, на проведение форумов в сфере труда с численностью участников не менее 1000 человек (со всеми приложениями, являющимися неотъемлемой частью договора (соглашения), копиями актов, подтверждающих сдачу-приемку услуг (при наличии);">
        <w:r>
          <w:rPr>
            <w:sz w:val="20"/>
            <w:color w:val="0000ff"/>
          </w:rPr>
          <w:t xml:space="preserve">абзаце седьмом</w:t>
        </w:r>
      </w:hyperlink>
      <w:r>
        <w:rPr>
          <w:sz w:val="20"/>
        </w:rPr>
        <w:t xml:space="preserve"> настоящего пункта (при наличии);</w:t>
      </w:r>
    </w:p>
    <w:p>
      <w:pPr>
        <w:pStyle w:val="0"/>
        <w:spacing w:before="200" w:line-rule="auto"/>
        <w:ind w:firstLine="540"/>
        <w:jc w:val="both"/>
      </w:pPr>
      <w:r>
        <w:rPr>
          <w:sz w:val="20"/>
        </w:rPr>
        <w:t xml:space="preserve">копии учредительных документов участника отбора (со всеми изменениями и дополнениями);</w:t>
      </w:r>
    </w:p>
    <w:p>
      <w:pPr>
        <w:pStyle w:val="0"/>
        <w:spacing w:before="200" w:line-rule="auto"/>
        <w:ind w:firstLine="540"/>
        <w:jc w:val="both"/>
      </w:pPr>
      <w:r>
        <w:rPr>
          <w:sz w:val="20"/>
        </w:rPr>
        <w:t xml:space="preserve">копия свидетельства о постановке на учет в налоговом органе участника отбора;</w:t>
      </w:r>
    </w:p>
    <w:p>
      <w:pPr>
        <w:pStyle w:val="0"/>
        <w:spacing w:before="200" w:line-rule="auto"/>
        <w:ind w:firstLine="540"/>
        <w:jc w:val="both"/>
      </w:pPr>
      <w:r>
        <w:rPr>
          <w:sz w:val="20"/>
        </w:rPr>
        <w:t xml:space="preserve">копия протокола общего собрания учредителей организации или решения единственного учредителя об образовании исполнительного органа участника отбора;</w:t>
      </w:r>
    </w:p>
    <w:p>
      <w:pPr>
        <w:pStyle w:val="0"/>
        <w:spacing w:before="200" w:line-rule="auto"/>
        <w:ind w:firstLine="540"/>
        <w:jc w:val="both"/>
      </w:pPr>
      <w:r>
        <w:rPr>
          <w:sz w:val="20"/>
        </w:rPr>
        <w:t xml:space="preserve">копия акта, подтверждающего назначение руководителя и главного бухгалтера участника отбора;</w:t>
      </w:r>
    </w:p>
    <w:p>
      <w:pPr>
        <w:pStyle w:val="0"/>
        <w:spacing w:before="200" w:line-rule="auto"/>
        <w:ind w:firstLine="540"/>
        <w:jc w:val="both"/>
      </w:pPr>
      <w:r>
        <w:rPr>
          <w:sz w:val="20"/>
        </w:rPr>
        <w:t xml:space="preserve">обязательство участника отбора о достижении результата предоставления субсидии (далее - результат), указанного в </w:t>
      </w:r>
      <w:hyperlink w:history="0" w:anchor="P194" w:tooltip="2.16. Результатом является проведение в Санкт-Петербурге в 2023 году Форума в соответствии с программой и сроком, утвержденными Комитетом. Характеристикой (показателем, необходимым для достижения результата предоставления субсидии) (далее - характеристика), значение которой устанавливается в договоре, является количество человек, принявших участие в Форуме. Получатель субсидии считается достигшим значения характеристики, если в Форуме приняло участие не менее 4970 человек.">
        <w:r>
          <w:rPr>
            <w:sz w:val="20"/>
            <w:color w:val="0000ff"/>
          </w:rPr>
          <w:t xml:space="preserve">пункте 2.16</w:t>
        </w:r>
      </w:hyperlink>
      <w:r>
        <w:rPr>
          <w:sz w:val="20"/>
        </w:rPr>
        <w:t xml:space="preserve"> настоящего Порядка (в свободной форме), и его характеристики (показателя, необходимого для достижения результата) (далее - показатель);</w:t>
      </w:r>
    </w:p>
    <w:p>
      <w:pPr>
        <w:pStyle w:val="0"/>
        <w:spacing w:before="200" w:line-rule="auto"/>
        <w:ind w:firstLine="540"/>
        <w:jc w:val="both"/>
      </w:pPr>
      <w:hyperlink w:history="0" r:id="rId15"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справка</w:t>
        </w:r>
      </w:hyperlink>
      <w:r>
        <w:rPr>
          <w:sz w:val="20"/>
        </w:rPr>
        <w:t xml:space="preserve"> об исполнении участником отбора обязанности по уплате налогов, сборов, страховых взносов, пеней, штрафов, процентов по форме, утвержденной приказом Федеральной налоговой службы от 23.11.2022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 выданная на дату не ранее 30 календарных дней до дня представления заявления в Комитет;</w:t>
      </w:r>
    </w:p>
    <w:p>
      <w:pPr>
        <w:pStyle w:val="0"/>
        <w:spacing w:before="200" w:line-rule="auto"/>
        <w:ind w:firstLine="540"/>
        <w:jc w:val="both"/>
      </w:pPr>
      <w:r>
        <w:rPr>
          <w:sz w:val="20"/>
        </w:rPr>
        <w:t xml:space="preserve">справка из обслуживающего банка об отсутствии неоплаченных расчетных документов, помещенных в картотеку по внебалансовому счету N 90902 "Расчетные документы, не оплаченные в срок", к расчетному счету (счетам) претендента на получение субсидии, выданная на дату не ранее 30 календарных дней до дня представления заявления в Комитет;</w:t>
      </w:r>
    </w:p>
    <w:p>
      <w:pPr>
        <w:pStyle w:val="0"/>
        <w:spacing w:before="200" w:line-rule="auto"/>
        <w:ind w:firstLine="540"/>
        <w:jc w:val="both"/>
      </w:pPr>
      <w:r>
        <w:rPr>
          <w:sz w:val="20"/>
        </w:rPr>
        <w:t xml:space="preserve">справка об отсутствии средств из бюджета Санкт-Петербурга на финансовое обеспечение (возмещение) затрат, указанных в </w:t>
      </w:r>
      <w:hyperlink w:history="0" w:anchor="P234" w:tooltip="НАПРАВЛЕНИЯ">
        <w:r>
          <w:rPr>
            <w:sz w:val="20"/>
            <w:color w:val="0000ff"/>
          </w:rPr>
          <w:t xml:space="preserve">приложении N 1</w:t>
        </w:r>
      </w:hyperlink>
      <w:r>
        <w:rPr>
          <w:sz w:val="20"/>
        </w:rPr>
        <w:t xml:space="preserve"> к настоящему Порядку, на основании иных нормативных правовых актов Санкт-Петербурга на дату не ранее 30 календарных дней до дня представления заявления в Комитет (в свободной форме);</w:t>
      </w:r>
    </w:p>
    <w:p>
      <w:pPr>
        <w:pStyle w:val="0"/>
        <w:spacing w:before="200" w:line-rule="auto"/>
        <w:ind w:firstLine="540"/>
        <w:jc w:val="both"/>
      </w:pPr>
      <w:r>
        <w:rPr>
          <w:sz w:val="20"/>
        </w:rPr>
        <w:t xml:space="preserve">справка об отсутствии информации об участнике отбора в реестре недобросовестных поставщиков (подрядчиков, исполнителей), ведение которого осуществляется в соответствии с законодательством в сфере закупок;</w:t>
      </w:r>
    </w:p>
    <w:p>
      <w:pPr>
        <w:pStyle w:val="0"/>
        <w:spacing w:before="200" w:line-rule="auto"/>
        <w:ind w:firstLine="540"/>
        <w:jc w:val="both"/>
      </w:pPr>
      <w:r>
        <w:rPr>
          <w:sz w:val="20"/>
        </w:rPr>
        <w:t xml:space="preserve">справка об отсутствии у участника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участником отбора физическим лицам) на дату не ранее 30 календарных дней до дня представления заявления в Комитет (в свободной форме);</w:t>
      </w:r>
    </w:p>
    <w:p>
      <w:pPr>
        <w:pStyle w:val="0"/>
        <w:spacing w:before="200" w:line-rule="auto"/>
        <w:ind w:firstLine="540"/>
        <w:jc w:val="both"/>
      </w:pPr>
      <w:r>
        <w:rPr>
          <w:sz w:val="20"/>
        </w:rPr>
        <w:t xml:space="preserve">справка участника отбора о том, что участник отбора не находится в процессе реорганизации, ликвидации, в отношении участника отбора не введена процедура банкротства, деятельность участника отбора не приостановлена в порядке, установленном законодательством Российской Федерации, на дату не ранее 30 календарных дней до дня представления заявления в Комитет (в свободной форме);</w:t>
      </w:r>
    </w:p>
    <w:p>
      <w:pPr>
        <w:pStyle w:val="0"/>
        <w:spacing w:before="200" w:line-rule="auto"/>
        <w:ind w:firstLine="540"/>
        <w:jc w:val="both"/>
      </w:pPr>
      <w:r>
        <w:rPr>
          <w:sz w:val="20"/>
        </w:rPr>
        <w:t xml:space="preserve">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на дату не ранее 30 календарных дней до дня представления заявления в Комитет (в свободной форме);</w:t>
      </w:r>
    </w:p>
    <w:p>
      <w:pPr>
        <w:pStyle w:val="0"/>
        <w:spacing w:before="200" w:line-rule="auto"/>
        <w:ind w:firstLine="540"/>
        <w:jc w:val="both"/>
      </w:pPr>
      <w:r>
        <w:rPr>
          <w:sz w:val="20"/>
        </w:rPr>
        <w:t xml:space="preserve">согласие участника отбора на осуществление в отношении него Комитетом проверок соблюдения порядка и условий предоставления субсидии, в том числе в части достижения результата (далее - проверки), а также проверок органами государственного финансового контроля в соответствии с Бюджетным </w:t>
      </w:r>
      <w:hyperlink w:history="0" r:id="rId1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обязательство получателя субсидии о представлении согласий лиц, получающих средства на основании договоров, заключенных с получателем субсидии, за счет средств, полученных из бюджета Санкт-Петербурга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проверок и проверок органами государственного финансового контроля в соответствии с Бюджетным </w:t>
      </w:r>
      <w:hyperlink w:history="0" r:id="rId1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(в свободной форме);</w:t>
      </w:r>
    </w:p>
    <w:p>
      <w:pPr>
        <w:pStyle w:val="0"/>
        <w:spacing w:before="200" w:line-rule="auto"/>
        <w:ind w:firstLine="540"/>
        <w:jc w:val="both"/>
      </w:pPr>
      <w:r>
        <w:rPr>
          <w:sz w:val="20"/>
        </w:rPr>
        <w:t xml:space="preserve">справка участника отбора, подтверждающая, что он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(в свободной форме);</w:t>
      </w:r>
    </w:p>
    <w:p>
      <w:pPr>
        <w:pStyle w:val="0"/>
        <w:spacing w:before="200" w:line-rule="auto"/>
        <w:ind w:firstLine="540"/>
        <w:jc w:val="both"/>
      </w:pPr>
      <w:r>
        <w:rPr>
          <w:sz w:val="20"/>
        </w:rPr>
        <w:t xml:space="preserve">справка участника отбора об отсутствии участника отбора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свободной форме);</w:t>
      </w:r>
    </w:p>
    <w:p>
      <w:pPr>
        <w:pStyle w:val="0"/>
        <w:spacing w:before="200" w:line-rule="auto"/>
        <w:ind w:firstLine="540"/>
        <w:jc w:val="both"/>
      </w:pPr>
      <w:r>
        <w:rPr>
          <w:sz w:val="20"/>
        </w:rPr>
        <w:t xml:space="preserve">обязательство участника отбора в случае признания его получателем субсидии по документальному подтверждению затрат в соответствии с </w:t>
      </w:r>
      <w:hyperlink w:history="0" w:anchor="P198" w:tooltip="3.1. Получатель субсидии в срок, установленный Комитетом, представляет за каждый квартал 2023 года в Комитет с сопроводительным письмом на бумажном носителе и в электронном виде отчетность о достижении значений результата и характеристики, отчетность об осуществлении расходов, источником финансового обеспечения которых является субсидия, в соответствии с типовыми формами, утвержденными Комитетом финансов Санкт-Петербурга.">
        <w:r>
          <w:rPr>
            <w:sz w:val="20"/>
            <w:color w:val="0000ff"/>
          </w:rPr>
          <w:t xml:space="preserve">пунктом 3.1</w:t>
        </w:r>
      </w:hyperlink>
      <w:r>
        <w:rPr>
          <w:sz w:val="20"/>
        </w:rPr>
        <w:t xml:space="preserve"> настоящего Порядка (в свободной форме);</w:t>
      </w:r>
    </w:p>
    <w:p>
      <w:pPr>
        <w:pStyle w:val="0"/>
        <w:spacing w:before="200" w:line-rule="auto"/>
        <w:ind w:firstLine="540"/>
        <w:jc w:val="both"/>
      </w:pPr>
      <w:r>
        <w:rPr>
          <w:sz w:val="20"/>
        </w:rPr>
        <w:t xml:space="preserve">обязательство о неприобретении участником отбора и контрагентами - юридическими лицами в случае признания участника отбора получателем субсидии за счет средств субсидии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оборудования, сырья и комплектующих изделий, а также товаров, работ и услуг, приобретаемых в целях проведения мероприятий Форума у поставщиков (исполнителей), являющихся нерезидентами в соответствии с Федеральным </w:t>
      </w:r>
      <w:hyperlink w:history="0" r:id="rId18" w:tooltip="Федеральный закон от 10.12.2003 N 173-ФЗ (ред. от 05.12.2022)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 (в свободной форме);</w:t>
      </w:r>
    </w:p>
    <w:p>
      <w:pPr>
        <w:pStyle w:val="0"/>
        <w:spacing w:before="200" w:line-rule="auto"/>
        <w:ind w:firstLine="540"/>
        <w:jc w:val="both"/>
      </w:pPr>
      <w:r>
        <w:rPr>
          <w:sz w:val="20"/>
        </w:rPr>
        <w:t xml:space="preserve">согласие на возврат участником отбора в случае признания участника отбора получателем субсидии остатка субсидии, не использованного в отчетном финансовом году, в бюджет Санкт-Петербурга в сроки, установленные Комитетом (в свободной форме);</w:t>
      </w:r>
    </w:p>
    <w:p>
      <w:pPr>
        <w:pStyle w:val="0"/>
        <w:spacing w:before="200" w:line-rule="auto"/>
        <w:ind w:firstLine="540"/>
        <w:jc w:val="both"/>
      </w:pPr>
      <w:r>
        <w:rPr>
          <w:sz w:val="20"/>
        </w:rPr>
        <w:t xml:space="preserve">справка участника отбора, подтверждающая возможность проведения мероприятий Форума в дистанционном формате в целях соблюдения санитарно-эпидемиологической безопасности граждан Санкт-Петербурга (в свободной форме);</w:t>
      </w:r>
    </w:p>
    <w:p>
      <w:pPr>
        <w:pStyle w:val="0"/>
        <w:spacing w:before="200" w:line-rule="auto"/>
        <w:ind w:firstLine="540"/>
        <w:jc w:val="both"/>
      </w:pPr>
      <w:r>
        <w:rPr>
          <w:sz w:val="20"/>
        </w:rPr>
        <w:t xml:space="preserve">справка о выполнении участником отбора квоты по трудоустройству инвалидов на дату не ранее 30 календарных дней до дня представления заявления в Комитет (в свободной форме), если участник отбора законодательно не освобожден от квотирования рабочих мест;</w:t>
      </w:r>
    </w:p>
    <w:p>
      <w:pPr>
        <w:pStyle w:val="0"/>
        <w:spacing w:before="200" w:line-rule="auto"/>
        <w:ind w:firstLine="540"/>
        <w:jc w:val="both"/>
      </w:pPr>
      <w:r>
        <w:rPr>
          <w:sz w:val="20"/>
        </w:rPr>
        <w:t xml:space="preserve">справка участника отбора о том, что размер средней заработной платы каждого работника участника отбора (включая обособленные подразделения, находящиеся на территории Санкт-Петербурга), рассчитанный в соответствии со </w:t>
      </w:r>
      <w:hyperlink w:history="0" r:id="rId19"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был в течение 2022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 (в свободной форме);</w:t>
      </w:r>
    </w:p>
    <w:p>
      <w:pPr>
        <w:pStyle w:val="0"/>
        <w:spacing w:before="200" w:line-rule="auto"/>
        <w:ind w:firstLine="540"/>
        <w:jc w:val="both"/>
      </w:pPr>
      <w:r>
        <w:rPr>
          <w:sz w:val="20"/>
        </w:rPr>
        <w:t xml:space="preserve">обязательство участника отбора о том, что размер средней заработной платы каждого работника участника отбора (включая обособленные подразделения, находящиеся на территории Санкт-Петербурга), рассчитанный в соответствии со </w:t>
      </w:r>
      <w:hyperlink w:history="0" r:id="rId20"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случае предоставления ему субсидии будет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значений результата и показателя,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а при отсутствии такого соглашения - размера минимальной заработной платы в Санкт-Петербурге, установленного соглашением о минимальной заработной плате в Санкт-Петербурге, действовавшим на 31 декабря предшествовавшего календарного года (в свободной форме).</w:t>
      </w:r>
    </w:p>
    <w:p>
      <w:pPr>
        <w:pStyle w:val="0"/>
        <w:spacing w:before="200" w:line-rule="auto"/>
        <w:ind w:firstLine="540"/>
        <w:jc w:val="both"/>
      </w:pPr>
      <w:r>
        <w:rPr>
          <w:sz w:val="20"/>
        </w:rPr>
        <w:t xml:space="preserve">В случае если документы представляются представителем участника отбора, дополнительно представляется доверенность, подтверждающая полномочия представителя участника отбора, или договор, в том числе договор между представителем и представляемым, между представляемым и третьим лицом, либо решение собрания, в котором содержатся соответствующие полномочия, если иное не установлено законом или не противоречит существу отношений.</w:t>
      </w:r>
    </w:p>
    <w:p>
      <w:pPr>
        <w:pStyle w:val="0"/>
        <w:spacing w:before="200" w:line-rule="auto"/>
        <w:ind w:firstLine="540"/>
        <w:jc w:val="both"/>
      </w:pPr>
      <w:r>
        <w:rPr>
          <w:sz w:val="20"/>
        </w:rPr>
        <w:t xml:space="preserve">Форма заявления должна содержать согласие на публикацию (размещение) в сети "Интернет" информации об участнике отбора, подаваемом участником отбора заявлении и иной информации об участнике отбора, связанной с отбором.</w:t>
      </w:r>
    </w:p>
    <w:p>
      <w:pPr>
        <w:pStyle w:val="0"/>
        <w:spacing w:before="200" w:line-rule="auto"/>
        <w:ind w:firstLine="540"/>
        <w:jc w:val="both"/>
      </w:pPr>
      <w:r>
        <w:rPr>
          <w:sz w:val="20"/>
        </w:rPr>
        <w:t xml:space="preserve">К заявлению прилагается согласие на обработку персональных данных руководителя, членов коллегиального исполнительного органа, лица, исполняющего функции единоличного исполнительного органа, и главного бухгалтера участника отбора по форме, утвержденной Комитетом.</w:t>
      </w:r>
    </w:p>
    <w:p>
      <w:pPr>
        <w:pStyle w:val="0"/>
        <w:spacing w:before="200" w:line-rule="auto"/>
        <w:ind w:firstLine="540"/>
        <w:jc w:val="both"/>
      </w:pPr>
      <w:r>
        <w:rPr>
          <w:sz w:val="20"/>
        </w:rPr>
        <w:t xml:space="preserve">2.2. Все листы документов, представляемых одновременно с заявлением, а также листы заявления должны быть прошиты и пронумерованы сквозной нумерацией в составе единого комплекта документов. Документы должны быть подписаны, а копии документов заверены подписью руководителя участника отбора и оттиском печати участника отбора (при ее наличии).</w:t>
      </w:r>
    </w:p>
    <w:p>
      <w:pPr>
        <w:pStyle w:val="0"/>
        <w:spacing w:before="200" w:line-rule="auto"/>
        <w:ind w:firstLine="540"/>
        <w:jc w:val="both"/>
      </w:pPr>
      <w:r>
        <w:rPr>
          <w:sz w:val="20"/>
        </w:rPr>
        <w:t xml:space="preserve">2.3. Заявления и документы представляются участниками отбора в сроки и месте, которые указаны в объявлении о проведении отбора (далее - объявление). Объявление размещается в сети "Интернет" на официальном сайте Комитета </w:t>
      </w:r>
      <w:r>
        <w:rPr>
          <w:sz w:val="20"/>
        </w:rPr>
        <w:t xml:space="preserve">http://www.rspb.ru</w:t>
      </w:r>
      <w:r>
        <w:rPr>
          <w:sz w:val="20"/>
        </w:rPr>
        <w:t xml:space="preserve"> (далее - сайт Комитета) в сроки, устанавливаемые Комитетом.</w:t>
      </w:r>
    </w:p>
    <w:bookmarkStart w:id="115" w:name="P115"/>
    <w:bookmarkEnd w:id="115"/>
    <w:p>
      <w:pPr>
        <w:pStyle w:val="0"/>
        <w:spacing w:before="200" w:line-rule="auto"/>
        <w:ind w:firstLine="540"/>
        <w:jc w:val="both"/>
      </w:pPr>
      <w:r>
        <w:rPr>
          <w:sz w:val="20"/>
        </w:rPr>
        <w:t xml:space="preserve">2.4. Условиями предоставления субсидии являются:</w:t>
      </w:r>
    </w:p>
    <w:p>
      <w:pPr>
        <w:pStyle w:val="0"/>
        <w:spacing w:before="200" w:line-rule="auto"/>
        <w:ind w:firstLine="540"/>
        <w:jc w:val="both"/>
      </w:pPr>
      <w:r>
        <w:rPr>
          <w:sz w:val="20"/>
        </w:rPr>
        <w:t xml:space="preserve">2.4.1. Наличие обязательства достижения участником отбора значений показателя и результата.</w:t>
      </w:r>
    </w:p>
    <w:p>
      <w:pPr>
        <w:pStyle w:val="0"/>
        <w:spacing w:before="200" w:line-rule="auto"/>
        <w:ind w:firstLine="540"/>
        <w:jc w:val="both"/>
      </w:pPr>
      <w:r>
        <w:rPr>
          <w:sz w:val="20"/>
        </w:rPr>
        <w:t xml:space="preserve">2.4.2. Наличие финансово-экономического обоснования затрат.</w:t>
      </w:r>
    </w:p>
    <w:p>
      <w:pPr>
        <w:pStyle w:val="0"/>
        <w:spacing w:before="200" w:line-rule="auto"/>
        <w:ind w:firstLine="540"/>
        <w:jc w:val="both"/>
      </w:pPr>
      <w:r>
        <w:rPr>
          <w:sz w:val="20"/>
        </w:rPr>
        <w:t xml:space="preserve">2.4.3. Наличие обязательства участника отбора в случае признания его получателем субсидии по документальному подтверждению затрат в соответствии с </w:t>
      </w:r>
      <w:hyperlink w:history="0" w:anchor="P198" w:tooltip="3.1. Получатель субсидии в срок, установленный Комитетом, представляет за каждый квартал 2023 года в Комитет с сопроводительным письмом на бумажном носителе и в электронном виде отчетность о достижении значений результата и характеристики, отчетность об осуществлении расходов, источником финансового обеспечения которых является субсидия, в соответствии с типовыми формами, утвержденными Комитетом финансов Санкт-Петербурга.">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2.4.4. Соответствие участника отбора на дату не ранее 30 календарных дней до представления в Комитет заявления и прилагаемых к нему документов следующим требованиям:</w:t>
      </w:r>
    </w:p>
    <w:p>
      <w:pPr>
        <w:pStyle w:val="0"/>
        <w:spacing w:before="200" w:line-rule="auto"/>
        <w:ind w:firstLine="540"/>
        <w:jc w:val="both"/>
      </w:pPr>
      <w:r>
        <w:rPr>
          <w:sz w:val="20"/>
        </w:rPr>
        <w:t xml:space="preserve">2.4.4.1.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2.4.4.2. 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установленном законодательством Российской Федерации.</w:t>
      </w:r>
    </w:p>
    <w:p>
      <w:pPr>
        <w:pStyle w:val="0"/>
        <w:spacing w:before="200" w:line-rule="auto"/>
        <w:ind w:firstLine="540"/>
        <w:jc w:val="both"/>
      </w:pPr>
      <w:r>
        <w:rPr>
          <w:sz w:val="20"/>
        </w:rPr>
        <w:t xml:space="preserve">2.4.4.3. Отсутствие у участника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участником отбора физическим лицам).</w:t>
      </w:r>
    </w:p>
    <w:p>
      <w:pPr>
        <w:pStyle w:val="0"/>
        <w:spacing w:before="200" w:line-rule="auto"/>
        <w:ind w:firstLine="540"/>
        <w:jc w:val="both"/>
      </w:pPr>
      <w:r>
        <w:rPr>
          <w:sz w:val="20"/>
        </w:rPr>
        <w:t xml:space="preserve">2.4.4.4.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pPr>
        <w:pStyle w:val="0"/>
        <w:spacing w:before="200" w:line-rule="auto"/>
        <w:ind w:firstLine="540"/>
        <w:jc w:val="both"/>
      </w:pPr>
      <w:r>
        <w:rPr>
          <w:sz w:val="20"/>
        </w:rPr>
        <w:t xml:space="preserve">2.4.4.5. Участник отбора не должен являться иностранным юридическим лицом, в том числе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2.4.4.6. Отсутствие у участника отбора средств из бюджета Санкт-Петербурга на основании иных нормативных правовых актов Санкт-Петербурга на финансовое обеспечение (возмещение) затрат на цели, указанные в </w:t>
      </w:r>
      <w:hyperlink w:history="0" w:anchor="P65" w:tooltip="1.3. Субсидия предоставляется на безвозмездной и безвозвратной основе в целях финансового обеспечения затрат, возникших в 2023 году в связи с выполнением работ и оказанием услуг по подготовке и проведению Санкт-Петербургского Международного форума труда (далее - затраты), по направлениям затрат согласно приложению N 1 к настоящему Порядку (далее - направления затрат).">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2.4.4.7. Отсутствие информации об участнике отбора в реестре недобросовестных поставщиков (подрядчиков, исполнителей), ведение которого осуществляется в соответствии с законодательством в сфере закупок.</w:t>
      </w:r>
    </w:p>
    <w:p>
      <w:pPr>
        <w:pStyle w:val="0"/>
        <w:spacing w:before="200" w:line-rule="auto"/>
        <w:ind w:firstLine="540"/>
        <w:jc w:val="both"/>
      </w:pPr>
      <w:r>
        <w:rPr>
          <w:sz w:val="20"/>
        </w:rPr>
        <w:t xml:space="preserve">2.4.4.8. Отсутствие у участника отбора неоплаченных расчетных документов, помещенных в картотеку по внебалансовому счету N 90902 "Расчетные документы, не оплаченные в срок", к расчетному счету (счетам).</w:t>
      </w:r>
    </w:p>
    <w:p>
      <w:pPr>
        <w:pStyle w:val="0"/>
        <w:spacing w:before="200" w:line-rule="auto"/>
        <w:ind w:firstLine="540"/>
        <w:jc w:val="both"/>
      </w:pPr>
      <w:r>
        <w:rPr>
          <w:sz w:val="20"/>
        </w:rPr>
        <w:t xml:space="preserve">2.4.4.9.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2.4.5. Наличие согласия участника отбора на осуществление в отношении него проверок, а также проверок органами государственного финансового контроля в соответствии с Бюджетным </w:t>
      </w:r>
      <w:hyperlink w:history="0" r:id="rId2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обязательства получателя субсидии о представлении согласий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проверок и проверок органами государственного финансового контроля в соответствии с Бюджетным </w:t>
      </w:r>
      <w:hyperlink w:history="0" r:id="rId2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2.4.6. Неприобретение получателями субсидий и контрагентами - юридическими лицами за счет средств субсидии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в целях проведения мероприятий Форума у поставщиков (исполнителей), являющихся нерезидентами в соответствии с Федеральным </w:t>
      </w:r>
      <w:hyperlink w:history="0" r:id="rId23" w:tooltip="Федеральный закон от 10.12.2003 N 173-ФЗ (ред. от 05.12.2022)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w:t>
      </w:r>
    </w:p>
    <w:p>
      <w:pPr>
        <w:pStyle w:val="0"/>
        <w:spacing w:before="200" w:line-rule="auto"/>
        <w:ind w:firstLine="540"/>
        <w:jc w:val="both"/>
      </w:pPr>
      <w:r>
        <w:rPr>
          <w:sz w:val="20"/>
        </w:rPr>
        <w:t xml:space="preserve">2.4.7. Проведение мероприятий Форума в смешанном формате (онлайн, офлайн).</w:t>
      </w:r>
    </w:p>
    <w:p>
      <w:pPr>
        <w:pStyle w:val="0"/>
        <w:spacing w:before="200" w:line-rule="auto"/>
        <w:ind w:firstLine="540"/>
        <w:jc w:val="both"/>
      </w:pPr>
      <w:r>
        <w:rPr>
          <w:sz w:val="20"/>
        </w:rPr>
        <w:t xml:space="preserve">2.4.8. Проведение мероприятий Форума в дистанционном формате в случае установления (продления или расширения действия) ограничительных мер в Санкт-Петербурге в целях обеспечения санитарно-эпидемиологического благополучия населения.</w:t>
      </w:r>
    </w:p>
    <w:p>
      <w:pPr>
        <w:pStyle w:val="0"/>
        <w:spacing w:before="200" w:line-rule="auto"/>
        <w:ind w:firstLine="540"/>
        <w:jc w:val="both"/>
      </w:pPr>
      <w:r>
        <w:rPr>
          <w:sz w:val="20"/>
        </w:rPr>
        <w:t xml:space="preserve">2.4.9. Выполнение участником отбора квоты по трудоустройству инвалидов, если участник отбора законодательно не освобожден от квотирования рабочих мест.</w:t>
      </w:r>
    </w:p>
    <w:p>
      <w:pPr>
        <w:pStyle w:val="0"/>
        <w:spacing w:before="200" w:line-rule="auto"/>
        <w:ind w:firstLine="540"/>
        <w:jc w:val="both"/>
      </w:pPr>
      <w:r>
        <w:rPr>
          <w:sz w:val="20"/>
        </w:rPr>
        <w:t xml:space="preserve">2.4.10. Признание комиссией участника отбора победителем отбора.</w:t>
      </w:r>
    </w:p>
    <w:p>
      <w:pPr>
        <w:pStyle w:val="0"/>
        <w:spacing w:before="200" w:line-rule="auto"/>
        <w:ind w:firstLine="540"/>
        <w:jc w:val="both"/>
      </w:pPr>
      <w:r>
        <w:rPr>
          <w:sz w:val="20"/>
        </w:rPr>
        <w:t xml:space="preserve">2.4.11. Наличие согласия участника отбора в случае признания его получателем субсидии на возврат остатка субсидии, не использованного в отчетном финансовом году, в бюджет Санкт-Петербурга в сроки, установленные Комитетом.</w:t>
      </w:r>
    </w:p>
    <w:p>
      <w:pPr>
        <w:pStyle w:val="0"/>
        <w:spacing w:before="200" w:line-rule="auto"/>
        <w:ind w:firstLine="540"/>
        <w:jc w:val="both"/>
      </w:pPr>
      <w:r>
        <w:rPr>
          <w:sz w:val="20"/>
        </w:rPr>
        <w:t xml:space="preserve">2.4.12. Размер средней заработной платы каждого работника участника отбора, признанного получателем субсидии (включая обособленные подразделения, находящиеся на территории Санкт-Петербурга), рассчитанный в соответствии со </w:t>
      </w:r>
      <w:hyperlink w:history="0" r:id="rId24"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2022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spacing w:before="200" w:line-rule="auto"/>
        <w:ind w:firstLine="540"/>
        <w:jc w:val="both"/>
      </w:pPr>
      <w:r>
        <w:rPr>
          <w:sz w:val="20"/>
        </w:rPr>
        <w:t xml:space="preserve">2.4.13. Размер средней заработной платы каждого работника участника отбора, признанного получателем субсидии (включая обособленные подразделения, находящиеся на территории Санкт-Петербурга), рассчитанный в соответствии со </w:t>
      </w:r>
      <w:hyperlink w:history="0" r:id="rId25"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значений результата и показателя,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а при отсутствии такого соглашения - размера минимальной заработной платы в Санкт-Петербурге, установленного соглашением, действовавшим на 31 декабря предшествовавшего календарного года.</w:t>
      </w:r>
    </w:p>
    <w:p>
      <w:pPr>
        <w:pStyle w:val="0"/>
        <w:spacing w:before="200" w:line-rule="auto"/>
        <w:ind w:firstLine="540"/>
        <w:jc w:val="both"/>
      </w:pPr>
      <w:r>
        <w:rPr>
          <w:sz w:val="20"/>
        </w:rPr>
        <w:t xml:space="preserve">2.4.14. Отсутствие у участника отбора, признанного получателем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момент принятия решения о перечислении субсидии на счет получателя субсидии.</w:t>
      </w:r>
    </w:p>
    <w:p>
      <w:pPr>
        <w:pStyle w:val="0"/>
        <w:spacing w:before="200" w:line-rule="auto"/>
        <w:ind w:firstLine="540"/>
        <w:jc w:val="both"/>
      </w:pPr>
      <w:r>
        <w:rPr>
          <w:sz w:val="20"/>
        </w:rPr>
        <w:t xml:space="preserve">2.5. Заявление и документы могут быть отозваны до окончания срока приема заявлений и документов путем направления участником отбора соответствующего обращения в Комитет путем их вручения уполномоченному представителю участника отбора в течение трех рабочих дней со дня отзыва.</w:t>
      </w:r>
    </w:p>
    <w:p>
      <w:pPr>
        <w:pStyle w:val="0"/>
        <w:spacing w:before="200" w:line-rule="auto"/>
        <w:ind w:firstLine="540"/>
        <w:jc w:val="both"/>
      </w:pPr>
      <w:r>
        <w:rPr>
          <w:sz w:val="20"/>
        </w:rPr>
        <w:t xml:space="preserve">Внесение участниками отбора изменений в представленные в Комитет заявления и документы, а также представление в Комитет дополнительных документов после представления заявления не допускаются.</w:t>
      </w:r>
    </w:p>
    <w:p>
      <w:pPr>
        <w:pStyle w:val="0"/>
        <w:spacing w:before="200" w:line-rule="auto"/>
        <w:ind w:firstLine="540"/>
        <w:jc w:val="both"/>
      </w:pPr>
      <w:r>
        <w:rPr>
          <w:sz w:val="20"/>
        </w:rPr>
        <w:t xml:space="preserve">Участник отбора вправе направить в письменной форме в Комитет запрос, в том числе на адрес электронной почты ktzn@gov.spb.ru, о даче разъяснений положений, содержащихся в объявлении. В течение пяти рабочих дней с даты поступления указанного запроса Комитет обязан направить в письменной форме или в форме электронного документа разъяснения положений, содержащихся в объявлении, если указанный запрос поступил в Комитет не позднее чем за пять дней до даты окончания срока подачи заявления и документов.</w:t>
      </w:r>
    </w:p>
    <w:p>
      <w:pPr>
        <w:pStyle w:val="0"/>
        <w:spacing w:before="200" w:line-rule="auto"/>
        <w:ind w:firstLine="540"/>
        <w:jc w:val="both"/>
      </w:pPr>
      <w:r>
        <w:rPr>
          <w:sz w:val="20"/>
        </w:rPr>
        <w:t xml:space="preserve">2.6. В течение двух рабочих дней со дня окончания срока представления заявления и документов Комитет передает поступившие заявления и документы на рассмотрение комиссии.</w:t>
      </w:r>
    </w:p>
    <w:p>
      <w:pPr>
        <w:pStyle w:val="0"/>
        <w:spacing w:before="200" w:line-rule="auto"/>
        <w:ind w:firstLine="540"/>
        <w:jc w:val="both"/>
      </w:pPr>
      <w:r>
        <w:rPr>
          <w:sz w:val="20"/>
        </w:rPr>
        <w:t xml:space="preserve">Отбор осуществляется не позднее 30 календарных дней после поступления заявлений и документов в комиссию.</w:t>
      </w:r>
    </w:p>
    <w:p>
      <w:pPr>
        <w:pStyle w:val="0"/>
        <w:spacing w:before="200" w:line-rule="auto"/>
        <w:ind w:firstLine="540"/>
        <w:jc w:val="both"/>
      </w:pPr>
      <w:r>
        <w:rPr>
          <w:sz w:val="20"/>
        </w:rPr>
        <w:t xml:space="preserve">Комиссия рассматривает заявления и документы на предмет их соответствия установленным в объявлении требованиям, на соблюдение условий, целей и порядка предоставления субсидии, установленных настоящим Порядком, проводит проверку сведений, содержащихся в заявлении и документах, проводит проверку обоснованности представленного участником отбора расчета размера субсидии и принимает решение об отклонении заявлений и документов участников отбора или о допуске заявлений и документов участника отбора к отбору.</w:t>
      </w:r>
    </w:p>
    <w:p>
      <w:pPr>
        <w:pStyle w:val="0"/>
        <w:spacing w:before="200" w:line-rule="auto"/>
        <w:ind w:firstLine="540"/>
        <w:jc w:val="both"/>
      </w:pPr>
      <w:r>
        <w:rPr>
          <w:sz w:val="20"/>
        </w:rPr>
        <w:t xml:space="preserve">Основаниями для принятия решения об отклонении заявлений и документов участника отбора являются:</w:t>
      </w:r>
    </w:p>
    <w:bookmarkStart w:id="146" w:name="P146"/>
    <w:bookmarkEnd w:id="146"/>
    <w:p>
      <w:pPr>
        <w:pStyle w:val="0"/>
        <w:spacing w:before="200" w:line-rule="auto"/>
        <w:ind w:firstLine="540"/>
        <w:jc w:val="both"/>
      </w:pPr>
      <w:r>
        <w:rPr>
          <w:sz w:val="20"/>
        </w:rPr>
        <w:t xml:space="preserve">несоответствие участника отбора условиям предоставления субсидии, установленным в </w:t>
      </w:r>
      <w:hyperlink w:history="0" w:anchor="P115" w:tooltip="2.4. Условиями предоставления субсидии являются:">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непредставление (представление не в полном объеме) участником отбора документов;</w:t>
      </w:r>
    </w:p>
    <w:p>
      <w:pPr>
        <w:pStyle w:val="0"/>
        <w:spacing w:before="200" w:line-rule="auto"/>
        <w:ind w:firstLine="540"/>
        <w:jc w:val="both"/>
      </w:pPr>
      <w:r>
        <w:rPr>
          <w:sz w:val="20"/>
        </w:rPr>
        <w:t xml:space="preserve">несоответствие представленных участником отбора заявлений и документов требованиям, установленным в объявлении;</w:t>
      </w:r>
    </w:p>
    <w:p>
      <w:pPr>
        <w:pStyle w:val="0"/>
        <w:spacing w:before="200" w:line-rule="auto"/>
        <w:ind w:firstLine="540"/>
        <w:jc w:val="both"/>
      </w:pPr>
      <w:r>
        <w:rPr>
          <w:sz w:val="20"/>
        </w:rPr>
        <w:t xml:space="preserve">недостоверность представленной участником отбора информации, в том числе информации о месте нахождения и адресе участника отбора;</w:t>
      </w:r>
    </w:p>
    <w:p>
      <w:pPr>
        <w:pStyle w:val="0"/>
        <w:spacing w:before="200" w:line-rule="auto"/>
        <w:ind w:firstLine="540"/>
        <w:jc w:val="both"/>
      </w:pPr>
      <w:r>
        <w:rPr>
          <w:sz w:val="20"/>
        </w:rPr>
        <w:t xml:space="preserve">подача участником отбора заявления и(или) документов после даты и(или) времени, определенных для их подачи;</w:t>
      </w:r>
    </w:p>
    <w:p>
      <w:pPr>
        <w:pStyle w:val="0"/>
        <w:spacing w:before="200" w:line-rule="auto"/>
        <w:ind w:firstLine="540"/>
        <w:jc w:val="both"/>
      </w:pPr>
      <w:r>
        <w:rPr>
          <w:sz w:val="20"/>
        </w:rPr>
        <w:t xml:space="preserve">превышение запрашиваемой суммы субсидии предельного размера субсидии, указанного в </w:t>
      </w:r>
      <w:hyperlink w:history="0" w:anchor="P169" w:tooltip="2.9. Размер субсидии рассчитывается как сумма затрат, финансовое обеспечение которых осуществляется за счет субсидии, по направлениям затрат и с учетом предельных объемов финансового обеспечения затрат, указанных в приложении N 1 к настоящему Порядку.">
        <w:r>
          <w:rPr>
            <w:sz w:val="20"/>
            <w:color w:val="0000ff"/>
          </w:rPr>
          <w:t xml:space="preserve">пункте 2.9</w:t>
        </w:r>
      </w:hyperlink>
      <w:r>
        <w:rPr>
          <w:sz w:val="20"/>
        </w:rPr>
        <w:t xml:space="preserve"> настоящего Порядка;</w:t>
      </w:r>
    </w:p>
    <w:bookmarkStart w:id="152" w:name="P152"/>
    <w:bookmarkEnd w:id="152"/>
    <w:p>
      <w:pPr>
        <w:pStyle w:val="0"/>
        <w:spacing w:before="200" w:line-rule="auto"/>
        <w:ind w:firstLine="540"/>
        <w:jc w:val="both"/>
      </w:pPr>
      <w:r>
        <w:rPr>
          <w:sz w:val="20"/>
        </w:rPr>
        <w:t xml:space="preserve">подача участником отбора более одного заявления.</w:t>
      </w:r>
    </w:p>
    <w:p>
      <w:pPr>
        <w:pStyle w:val="0"/>
        <w:spacing w:before="200" w:line-rule="auto"/>
        <w:ind w:firstLine="540"/>
        <w:jc w:val="both"/>
      </w:pPr>
      <w:r>
        <w:rPr>
          <w:sz w:val="20"/>
        </w:rPr>
        <w:t xml:space="preserve">В случае принятия решения об отклонении заявлений и документов участника отбора Комитет в течение трех рабочих дней направляет письмо участнику отбора об отклонении заявлений и документов участника отбора посредством почтовой связи либо вручает его уполномоченному представителю участника отбора с соблюдением санитарно-эпидемиологических норм и правил. При этом возврат заявления и документов не осуществляется.</w:t>
      </w:r>
    </w:p>
    <w:p>
      <w:pPr>
        <w:pStyle w:val="0"/>
        <w:spacing w:before="200" w:line-rule="auto"/>
        <w:ind w:firstLine="540"/>
        <w:jc w:val="both"/>
      </w:pPr>
      <w:r>
        <w:rPr>
          <w:sz w:val="20"/>
        </w:rPr>
        <w:t xml:space="preserve">2.7. Заявление и документы участников отбора, допущенных к отбору, рассматриваются и ранжируются комиссией по критериям, указанным в </w:t>
      </w:r>
      <w:hyperlink w:history="0" w:anchor="P68" w:tooltip="1.5. При определении победителя отбора комиссия исходит из следующих критериев:">
        <w:r>
          <w:rPr>
            <w:sz w:val="20"/>
            <w:color w:val="0000ff"/>
          </w:rPr>
          <w:t xml:space="preserve">пункте 1.5</w:t>
        </w:r>
      </w:hyperlink>
      <w:r>
        <w:rPr>
          <w:sz w:val="20"/>
        </w:rPr>
        <w:t xml:space="preserve"> настоящего Порядка.</w:t>
      </w:r>
    </w:p>
    <w:p>
      <w:pPr>
        <w:pStyle w:val="0"/>
        <w:spacing w:before="200" w:line-rule="auto"/>
        <w:ind w:firstLine="540"/>
        <w:jc w:val="both"/>
      </w:pPr>
      <w:r>
        <w:rPr>
          <w:sz w:val="20"/>
        </w:rPr>
        <w:t xml:space="preserve">По результатам рассмотрения заявления и документов комиссия определяет:</w:t>
      </w:r>
    </w:p>
    <w:p>
      <w:pPr>
        <w:pStyle w:val="0"/>
        <w:spacing w:before="200" w:line-rule="auto"/>
        <w:ind w:firstLine="540"/>
        <w:jc w:val="both"/>
      </w:pPr>
      <w:r>
        <w:rPr>
          <w:sz w:val="20"/>
        </w:rPr>
        <w:t xml:space="preserve">баллы по каждому критерию, указанному в </w:t>
      </w:r>
      <w:hyperlink w:history="0" w:anchor="P68" w:tooltip="1.5. При определении победителя отбора комиссия исходит из следующих критериев:">
        <w:r>
          <w:rPr>
            <w:sz w:val="20"/>
            <w:color w:val="0000ff"/>
          </w:rPr>
          <w:t xml:space="preserve">пункте 1.5</w:t>
        </w:r>
      </w:hyperlink>
      <w:r>
        <w:rPr>
          <w:sz w:val="20"/>
        </w:rPr>
        <w:t xml:space="preserve"> настоящего Порядка;</w:t>
      </w:r>
    </w:p>
    <w:p>
      <w:pPr>
        <w:pStyle w:val="0"/>
        <w:spacing w:before="200" w:line-rule="auto"/>
        <w:ind w:firstLine="540"/>
        <w:jc w:val="both"/>
      </w:pPr>
      <w:r>
        <w:rPr>
          <w:sz w:val="20"/>
        </w:rPr>
        <w:t xml:space="preserve">победителя отбора.</w:t>
      </w:r>
    </w:p>
    <w:p>
      <w:pPr>
        <w:pStyle w:val="0"/>
        <w:spacing w:before="200" w:line-rule="auto"/>
        <w:ind w:firstLine="540"/>
        <w:jc w:val="both"/>
      </w:pPr>
      <w:r>
        <w:rPr>
          <w:sz w:val="20"/>
        </w:rPr>
        <w:t xml:space="preserve">Заявлениям и документам присваиваются порядковые номера. Заявлениям и документам, набравшим наибольший балл, присваивается номер один. Порядковые номера от второго и далее присваиваются заявлениям и документам по мере уменьшения количества набранных баллов. Определение победителя отбора осуществляется на основании количества набранных баллов. Победителем отбора является участник отбора, заявлению и документам которого присвоен наибольший балл и порядковый номер один.</w:t>
      </w:r>
    </w:p>
    <w:p>
      <w:pPr>
        <w:pStyle w:val="0"/>
        <w:spacing w:before="200" w:line-rule="auto"/>
        <w:ind w:firstLine="540"/>
        <w:jc w:val="both"/>
      </w:pPr>
      <w:r>
        <w:rPr>
          <w:sz w:val="20"/>
        </w:rPr>
        <w:t xml:space="preserve">Итоговое количество баллов определяется в соответствии с </w:t>
      </w:r>
      <w:hyperlink w:history="0" w:anchor="P299" w:tooltip="КРИТЕРИИ">
        <w:r>
          <w:rPr>
            <w:sz w:val="20"/>
            <w:color w:val="0000ff"/>
          </w:rPr>
          <w:t xml:space="preserve">приложением N 2</w:t>
        </w:r>
      </w:hyperlink>
      <w:r>
        <w:rPr>
          <w:sz w:val="20"/>
        </w:rPr>
        <w:t xml:space="preserve"> к настоящему Порядку.</w:t>
      </w:r>
    </w:p>
    <w:p>
      <w:pPr>
        <w:pStyle w:val="0"/>
        <w:spacing w:before="200" w:line-rule="auto"/>
        <w:ind w:firstLine="540"/>
        <w:jc w:val="both"/>
      </w:pPr>
      <w:r>
        <w:rPr>
          <w:sz w:val="20"/>
        </w:rPr>
        <w:t xml:space="preserve">В случае равенства баллов, набранных отдельными заявлениями, меньший порядковый номер присваивается заявлению и документам, поданным раньше.</w:t>
      </w:r>
    </w:p>
    <w:p>
      <w:pPr>
        <w:pStyle w:val="0"/>
        <w:spacing w:before="200" w:line-rule="auto"/>
        <w:ind w:firstLine="540"/>
        <w:jc w:val="both"/>
      </w:pPr>
      <w:r>
        <w:rPr>
          <w:sz w:val="20"/>
        </w:rPr>
        <w:t xml:space="preserve">В случае поступления на отбор одного заявления и отсутствия оснований для принятия решения об отказе в предоставлении субсидии участник отбора, подавший такое заявление, признается получателем субсидии.</w:t>
      </w:r>
    </w:p>
    <w:p>
      <w:pPr>
        <w:pStyle w:val="0"/>
        <w:spacing w:before="200" w:line-rule="auto"/>
        <w:ind w:firstLine="540"/>
        <w:jc w:val="both"/>
      </w:pPr>
      <w:r>
        <w:rPr>
          <w:sz w:val="20"/>
        </w:rPr>
        <w:t xml:space="preserve">2.8. Результат работы комиссии оформляется протоколом в течение трех рабочих дней со дня заседания комиссии.</w:t>
      </w:r>
    </w:p>
    <w:p>
      <w:pPr>
        <w:pStyle w:val="0"/>
        <w:spacing w:before="200" w:line-rule="auto"/>
        <w:ind w:firstLine="540"/>
        <w:jc w:val="both"/>
      </w:pPr>
      <w:r>
        <w:rPr>
          <w:sz w:val="20"/>
        </w:rPr>
        <w:t xml:space="preserve">Протокол должен содержать следующую информацию:</w:t>
      </w:r>
    </w:p>
    <w:p>
      <w:pPr>
        <w:pStyle w:val="0"/>
        <w:spacing w:before="200" w:line-rule="auto"/>
        <w:ind w:firstLine="540"/>
        <w:jc w:val="both"/>
      </w:pPr>
      <w:r>
        <w:rPr>
          <w:sz w:val="20"/>
        </w:rPr>
        <w:t xml:space="preserve">список присутствующих на заседании комиссии членов комиссии;</w:t>
      </w:r>
    </w:p>
    <w:p>
      <w:pPr>
        <w:pStyle w:val="0"/>
        <w:spacing w:before="200" w:line-rule="auto"/>
        <w:ind w:firstLine="540"/>
        <w:jc w:val="both"/>
      </w:pPr>
      <w:r>
        <w:rPr>
          <w:sz w:val="20"/>
        </w:rPr>
        <w:t xml:space="preserve">сведения о рассмотренных заявлениях и набранных ими баллах;</w:t>
      </w:r>
    </w:p>
    <w:p>
      <w:pPr>
        <w:pStyle w:val="0"/>
        <w:spacing w:before="200" w:line-rule="auto"/>
        <w:ind w:firstLine="540"/>
        <w:jc w:val="both"/>
      </w:pPr>
      <w:r>
        <w:rPr>
          <w:sz w:val="20"/>
        </w:rPr>
        <w:t xml:space="preserve">наименование участников отбора, индивидуальный номер налогоплательщика участников отбора и наименование победителя отбора;</w:t>
      </w:r>
    </w:p>
    <w:p>
      <w:pPr>
        <w:pStyle w:val="0"/>
        <w:spacing w:before="200" w:line-rule="auto"/>
        <w:ind w:firstLine="540"/>
        <w:jc w:val="both"/>
      </w:pPr>
      <w:r>
        <w:rPr>
          <w:sz w:val="20"/>
        </w:rPr>
        <w:t xml:space="preserve">рекомендуемый размер субсидии, предоставляемой победителю отбора, определяемый в соответствии с запрашиваемой суммой, указанной в заявлении, но не более предельного объема субсидии, указанного в пункте 2.9 настоящего Порядка.</w:t>
      </w:r>
    </w:p>
    <w:p>
      <w:pPr>
        <w:pStyle w:val="0"/>
        <w:spacing w:before="200" w:line-rule="auto"/>
        <w:ind w:firstLine="540"/>
        <w:jc w:val="both"/>
      </w:pPr>
      <w:r>
        <w:rPr>
          <w:sz w:val="20"/>
        </w:rPr>
        <w:t xml:space="preserve">Протокол подписывается председательствующим на заседании комиссии и в течение двух рабочих дней передается в Комитет.</w:t>
      </w:r>
    </w:p>
    <w:bookmarkStart w:id="169" w:name="P169"/>
    <w:bookmarkEnd w:id="169"/>
    <w:p>
      <w:pPr>
        <w:pStyle w:val="0"/>
        <w:spacing w:before="200" w:line-rule="auto"/>
        <w:ind w:firstLine="540"/>
        <w:jc w:val="both"/>
      </w:pPr>
      <w:r>
        <w:rPr>
          <w:sz w:val="20"/>
        </w:rPr>
        <w:t xml:space="preserve">2.9. Размер субсидии рассчитывается как сумма затрат, финансовое обеспечение которых осуществляется за счет субсидии, по </w:t>
      </w:r>
      <w:hyperlink w:history="0" w:anchor="P234" w:tooltip="НАПРАВЛЕНИЯ">
        <w:r>
          <w:rPr>
            <w:sz w:val="20"/>
            <w:color w:val="0000ff"/>
          </w:rPr>
          <w:t xml:space="preserve">направлениям</w:t>
        </w:r>
      </w:hyperlink>
      <w:r>
        <w:rPr>
          <w:sz w:val="20"/>
        </w:rPr>
        <w:t xml:space="preserve"> затрат и с учетом предельных объемов финансового обеспечения затрат, указанных в приложении N 1 к настоящему Порядку.</w:t>
      </w:r>
    </w:p>
    <w:p>
      <w:pPr>
        <w:pStyle w:val="0"/>
        <w:spacing w:before="200" w:line-rule="auto"/>
        <w:ind w:firstLine="540"/>
        <w:jc w:val="both"/>
      </w:pPr>
      <w:r>
        <w:rPr>
          <w:sz w:val="20"/>
        </w:rPr>
        <w:t xml:space="preserve">Предельный размер субсидии составляет 25431,7 тыс. руб.</w:t>
      </w:r>
    </w:p>
    <w:p>
      <w:pPr>
        <w:pStyle w:val="0"/>
        <w:spacing w:before="200" w:line-rule="auto"/>
        <w:ind w:firstLine="540"/>
        <w:jc w:val="both"/>
      </w:pPr>
      <w:r>
        <w:rPr>
          <w:sz w:val="20"/>
        </w:rPr>
        <w:t xml:space="preserve">Расчет размера субсидии должен быть представлен участником отбора в составе документов, приложенных к заявлению, в форме сметы затрат, составленной в соответствии с направлениями затрат, в сумме, не превышающей предельных объемов финансового обеспечения затрат по каждому направлению затрат, подписанной уполномоченным лицом участника отбора.</w:t>
      </w:r>
    </w:p>
    <w:p>
      <w:pPr>
        <w:pStyle w:val="0"/>
        <w:spacing w:before="200" w:line-rule="auto"/>
        <w:ind w:firstLine="540"/>
        <w:jc w:val="both"/>
      </w:pPr>
      <w:r>
        <w:rPr>
          <w:sz w:val="20"/>
        </w:rPr>
        <w:t xml:space="preserve">2.10. Решение Комитета о предоставлении субсидии принимается в форме распоряжения Комитета на основании решения комиссии.</w:t>
      </w:r>
    </w:p>
    <w:p>
      <w:pPr>
        <w:pStyle w:val="0"/>
        <w:spacing w:before="200" w:line-rule="auto"/>
        <w:ind w:firstLine="540"/>
        <w:jc w:val="both"/>
      </w:pPr>
      <w:r>
        <w:rPr>
          <w:sz w:val="20"/>
        </w:rPr>
        <w:t xml:space="preserve">Распоряжение Комитета о предоставлении субсидии принимается в течение 10 рабочих дней со дня получения протокола комиссии. Порядок проведения отбора и порядок принятия Комитетом решения о предоставлении субсидии в части, не урегулированной настоящим Порядком, утверждаются Комитетом.</w:t>
      </w:r>
    </w:p>
    <w:p>
      <w:pPr>
        <w:pStyle w:val="0"/>
        <w:spacing w:before="200" w:line-rule="auto"/>
        <w:ind w:firstLine="540"/>
        <w:jc w:val="both"/>
      </w:pPr>
      <w:r>
        <w:rPr>
          <w:sz w:val="20"/>
        </w:rPr>
        <w:t xml:space="preserve">2.11. В течение пяти рабочих дней после издания распоряжения Комитета о предоставлении субсидии на сайте Комитета размещается информация о результатах рассмотрения заявлений и документов, включающая следующие сведения:</w:t>
      </w:r>
    </w:p>
    <w:p>
      <w:pPr>
        <w:pStyle w:val="0"/>
        <w:spacing w:before="200" w:line-rule="auto"/>
        <w:ind w:firstLine="540"/>
        <w:jc w:val="both"/>
      </w:pPr>
      <w:r>
        <w:rPr>
          <w:sz w:val="20"/>
        </w:rPr>
        <w:t xml:space="preserve">дату, время и место проведения рассмотрения заявлений и документов;</w:t>
      </w:r>
    </w:p>
    <w:p>
      <w:pPr>
        <w:pStyle w:val="0"/>
        <w:spacing w:before="200" w:line-rule="auto"/>
        <w:ind w:firstLine="540"/>
        <w:jc w:val="both"/>
      </w:pPr>
      <w:r>
        <w:rPr>
          <w:sz w:val="20"/>
        </w:rPr>
        <w:t xml:space="preserve">дату, время и место оценки заявлений и документов;</w:t>
      </w:r>
    </w:p>
    <w:p>
      <w:pPr>
        <w:pStyle w:val="0"/>
        <w:spacing w:before="200" w:line-rule="auto"/>
        <w:ind w:firstLine="540"/>
        <w:jc w:val="both"/>
      </w:pPr>
      <w:r>
        <w:rPr>
          <w:sz w:val="20"/>
        </w:rPr>
        <w:t xml:space="preserve">информацию об участниках отбора, заявления и документы которых были рассмотрены;</w:t>
      </w:r>
    </w:p>
    <w:p>
      <w:pPr>
        <w:pStyle w:val="0"/>
        <w:spacing w:before="200" w:line-rule="auto"/>
        <w:ind w:firstLine="540"/>
        <w:jc w:val="both"/>
      </w:pPr>
      <w:r>
        <w:rPr>
          <w:sz w:val="20"/>
        </w:rPr>
        <w:t xml:space="preserve">информацию об участниках отбора, заявления и документы которых были отклонены, с указанием причин их отклонения, в том числе требований, указанных в объявлении, которым не соответствуют такие заявления и документы;</w:t>
      </w:r>
    </w:p>
    <w:p>
      <w:pPr>
        <w:pStyle w:val="0"/>
        <w:spacing w:before="200" w:line-rule="auto"/>
        <w:ind w:firstLine="540"/>
        <w:jc w:val="both"/>
      </w:pPr>
      <w:r>
        <w:rPr>
          <w:sz w:val="20"/>
        </w:rPr>
        <w:t xml:space="preserve">последовательность оценки заявлений и документов, присвоенные заявлениям и документам значения по каждому из предусмотренных критериев оценки заявлений и документов, принятое на основании результатов оценки заявлений и документов решение о присвоении заявлениям порядковых номеров;</w:t>
      </w:r>
    </w:p>
    <w:p>
      <w:pPr>
        <w:pStyle w:val="0"/>
        <w:spacing w:before="200" w:line-rule="auto"/>
        <w:ind w:firstLine="540"/>
        <w:jc w:val="both"/>
      </w:pPr>
      <w:r>
        <w:rPr>
          <w:sz w:val="20"/>
        </w:rPr>
        <w:t xml:space="preserve">наименование получателя субсидии, с которым заключается договор о предоставлении субсидии (далее - договор), и размер предоставляемой ему субсидии.</w:t>
      </w:r>
    </w:p>
    <w:p>
      <w:pPr>
        <w:pStyle w:val="0"/>
        <w:spacing w:before="200" w:line-rule="auto"/>
        <w:ind w:firstLine="540"/>
        <w:jc w:val="both"/>
      </w:pPr>
      <w:r>
        <w:rPr>
          <w:sz w:val="20"/>
        </w:rPr>
        <w:t xml:space="preserve">2.12. Основаниями для отказа в предоставлении субсидии являются следующие случаи:</w:t>
      </w:r>
    </w:p>
    <w:p>
      <w:pPr>
        <w:pStyle w:val="0"/>
        <w:spacing w:before="200" w:line-rule="auto"/>
        <w:ind w:firstLine="540"/>
        <w:jc w:val="both"/>
      </w:pPr>
      <w:r>
        <w:rPr>
          <w:sz w:val="20"/>
        </w:rPr>
        <w:t xml:space="preserve">основания, предусмотренные в </w:t>
      </w:r>
      <w:hyperlink w:history="0" w:anchor="P146" w:tooltip="несоответствие участника отбора условиям предоставления субсидии, установленным в пункте 2.4 настоящего Порядка;">
        <w:r>
          <w:rPr>
            <w:sz w:val="20"/>
            <w:color w:val="0000ff"/>
          </w:rPr>
          <w:t xml:space="preserve">абзацах пятом</w:t>
        </w:r>
      </w:hyperlink>
      <w:r>
        <w:rPr>
          <w:sz w:val="20"/>
        </w:rPr>
        <w:t xml:space="preserve"> - </w:t>
      </w:r>
      <w:hyperlink w:history="0" w:anchor="P152" w:tooltip="подача участником отбора более одного заявления.">
        <w:r>
          <w:rPr>
            <w:sz w:val="20"/>
            <w:color w:val="0000ff"/>
          </w:rPr>
          <w:t xml:space="preserve">одиннадцатом пункта 2.6</w:t>
        </w:r>
      </w:hyperlink>
      <w:r>
        <w:rPr>
          <w:sz w:val="20"/>
        </w:rPr>
        <w:t xml:space="preserve"> настоящего Порядка;</w:t>
      </w:r>
    </w:p>
    <w:p>
      <w:pPr>
        <w:pStyle w:val="0"/>
        <w:spacing w:before="200" w:line-rule="auto"/>
        <w:ind w:firstLine="540"/>
        <w:jc w:val="both"/>
      </w:pPr>
      <w:r>
        <w:rPr>
          <w:sz w:val="20"/>
        </w:rPr>
        <w:t xml:space="preserve">заявления и документы набрали менее пяти баллов;</w:t>
      </w:r>
    </w:p>
    <w:p>
      <w:pPr>
        <w:pStyle w:val="0"/>
        <w:spacing w:before="200" w:line-rule="auto"/>
        <w:ind w:firstLine="540"/>
        <w:jc w:val="both"/>
      </w:pPr>
      <w:r>
        <w:rPr>
          <w:sz w:val="20"/>
        </w:rPr>
        <w:t xml:space="preserve">непризнание комиссией участника отбора победителем отбора.</w:t>
      </w:r>
    </w:p>
    <w:p>
      <w:pPr>
        <w:pStyle w:val="0"/>
        <w:spacing w:before="200" w:line-rule="auto"/>
        <w:ind w:firstLine="540"/>
        <w:jc w:val="both"/>
      </w:pPr>
      <w:r>
        <w:rPr>
          <w:sz w:val="20"/>
        </w:rPr>
        <w:t xml:space="preserve">2.13. Субсидия предоставляется на основании договора, заключаемого между Комитетом и получателем субсидии в соответствии с типовой формой, утвержденной Комитетом финансов Санкт-Петербурга, в объеме средств, указанном в распоряжении Комитета о предоставлении субсидии. Договор заключается в форме электронного документа в Автоматизированной информационной системе бюджетного процесса - электронное казначейство при наличии технической возможности.</w:t>
      </w:r>
    </w:p>
    <w:bookmarkStart w:id="186" w:name="P186"/>
    <w:bookmarkEnd w:id="186"/>
    <w:p>
      <w:pPr>
        <w:pStyle w:val="0"/>
        <w:spacing w:before="200" w:line-rule="auto"/>
        <w:ind w:firstLine="540"/>
        <w:jc w:val="both"/>
      </w:pPr>
      <w:r>
        <w:rPr>
          <w:sz w:val="20"/>
        </w:rPr>
        <w:t xml:space="preserve">Комитет направляет проект договора в течение пяти дней со дня издания распоряжения Комитета о предоставлении субсидии получателю субсидии по адресу электронной почты, указанному в заявлении, для подписания им в течение пяти рабочих дней либо вручает его уполномоченному представителю участника отбора с соблюдением санитарно-эпидемиологических норм и правил.</w:t>
      </w:r>
    </w:p>
    <w:p>
      <w:pPr>
        <w:pStyle w:val="0"/>
        <w:spacing w:before="200" w:line-rule="auto"/>
        <w:ind w:firstLine="540"/>
        <w:jc w:val="both"/>
      </w:pPr>
      <w:r>
        <w:rPr>
          <w:sz w:val="20"/>
        </w:rPr>
        <w:t xml:space="preserve">В случае неподписания получателем субсидии проекта договора в срок, указанный в абзаце втором настоящего пункта, получатель субсидии признается уклонившимся от заключения договора. При этом по решению комиссии победителем признается участник отбора, заявлению которого присвоен следующий порядковый номер после заявления участника отбора, уклонившегося от заключения договора.</w:t>
      </w:r>
    </w:p>
    <w:p>
      <w:pPr>
        <w:pStyle w:val="0"/>
        <w:spacing w:before="200" w:line-rule="auto"/>
        <w:ind w:firstLine="540"/>
        <w:jc w:val="both"/>
      </w:pPr>
      <w:r>
        <w:rPr>
          <w:sz w:val="20"/>
        </w:rPr>
        <w:t xml:space="preserve">В договор подлежит включению условие о согласии получателя субсидии на осуществление в отношении него проверок, а также проверок органами государственного финансового контроля в соответствии с Бюджетным </w:t>
      </w:r>
      <w:hyperlink w:history="0" r:id="rId2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об обязательстве получателя субсидии представить согласия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проверок и проверок органами государственного финансового контроля в соответствии с Бюджетным </w:t>
      </w:r>
      <w:hyperlink w:history="0" r:id="rId2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bookmarkStart w:id="189" w:name="P189"/>
    <w:bookmarkEnd w:id="189"/>
    <w:p>
      <w:pPr>
        <w:pStyle w:val="0"/>
        <w:spacing w:before="200" w:line-rule="auto"/>
        <w:ind w:firstLine="540"/>
        <w:jc w:val="both"/>
      </w:pPr>
      <w:r>
        <w:rPr>
          <w:sz w:val="20"/>
        </w:rPr>
        <w:t xml:space="preserve">В договор подлежит включению условие о том, что в случае уменьшения лимитов бюджетных обязательств, ранее доведенных Комитету на предоставление субсидии, приводящего к невозможности предоставления субсидии в размере, определенном в договоре, Комитет в течение пяти рабочих дней после уменьшения указанных лимитов бюджетных обязательств направляет получателю субсидии проект дополнительного соглашения к договору об уменьшении размера субсидии (далее - дополнительное соглашение) способами, указанными в </w:t>
      </w:r>
      <w:hyperlink w:history="0" w:anchor="P186" w:tooltip="Комитет направляет проект договора в течение пяти дней со дня издания распоряжения Комитета о предоставлении субсидии получателю субсидии по адресу электронной почты, указанному в заявлении, для подписания им в течение пяти рабочих дней либо вручает его уполномоченному представителю участника отбора с соблюдением санитарно-эпидемиологических норм и правил.">
        <w:r>
          <w:rPr>
            <w:sz w:val="20"/>
            <w:color w:val="0000ff"/>
          </w:rPr>
          <w:t xml:space="preserve">абзаце втором</w:t>
        </w:r>
      </w:hyperlink>
      <w:r>
        <w:rPr>
          <w:sz w:val="20"/>
        </w:rPr>
        <w:t xml:space="preserve"> настоящего пункта. Получатель субсидии подписывает дополнительное соглашение и направляет его в Комитет в течение пяти рабочих дней со дня его получения.</w:t>
      </w:r>
    </w:p>
    <w:p>
      <w:pPr>
        <w:pStyle w:val="0"/>
        <w:spacing w:before="200" w:line-rule="auto"/>
        <w:ind w:firstLine="540"/>
        <w:jc w:val="both"/>
      </w:pPr>
      <w:r>
        <w:rPr>
          <w:sz w:val="20"/>
        </w:rPr>
        <w:t xml:space="preserve">В случае неподписания получателем субсидии проекта дополнительного соглашения в срок, указанный в </w:t>
      </w:r>
      <w:hyperlink w:history="0" w:anchor="P189" w:tooltip="В договор подлежит включению условие о том, что в случае уменьшения лимитов бюджетных обязательств, ранее доведенных Комитету на предоставление субсидии, приводящего к невозможности предоставления субсидии в размере, определенном в договоре, Комитет в течение пяти рабочих дней после уменьшения указанных лимитов бюджетных обязательств направляет получателю субсидии проект дополнительного соглашения к договору об уменьшении размера субсидии (далее - дополнительное соглашение) способами, указанными в абзаце...">
        <w:r>
          <w:rPr>
            <w:sz w:val="20"/>
            <w:color w:val="0000ff"/>
          </w:rPr>
          <w:t xml:space="preserve">абзаце пятом</w:t>
        </w:r>
      </w:hyperlink>
      <w:r>
        <w:rPr>
          <w:sz w:val="20"/>
        </w:rPr>
        <w:t xml:space="preserve"> настоящего пункта, договор подлежит расторжению.</w:t>
      </w:r>
    </w:p>
    <w:p>
      <w:pPr>
        <w:pStyle w:val="0"/>
        <w:spacing w:before="200" w:line-rule="auto"/>
        <w:ind w:firstLine="540"/>
        <w:jc w:val="both"/>
      </w:pPr>
      <w:r>
        <w:rPr>
          <w:sz w:val="20"/>
        </w:rPr>
        <w:t xml:space="preserve">2.14. Перечисление субсидии осуществляется при условии представления получателем субсидии справки о состоянии расчетов по налогам, сборам, страховым взносам, пеням, штрафам, процентам по форме, установленной Федеральной налоговой службой, подтверждающей отсутствие у получателя субсидии по состоянию не ранее чем за 10 дней до даты перечисления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2.15. Перечисление субсидии осуществляется на расчетный или корреспондентский счет, открытый получателю субсидии в учреждениях Центрального банка Российской Федерации или кредитных организациях, указанный в договоре, в объеме 100 процентов суммы предоставляемой субсидии в течение 10 рабочих дней после подписания договора.</w:t>
      </w:r>
    </w:p>
    <w:p>
      <w:pPr>
        <w:pStyle w:val="0"/>
        <w:spacing w:before="200" w:line-rule="auto"/>
        <w:ind w:firstLine="540"/>
        <w:jc w:val="both"/>
      </w:pPr>
      <w:r>
        <w:rPr>
          <w:sz w:val="20"/>
        </w:rPr>
        <w:t xml:space="preserve">Средства субсидии не подлежат казначейскому сопровождению.</w:t>
      </w:r>
    </w:p>
    <w:bookmarkStart w:id="194" w:name="P194"/>
    <w:bookmarkEnd w:id="194"/>
    <w:p>
      <w:pPr>
        <w:pStyle w:val="0"/>
        <w:spacing w:before="200" w:line-rule="auto"/>
        <w:ind w:firstLine="540"/>
        <w:jc w:val="both"/>
      </w:pPr>
      <w:r>
        <w:rPr>
          <w:sz w:val="20"/>
        </w:rPr>
        <w:t xml:space="preserve">2.16. Результатом является проведение в Санкт-Петербурге в 2023 году Форума в соответствии с программой и сроком, утвержденными Комитетом. Характеристикой (показателем, необходимым для достижения результата предоставления субсидии) (далее - характеристика), значение которой устанавливается в договоре, является количество человек, принявших участие в Форуме. Получатель субсидии считается достигшим значения характеристики, если в Форуме приняло участие не менее 4970 человек.</w:t>
      </w:r>
    </w:p>
    <w:p>
      <w:pPr>
        <w:pStyle w:val="0"/>
        <w:ind w:firstLine="540"/>
        <w:jc w:val="both"/>
      </w:pPr>
      <w:r>
        <w:rPr>
          <w:sz w:val="20"/>
        </w:rPr>
      </w:r>
    </w:p>
    <w:bookmarkStart w:id="196" w:name="P196"/>
    <w:bookmarkEnd w:id="196"/>
    <w:p>
      <w:pPr>
        <w:pStyle w:val="2"/>
        <w:outlineLvl w:val="1"/>
        <w:jc w:val="center"/>
      </w:pPr>
      <w:r>
        <w:rPr>
          <w:sz w:val="20"/>
        </w:rPr>
        <w:t xml:space="preserve">3. Требования к отчетности</w:t>
      </w:r>
    </w:p>
    <w:p>
      <w:pPr>
        <w:pStyle w:val="0"/>
        <w:ind w:firstLine="540"/>
        <w:jc w:val="both"/>
      </w:pPr>
      <w:r>
        <w:rPr>
          <w:sz w:val="20"/>
        </w:rPr>
      </w:r>
    </w:p>
    <w:bookmarkStart w:id="198" w:name="P198"/>
    <w:bookmarkEnd w:id="198"/>
    <w:p>
      <w:pPr>
        <w:pStyle w:val="0"/>
        <w:ind w:firstLine="540"/>
        <w:jc w:val="both"/>
      </w:pPr>
      <w:r>
        <w:rPr>
          <w:sz w:val="20"/>
        </w:rPr>
        <w:t xml:space="preserve">3.1. Получатель субсидии в срок, установленный Комитетом, представляет за каждый квартал 2023 года в Комитет с сопроводительным письмом на бумажном носителе и в электронном виде отчетность о достижении значений результата и характеристики, отчетность об осуществлении расходов, источником финансового обеспечения которых является субсидия, в соответствии с типовыми формами, утвержденными Комитетом финансов Санкт-Петербурга.</w:t>
      </w:r>
    </w:p>
    <w:p>
      <w:pPr>
        <w:pStyle w:val="0"/>
        <w:spacing w:before="200" w:line-rule="auto"/>
        <w:ind w:firstLine="540"/>
        <w:jc w:val="both"/>
      </w:pPr>
      <w:r>
        <w:rPr>
          <w:sz w:val="20"/>
        </w:rPr>
        <w:t xml:space="preserve">Сроки и формы представления дополнительной отчетности устанавливаются в договоре.</w:t>
      </w:r>
    </w:p>
    <w:p>
      <w:pPr>
        <w:pStyle w:val="0"/>
        <w:spacing w:before="200" w:line-rule="auto"/>
        <w:ind w:firstLine="540"/>
        <w:jc w:val="both"/>
      </w:pPr>
      <w:r>
        <w:rPr>
          <w:sz w:val="20"/>
        </w:rPr>
        <w:t xml:space="preserve">3.2. Порядок и сроки представления и рассмотрения отчетных документов, указанных в </w:t>
      </w:r>
      <w:hyperlink w:history="0" w:anchor="P198" w:tooltip="3.1. Получатель субсидии в срок, установленный Комитетом, представляет за каждый квартал 2023 года в Комитет с сопроводительным письмом на бумажном носителе и в электронном виде отчетность о достижении значений результата и характеристики, отчетность об осуществлении расходов, источником финансового обеспечения которых является субсидия, в соответствии с типовыми формами, утвержденными Комитетом финансов Санкт-Петербурга.">
        <w:r>
          <w:rPr>
            <w:sz w:val="20"/>
            <w:color w:val="0000ff"/>
          </w:rPr>
          <w:t xml:space="preserve">пункте 3.1</w:t>
        </w:r>
      </w:hyperlink>
      <w:r>
        <w:rPr>
          <w:sz w:val="20"/>
        </w:rPr>
        <w:t xml:space="preserve"> настоящего Порядка, в части, не урегулированной настоящим Порядком, утверждаются Комитетом.</w:t>
      </w:r>
    </w:p>
    <w:p>
      <w:pPr>
        <w:pStyle w:val="0"/>
        <w:ind w:firstLine="540"/>
        <w:jc w:val="both"/>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целей и порядка предоставления</w:t>
      </w:r>
    </w:p>
    <w:p>
      <w:pPr>
        <w:pStyle w:val="2"/>
        <w:jc w:val="center"/>
      </w:pPr>
      <w:r>
        <w:rPr>
          <w:sz w:val="20"/>
        </w:rPr>
        <w:t xml:space="preserve">субсидии, а также за достижением результата</w:t>
      </w:r>
    </w:p>
    <w:p>
      <w:pPr>
        <w:pStyle w:val="2"/>
        <w:jc w:val="center"/>
      </w:pPr>
      <w:r>
        <w:rPr>
          <w:sz w:val="20"/>
        </w:rPr>
        <w:t xml:space="preserve">и ответственность за их нарушение</w:t>
      </w:r>
    </w:p>
    <w:p>
      <w:pPr>
        <w:pStyle w:val="0"/>
        <w:ind w:firstLine="540"/>
        <w:jc w:val="both"/>
      </w:pPr>
      <w:r>
        <w:rPr>
          <w:sz w:val="20"/>
        </w:rPr>
      </w:r>
    </w:p>
    <w:p>
      <w:pPr>
        <w:pStyle w:val="0"/>
        <w:ind w:firstLine="540"/>
        <w:jc w:val="both"/>
      </w:pPr>
      <w:r>
        <w:rPr>
          <w:sz w:val="20"/>
        </w:rPr>
        <w:t xml:space="preserve">4.1. Комитет в сроки, установленные Комитетом, осуществляет проверки, по результатам которых составляется акт проведения проверки (далее - акт).</w:t>
      </w:r>
    </w:p>
    <w:p>
      <w:pPr>
        <w:pStyle w:val="0"/>
        <w:spacing w:before="200" w:line-rule="auto"/>
        <w:ind w:firstLine="540"/>
        <w:jc w:val="both"/>
      </w:pPr>
      <w:r>
        <w:rPr>
          <w:sz w:val="20"/>
        </w:rPr>
        <w:t xml:space="preserve">Копия акта в течение трех рабочих дней после его подписания направляется Комитетом в Комитет государственного финансового контроля (далее - КГФК).</w:t>
      </w:r>
    </w:p>
    <w:bookmarkStart w:id="209" w:name="P209"/>
    <w:bookmarkEnd w:id="209"/>
    <w:p>
      <w:pPr>
        <w:pStyle w:val="0"/>
        <w:spacing w:before="200" w:line-rule="auto"/>
        <w:ind w:firstLine="540"/>
        <w:jc w:val="both"/>
      </w:pPr>
      <w:r>
        <w:rPr>
          <w:sz w:val="20"/>
        </w:rPr>
        <w:t xml:space="preserve">4.2. В случае выявления при проведении проверок нарушений получателем субсидии и(или) контрагентами условий предоставления субсидии и(или) нарушения получателем субсидии обязанности достижения значений показателя и результата Комитет одновременно с подписанием акта направляет получателю субсидии и(или) контрагентам уведомление о нарушениях условий предоставления субсидии и(или) обязанности достижения значений показателя и результата (далее - уведомление), в котором указываются выявленные нарушения и сроки их устранения получателем субсидии.</w:t>
      </w:r>
    </w:p>
    <w:p>
      <w:pPr>
        <w:pStyle w:val="0"/>
        <w:spacing w:before="200" w:line-rule="auto"/>
        <w:ind w:firstLine="540"/>
        <w:jc w:val="both"/>
      </w:pPr>
      <w:r>
        <w:rPr>
          <w:sz w:val="20"/>
        </w:rPr>
        <w:t xml:space="preserve">Копия уведомления в течение трех рабочих дней после его подписания направляется в КГФК.</w:t>
      </w:r>
    </w:p>
    <w:bookmarkStart w:id="211" w:name="P211"/>
    <w:bookmarkEnd w:id="211"/>
    <w:p>
      <w:pPr>
        <w:pStyle w:val="0"/>
        <w:spacing w:before="200" w:line-rule="auto"/>
        <w:ind w:firstLine="540"/>
        <w:jc w:val="both"/>
      </w:pPr>
      <w:r>
        <w:rPr>
          <w:sz w:val="20"/>
        </w:rPr>
        <w:t xml:space="preserve">4.3. В случае неустранения нарушений в установленные в уведомлении сроки Комитет в течение трех рабочих дней со дня истечения указанных в уведомлении сроков принимает решение в форме распоряжения о возврате в бюджет Санкт-Петербурга субсидии, полученной получателем субсидии, и(или) средств, полученных контрагентами по договорам, заключенным с получателем субсидии (далее - средства), и направляет копию указанного распоряжения получателю субсидии и(или) контрагентам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сумма субсидий и(или) средств и сроки ее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субсидии и(или) средств.</w:t>
      </w:r>
    </w:p>
    <w:p>
      <w:pPr>
        <w:pStyle w:val="0"/>
        <w:spacing w:before="200" w:line-rule="auto"/>
        <w:ind w:firstLine="540"/>
        <w:jc w:val="both"/>
      </w:pPr>
      <w:r>
        <w:rPr>
          <w:sz w:val="20"/>
        </w:rPr>
        <w:t xml:space="preserve">Размер субсидии и(или) средств, подлежащих возврату по основаниям, выявленным в соответствии с </w:t>
      </w:r>
      <w:hyperlink w:history="0" w:anchor="P209" w:tooltip="4.2. В случае выявления при проведении проверок нарушений получателем субсидии и(или) контрагентами условий предоставления субсидии и(или) нарушения получателем субсидии обязанности достижения значений показателя и результата Комитет одновременно с подписанием акта направляет получателю субсидии и(или) контрагентам уведомление о нарушениях условий предоставления субсидии и(или) обязанности достижения значений показателя и результата (далее - уведомление), в котором указываются выявленные нарушения и срок...">
        <w:r>
          <w:rPr>
            <w:sz w:val="20"/>
            <w:color w:val="0000ff"/>
          </w:rPr>
          <w:t xml:space="preserve">пунктом 4.2</w:t>
        </w:r>
      </w:hyperlink>
      <w:r>
        <w:rPr>
          <w:sz w:val="20"/>
        </w:rPr>
        <w:t xml:space="preserve"> настоящего Порядка, ограничивается размером средств, в отношении которых были установлены факты нарушений.</w:t>
      </w:r>
    </w:p>
    <w:bookmarkStart w:id="215" w:name="P215"/>
    <w:bookmarkEnd w:id="215"/>
    <w:p>
      <w:pPr>
        <w:pStyle w:val="0"/>
        <w:spacing w:before="200" w:line-rule="auto"/>
        <w:ind w:firstLine="540"/>
        <w:jc w:val="both"/>
      </w:pPr>
      <w:r>
        <w:rPr>
          <w:sz w:val="20"/>
        </w:rPr>
        <w:t xml:space="preserve">4.4. Получатель субсидии и(или) контрагенты обязаны осуществить возврат субсидии и(или) средств в бюджет Санкт-Петербурга в течение семи рабочих дней со дня получения требования и копии распоряжения, указанных в </w:t>
      </w:r>
      <w:hyperlink w:history="0" w:anchor="P211" w:tooltip="4.3. В случае неустранения нарушений в установленные в уведомлении сроки Комитет в течение трех рабочих дней со дня истечения указанных в уведомлении сроков принимает решение в форме распоряжения о возврате в бюджет Санкт-Петербурга субсидии, полученной получателем субсидии, и(или) средств, полученных контрагентами по договорам, заключенным с получателем субсидии (далее - средства), и направляет копию указанного распоряжения получателю субсидии и(или) контрагентам и в КГФК вместе с требованием, в котором...">
        <w:r>
          <w:rPr>
            <w:sz w:val="20"/>
            <w:color w:val="0000ff"/>
          </w:rPr>
          <w:t xml:space="preserve">пункте 4.3</w:t>
        </w:r>
      </w:hyperlink>
      <w:r>
        <w:rPr>
          <w:sz w:val="20"/>
        </w:rPr>
        <w:t xml:space="preserve"> настоящего Порядка.</w:t>
      </w:r>
    </w:p>
    <w:p>
      <w:pPr>
        <w:pStyle w:val="0"/>
        <w:spacing w:before="200" w:line-rule="auto"/>
        <w:ind w:firstLine="540"/>
        <w:jc w:val="both"/>
      </w:pPr>
      <w:r>
        <w:rPr>
          <w:sz w:val="20"/>
        </w:rPr>
        <w:t xml:space="preserve">4.5. Проверка осуществляется органами государственного финансового контроля в соответствии с Бюджетным </w:t>
      </w:r>
      <w:hyperlink w:history="0" r:id="rId2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bookmarkStart w:id="217" w:name="P217"/>
    <w:bookmarkEnd w:id="217"/>
    <w:p>
      <w:pPr>
        <w:pStyle w:val="0"/>
        <w:spacing w:before="200" w:line-rule="auto"/>
        <w:ind w:firstLine="540"/>
        <w:jc w:val="both"/>
      </w:pPr>
      <w:r>
        <w:rPr>
          <w:sz w:val="20"/>
        </w:rPr>
        <w:t xml:space="preserve">4.6. Не использованный в отчетном финансовом году остаток субсидии подлежит возврату получателем субсидии в бюджет Санкт-Петербурга в сроки, установленные Комитетом.</w:t>
      </w:r>
    </w:p>
    <w:p>
      <w:pPr>
        <w:pStyle w:val="0"/>
        <w:spacing w:before="200" w:line-rule="auto"/>
        <w:ind w:firstLine="540"/>
        <w:jc w:val="both"/>
      </w:pPr>
      <w:r>
        <w:rPr>
          <w:sz w:val="20"/>
        </w:rPr>
        <w:t xml:space="preserve">Возврат неиспользованного остатка субсидии осуществляется получателем субсидии в бюджет Санкт-Петербурга по коду бюджетной классификации, указанному в уведомлении о возврате субсидии, направленном Комитетом в адрес получателя субсидии. Уведомление о возврате субсидии формируется на основании заявки получателя субсидии.</w:t>
      </w:r>
    </w:p>
    <w:p>
      <w:pPr>
        <w:pStyle w:val="0"/>
        <w:spacing w:before="200" w:line-rule="auto"/>
        <w:ind w:firstLine="540"/>
        <w:jc w:val="both"/>
      </w:pPr>
      <w:r>
        <w:rPr>
          <w:sz w:val="20"/>
        </w:rPr>
        <w:t xml:space="preserve">4.7. В случае если средства субсидии не возвращены в бюджет Санкт-Петербурга получателем субсидии и(или) контрагентами в указанные в </w:t>
      </w:r>
      <w:hyperlink w:history="0" w:anchor="P215" w:tooltip="4.4. Получатель субсидии и(или) контрагенты обязаны осуществить возврат субсидии и(или) средств в бюджет Санкт-Петербурга в течение семи рабочих дней со дня получения требования и копии распоряжения, указанных в пункте 4.3 настоящего Порядка.">
        <w:r>
          <w:rPr>
            <w:sz w:val="20"/>
            <w:color w:val="0000ff"/>
          </w:rPr>
          <w:t xml:space="preserve">пунктах 4.4</w:t>
        </w:r>
      </w:hyperlink>
      <w:r>
        <w:rPr>
          <w:sz w:val="20"/>
        </w:rPr>
        <w:t xml:space="preserve"> и </w:t>
      </w:r>
      <w:hyperlink w:history="0" w:anchor="P217" w:tooltip="4.6. Не использованный в отчетном финансовом году остаток субсидии подлежит возврату получателем субсидии в бюджет Санкт-Петербурга в сроки, установленные Комитетом.">
        <w:r>
          <w:rPr>
            <w:sz w:val="20"/>
            <w:color w:val="0000ff"/>
          </w:rPr>
          <w:t xml:space="preserve">4.6</w:t>
        </w:r>
      </w:hyperlink>
      <w:r>
        <w:rPr>
          <w:sz w:val="20"/>
        </w:rPr>
        <w:t xml:space="preserve"> настоящего Порядка сроки, Комитет в течение 15 рабочих дней со дня истечения сроков, указанных в </w:t>
      </w:r>
      <w:hyperlink w:history="0" w:anchor="P215" w:tooltip="4.4. Получатель субсидии и(или) контрагенты обязаны осуществить возврат субсидии и(или) средств в бюджет Санкт-Петербурга в течение семи рабочих дней со дня получения требования и копии распоряжения, указанных в пункте 4.3 настоящего Порядка.">
        <w:r>
          <w:rPr>
            <w:sz w:val="20"/>
            <w:color w:val="0000ff"/>
          </w:rPr>
          <w:t xml:space="preserve">пунктах 4.4</w:t>
        </w:r>
      </w:hyperlink>
      <w:r>
        <w:rPr>
          <w:sz w:val="20"/>
        </w:rPr>
        <w:t xml:space="preserve"> и </w:t>
      </w:r>
      <w:hyperlink w:history="0" w:anchor="P217" w:tooltip="4.6. Не использованный в отчетном финансовом году остаток субсидии подлежит возврату получателем субсидии в бюджет Санкт-Петербурга в сроки, установленные Комитетом.">
        <w:r>
          <w:rPr>
            <w:sz w:val="20"/>
            <w:color w:val="0000ff"/>
          </w:rPr>
          <w:t xml:space="preserve">4.6</w:t>
        </w:r>
      </w:hyperlink>
      <w:r>
        <w:rPr>
          <w:sz w:val="20"/>
        </w:rPr>
        <w:t xml:space="preserve"> настоящего Порядка, направляет в суд исковое заявление о возврате субсидии в бюджет Санкт-Петербурга.</w:t>
      </w:r>
    </w:p>
    <w:p>
      <w:pPr>
        <w:pStyle w:val="0"/>
        <w:spacing w:before="200" w:line-rule="auto"/>
        <w:ind w:firstLine="540"/>
        <w:jc w:val="both"/>
      </w:pPr>
      <w:r>
        <w:rPr>
          <w:sz w:val="20"/>
        </w:rPr>
        <w:t xml:space="preserve">4.8. Комитет проводит мониторинг достижения результата исходя из достижения значений результата, определенных договором, и событий, отражающих факт завершения соответствующего мероприятия по получению результата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Порядок и сроки проведения Комитетом оценки достижения получателем субсидии значений результата утверждаются Комитетом.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в 2023 году</w:t>
      </w:r>
    </w:p>
    <w:p>
      <w:pPr>
        <w:pStyle w:val="0"/>
        <w:jc w:val="right"/>
      </w:pPr>
      <w:r>
        <w:rPr>
          <w:sz w:val="20"/>
        </w:rPr>
        <w:t xml:space="preserve">субсидии социально ориентированной</w:t>
      </w:r>
    </w:p>
    <w:p>
      <w:pPr>
        <w:pStyle w:val="0"/>
        <w:jc w:val="right"/>
      </w:pPr>
      <w:r>
        <w:rPr>
          <w:sz w:val="20"/>
        </w:rPr>
        <w:t xml:space="preserve">некоммерческой организации</w:t>
      </w:r>
    </w:p>
    <w:p>
      <w:pPr>
        <w:pStyle w:val="0"/>
        <w:jc w:val="right"/>
      </w:pPr>
      <w:r>
        <w:rPr>
          <w:sz w:val="20"/>
        </w:rPr>
        <w:t xml:space="preserve">на проведение Санкт-Петербургского</w:t>
      </w:r>
    </w:p>
    <w:p>
      <w:pPr>
        <w:pStyle w:val="0"/>
        <w:jc w:val="right"/>
      </w:pPr>
      <w:r>
        <w:rPr>
          <w:sz w:val="20"/>
        </w:rPr>
        <w:t xml:space="preserve">Международного форума труда</w:t>
      </w:r>
    </w:p>
    <w:p>
      <w:pPr>
        <w:pStyle w:val="0"/>
        <w:jc w:val="right"/>
      </w:pPr>
      <w:r>
        <w:rPr>
          <w:sz w:val="20"/>
        </w:rPr>
      </w:r>
    </w:p>
    <w:bookmarkStart w:id="234" w:name="P234"/>
    <w:bookmarkEnd w:id="234"/>
    <w:p>
      <w:pPr>
        <w:pStyle w:val="2"/>
        <w:jc w:val="center"/>
      </w:pPr>
      <w:r>
        <w:rPr>
          <w:sz w:val="20"/>
        </w:rPr>
        <w:t xml:space="preserve">НАПРАВЛЕНИЯ</w:t>
      </w:r>
    </w:p>
    <w:p>
      <w:pPr>
        <w:pStyle w:val="2"/>
        <w:jc w:val="center"/>
      </w:pPr>
      <w:r>
        <w:rPr>
          <w:sz w:val="20"/>
        </w:rPr>
        <w:t xml:space="preserve">ЗАТРАТ, ВОЗНИКШИХ В 2023 ГОДУ В СВЯЗИ С ВЫПОЛНЕНИЕМ РАБОТ</w:t>
      </w:r>
    </w:p>
    <w:p>
      <w:pPr>
        <w:pStyle w:val="2"/>
        <w:jc w:val="center"/>
      </w:pPr>
      <w:r>
        <w:rPr>
          <w:sz w:val="20"/>
        </w:rPr>
        <w:t xml:space="preserve">И ОКАЗАНИЕМ УСЛУГ ПО ПОДГОТОВКЕ И ПРОВЕДЕНИЮ</w:t>
      </w:r>
    </w:p>
    <w:p>
      <w:pPr>
        <w:pStyle w:val="2"/>
        <w:jc w:val="center"/>
      </w:pPr>
      <w:r>
        <w:rPr>
          <w:sz w:val="20"/>
        </w:rPr>
        <w:t xml:space="preserve">САНКТ-ПЕТЕРБУРГСКОГО МЕЖДУНАРОДНОГО ФОРУМА ТРУДА, ИСТОЧНИКОМ</w:t>
      </w:r>
    </w:p>
    <w:p>
      <w:pPr>
        <w:pStyle w:val="2"/>
        <w:jc w:val="center"/>
      </w:pPr>
      <w:r>
        <w:rPr>
          <w:sz w:val="20"/>
        </w:rPr>
        <w:t xml:space="preserve">ФИНАНСОВОГО ОБЕСПЕЧЕНИЯ КОТОРЫХ ЯВЛЯЕТСЯ СУБСИДИЯ СОЦИАЛЬНО</w:t>
      </w:r>
    </w:p>
    <w:p>
      <w:pPr>
        <w:pStyle w:val="2"/>
        <w:jc w:val="center"/>
      </w:pPr>
      <w:r>
        <w:rPr>
          <w:sz w:val="20"/>
        </w:rPr>
        <w:t xml:space="preserve">ОРИЕНТИРОВАННОЙ НЕКОММЕРЧЕСКОЙ ОРГАНИЗАЦИИ НА ПРОВЕДЕНИЕ</w:t>
      </w:r>
    </w:p>
    <w:p>
      <w:pPr>
        <w:pStyle w:val="2"/>
        <w:jc w:val="center"/>
      </w:pPr>
      <w:r>
        <w:rPr>
          <w:sz w:val="20"/>
        </w:rPr>
        <w:t xml:space="preserve">САНКТ-ПЕТЕРБУРГСКОГО МЕЖДУНАРОДНОГО ФОРУМА ТРУДА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973"/>
        <w:gridCol w:w="1587"/>
      </w:tblGrid>
      <w:tr>
        <w:tc>
          <w:tcPr>
            <w:tcW w:w="510" w:type="dxa"/>
          </w:tcPr>
          <w:p>
            <w:pPr>
              <w:pStyle w:val="0"/>
              <w:jc w:val="center"/>
            </w:pPr>
            <w:r>
              <w:rPr>
                <w:sz w:val="20"/>
              </w:rPr>
              <w:t xml:space="preserve">N п/п</w:t>
            </w:r>
          </w:p>
        </w:tc>
        <w:tc>
          <w:tcPr>
            <w:tcW w:w="6973" w:type="dxa"/>
          </w:tcPr>
          <w:p>
            <w:pPr>
              <w:pStyle w:val="0"/>
              <w:jc w:val="center"/>
            </w:pPr>
            <w:r>
              <w:rPr>
                <w:sz w:val="20"/>
              </w:rPr>
              <w:t xml:space="preserve">Направление затрат</w:t>
            </w:r>
          </w:p>
        </w:tc>
        <w:tc>
          <w:tcPr>
            <w:tcW w:w="1587" w:type="dxa"/>
          </w:tcPr>
          <w:p>
            <w:pPr>
              <w:pStyle w:val="0"/>
              <w:jc w:val="center"/>
            </w:pPr>
            <w:r>
              <w:rPr>
                <w:sz w:val="20"/>
              </w:rPr>
              <w:t xml:space="preserve">Предельный объем затрат от суммы субсидии, %</w:t>
            </w:r>
          </w:p>
        </w:tc>
      </w:tr>
      <w:tr>
        <w:tc>
          <w:tcPr>
            <w:tcW w:w="510" w:type="dxa"/>
          </w:tcPr>
          <w:p>
            <w:pPr>
              <w:pStyle w:val="0"/>
              <w:jc w:val="center"/>
            </w:pPr>
            <w:r>
              <w:rPr>
                <w:sz w:val="20"/>
              </w:rPr>
              <w:t xml:space="preserve">1</w:t>
            </w:r>
          </w:p>
        </w:tc>
        <w:tc>
          <w:tcPr>
            <w:tcW w:w="6973" w:type="dxa"/>
          </w:tcPr>
          <w:p>
            <w:pPr>
              <w:pStyle w:val="0"/>
              <w:jc w:val="center"/>
            </w:pPr>
            <w:r>
              <w:rPr>
                <w:sz w:val="20"/>
              </w:rPr>
              <w:t xml:space="preserve">2</w:t>
            </w:r>
          </w:p>
        </w:tc>
        <w:tc>
          <w:tcPr>
            <w:tcW w:w="1587" w:type="dxa"/>
          </w:tcPr>
          <w:p>
            <w:pPr>
              <w:pStyle w:val="0"/>
              <w:jc w:val="center"/>
            </w:pPr>
            <w:r>
              <w:rPr>
                <w:sz w:val="20"/>
              </w:rPr>
              <w:t xml:space="preserve">3</w:t>
            </w:r>
          </w:p>
        </w:tc>
      </w:tr>
      <w:tr>
        <w:tc>
          <w:tcPr>
            <w:tcW w:w="510" w:type="dxa"/>
          </w:tcPr>
          <w:p>
            <w:pPr>
              <w:pStyle w:val="0"/>
              <w:jc w:val="center"/>
            </w:pPr>
            <w:r>
              <w:rPr>
                <w:sz w:val="20"/>
              </w:rPr>
              <w:t xml:space="preserve">1</w:t>
            </w:r>
          </w:p>
        </w:tc>
        <w:tc>
          <w:tcPr>
            <w:tcW w:w="6973" w:type="dxa"/>
          </w:tcPr>
          <w:p>
            <w:pPr>
              <w:pStyle w:val="0"/>
            </w:pPr>
            <w:r>
              <w:rPr>
                <w:sz w:val="20"/>
              </w:rPr>
              <w:t xml:space="preserve">Оплата труда работников, обеспечивающих подготовку и проведение Санкт-Петербургского Международного форума труда (далее - Форум), и административно-хозяйственного персонала, непосредственно связанного с организацией Форума (с начислениями на выплаты по оплате труда)</w:t>
            </w:r>
          </w:p>
        </w:tc>
        <w:tc>
          <w:tcPr>
            <w:tcW w:w="1587" w:type="dxa"/>
          </w:tcPr>
          <w:p>
            <w:pPr>
              <w:pStyle w:val="0"/>
              <w:jc w:val="center"/>
            </w:pPr>
            <w:r>
              <w:rPr>
                <w:sz w:val="20"/>
              </w:rPr>
              <w:t xml:space="preserve">40</w:t>
            </w:r>
          </w:p>
        </w:tc>
      </w:tr>
      <w:tr>
        <w:tc>
          <w:tcPr>
            <w:tcW w:w="510" w:type="dxa"/>
          </w:tcPr>
          <w:p>
            <w:pPr>
              <w:pStyle w:val="0"/>
              <w:jc w:val="center"/>
            </w:pPr>
            <w:r>
              <w:rPr>
                <w:sz w:val="20"/>
              </w:rPr>
              <w:t xml:space="preserve">2</w:t>
            </w:r>
          </w:p>
        </w:tc>
        <w:tc>
          <w:tcPr>
            <w:tcW w:w="6973" w:type="dxa"/>
          </w:tcPr>
          <w:p>
            <w:pPr>
              <w:pStyle w:val="0"/>
            </w:pPr>
            <w:r>
              <w:rPr>
                <w:sz w:val="20"/>
              </w:rPr>
              <w:t xml:space="preserve">Аренда площадей, помещений и выставочных стендов, необходимых для подготовки и проведения Форума</w:t>
            </w:r>
          </w:p>
        </w:tc>
        <w:tc>
          <w:tcPr>
            <w:tcW w:w="1587" w:type="dxa"/>
          </w:tcPr>
          <w:p>
            <w:pPr>
              <w:pStyle w:val="0"/>
              <w:jc w:val="center"/>
            </w:pPr>
            <w:r>
              <w:rPr>
                <w:sz w:val="20"/>
              </w:rPr>
              <w:t xml:space="preserve">70</w:t>
            </w:r>
          </w:p>
        </w:tc>
      </w:tr>
      <w:tr>
        <w:tc>
          <w:tcPr>
            <w:tcW w:w="510" w:type="dxa"/>
          </w:tcPr>
          <w:p>
            <w:pPr>
              <w:pStyle w:val="0"/>
              <w:jc w:val="center"/>
            </w:pPr>
            <w:r>
              <w:rPr>
                <w:sz w:val="20"/>
              </w:rPr>
              <w:t xml:space="preserve">3</w:t>
            </w:r>
          </w:p>
        </w:tc>
        <w:tc>
          <w:tcPr>
            <w:tcW w:w="6973" w:type="dxa"/>
          </w:tcPr>
          <w:p>
            <w:pPr>
              <w:pStyle w:val="0"/>
            </w:pPr>
            <w:r>
              <w:rPr>
                <w:sz w:val="20"/>
              </w:rPr>
              <w:t xml:space="preserve">Аренда мебели и оборудования, в том числе видео- и аудиооборудования, монтаж и демонтаж для проведения мероприятий Форума</w:t>
            </w:r>
          </w:p>
        </w:tc>
        <w:tc>
          <w:tcPr>
            <w:tcW w:w="1587" w:type="dxa"/>
          </w:tcPr>
          <w:p>
            <w:pPr>
              <w:pStyle w:val="0"/>
              <w:jc w:val="center"/>
            </w:pPr>
            <w:r>
              <w:rPr>
                <w:sz w:val="20"/>
              </w:rPr>
              <w:t xml:space="preserve">50</w:t>
            </w:r>
          </w:p>
        </w:tc>
      </w:tr>
      <w:tr>
        <w:tc>
          <w:tcPr>
            <w:tcW w:w="510" w:type="dxa"/>
          </w:tcPr>
          <w:p>
            <w:pPr>
              <w:pStyle w:val="0"/>
              <w:jc w:val="center"/>
            </w:pPr>
            <w:r>
              <w:rPr>
                <w:sz w:val="20"/>
              </w:rPr>
              <w:t xml:space="preserve">4</w:t>
            </w:r>
          </w:p>
        </w:tc>
        <w:tc>
          <w:tcPr>
            <w:tcW w:w="6973" w:type="dxa"/>
          </w:tcPr>
          <w:p>
            <w:pPr>
              <w:pStyle w:val="0"/>
            </w:pPr>
            <w:r>
              <w:rPr>
                <w:sz w:val="20"/>
              </w:rPr>
              <w:t xml:space="preserve">Услуги по подключению видео- и аудиооборудования, звукоусилению, организации видео- и радиотрансляций, аудиопротоколированию и расшифровке для проведения мероприятий Форума, услуги доступа к информационно-телекоммуникационной сети "Интернет"</w:t>
            </w:r>
          </w:p>
        </w:tc>
        <w:tc>
          <w:tcPr>
            <w:tcW w:w="1587" w:type="dxa"/>
          </w:tcPr>
          <w:p>
            <w:pPr>
              <w:pStyle w:val="0"/>
              <w:jc w:val="center"/>
            </w:pPr>
            <w:r>
              <w:rPr>
                <w:sz w:val="20"/>
              </w:rPr>
              <w:t xml:space="preserve">20</w:t>
            </w:r>
          </w:p>
        </w:tc>
      </w:tr>
      <w:tr>
        <w:tc>
          <w:tcPr>
            <w:tcW w:w="510" w:type="dxa"/>
          </w:tcPr>
          <w:p>
            <w:pPr>
              <w:pStyle w:val="0"/>
              <w:jc w:val="center"/>
            </w:pPr>
            <w:r>
              <w:rPr>
                <w:sz w:val="20"/>
              </w:rPr>
              <w:t xml:space="preserve">5</w:t>
            </w:r>
          </w:p>
        </w:tc>
        <w:tc>
          <w:tcPr>
            <w:tcW w:w="6973" w:type="dxa"/>
          </w:tcPr>
          <w:p>
            <w:pPr>
              <w:pStyle w:val="0"/>
            </w:pPr>
            <w:r>
              <w:rPr>
                <w:sz w:val="20"/>
              </w:rPr>
              <w:t xml:space="preserve">Административно-техническое обеспечение Форума, включая услуги вспомогательного персонала</w:t>
            </w:r>
          </w:p>
        </w:tc>
        <w:tc>
          <w:tcPr>
            <w:tcW w:w="1587" w:type="dxa"/>
          </w:tcPr>
          <w:p>
            <w:pPr>
              <w:pStyle w:val="0"/>
              <w:jc w:val="center"/>
            </w:pPr>
            <w:r>
              <w:rPr>
                <w:sz w:val="20"/>
              </w:rPr>
              <w:t xml:space="preserve">20</w:t>
            </w:r>
          </w:p>
        </w:tc>
      </w:tr>
      <w:tr>
        <w:tc>
          <w:tcPr>
            <w:tcW w:w="510" w:type="dxa"/>
          </w:tcPr>
          <w:p>
            <w:pPr>
              <w:pStyle w:val="0"/>
              <w:jc w:val="center"/>
            </w:pPr>
            <w:r>
              <w:rPr>
                <w:sz w:val="20"/>
              </w:rPr>
              <w:t xml:space="preserve">6</w:t>
            </w:r>
          </w:p>
        </w:tc>
        <w:tc>
          <w:tcPr>
            <w:tcW w:w="6973" w:type="dxa"/>
          </w:tcPr>
          <w:p>
            <w:pPr>
              <w:pStyle w:val="0"/>
            </w:pPr>
            <w:r>
              <w:rPr>
                <w:sz w:val="20"/>
              </w:rPr>
              <w:t xml:space="preserve">Услуги по проведению рекламной кампании Форума</w:t>
            </w:r>
          </w:p>
        </w:tc>
        <w:tc>
          <w:tcPr>
            <w:tcW w:w="1587" w:type="dxa"/>
          </w:tcPr>
          <w:p>
            <w:pPr>
              <w:pStyle w:val="0"/>
              <w:jc w:val="center"/>
            </w:pPr>
            <w:r>
              <w:rPr>
                <w:sz w:val="20"/>
              </w:rPr>
              <w:t xml:space="preserve">20</w:t>
            </w:r>
          </w:p>
        </w:tc>
      </w:tr>
      <w:tr>
        <w:tc>
          <w:tcPr>
            <w:tcW w:w="510" w:type="dxa"/>
          </w:tcPr>
          <w:p>
            <w:pPr>
              <w:pStyle w:val="0"/>
              <w:jc w:val="center"/>
            </w:pPr>
            <w:r>
              <w:rPr>
                <w:sz w:val="20"/>
              </w:rPr>
              <w:t xml:space="preserve">7</w:t>
            </w:r>
          </w:p>
        </w:tc>
        <w:tc>
          <w:tcPr>
            <w:tcW w:w="6973" w:type="dxa"/>
          </w:tcPr>
          <w:p>
            <w:pPr>
              <w:pStyle w:val="0"/>
            </w:pPr>
            <w:r>
              <w:rPr>
                <w:sz w:val="20"/>
              </w:rPr>
              <w:t xml:space="preserve">Услуги по художественному оформлению помещений, используемых для проведения Форума</w:t>
            </w:r>
          </w:p>
        </w:tc>
        <w:tc>
          <w:tcPr>
            <w:tcW w:w="1587" w:type="dxa"/>
          </w:tcPr>
          <w:p>
            <w:pPr>
              <w:pStyle w:val="0"/>
              <w:jc w:val="center"/>
            </w:pPr>
            <w:r>
              <w:rPr>
                <w:sz w:val="20"/>
              </w:rPr>
              <w:t xml:space="preserve">20</w:t>
            </w:r>
          </w:p>
        </w:tc>
      </w:tr>
      <w:tr>
        <w:tc>
          <w:tcPr>
            <w:tcW w:w="510" w:type="dxa"/>
          </w:tcPr>
          <w:p>
            <w:pPr>
              <w:pStyle w:val="0"/>
              <w:jc w:val="center"/>
            </w:pPr>
            <w:r>
              <w:rPr>
                <w:sz w:val="20"/>
              </w:rPr>
              <w:t xml:space="preserve">8</w:t>
            </w:r>
          </w:p>
        </w:tc>
        <w:tc>
          <w:tcPr>
            <w:tcW w:w="6973" w:type="dxa"/>
          </w:tcPr>
          <w:p>
            <w:pPr>
              <w:pStyle w:val="0"/>
            </w:pPr>
            <w:r>
              <w:rPr>
                <w:sz w:val="20"/>
              </w:rPr>
              <w:t xml:space="preserve">Соблюдение необходимых санитарно-эпидемиологических мероприятий в целях нераспространения в Санкт-Петербурге новой коронавирусной инфекции (COVID-19)</w:t>
            </w:r>
          </w:p>
        </w:tc>
        <w:tc>
          <w:tcPr>
            <w:tcW w:w="1587" w:type="dxa"/>
          </w:tcPr>
          <w:p>
            <w:pPr>
              <w:pStyle w:val="0"/>
              <w:jc w:val="center"/>
            </w:pPr>
            <w:r>
              <w:rPr>
                <w:sz w:val="20"/>
              </w:rPr>
              <w:t xml:space="preserve">15</w:t>
            </w:r>
          </w:p>
        </w:tc>
      </w:tr>
      <w:tr>
        <w:tc>
          <w:tcPr>
            <w:tcW w:w="510" w:type="dxa"/>
          </w:tcPr>
          <w:p>
            <w:pPr>
              <w:pStyle w:val="0"/>
              <w:jc w:val="center"/>
            </w:pPr>
            <w:r>
              <w:rPr>
                <w:sz w:val="20"/>
              </w:rPr>
              <w:t xml:space="preserve">9</w:t>
            </w:r>
          </w:p>
        </w:tc>
        <w:tc>
          <w:tcPr>
            <w:tcW w:w="6973" w:type="dxa"/>
          </w:tcPr>
          <w:p>
            <w:pPr>
              <w:pStyle w:val="0"/>
            </w:pPr>
            <w:r>
              <w:rPr>
                <w:sz w:val="20"/>
              </w:rPr>
              <w:t xml:space="preserve">Услуги по транспортному обеспечению, услуги по проживанию ключевых участников Форума</w:t>
            </w:r>
          </w:p>
        </w:tc>
        <w:tc>
          <w:tcPr>
            <w:tcW w:w="1587" w:type="dxa"/>
          </w:tcPr>
          <w:p>
            <w:pPr>
              <w:pStyle w:val="0"/>
              <w:jc w:val="center"/>
            </w:pPr>
            <w:r>
              <w:rPr>
                <w:sz w:val="20"/>
              </w:rPr>
              <w:t xml:space="preserve">30</w:t>
            </w:r>
          </w:p>
        </w:tc>
      </w:tr>
      <w:tr>
        <w:tc>
          <w:tcPr>
            <w:tcW w:w="510" w:type="dxa"/>
          </w:tcPr>
          <w:p>
            <w:pPr>
              <w:pStyle w:val="0"/>
              <w:jc w:val="center"/>
            </w:pPr>
            <w:r>
              <w:rPr>
                <w:sz w:val="20"/>
              </w:rPr>
              <w:t xml:space="preserve">10</w:t>
            </w:r>
          </w:p>
        </w:tc>
        <w:tc>
          <w:tcPr>
            <w:tcW w:w="6973" w:type="dxa"/>
          </w:tcPr>
          <w:p>
            <w:pPr>
              <w:pStyle w:val="0"/>
            </w:pPr>
            <w:r>
              <w:rPr>
                <w:sz w:val="20"/>
              </w:rPr>
              <w:t xml:space="preserve">Организация питания на площадке Форума, включая проведение торжественного мероприятия по подведению итогов Форума</w:t>
            </w:r>
          </w:p>
        </w:tc>
        <w:tc>
          <w:tcPr>
            <w:tcW w:w="1587" w:type="dxa"/>
          </w:tcPr>
          <w:p>
            <w:pPr>
              <w:pStyle w:val="0"/>
              <w:jc w:val="center"/>
            </w:pPr>
            <w:r>
              <w:rPr>
                <w:sz w:val="20"/>
              </w:rPr>
              <w:t xml:space="preserve">25</w:t>
            </w:r>
          </w:p>
        </w:tc>
      </w:tr>
      <w:tr>
        <w:tc>
          <w:tcPr>
            <w:tcW w:w="510" w:type="dxa"/>
          </w:tcPr>
          <w:p>
            <w:pPr>
              <w:pStyle w:val="0"/>
              <w:jc w:val="center"/>
            </w:pPr>
            <w:r>
              <w:rPr>
                <w:sz w:val="20"/>
              </w:rPr>
              <w:t xml:space="preserve">11</w:t>
            </w:r>
          </w:p>
        </w:tc>
        <w:tc>
          <w:tcPr>
            <w:tcW w:w="6973" w:type="dxa"/>
          </w:tcPr>
          <w:p>
            <w:pPr>
              <w:pStyle w:val="0"/>
            </w:pPr>
            <w:r>
              <w:rPr>
                <w:sz w:val="20"/>
              </w:rPr>
              <w:t xml:space="preserve">Приобретение иных товаров, работ и услуг, необходимых для подготовки и проведения Форума, включая выпуск полиграфической продукции, рекламных материалов и баннеров</w:t>
            </w:r>
          </w:p>
        </w:tc>
        <w:tc>
          <w:tcPr>
            <w:tcW w:w="1587" w:type="dxa"/>
          </w:tcPr>
          <w:p>
            <w:pPr>
              <w:pStyle w:val="0"/>
              <w:jc w:val="center"/>
            </w:pPr>
            <w:r>
              <w:rPr>
                <w:sz w:val="20"/>
              </w:rPr>
              <w:t xml:space="preserve">30</w:t>
            </w:r>
          </w:p>
        </w:tc>
      </w:tr>
      <w:tr>
        <w:tc>
          <w:tcPr>
            <w:tcW w:w="510" w:type="dxa"/>
          </w:tcPr>
          <w:p>
            <w:pPr>
              <w:pStyle w:val="0"/>
              <w:jc w:val="center"/>
            </w:pPr>
            <w:r>
              <w:rPr>
                <w:sz w:val="20"/>
              </w:rPr>
              <w:t xml:space="preserve">12</w:t>
            </w:r>
          </w:p>
        </w:tc>
        <w:tc>
          <w:tcPr>
            <w:tcW w:w="6973" w:type="dxa"/>
          </w:tcPr>
          <w:p>
            <w:pPr>
              <w:pStyle w:val="0"/>
            </w:pPr>
            <w:r>
              <w:rPr>
                <w:sz w:val="20"/>
              </w:rPr>
              <w:t xml:space="preserve">Культурная программа Форума</w:t>
            </w:r>
          </w:p>
        </w:tc>
        <w:tc>
          <w:tcPr>
            <w:tcW w:w="1587" w:type="dxa"/>
          </w:tcPr>
          <w:p>
            <w:pPr>
              <w:pStyle w:val="0"/>
              <w:jc w:val="center"/>
            </w:pPr>
            <w:r>
              <w:rPr>
                <w:sz w:val="20"/>
              </w:rPr>
              <w:t xml:space="preserve">10</w:t>
            </w:r>
          </w:p>
        </w:tc>
      </w:tr>
      <w:tr>
        <w:tc>
          <w:tcPr>
            <w:tcW w:w="510" w:type="dxa"/>
          </w:tcPr>
          <w:p>
            <w:pPr>
              <w:pStyle w:val="0"/>
              <w:jc w:val="center"/>
            </w:pPr>
            <w:r>
              <w:rPr>
                <w:sz w:val="20"/>
              </w:rPr>
              <w:t xml:space="preserve">13</w:t>
            </w:r>
          </w:p>
        </w:tc>
        <w:tc>
          <w:tcPr>
            <w:tcW w:w="6973" w:type="dxa"/>
          </w:tcPr>
          <w:p>
            <w:pPr>
              <w:pStyle w:val="0"/>
            </w:pPr>
            <w:r>
              <w:rPr>
                <w:sz w:val="20"/>
              </w:rPr>
              <w:t xml:space="preserve">Иные расходы, в том числе расходы, связанные с организацией и проведением секций деловой программы и мероприятий Форума, аренда служебных, подсобных и прочих помещений, организация и проведение мероприятий Форума в онлайн-формате, общехозяйственные (накладные) расходы и т.д.</w:t>
            </w:r>
          </w:p>
        </w:tc>
        <w:tc>
          <w:tcPr>
            <w:tcW w:w="1587" w:type="dxa"/>
          </w:tcPr>
          <w:p>
            <w:pPr>
              <w:pStyle w:val="0"/>
              <w:jc w:val="center"/>
            </w:pPr>
            <w:r>
              <w:rPr>
                <w:sz w:val="20"/>
              </w:rPr>
              <w:t xml:space="preserve">50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в 2023 году</w:t>
      </w:r>
    </w:p>
    <w:p>
      <w:pPr>
        <w:pStyle w:val="0"/>
        <w:jc w:val="right"/>
      </w:pPr>
      <w:r>
        <w:rPr>
          <w:sz w:val="20"/>
        </w:rPr>
        <w:t xml:space="preserve">субсидии социально ориентированной</w:t>
      </w:r>
    </w:p>
    <w:p>
      <w:pPr>
        <w:pStyle w:val="0"/>
        <w:jc w:val="right"/>
      </w:pPr>
      <w:r>
        <w:rPr>
          <w:sz w:val="20"/>
        </w:rPr>
        <w:t xml:space="preserve">некоммерческой организации</w:t>
      </w:r>
    </w:p>
    <w:p>
      <w:pPr>
        <w:pStyle w:val="0"/>
        <w:jc w:val="right"/>
      </w:pPr>
      <w:r>
        <w:rPr>
          <w:sz w:val="20"/>
        </w:rPr>
        <w:t xml:space="preserve">на проведение Санкт-Петербургского</w:t>
      </w:r>
    </w:p>
    <w:p>
      <w:pPr>
        <w:pStyle w:val="0"/>
        <w:jc w:val="right"/>
      </w:pPr>
      <w:r>
        <w:rPr>
          <w:sz w:val="20"/>
        </w:rPr>
        <w:t xml:space="preserve">Международного форума труда</w:t>
      </w:r>
    </w:p>
    <w:p>
      <w:pPr>
        <w:pStyle w:val="0"/>
        <w:jc w:val="right"/>
      </w:pPr>
      <w:r>
        <w:rPr>
          <w:sz w:val="20"/>
        </w:rPr>
      </w:r>
    </w:p>
    <w:bookmarkStart w:id="299" w:name="P299"/>
    <w:bookmarkEnd w:id="299"/>
    <w:p>
      <w:pPr>
        <w:pStyle w:val="2"/>
        <w:jc w:val="center"/>
      </w:pPr>
      <w:r>
        <w:rPr>
          <w:sz w:val="20"/>
        </w:rPr>
        <w:t xml:space="preserve">КРИТЕРИИ</w:t>
      </w:r>
    </w:p>
    <w:p>
      <w:pPr>
        <w:pStyle w:val="2"/>
        <w:jc w:val="center"/>
      </w:pPr>
      <w:r>
        <w:rPr>
          <w:sz w:val="20"/>
        </w:rPr>
        <w:t xml:space="preserve">ОЦЕНКИ ЗАЯВЛЕНИЙ И ДОКУМЕНТОВ НА УЧАСТИЕ В КОНКУРСНОМ ОТБОРЕ</w:t>
      </w:r>
    </w:p>
    <w:p>
      <w:pPr>
        <w:pStyle w:val="2"/>
        <w:jc w:val="center"/>
      </w:pPr>
      <w:r>
        <w:rPr>
          <w:sz w:val="20"/>
        </w:rPr>
        <w:t xml:space="preserve">ПО ПРЕДОСТАВЛЕНИЮ СУБСИДИИ СОЦИАЛЬНО ОРИЕНТИРОВАННОЙ</w:t>
      </w:r>
    </w:p>
    <w:p>
      <w:pPr>
        <w:pStyle w:val="2"/>
        <w:jc w:val="center"/>
      </w:pPr>
      <w:r>
        <w:rPr>
          <w:sz w:val="20"/>
        </w:rPr>
        <w:t xml:space="preserve">НЕКОММЕРЧЕСКОЙ ОРГАНИЗАЦИИ НА ПРОВЕДЕНИЕ</w:t>
      </w:r>
    </w:p>
    <w:p>
      <w:pPr>
        <w:pStyle w:val="2"/>
        <w:jc w:val="center"/>
      </w:pPr>
      <w:r>
        <w:rPr>
          <w:sz w:val="20"/>
        </w:rPr>
        <w:t xml:space="preserve">САНКТ-ПЕТЕРБУРГСКОГО МЕЖДУНАРОДНОГО ФОРУМА ТРУДА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5896"/>
        <w:gridCol w:w="1134"/>
        <w:gridCol w:w="1304"/>
      </w:tblGrid>
      <w:tr>
        <w:tc>
          <w:tcPr>
            <w:tcW w:w="737" w:type="dxa"/>
          </w:tcPr>
          <w:p>
            <w:pPr>
              <w:pStyle w:val="0"/>
              <w:jc w:val="center"/>
            </w:pPr>
            <w:r>
              <w:rPr>
                <w:sz w:val="20"/>
              </w:rPr>
              <w:t xml:space="preserve">N п/п</w:t>
            </w:r>
          </w:p>
        </w:tc>
        <w:tc>
          <w:tcPr>
            <w:tcW w:w="5896" w:type="dxa"/>
          </w:tcPr>
          <w:p>
            <w:pPr>
              <w:pStyle w:val="0"/>
              <w:jc w:val="center"/>
            </w:pPr>
            <w:r>
              <w:rPr>
                <w:sz w:val="20"/>
              </w:rPr>
              <w:t xml:space="preserve">Наименование критерия</w:t>
            </w:r>
          </w:p>
        </w:tc>
        <w:tc>
          <w:tcPr>
            <w:tcW w:w="1134" w:type="dxa"/>
          </w:tcPr>
          <w:p>
            <w:pPr>
              <w:pStyle w:val="0"/>
              <w:jc w:val="center"/>
            </w:pPr>
            <w:r>
              <w:rPr>
                <w:sz w:val="20"/>
              </w:rPr>
              <w:t xml:space="preserve">Значение оценки, балл</w:t>
            </w:r>
          </w:p>
        </w:tc>
        <w:tc>
          <w:tcPr>
            <w:tcW w:w="1304" w:type="dxa"/>
          </w:tcPr>
          <w:p>
            <w:pPr>
              <w:pStyle w:val="0"/>
              <w:jc w:val="center"/>
            </w:pPr>
            <w:r>
              <w:rPr>
                <w:sz w:val="20"/>
              </w:rPr>
              <w:t xml:space="preserve">Удельный вес от общей оценки</w:t>
            </w:r>
          </w:p>
        </w:tc>
      </w:tr>
      <w:tr>
        <w:tc>
          <w:tcPr>
            <w:tcW w:w="737" w:type="dxa"/>
          </w:tcPr>
          <w:p>
            <w:pPr>
              <w:pStyle w:val="0"/>
              <w:jc w:val="center"/>
            </w:pPr>
            <w:r>
              <w:rPr>
                <w:sz w:val="20"/>
              </w:rPr>
              <w:t xml:space="preserve">1</w:t>
            </w:r>
          </w:p>
        </w:tc>
        <w:tc>
          <w:tcPr>
            <w:tcW w:w="5896" w:type="dxa"/>
          </w:tcPr>
          <w:p>
            <w:pPr>
              <w:pStyle w:val="0"/>
              <w:jc w:val="center"/>
            </w:pPr>
            <w:r>
              <w:rPr>
                <w:sz w:val="20"/>
              </w:rPr>
              <w:t xml:space="preserve">2</w:t>
            </w:r>
          </w:p>
        </w:tc>
        <w:tc>
          <w:tcPr>
            <w:tcW w:w="1134" w:type="dxa"/>
          </w:tcPr>
          <w:p>
            <w:pPr>
              <w:pStyle w:val="0"/>
              <w:jc w:val="center"/>
            </w:pPr>
            <w:r>
              <w:rPr>
                <w:sz w:val="20"/>
              </w:rPr>
              <w:t xml:space="preserve">3</w:t>
            </w:r>
          </w:p>
        </w:tc>
        <w:tc>
          <w:tcPr>
            <w:tcW w:w="1304" w:type="dxa"/>
          </w:tcPr>
          <w:p>
            <w:pPr>
              <w:pStyle w:val="0"/>
              <w:jc w:val="center"/>
            </w:pPr>
            <w:r>
              <w:rPr>
                <w:sz w:val="20"/>
              </w:rPr>
              <w:t xml:space="preserve">4</w:t>
            </w:r>
          </w:p>
        </w:tc>
      </w:tr>
      <w:tr>
        <w:tc>
          <w:tcPr>
            <w:tcW w:w="737" w:type="dxa"/>
          </w:tcPr>
          <w:p>
            <w:pPr>
              <w:pStyle w:val="0"/>
              <w:jc w:val="center"/>
            </w:pPr>
            <w:r>
              <w:rPr>
                <w:sz w:val="20"/>
              </w:rPr>
              <w:t xml:space="preserve">1</w:t>
            </w:r>
          </w:p>
        </w:tc>
        <w:tc>
          <w:tcPr>
            <w:gridSpan w:val="2"/>
            <w:tcW w:w="7030" w:type="dxa"/>
          </w:tcPr>
          <w:p>
            <w:pPr>
              <w:pStyle w:val="0"/>
            </w:pPr>
            <w:r>
              <w:rPr>
                <w:sz w:val="20"/>
              </w:rPr>
              <w:t xml:space="preserve">Наличие помещения, соответствующего критериям, утвержденным Комитетом &lt;*&gt;</w:t>
            </w:r>
          </w:p>
        </w:tc>
        <w:tc>
          <w:tcPr>
            <w:tcW w:w="1304" w:type="dxa"/>
            <w:vMerge w:val="restart"/>
          </w:tcPr>
          <w:p>
            <w:pPr>
              <w:pStyle w:val="0"/>
              <w:jc w:val="center"/>
            </w:pPr>
            <w:r>
              <w:rPr>
                <w:sz w:val="20"/>
              </w:rPr>
              <w:t xml:space="preserve">0,5</w:t>
            </w:r>
          </w:p>
        </w:tc>
      </w:tr>
      <w:tr>
        <w:tc>
          <w:tcPr>
            <w:tcW w:w="737" w:type="dxa"/>
          </w:tcPr>
          <w:p>
            <w:pPr>
              <w:pStyle w:val="0"/>
              <w:jc w:val="center"/>
            </w:pPr>
            <w:r>
              <w:rPr>
                <w:sz w:val="20"/>
              </w:rPr>
              <w:t xml:space="preserve">1.1</w:t>
            </w:r>
          </w:p>
        </w:tc>
        <w:tc>
          <w:tcPr>
            <w:tcW w:w="5896" w:type="dxa"/>
          </w:tcPr>
          <w:p>
            <w:pPr>
              <w:pStyle w:val="0"/>
            </w:pPr>
            <w:r>
              <w:rPr>
                <w:sz w:val="20"/>
              </w:rPr>
              <w:t xml:space="preserve">Помещение отсутствует</w:t>
            </w:r>
          </w:p>
        </w:tc>
        <w:tc>
          <w:tcPr>
            <w:tcW w:w="1134" w:type="dxa"/>
          </w:tcPr>
          <w:p>
            <w:pPr>
              <w:pStyle w:val="0"/>
              <w:jc w:val="center"/>
            </w:pPr>
            <w:r>
              <w:rPr>
                <w:sz w:val="20"/>
              </w:rPr>
              <w:t xml:space="preserve">0</w:t>
            </w:r>
          </w:p>
        </w:tc>
        <w:tc>
          <w:tcPr>
            <w:vMerge w:val="continue"/>
          </w:tcPr>
          <w:p/>
        </w:tc>
      </w:tr>
      <w:tr>
        <w:tc>
          <w:tcPr>
            <w:tcW w:w="737" w:type="dxa"/>
          </w:tcPr>
          <w:p>
            <w:pPr>
              <w:pStyle w:val="0"/>
              <w:jc w:val="center"/>
            </w:pPr>
            <w:r>
              <w:rPr>
                <w:sz w:val="20"/>
              </w:rPr>
              <w:t xml:space="preserve">1.2</w:t>
            </w:r>
          </w:p>
        </w:tc>
        <w:tc>
          <w:tcPr>
            <w:tcW w:w="5896" w:type="dxa"/>
          </w:tcPr>
          <w:p>
            <w:pPr>
              <w:pStyle w:val="0"/>
            </w:pPr>
            <w:r>
              <w:rPr>
                <w:sz w:val="20"/>
              </w:rPr>
              <w:t xml:space="preserve">Наличие помещения, не соответствующего критериям, утвержденным Комитетом</w:t>
            </w:r>
          </w:p>
        </w:tc>
        <w:tc>
          <w:tcPr>
            <w:tcW w:w="1134" w:type="dxa"/>
          </w:tcPr>
          <w:p>
            <w:pPr>
              <w:pStyle w:val="0"/>
              <w:jc w:val="center"/>
            </w:pPr>
            <w:r>
              <w:rPr>
                <w:sz w:val="20"/>
              </w:rPr>
              <w:t xml:space="preserve">0</w:t>
            </w:r>
          </w:p>
        </w:tc>
        <w:tc>
          <w:tcPr>
            <w:vMerge w:val="continue"/>
          </w:tcPr>
          <w:p/>
        </w:tc>
      </w:tr>
      <w:tr>
        <w:tc>
          <w:tcPr>
            <w:tcW w:w="737" w:type="dxa"/>
          </w:tcPr>
          <w:p>
            <w:pPr>
              <w:pStyle w:val="0"/>
              <w:jc w:val="center"/>
            </w:pPr>
            <w:r>
              <w:rPr>
                <w:sz w:val="20"/>
              </w:rPr>
              <w:t xml:space="preserve">1.3</w:t>
            </w:r>
          </w:p>
        </w:tc>
        <w:tc>
          <w:tcPr>
            <w:tcW w:w="5896" w:type="dxa"/>
          </w:tcPr>
          <w:p>
            <w:pPr>
              <w:pStyle w:val="0"/>
            </w:pPr>
            <w:r>
              <w:rPr>
                <w:sz w:val="20"/>
              </w:rPr>
              <w:t xml:space="preserve">Наличие помещения, соответствующего критериям, утвержденным Комитетом</w:t>
            </w:r>
          </w:p>
        </w:tc>
        <w:tc>
          <w:tcPr>
            <w:tcW w:w="1134" w:type="dxa"/>
          </w:tcPr>
          <w:p>
            <w:pPr>
              <w:pStyle w:val="0"/>
              <w:jc w:val="center"/>
            </w:pPr>
            <w:r>
              <w:rPr>
                <w:sz w:val="20"/>
              </w:rPr>
              <w:t xml:space="preserve">10</w:t>
            </w:r>
          </w:p>
        </w:tc>
        <w:tc>
          <w:tcPr>
            <w:vMerge w:val="continue"/>
          </w:tcPr>
          <w:p/>
        </w:tc>
      </w:tr>
      <w:tr>
        <w:tc>
          <w:tcPr>
            <w:tcW w:w="737" w:type="dxa"/>
          </w:tcPr>
          <w:p>
            <w:pPr>
              <w:pStyle w:val="0"/>
              <w:jc w:val="center"/>
            </w:pPr>
            <w:r>
              <w:rPr>
                <w:sz w:val="20"/>
              </w:rPr>
              <w:t xml:space="preserve">2</w:t>
            </w:r>
          </w:p>
        </w:tc>
        <w:tc>
          <w:tcPr>
            <w:gridSpan w:val="2"/>
            <w:tcW w:w="7030" w:type="dxa"/>
          </w:tcPr>
          <w:p>
            <w:pPr>
              <w:pStyle w:val="0"/>
            </w:pPr>
            <w:r>
              <w:rPr>
                <w:sz w:val="20"/>
              </w:rPr>
              <w:t xml:space="preserve">Наличие и объем софинансирования мероприятий Форума из внебюджетных источников &lt;**&gt;</w:t>
            </w:r>
          </w:p>
        </w:tc>
        <w:tc>
          <w:tcPr>
            <w:tcW w:w="1304" w:type="dxa"/>
            <w:vMerge w:val="restart"/>
          </w:tcPr>
          <w:p>
            <w:pPr>
              <w:pStyle w:val="0"/>
              <w:jc w:val="center"/>
            </w:pPr>
            <w:r>
              <w:rPr>
                <w:sz w:val="20"/>
              </w:rPr>
              <w:t xml:space="preserve">0,1</w:t>
            </w:r>
          </w:p>
        </w:tc>
      </w:tr>
      <w:tr>
        <w:tc>
          <w:tcPr>
            <w:tcW w:w="737" w:type="dxa"/>
          </w:tcPr>
          <w:p>
            <w:pPr>
              <w:pStyle w:val="0"/>
              <w:jc w:val="center"/>
            </w:pPr>
            <w:r>
              <w:rPr>
                <w:sz w:val="20"/>
              </w:rPr>
              <w:t xml:space="preserve">2.1</w:t>
            </w:r>
          </w:p>
        </w:tc>
        <w:tc>
          <w:tcPr>
            <w:tcW w:w="5896" w:type="dxa"/>
          </w:tcPr>
          <w:p>
            <w:pPr>
              <w:pStyle w:val="0"/>
            </w:pPr>
            <w:r>
              <w:rPr>
                <w:sz w:val="20"/>
              </w:rPr>
              <w:t xml:space="preserve">Отсутствие софинансирования</w:t>
            </w:r>
          </w:p>
        </w:tc>
        <w:tc>
          <w:tcPr>
            <w:tcW w:w="1134" w:type="dxa"/>
          </w:tcPr>
          <w:p>
            <w:pPr>
              <w:pStyle w:val="0"/>
              <w:jc w:val="center"/>
            </w:pPr>
            <w:r>
              <w:rPr>
                <w:sz w:val="20"/>
              </w:rPr>
              <w:t xml:space="preserve">0</w:t>
            </w:r>
          </w:p>
        </w:tc>
        <w:tc>
          <w:tcPr>
            <w:vMerge w:val="continue"/>
          </w:tcPr>
          <w:p/>
        </w:tc>
      </w:tr>
      <w:tr>
        <w:tc>
          <w:tcPr>
            <w:tcW w:w="737" w:type="dxa"/>
          </w:tcPr>
          <w:p>
            <w:pPr>
              <w:pStyle w:val="0"/>
              <w:jc w:val="center"/>
            </w:pPr>
            <w:r>
              <w:rPr>
                <w:sz w:val="20"/>
              </w:rPr>
              <w:t xml:space="preserve">2.2</w:t>
            </w:r>
          </w:p>
        </w:tc>
        <w:tc>
          <w:tcPr>
            <w:tcW w:w="5896" w:type="dxa"/>
          </w:tcPr>
          <w:p>
            <w:pPr>
              <w:pStyle w:val="0"/>
            </w:pPr>
            <w:r>
              <w:rPr>
                <w:sz w:val="20"/>
              </w:rPr>
              <w:t xml:space="preserve">Софинансирование от 0% до 5% от суммы субсидии</w:t>
            </w:r>
          </w:p>
        </w:tc>
        <w:tc>
          <w:tcPr>
            <w:tcW w:w="1134" w:type="dxa"/>
          </w:tcPr>
          <w:p>
            <w:pPr>
              <w:pStyle w:val="0"/>
              <w:jc w:val="center"/>
            </w:pPr>
            <w:r>
              <w:rPr>
                <w:sz w:val="20"/>
              </w:rPr>
              <w:t xml:space="preserve">1</w:t>
            </w:r>
          </w:p>
        </w:tc>
        <w:tc>
          <w:tcPr>
            <w:vMerge w:val="continue"/>
          </w:tcPr>
          <w:p/>
        </w:tc>
      </w:tr>
      <w:tr>
        <w:tc>
          <w:tcPr>
            <w:tcW w:w="737" w:type="dxa"/>
          </w:tcPr>
          <w:p>
            <w:pPr>
              <w:pStyle w:val="0"/>
              <w:jc w:val="center"/>
            </w:pPr>
            <w:r>
              <w:rPr>
                <w:sz w:val="20"/>
              </w:rPr>
              <w:t xml:space="preserve">2.3</w:t>
            </w:r>
          </w:p>
        </w:tc>
        <w:tc>
          <w:tcPr>
            <w:tcW w:w="5896" w:type="dxa"/>
          </w:tcPr>
          <w:p>
            <w:pPr>
              <w:pStyle w:val="0"/>
            </w:pPr>
            <w:r>
              <w:rPr>
                <w:sz w:val="20"/>
              </w:rPr>
              <w:t xml:space="preserve">Софинансирование от 6% до 10% от суммы субсидии</w:t>
            </w:r>
          </w:p>
        </w:tc>
        <w:tc>
          <w:tcPr>
            <w:tcW w:w="1134" w:type="dxa"/>
          </w:tcPr>
          <w:p>
            <w:pPr>
              <w:pStyle w:val="0"/>
              <w:jc w:val="center"/>
            </w:pPr>
            <w:r>
              <w:rPr>
                <w:sz w:val="20"/>
              </w:rPr>
              <w:t xml:space="preserve">4</w:t>
            </w:r>
          </w:p>
        </w:tc>
        <w:tc>
          <w:tcPr>
            <w:vMerge w:val="continue"/>
          </w:tcPr>
          <w:p/>
        </w:tc>
      </w:tr>
      <w:tr>
        <w:tc>
          <w:tcPr>
            <w:tcW w:w="737" w:type="dxa"/>
          </w:tcPr>
          <w:p>
            <w:pPr>
              <w:pStyle w:val="0"/>
              <w:jc w:val="center"/>
            </w:pPr>
            <w:r>
              <w:rPr>
                <w:sz w:val="20"/>
              </w:rPr>
              <w:t xml:space="preserve">2.4</w:t>
            </w:r>
          </w:p>
        </w:tc>
        <w:tc>
          <w:tcPr>
            <w:tcW w:w="5896" w:type="dxa"/>
          </w:tcPr>
          <w:p>
            <w:pPr>
              <w:pStyle w:val="0"/>
            </w:pPr>
            <w:r>
              <w:rPr>
                <w:sz w:val="20"/>
              </w:rPr>
              <w:t xml:space="preserve">Софинансирование от 11% до 20% от суммы субсидии</w:t>
            </w:r>
          </w:p>
        </w:tc>
        <w:tc>
          <w:tcPr>
            <w:tcW w:w="1134" w:type="dxa"/>
          </w:tcPr>
          <w:p>
            <w:pPr>
              <w:pStyle w:val="0"/>
              <w:jc w:val="center"/>
            </w:pPr>
            <w:r>
              <w:rPr>
                <w:sz w:val="20"/>
              </w:rPr>
              <w:t xml:space="preserve">8</w:t>
            </w:r>
          </w:p>
        </w:tc>
        <w:tc>
          <w:tcPr>
            <w:vMerge w:val="continue"/>
          </w:tcPr>
          <w:p/>
        </w:tc>
      </w:tr>
      <w:tr>
        <w:tc>
          <w:tcPr>
            <w:tcW w:w="737" w:type="dxa"/>
          </w:tcPr>
          <w:p>
            <w:pPr>
              <w:pStyle w:val="0"/>
              <w:jc w:val="center"/>
            </w:pPr>
            <w:r>
              <w:rPr>
                <w:sz w:val="20"/>
              </w:rPr>
              <w:t xml:space="preserve">2.5</w:t>
            </w:r>
          </w:p>
        </w:tc>
        <w:tc>
          <w:tcPr>
            <w:tcW w:w="5896" w:type="dxa"/>
          </w:tcPr>
          <w:p>
            <w:pPr>
              <w:pStyle w:val="0"/>
            </w:pPr>
            <w:r>
              <w:rPr>
                <w:sz w:val="20"/>
              </w:rPr>
              <w:t xml:space="preserve">Софинансирование более 20% от суммы субсидии</w:t>
            </w:r>
          </w:p>
        </w:tc>
        <w:tc>
          <w:tcPr>
            <w:tcW w:w="1134" w:type="dxa"/>
          </w:tcPr>
          <w:p>
            <w:pPr>
              <w:pStyle w:val="0"/>
              <w:jc w:val="center"/>
            </w:pPr>
            <w:r>
              <w:rPr>
                <w:sz w:val="20"/>
              </w:rPr>
              <w:t xml:space="preserve">10</w:t>
            </w:r>
          </w:p>
        </w:tc>
        <w:tc>
          <w:tcPr>
            <w:vMerge w:val="continue"/>
          </w:tcPr>
          <w:p/>
        </w:tc>
      </w:tr>
      <w:tr>
        <w:tc>
          <w:tcPr>
            <w:tcW w:w="737" w:type="dxa"/>
          </w:tcPr>
          <w:p>
            <w:pPr>
              <w:pStyle w:val="0"/>
              <w:jc w:val="center"/>
            </w:pPr>
            <w:r>
              <w:rPr>
                <w:sz w:val="20"/>
              </w:rPr>
              <w:t xml:space="preserve">3</w:t>
            </w:r>
          </w:p>
        </w:tc>
        <w:tc>
          <w:tcPr>
            <w:gridSpan w:val="2"/>
            <w:tcW w:w="7030" w:type="dxa"/>
          </w:tcPr>
          <w:p>
            <w:pPr>
              <w:pStyle w:val="0"/>
            </w:pPr>
            <w:r>
              <w:rPr>
                <w:sz w:val="20"/>
              </w:rPr>
              <w:t xml:space="preserve">Актуальность и содержательность программы Форума.</w:t>
            </w:r>
          </w:p>
          <w:p>
            <w:pPr>
              <w:pStyle w:val="0"/>
            </w:pPr>
            <w:r>
              <w:rPr>
                <w:sz w:val="20"/>
              </w:rPr>
              <w:t xml:space="preserve">Количество баллов от 0 до 25 определяется в соответствии с балльной оценкой программы Форума членов комиссии и рассчитывается как среднее арифметическое баллов в соответствии с оценкой каждого члена комиссии по следующей формуле:</w:t>
            </w:r>
          </w:p>
          <w:p>
            <w:pPr>
              <w:pStyle w:val="0"/>
              <w:jc w:val="center"/>
            </w:pPr>
            <w:r>
              <w:rPr>
                <w:position w:val="-20"/>
              </w:rPr>
              <w:drawing>
                <wp:inline distT="0" distB="0" distL="0" distR="0">
                  <wp:extent cx="19431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1943100" cy="390525"/>
                          </a:xfrm>
                          <a:prstGeom prst="rect">
                            <a:avLst/>
                          </a:prstGeom>
                          <a:noFill/>
                          <a:ln>
                            <a:noFill/>
                          </a:ln>
                        </pic:spPr>
                      </pic:pic>
                    </a:graphicData>
                  </a:graphic>
                </wp:inline>
              </w:drawing>
            </w:r>
          </w:p>
          <w:p>
            <w:pPr>
              <w:pStyle w:val="0"/>
            </w:pPr>
            <w:r>
              <w:rPr>
                <w:sz w:val="20"/>
              </w:rPr>
              <w:t xml:space="preserve">где:</w:t>
            </w:r>
          </w:p>
          <w:p>
            <w:pPr>
              <w:pStyle w:val="0"/>
            </w:pPr>
            <w:r>
              <w:rPr>
                <w:sz w:val="20"/>
              </w:rPr>
              <w:t xml:space="preserve">КБ - общее количество баллов;</w:t>
            </w:r>
          </w:p>
          <w:p>
            <w:pPr>
              <w:pStyle w:val="0"/>
            </w:pPr>
            <w:r>
              <w:rPr>
                <w:sz w:val="20"/>
              </w:rPr>
              <w:t xml:space="preserve">Чб1 ... Чбn - количество баллов в соответствии с оценкой каждого члена комиссии;</w:t>
            </w:r>
          </w:p>
          <w:p>
            <w:pPr>
              <w:pStyle w:val="0"/>
            </w:pPr>
            <w:r>
              <w:rPr>
                <w:sz w:val="20"/>
              </w:rPr>
              <w:t xml:space="preserve">n - численность членов комиссии</w:t>
            </w:r>
          </w:p>
        </w:tc>
        <w:tc>
          <w:tcPr>
            <w:tcW w:w="1304" w:type="dxa"/>
          </w:tcPr>
          <w:p>
            <w:pPr>
              <w:pStyle w:val="0"/>
              <w:jc w:val="center"/>
            </w:pPr>
            <w:r>
              <w:rPr>
                <w:sz w:val="20"/>
              </w:rPr>
              <w:t xml:space="preserve">0,25</w:t>
            </w:r>
          </w:p>
        </w:tc>
      </w:tr>
      <w:tr>
        <w:tc>
          <w:tcPr>
            <w:tcW w:w="737" w:type="dxa"/>
          </w:tcPr>
          <w:p>
            <w:pPr>
              <w:pStyle w:val="0"/>
              <w:jc w:val="center"/>
            </w:pPr>
            <w:r>
              <w:rPr>
                <w:sz w:val="20"/>
              </w:rPr>
              <w:t xml:space="preserve">4</w:t>
            </w:r>
          </w:p>
        </w:tc>
        <w:tc>
          <w:tcPr>
            <w:gridSpan w:val="2"/>
            <w:tcW w:w="7030" w:type="dxa"/>
          </w:tcPr>
          <w:p>
            <w:pPr>
              <w:pStyle w:val="0"/>
            </w:pPr>
            <w:r>
              <w:rPr>
                <w:sz w:val="20"/>
              </w:rPr>
              <w:t xml:space="preserve">Опыт по проведению в 2019-2022 годах форумов в сфере труда с численностью участников не менее 1000 человек, в том числе:</w:t>
            </w:r>
          </w:p>
        </w:tc>
        <w:tc>
          <w:tcPr>
            <w:tcW w:w="1304" w:type="dxa"/>
          </w:tcPr>
          <w:p>
            <w:pPr>
              <w:pStyle w:val="0"/>
              <w:jc w:val="center"/>
            </w:pPr>
            <w:r>
              <w:rPr>
                <w:sz w:val="20"/>
              </w:rPr>
              <w:t xml:space="preserve">0,15</w:t>
            </w:r>
          </w:p>
        </w:tc>
      </w:tr>
      <w:tr>
        <w:tc>
          <w:tcPr>
            <w:tcW w:w="737" w:type="dxa"/>
          </w:tcPr>
          <w:p>
            <w:pPr>
              <w:pStyle w:val="0"/>
              <w:jc w:val="center"/>
            </w:pPr>
            <w:r>
              <w:rPr>
                <w:sz w:val="20"/>
              </w:rPr>
              <w:t xml:space="preserve">4.1</w:t>
            </w:r>
          </w:p>
        </w:tc>
        <w:tc>
          <w:tcPr>
            <w:gridSpan w:val="2"/>
            <w:tcW w:w="7030" w:type="dxa"/>
          </w:tcPr>
          <w:p>
            <w:pPr>
              <w:pStyle w:val="0"/>
            </w:pPr>
            <w:r>
              <w:rPr>
                <w:sz w:val="20"/>
              </w:rPr>
              <w:t xml:space="preserve">Количество исполненных договоров (соглашений) &lt;***&gt;:</w:t>
            </w:r>
          </w:p>
        </w:tc>
        <w:tc>
          <w:tcPr>
            <w:tcW w:w="1304" w:type="dxa"/>
            <w:vMerge w:val="restart"/>
          </w:tcPr>
          <w:p>
            <w:pPr>
              <w:pStyle w:val="0"/>
              <w:jc w:val="center"/>
            </w:pPr>
            <w:r>
              <w:rPr>
                <w:sz w:val="20"/>
              </w:rPr>
              <w:t xml:space="preserve">0,1</w:t>
            </w:r>
          </w:p>
        </w:tc>
      </w:tr>
      <w:tr>
        <w:tc>
          <w:tcPr>
            <w:tcW w:w="737" w:type="dxa"/>
          </w:tcPr>
          <w:p>
            <w:pPr>
              <w:pStyle w:val="0"/>
              <w:jc w:val="center"/>
            </w:pPr>
            <w:r>
              <w:rPr>
                <w:sz w:val="20"/>
              </w:rPr>
              <w:t xml:space="preserve">4.1.1</w:t>
            </w:r>
          </w:p>
        </w:tc>
        <w:tc>
          <w:tcPr>
            <w:tcW w:w="5896" w:type="dxa"/>
          </w:tcPr>
          <w:p>
            <w:pPr>
              <w:pStyle w:val="0"/>
            </w:pPr>
            <w:r>
              <w:rPr>
                <w:sz w:val="20"/>
              </w:rPr>
              <w:t xml:space="preserve">Отсутствие договоров (соглашений)</w:t>
            </w:r>
          </w:p>
        </w:tc>
        <w:tc>
          <w:tcPr>
            <w:tcW w:w="1134" w:type="dxa"/>
          </w:tcPr>
          <w:p>
            <w:pPr>
              <w:pStyle w:val="0"/>
              <w:jc w:val="center"/>
            </w:pPr>
            <w:r>
              <w:rPr>
                <w:sz w:val="20"/>
              </w:rPr>
              <w:t xml:space="preserve">0</w:t>
            </w:r>
          </w:p>
        </w:tc>
        <w:tc>
          <w:tcPr>
            <w:vMerge w:val="continue"/>
          </w:tcPr>
          <w:p/>
        </w:tc>
      </w:tr>
      <w:tr>
        <w:tc>
          <w:tcPr>
            <w:tcW w:w="737" w:type="dxa"/>
          </w:tcPr>
          <w:p>
            <w:pPr>
              <w:pStyle w:val="0"/>
              <w:jc w:val="center"/>
            </w:pPr>
            <w:r>
              <w:rPr>
                <w:sz w:val="20"/>
              </w:rPr>
              <w:t xml:space="preserve">4.1.2</w:t>
            </w:r>
          </w:p>
        </w:tc>
        <w:tc>
          <w:tcPr>
            <w:tcW w:w="5896" w:type="dxa"/>
          </w:tcPr>
          <w:p>
            <w:pPr>
              <w:pStyle w:val="0"/>
            </w:pPr>
            <w:r>
              <w:rPr>
                <w:sz w:val="20"/>
              </w:rPr>
              <w:t xml:space="preserve">Наличие одного договора (соглашения)</w:t>
            </w:r>
          </w:p>
        </w:tc>
        <w:tc>
          <w:tcPr>
            <w:tcW w:w="1134" w:type="dxa"/>
          </w:tcPr>
          <w:p>
            <w:pPr>
              <w:pStyle w:val="0"/>
              <w:jc w:val="center"/>
            </w:pPr>
            <w:r>
              <w:rPr>
                <w:sz w:val="20"/>
              </w:rPr>
              <w:t xml:space="preserve">4</w:t>
            </w:r>
          </w:p>
        </w:tc>
        <w:tc>
          <w:tcPr>
            <w:vMerge w:val="continue"/>
          </w:tcPr>
          <w:p/>
        </w:tc>
      </w:tr>
      <w:tr>
        <w:tc>
          <w:tcPr>
            <w:tcW w:w="737" w:type="dxa"/>
          </w:tcPr>
          <w:p>
            <w:pPr>
              <w:pStyle w:val="0"/>
              <w:jc w:val="center"/>
            </w:pPr>
            <w:r>
              <w:rPr>
                <w:sz w:val="20"/>
              </w:rPr>
              <w:t xml:space="preserve">4.1.3</w:t>
            </w:r>
          </w:p>
        </w:tc>
        <w:tc>
          <w:tcPr>
            <w:tcW w:w="5896" w:type="dxa"/>
          </w:tcPr>
          <w:p>
            <w:pPr>
              <w:pStyle w:val="0"/>
            </w:pPr>
            <w:r>
              <w:rPr>
                <w:sz w:val="20"/>
              </w:rPr>
              <w:t xml:space="preserve">Наличие двух договоров (соглашений)</w:t>
            </w:r>
          </w:p>
        </w:tc>
        <w:tc>
          <w:tcPr>
            <w:tcW w:w="1134" w:type="dxa"/>
          </w:tcPr>
          <w:p>
            <w:pPr>
              <w:pStyle w:val="0"/>
              <w:jc w:val="center"/>
            </w:pPr>
            <w:r>
              <w:rPr>
                <w:sz w:val="20"/>
              </w:rPr>
              <w:t xml:space="preserve">7</w:t>
            </w:r>
          </w:p>
        </w:tc>
        <w:tc>
          <w:tcPr>
            <w:vMerge w:val="continue"/>
          </w:tcPr>
          <w:p/>
        </w:tc>
      </w:tr>
      <w:tr>
        <w:tc>
          <w:tcPr>
            <w:tcW w:w="737" w:type="dxa"/>
          </w:tcPr>
          <w:p>
            <w:pPr>
              <w:pStyle w:val="0"/>
              <w:jc w:val="center"/>
            </w:pPr>
            <w:r>
              <w:rPr>
                <w:sz w:val="20"/>
              </w:rPr>
              <w:t xml:space="preserve">4.1.4</w:t>
            </w:r>
          </w:p>
        </w:tc>
        <w:tc>
          <w:tcPr>
            <w:tcW w:w="5896" w:type="dxa"/>
          </w:tcPr>
          <w:p>
            <w:pPr>
              <w:pStyle w:val="0"/>
            </w:pPr>
            <w:r>
              <w:rPr>
                <w:sz w:val="20"/>
              </w:rPr>
              <w:t xml:space="preserve">Наличие свыше двух договоров (соглашений)</w:t>
            </w:r>
          </w:p>
        </w:tc>
        <w:tc>
          <w:tcPr>
            <w:tcW w:w="1134" w:type="dxa"/>
          </w:tcPr>
          <w:p>
            <w:pPr>
              <w:pStyle w:val="0"/>
              <w:jc w:val="center"/>
            </w:pPr>
            <w:r>
              <w:rPr>
                <w:sz w:val="20"/>
              </w:rPr>
              <w:t xml:space="preserve">10</w:t>
            </w:r>
          </w:p>
        </w:tc>
        <w:tc>
          <w:tcPr>
            <w:vMerge w:val="continue"/>
          </w:tcPr>
          <w:p/>
        </w:tc>
      </w:tr>
      <w:tr>
        <w:tc>
          <w:tcPr>
            <w:tcW w:w="737" w:type="dxa"/>
          </w:tcPr>
          <w:p>
            <w:pPr>
              <w:pStyle w:val="0"/>
              <w:jc w:val="center"/>
            </w:pPr>
            <w:r>
              <w:rPr>
                <w:sz w:val="20"/>
              </w:rPr>
              <w:t xml:space="preserve">4.2</w:t>
            </w:r>
          </w:p>
        </w:tc>
        <w:tc>
          <w:tcPr>
            <w:gridSpan w:val="2"/>
            <w:tcW w:w="7030" w:type="dxa"/>
          </w:tcPr>
          <w:p>
            <w:pPr>
              <w:pStyle w:val="0"/>
            </w:pPr>
            <w:r>
              <w:rPr>
                <w:sz w:val="20"/>
              </w:rPr>
              <w:t xml:space="preserve">Количество публикаций в СМИ и(или) сети "Интернет" по мероприятиям, проведенным в рамках договоров (соглашений) &lt;****&gt;:</w:t>
            </w:r>
          </w:p>
        </w:tc>
        <w:tc>
          <w:tcPr>
            <w:tcW w:w="1304" w:type="dxa"/>
            <w:vMerge w:val="restart"/>
          </w:tcPr>
          <w:p>
            <w:pPr>
              <w:pStyle w:val="0"/>
              <w:jc w:val="center"/>
            </w:pPr>
            <w:r>
              <w:rPr>
                <w:sz w:val="20"/>
              </w:rPr>
              <w:t xml:space="preserve">0,05</w:t>
            </w:r>
          </w:p>
        </w:tc>
      </w:tr>
      <w:tr>
        <w:tc>
          <w:tcPr>
            <w:tcW w:w="737" w:type="dxa"/>
          </w:tcPr>
          <w:p>
            <w:pPr>
              <w:pStyle w:val="0"/>
              <w:jc w:val="center"/>
            </w:pPr>
            <w:r>
              <w:rPr>
                <w:sz w:val="20"/>
              </w:rPr>
              <w:t xml:space="preserve">4.2.1</w:t>
            </w:r>
          </w:p>
        </w:tc>
        <w:tc>
          <w:tcPr>
            <w:tcW w:w="5896" w:type="dxa"/>
          </w:tcPr>
          <w:p>
            <w:pPr>
              <w:pStyle w:val="0"/>
            </w:pPr>
            <w:r>
              <w:rPr>
                <w:sz w:val="20"/>
              </w:rPr>
              <w:t xml:space="preserve">Отсутствие публикаций, информационных сообщений</w:t>
            </w:r>
          </w:p>
        </w:tc>
        <w:tc>
          <w:tcPr>
            <w:tcW w:w="1134" w:type="dxa"/>
          </w:tcPr>
          <w:p>
            <w:pPr>
              <w:pStyle w:val="0"/>
              <w:jc w:val="center"/>
            </w:pPr>
            <w:r>
              <w:rPr>
                <w:sz w:val="20"/>
              </w:rPr>
              <w:t xml:space="preserve">0</w:t>
            </w:r>
          </w:p>
        </w:tc>
        <w:tc>
          <w:tcPr>
            <w:vMerge w:val="continue"/>
          </w:tcPr>
          <w:p/>
        </w:tc>
      </w:tr>
      <w:tr>
        <w:tc>
          <w:tcPr>
            <w:tcW w:w="737" w:type="dxa"/>
          </w:tcPr>
          <w:p>
            <w:pPr>
              <w:pStyle w:val="0"/>
              <w:jc w:val="center"/>
            </w:pPr>
            <w:r>
              <w:rPr>
                <w:sz w:val="20"/>
              </w:rPr>
              <w:t xml:space="preserve">4.2.2</w:t>
            </w:r>
          </w:p>
        </w:tc>
        <w:tc>
          <w:tcPr>
            <w:tcW w:w="5896" w:type="dxa"/>
          </w:tcPr>
          <w:p>
            <w:pPr>
              <w:pStyle w:val="0"/>
            </w:pPr>
            <w:r>
              <w:rPr>
                <w:sz w:val="20"/>
              </w:rPr>
              <w:t xml:space="preserve">Наличие от одной до 10 публикаций, информационных сообщений</w:t>
            </w:r>
          </w:p>
        </w:tc>
        <w:tc>
          <w:tcPr>
            <w:tcW w:w="1134" w:type="dxa"/>
          </w:tcPr>
          <w:p>
            <w:pPr>
              <w:pStyle w:val="0"/>
              <w:jc w:val="center"/>
            </w:pPr>
            <w:r>
              <w:rPr>
                <w:sz w:val="20"/>
              </w:rPr>
              <w:t xml:space="preserve">5</w:t>
            </w:r>
          </w:p>
        </w:tc>
        <w:tc>
          <w:tcPr>
            <w:vMerge w:val="continue"/>
          </w:tcPr>
          <w:p/>
        </w:tc>
      </w:tr>
      <w:tr>
        <w:tc>
          <w:tcPr>
            <w:tcW w:w="737" w:type="dxa"/>
          </w:tcPr>
          <w:p>
            <w:pPr>
              <w:pStyle w:val="0"/>
              <w:jc w:val="center"/>
            </w:pPr>
            <w:r>
              <w:rPr>
                <w:sz w:val="20"/>
              </w:rPr>
              <w:t xml:space="preserve">4.2.3</w:t>
            </w:r>
          </w:p>
        </w:tc>
        <w:tc>
          <w:tcPr>
            <w:tcW w:w="5896" w:type="dxa"/>
          </w:tcPr>
          <w:p>
            <w:pPr>
              <w:pStyle w:val="0"/>
            </w:pPr>
            <w:r>
              <w:rPr>
                <w:sz w:val="20"/>
              </w:rPr>
              <w:t xml:space="preserve">Наличие свыше 10 публикаций, информационных сообщений</w:t>
            </w:r>
          </w:p>
        </w:tc>
        <w:tc>
          <w:tcPr>
            <w:tcW w:w="1134" w:type="dxa"/>
          </w:tcPr>
          <w:p>
            <w:pPr>
              <w:pStyle w:val="0"/>
              <w:jc w:val="center"/>
            </w:pPr>
            <w:r>
              <w:rPr>
                <w:sz w:val="20"/>
              </w:rPr>
              <w:t xml:space="preserve">10</w:t>
            </w:r>
          </w:p>
        </w:tc>
        <w:tc>
          <w:tcPr>
            <w:vMerge w:val="continue"/>
          </w:tcP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Показатель по критерию "Наличие помещения, соответствующего критериям, утвержденным Комитетом" подтверждается посредством представления участником отбора документов, содержащих информацию о характеристике помещения в соответствии с требованиями, утвержденными Комитетом, а также правоустанавливающих документов на данное помещение.</w:t>
      </w:r>
    </w:p>
    <w:p>
      <w:pPr>
        <w:pStyle w:val="0"/>
        <w:spacing w:before="200" w:line-rule="auto"/>
        <w:ind w:firstLine="540"/>
        <w:jc w:val="both"/>
      </w:pPr>
      <w:r>
        <w:rPr>
          <w:sz w:val="20"/>
        </w:rPr>
        <w:t xml:space="preserve">&lt;**&gt; Расчет баллов по критерию "Наличие и объем софинансирования мероприятий Форума из внебюджетных источников" осуществляется на основании представленных участником отбора соглашений с организациями и(или) справок из обслуживающего банка об остатке денежных средств на расчетном счете (счетах), подтверждающих внебюджетное финансирование проведения мероприятий Форума.</w:t>
      </w:r>
    </w:p>
    <w:p>
      <w:pPr>
        <w:pStyle w:val="0"/>
        <w:spacing w:before="200" w:line-rule="auto"/>
        <w:ind w:firstLine="540"/>
        <w:jc w:val="both"/>
      </w:pPr>
      <w:r>
        <w:rPr>
          <w:sz w:val="20"/>
        </w:rPr>
        <w:t xml:space="preserve">&lt;***&gt; Расчет баллов по подкритерию "Количество исполненных договоров (соглашений)" участник отбора подтверждает копиями договоров (соглашений), заключенных и исполненных участником отбора с 01.01.2019 по 31.12.2022, на проведение форумов в сфере труда с численностью не менее 1000 человек (со всеми приложениями, являющимися неотъемлемой частью договора (соглашения), копиями актов, подтверждающих сдачу-приемку услуг).</w:t>
      </w:r>
    </w:p>
    <w:p>
      <w:pPr>
        <w:pStyle w:val="0"/>
        <w:spacing w:before="200" w:line-rule="auto"/>
        <w:ind w:firstLine="540"/>
        <w:jc w:val="both"/>
      </w:pPr>
      <w:r>
        <w:rPr>
          <w:sz w:val="20"/>
        </w:rPr>
        <w:t xml:space="preserve">&lt;****&gt; Расчет баллов по подкритерию "Количество публикаций в СМИ и(или) сети "Интернет" по мероприятиям, проведенным в рамках договоров (соглашений)" осуществляется на основании представленных копий публикаций в СМИ и скриншотов информации, размещенной в сети "Интернет".</w:t>
      </w:r>
    </w:p>
    <w:p>
      <w:pPr>
        <w:pStyle w:val="0"/>
        <w:ind w:firstLine="540"/>
        <w:jc w:val="both"/>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Расчет количества набранных баллов по каждому заявлению на предоставление субсидии определяется как сумма произведений значения оценки (баллов) по каждому критерию и значения соответствующего удельного веса от общей оценки.</w:t>
      </w:r>
    </w:p>
    <w:p>
      <w:pPr>
        <w:pStyle w:val="0"/>
        <w:ind w:firstLine="540"/>
        <w:jc w:val="both"/>
      </w:pPr>
      <w:r>
        <w:rPr>
          <w:sz w:val="20"/>
        </w:rPr>
      </w:r>
    </w:p>
    <w:p>
      <w:pPr>
        <w:pStyle w:val="0"/>
        <w:ind w:firstLine="540"/>
        <w:jc w:val="both"/>
      </w:pPr>
      <w:r>
        <w:rPr>
          <w:sz w:val="20"/>
        </w:rPr>
        <w:t xml:space="preserve">Принятые сокращения:</w:t>
      </w:r>
    </w:p>
    <w:p>
      <w:pPr>
        <w:pStyle w:val="0"/>
        <w:spacing w:before="200" w:line-rule="auto"/>
        <w:ind w:firstLine="540"/>
        <w:jc w:val="both"/>
      </w:pPr>
      <w:r>
        <w:rPr>
          <w:sz w:val="20"/>
        </w:rPr>
        <w:t xml:space="preserve">договоры (соглашения) - договоры (соглашения), заключенные и исполненные претендентами на получение субсидии с 01.01.2019 по 31.12.2022, на проведение форумов в сфере труда с численностью не менее 1000 человек</w:t>
      </w:r>
    </w:p>
    <w:p>
      <w:pPr>
        <w:pStyle w:val="0"/>
        <w:spacing w:before="200" w:line-rule="auto"/>
        <w:ind w:firstLine="540"/>
        <w:jc w:val="both"/>
      </w:pPr>
      <w:r>
        <w:rPr>
          <w:sz w:val="20"/>
        </w:rPr>
        <w:t xml:space="preserve">комиссия - комиссия по проведению отбора</w:t>
      </w:r>
    </w:p>
    <w:p>
      <w:pPr>
        <w:pStyle w:val="0"/>
        <w:spacing w:before="200" w:line-rule="auto"/>
        <w:ind w:firstLine="540"/>
        <w:jc w:val="both"/>
      </w:pPr>
      <w:r>
        <w:rPr>
          <w:sz w:val="20"/>
        </w:rPr>
        <w:t xml:space="preserve">Комитет - Комитет по труду и занятости населения Санкт-Петербурга</w:t>
      </w:r>
    </w:p>
    <w:p>
      <w:pPr>
        <w:pStyle w:val="0"/>
        <w:spacing w:before="200" w:line-rule="auto"/>
        <w:ind w:firstLine="540"/>
        <w:jc w:val="both"/>
      </w:pPr>
      <w:r>
        <w:rPr>
          <w:sz w:val="20"/>
        </w:rPr>
        <w:t xml:space="preserve">отбор - конкурсный отбор по предоставлению субсидии</w:t>
      </w:r>
    </w:p>
    <w:p>
      <w:pPr>
        <w:pStyle w:val="0"/>
        <w:spacing w:before="200" w:line-rule="auto"/>
        <w:ind w:firstLine="540"/>
        <w:jc w:val="both"/>
      </w:pPr>
      <w:r>
        <w:rPr>
          <w:sz w:val="20"/>
        </w:rPr>
        <w:t xml:space="preserve">сеть "Интернет" - информационно-телекоммуникационная сеть "Интернет"</w:t>
      </w:r>
    </w:p>
    <w:p>
      <w:pPr>
        <w:pStyle w:val="0"/>
        <w:spacing w:before="200" w:line-rule="auto"/>
        <w:ind w:firstLine="540"/>
        <w:jc w:val="both"/>
      </w:pPr>
      <w:r>
        <w:rPr>
          <w:sz w:val="20"/>
        </w:rPr>
        <w:t xml:space="preserve">СМИ - средства массовой информации</w:t>
      </w:r>
    </w:p>
    <w:p>
      <w:pPr>
        <w:pStyle w:val="0"/>
        <w:spacing w:before="200" w:line-rule="auto"/>
        <w:ind w:firstLine="540"/>
        <w:jc w:val="both"/>
      </w:pPr>
      <w:r>
        <w:rPr>
          <w:sz w:val="20"/>
        </w:rPr>
        <w:t xml:space="preserve">субсидия - субсидия социально ориентированной некоммерческой организации на проведение Форума, предусмотренная Комитету </w:t>
      </w:r>
      <w:hyperlink w:history="0" r:id="rId30"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статьей расходов</w:t>
        </w:r>
      </w:hyperlink>
      <w:r>
        <w:rPr>
          <w:sz w:val="20"/>
        </w:rPr>
        <w:t xml:space="preserve"> "Субсидия некоммерческой организации на проведение Санкт-Петербургского Международного форума труда" (код целевой статьи 1310048260) в приложении 2 к Закону Санкт-Петербурга от 23.11.2022 N 666-104 "О бюджете Санкт-Петербурга на 2023 год и на плановый период 2024 и 2025 годов" в соответствии с государственной </w:t>
      </w:r>
      <w:hyperlink w:history="0" r:id="rId31" w:tooltip="Постановление Правительства Санкт-Петербурга от 17.06.2014 N 490 (ред. от 20.04.2023) &quot;О государственной программе Санкт-Петербурга &quot;Содействие занятости населения в Санкт-Петербурге&quot; {КонсультантПлюс}">
        <w:r>
          <w:rPr>
            <w:sz w:val="20"/>
            <w:color w:val="0000ff"/>
          </w:rPr>
          <w:t xml:space="preserve">программой</w:t>
        </w:r>
      </w:hyperlink>
      <w:r>
        <w:rPr>
          <w:sz w:val="20"/>
        </w:rPr>
        <w:t xml:space="preserve"> Санкт-Петербурга "Содействие занятости населения в Санкт-Петербурге", утвержденной постановлением Правительства Санкт-Петербурга от 17.06.2014 N 490</w:t>
      </w:r>
    </w:p>
    <w:p>
      <w:pPr>
        <w:pStyle w:val="0"/>
        <w:spacing w:before="200" w:line-rule="auto"/>
        <w:ind w:firstLine="540"/>
        <w:jc w:val="both"/>
      </w:pPr>
      <w:r>
        <w:rPr>
          <w:sz w:val="20"/>
        </w:rPr>
        <w:t xml:space="preserve">Форум - Санкт-Петербургский Международный форум труда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31.01.2023 N 53</w:t>
            <w:br/>
            <w:t>"Об утверждении Порядка предоставления в 2023 году субси...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B3047BCD1716818E8E6DA4765ACB00879FCCFD60FBA1288874ECA8F91E65D7B9536446853596478B53D62635769414E33E1F6DFBC6EQDh7J" TargetMode = "External"/>
	<Relationship Id="rId8" Type="http://schemas.openxmlformats.org/officeDocument/2006/relationships/hyperlink" Target="consultantplus://offline/ref=DB3047BCD1716818E8E6DA4765ACB00879FCC8D704BB1288874ECA8F91E65D7B9536446F555B6D72E96772671E3D4B5134F9E8DBA26ED470Q5h4J" TargetMode = "External"/>
	<Relationship Id="rId9" Type="http://schemas.openxmlformats.org/officeDocument/2006/relationships/hyperlink" Target="consultantplus://offline/ref=DB3047BCD1716818E8E6C55670ACB0087FF9C8D00DB91288874ECA8F91E65D7B87361C63545C7373E772243658Q6hBJ" TargetMode = "External"/>
	<Relationship Id="rId10" Type="http://schemas.openxmlformats.org/officeDocument/2006/relationships/hyperlink" Target="consultantplus://offline/ref=DB3047BCD1716818E8E6C55670ACB0087FF8CED00CB81288874ECA8F91E65D7B9536446F515F6B72E56772671E3D4B5134F9E8DBA26ED470Q5h4J" TargetMode = "External"/>
	<Relationship Id="rId11" Type="http://schemas.openxmlformats.org/officeDocument/2006/relationships/hyperlink" Target="consultantplus://offline/ref=DB3047BCD1716818E8E6DA4765ACB00879FCCFD60FBA1288874ECA8F91E65D7B9536446853596478B53D62635769414E33E1F6DFBC6EQDh7J" TargetMode = "External"/>
	<Relationship Id="rId12" Type="http://schemas.openxmlformats.org/officeDocument/2006/relationships/hyperlink" Target="consultantplus://offline/ref=DB3047BCD1716818E8E6C55670ACB0087FF9C8D00DB91288874ECA8F91E65D7B9536446F545D6A75E86772671E3D4B5134F9E8DBA26ED470Q5h4J" TargetMode = "External"/>
	<Relationship Id="rId13" Type="http://schemas.openxmlformats.org/officeDocument/2006/relationships/hyperlink" Target="consultantplus://offline/ref=DB3047BCD1716818E8E6C55670ACB0087FF8CED00CB81288874ECA8F91E65D7B9536446F515F6B72E56772671E3D4B5134F9E8DBA26ED470Q5h4J" TargetMode = "External"/>
	<Relationship Id="rId14" Type="http://schemas.openxmlformats.org/officeDocument/2006/relationships/hyperlink" Target="consultantplus://offline/ref=DB3047BCD1716818E8E6C55670ACB0087FF8CDD405BE1288874ECA8F91E65D7B9536446F555B6D76E16772671E3D4B5134F9E8DBA26ED470Q5h4J" TargetMode = "External"/>
	<Relationship Id="rId15" Type="http://schemas.openxmlformats.org/officeDocument/2006/relationships/hyperlink" Target="consultantplus://offline/ref=DB3047BCD1716818E8E6DA4765ACB00879FCCBD10DB21288874ECA8F91E65D7B9536446F555B6D72E76772671E3D4B5134F9E8DBA26ED470Q5h4J" TargetMode = "External"/>
	<Relationship Id="rId16" Type="http://schemas.openxmlformats.org/officeDocument/2006/relationships/hyperlink" Target="consultantplus://offline/ref=DB3047BCD1716818E8E6DA4765ACB00879FCCFD60FBA1288874ECA8F91E65D7B87361C63545C7373E772243658Q6hBJ" TargetMode = "External"/>
	<Relationship Id="rId17" Type="http://schemas.openxmlformats.org/officeDocument/2006/relationships/hyperlink" Target="consultantplus://offline/ref=DB3047BCD1716818E8E6DA4765ACB00879FCCFD60FBA1288874ECA8F91E65D7B87361C63545C7373E772243658Q6hBJ" TargetMode = "External"/>
	<Relationship Id="rId18" Type="http://schemas.openxmlformats.org/officeDocument/2006/relationships/hyperlink" Target="consultantplus://offline/ref=DB3047BCD1716818E8E6DA4765ACB00879FCCED00DB91288874ECA8F91E65D7B87361C63545C7373E772243658Q6hBJ" TargetMode = "External"/>
	<Relationship Id="rId19" Type="http://schemas.openxmlformats.org/officeDocument/2006/relationships/hyperlink" Target="consultantplus://offline/ref=DB3047BCD1716818E8E6DA4765ACB00879FBC4D109BF1288874ECA8F91E65D7B9536446F555B6477E96772671E3D4B5134F9E8DBA26ED470Q5h4J" TargetMode = "External"/>
	<Relationship Id="rId20" Type="http://schemas.openxmlformats.org/officeDocument/2006/relationships/hyperlink" Target="consultantplus://offline/ref=DB3047BCD1716818E8E6DA4765ACB00879FBC4D109BF1288874ECA8F91E65D7B9536446F555B6477E96772671E3D4B5134F9E8DBA26ED470Q5h4J" TargetMode = "External"/>
	<Relationship Id="rId21" Type="http://schemas.openxmlformats.org/officeDocument/2006/relationships/hyperlink" Target="consultantplus://offline/ref=DB3047BCD1716818E8E6DA4765ACB00879FCCFD60FBA1288874ECA8F91E65D7B87361C63545C7373E772243658Q6hBJ" TargetMode = "External"/>
	<Relationship Id="rId22" Type="http://schemas.openxmlformats.org/officeDocument/2006/relationships/hyperlink" Target="consultantplus://offline/ref=DB3047BCD1716818E8E6DA4765ACB00879FCCFD60FBA1288874ECA8F91E65D7B87361C63545C7373E772243658Q6hBJ" TargetMode = "External"/>
	<Relationship Id="rId23" Type="http://schemas.openxmlformats.org/officeDocument/2006/relationships/hyperlink" Target="consultantplus://offline/ref=DB3047BCD1716818E8E6DA4765ACB00879FCCED00DB91288874ECA8F91E65D7B87361C63545C7373E772243658Q6hBJ" TargetMode = "External"/>
	<Relationship Id="rId24" Type="http://schemas.openxmlformats.org/officeDocument/2006/relationships/hyperlink" Target="consultantplus://offline/ref=DB3047BCD1716818E8E6DA4765ACB00879FBC4D109BF1288874ECA8F91E65D7B9536446F555B6477E96772671E3D4B5134F9E8DBA26ED470Q5h4J" TargetMode = "External"/>
	<Relationship Id="rId25" Type="http://schemas.openxmlformats.org/officeDocument/2006/relationships/hyperlink" Target="consultantplus://offline/ref=DB3047BCD1716818E8E6DA4765ACB00879FBC4D109BF1288874ECA8F91E65D7B9536446F555B6477E96772671E3D4B5134F9E8DBA26ED470Q5h4J" TargetMode = "External"/>
	<Relationship Id="rId26" Type="http://schemas.openxmlformats.org/officeDocument/2006/relationships/hyperlink" Target="consultantplus://offline/ref=DB3047BCD1716818E8E6DA4765ACB00879FCCFD60FBA1288874ECA8F91E65D7B87361C63545C7373E772243658Q6hBJ" TargetMode = "External"/>
	<Relationship Id="rId27" Type="http://schemas.openxmlformats.org/officeDocument/2006/relationships/hyperlink" Target="consultantplus://offline/ref=DB3047BCD1716818E8E6DA4765ACB00879FCCFD60FBA1288874ECA8F91E65D7B87361C63545C7373E772243658Q6hBJ" TargetMode = "External"/>
	<Relationship Id="rId28" Type="http://schemas.openxmlformats.org/officeDocument/2006/relationships/hyperlink" Target="consultantplus://offline/ref=DB3047BCD1716818E8E6DA4765ACB00879FCCFD60FBA1288874ECA8F91E65D7B87361C63545C7373E772243658Q6hBJ" TargetMode = "External"/>
	<Relationship Id="rId29" Type="http://schemas.openxmlformats.org/officeDocument/2006/relationships/image" Target="media/image2.wmf"/>
	<Relationship Id="rId30" Type="http://schemas.openxmlformats.org/officeDocument/2006/relationships/hyperlink" Target="consultantplus://offline/ref=DB3047BCD1716818E8E6C55670ACB0087FF9C8D00DB91288874ECA8F91E65D7B9536446F545D6A75E86772671E3D4B5134F9E8DBA26ED470Q5h4J" TargetMode = "External"/>
	<Relationship Id="rId31" Type="http://schemas.openxmlformats.org/officeDocument/2006/relationships/hyperlink" Target="consultantplus://offline/ref=DB3047BCD1716818E8E6C55670ACB0087FF8CED00CB81288874ECA8F91E65D7B9536446F515A647BE66772671E3D4B5134F9E8DBA26ED470Q5h4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31.01.2023 N 53
"Об утверждении Порядка предоставления в 2023 году субсидии социально ориентированной некоммерческой организации на проведение Санкт-Петербургского Международного форума труда"</dc:title>
  <dcterms:created xsi:type="dcterms:W3CDTF">2023-06-17T09:33:16Z</dcterms:created>
</cp:coreProperties>
</file>