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31.01.2023 N 57</w:t>
              <w:br/>
              <w:t xml:space="preserve">"О Порядке предоставления в 2023 году субсидии социально ориентированной некоммерческой организации в рамках регионального проекта "Адресная поддержка повышения производительности труда на предприятиях" национального проекта "Производительность труда"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января 2023 г. N 57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В 2023 ГОДУ СУБСИДИИ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ОРГАНИЗАЦИИ В РАМКАХ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"АДРЕСНАЯ ПОДДЕРЖКА ПОВЫШЕНИЯ</w:t>
      </w:r>
    </w:p>
    <w:p>
      <w:pPr>
        <w:pStyle w:val="2"/>
        <w:jc w:val="center"/>
      </w:pPr>
      <w:r>
        <w:rPr>
          <w:sz w:val="20"/>
        </w:rPr>
        <w:t xml:space="preserve">ПРОИЗВОДИТЕЛЬНОСТИ ТРУДА НА ПРЕДПРИЯТИЯХ" НАЦИОНАЛЬНОГО</w:t>
      </w:r>
    </w:p>
    <w:p>
      <w:pPr>
        <w:pStyle w:val="2"/>
        <w:jc w:val="center"/>
      </w:pPr>
      <w:r>
        <w:rPr>
          <w:sz w:val="20"/>
        </w:rPr>
        <w:t xml:space="preserve">ПРОЕКТА "ПРОИЗВОДИТЕЛЬНОСТЬ ТРУДА"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общими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9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23.11.2022 N 666-104 "О бюджете Санкт-Петербурга на 2023 год и на плановый период 2024 и 2025 годов" и государственной </w:t>
      </w:r>
      <w:hyperlink w:history="0" r:id="rId10" w:tooltip="Постановление Правительства Санкт-Петербурга от 17.06.2014 N 490 (ред. от 20.04.2023) &quot;О государственной программе Санкт-Петербурга &quot;Содействие занятости населения в Санкт-Петербурге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Санкт-Петербурга "Содействие занятости населения в Санкт-Петербурге", утвержденной постановлением Правительства Санкт-Петербурга от 17.06.2014 N 490, 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5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2023 году субсидии социально ориентированной некоммерческой организации в рамках регионального проекта "Адресная поддержка повышения производительности труда на предприятиях" национального проекта "Производительность труда" (далее - Порядок)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абзацем третьим пункта 2 статьи 78.1</w:t>
        </w:r>
      </w:hyperlink>
      <w:r>
        <w:rPr>
          <w:sz w:val="20"/>
        </w:rPr>
        <w:t xml:space="preserve"> Бюджетного кодекса Российской Федерации Комитету по труду и занятости населения Санкт-Петербурга (далее - Комитет) в месячный срок в целях реализации Порядка принять нормативный правовой акт, регулирующий отдельные вопросы предоставления субсидии в соответствии с Порядком (далее - субсидия), которым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Форму заявки на участие в отборе получателя субсидии для предоставления субсидии, проводимом в форме запроса предложений (далее - отбор), направленных участниками отбора для участия в отборе, включающую согласие на публикацию (размещение) в информационно-телекоммуникационной сети "Интернет" (далее - сеть "Интернет") информации об участнике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Сроки размещения на официальном сайте Комитета в сети "Интернет" (далее - официальный сайт Комитета) объявления о проведении отбора (далее - объявление)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 начала и окончания приема заявок на участие в отборе (далее - заявки) и документов, представляемых участниками отбора в Комитет для получения субсидии (далее - документы);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целей предоставления субсидии, а также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страниц официального сайта Комитета,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предоставления субсидии и перечня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заявки и документов, и требований, предъявляемых к форме и содержанию заявки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заявки и документов участниками отбора, порядка возврата заявки и документов, определяющего в том числе основания для возврата заявок и документов, порядка внесения изменений в заявки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представления участникам отбора разъяснений положений объявления, дат начала и окончания срока указанного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получатель субсидии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получателя субсидии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официальном сайте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Порядок и сроки проведения отбора и принятия Комитетом решения о предоставлении субсидии в части, не урегулированной Порядком, устанавливающие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согласия на обработку персональных данных руководителя, членов коллегиального исполнительного органа, лица, исполняющего функции единоличного исполнительного органа, главного бухгалтера и иных сотрудников участника отбора, персональные данные которых предоставляются Комитету.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Порядок формирования комиссии по проведению отбора, ее состав и положение о 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Порядок и сроки представления и рассмотрения отчетности, а также сроки проведения Комитетом проверок соблюдения получателем субсидии и лицами, получающими средства на основании договоров, заключенных с получателем субсидии, условий и порядка предоставления субсидии,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Порядок и сроки проведения оценки достижения получателем субсидии значений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Срок возврата получателем субсидии в бюджет Санкт-Петербурга остатка субсидии, не использованного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Формы смет затрат в соответствии с </w:t>
      </w:r>
      <w:hyperlink w:history="0" w:anchor="P258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установленным в приложении N 2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вице-губернатора Санкт-Петербурга Княгинина В.Н.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31.01.2023 N 57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2023 ГОДУ СУБСИДИИ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ОРГАНИЗАЦИИ В РАМКАХ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"АДРЕСНАЯ ПОДДЕРЖКА ПОВЫШЕНИЯ</w:t>
      </w:r>
    </w:p>
    <w:p>
      <w:pPr>
        <w:pStyle w:val="2"/>
        <w:jc w:val="center"/>
      </w:pPr>
      <w:r>
        <w:rPr>
          <w:sz w:val="20"/>
        </w:rPr>
        <w:t xml:space="preserve">ПРОИЗВОДИТЕЛЬНОСТИ ТРУДА НА ПРЕДПРИЯТИЯХ" НАЦИОНАЛЬНОГО</w:t>
      </w:r>
    </w:p>
    <w:p>
      <w:pPr>
        <w:pStyle w:val="2"/>
        <w:jc w:val="center"/>
      </w:pPr>
      <w:r>
        <w:rPr>
          <w:sz w:val="20"/>
        </w:rPr>
        <w:t xml:space="preserve">ПРОЕКТА "ПРОИЗВОДИТЕЛЬНОСТЬ ТРУДА"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предоставления в 2023 году субсидии социально ориентированной некоммерческой организации в рамках регионального проекта "Адресная поддержка повышения производительности труда на предприятиях" национального проекта "Производительность труда", предусмотренной Комитету по труду и занятости населения Санкт-Петербурга (далее - Комитет) </w:t>
      </w:r>
      <w:hyperlink w:history="0" r:id="rId12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статьей расходов</w:t>
        </w:r>
      </w:hyperlink>
      <w:r>
        <w:rPr>
          <w:sz w:val="20"/>
        </w:rPr>
        <w:t xml:space="preserve"> "Субсидия в целях достижения результатов национального проекта "Производительность труда" (код целевой статьи 131L252890) в приложении 2 к Закону Санкт-Петербурга от 23.11.2022 N 666-104 "О бюджете Санкт-Петербурга на 2023 год и на плановый период 2024 и 2025 годов" в соответствии с государственной </w:t>
      </w:r>
      <w:hyperlink w:history="0" r:id="rId13" w:tooltip="Постановление Правительства Санкт-Петербурга от 17.06.2014 N 490 (ред. от 20.04.2023) &quot;О государственной программе Санкт-Петербурга &quot;Содействие занятости населения в Санкт-Петербурге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Санкт-Петербурга "Содействие занятости населения в Санкт-Петербурге", утвержденной постановлением Правительства Санкт-Петербурга от 17.06.2014 N 490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на безвозмездной и безвозвратной основе социально ориентированной некоммерческой организации (за исключением государственных (муниципальных) учреждений) (далее - получатель субсидии).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получателю субсидии в целях финансового обеспечения затрат, возникших в 2023 году, за исключением случая принятия Комитетом решения, указанного в </w:t>
      </w:r>
      <w:hyperlink w:history="0" w:anchor="P157" w:tooltip="В соглашение подлежат включению условие о согласии получателя субсидии на осуществление Комитетом и органами государственного финансового контроля в отношении него проверок и обязательстве получателя субсидии представить согласия контрагентов, указанных в пункте 1.7.5 настоящего Порядка, на осуществление Комитетом и органами государственного финансового контроля проверок, а также условие о возможности осуществления расходов, источником финансового обеспечения которых является не использованный в отчетном...">
        <w:r>
          <w:rPr>
            <w:sz w:val="20"/>
            <w:color w:val="0000ff"/>
          </w:rPr>
          <w:t xml:space="preserve">абзаце седьмом пункта 2.13</w:t>
        </w:r>
      </w:hyperlink>
      <w:r>
        <w:rPr>
          <w:sz w:val="20"/>
        </w:rPr>
        <w:t xml:space="preserve"> настоящего Порядка, в связи с реализацией мероприятий в рамках регионального проекта "Адресная поддержка повышения производительности труда на предприятиях" (далее - региональный проект), обеспечивающего достижение целей, показателей и результатов федерального проекта "Адресная поддержка повышения производительности труда на предприятиях", входящего в состав национального проекта "Производительность труда" (далее - национальный проект), по следующим направлениям: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обеспечение деятельности регионального центра компетенций в сфере производительности труда в Санкт-Петербурге (далее - региональный центр компетенций), включающие в себя в том числе обучение, подготовку и содержание на время обучения тренеров, а также дополнительно привлеченных сотрудников региональных центров компетенций;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обеспечение деятельности "фабрики процессов"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Предельные объемы финансового обеспечения по направлениям затрат, указанным в </w:t>
      </w:r>
      <w:hyperlink w:history="0" w:anchor="P66" w:tooltip="затраты на обеспечение деятельности регионального центра компетенций в сфере производительности труда в Санкт-Петербурге (далее - региональный центр компетенций), включающие в себя в том числе обучение, подготовку и содержание на время обучения тренеров, а также дополнительно привлеченных сотрудников региональных центров компетенций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67" w:tooltip="затраты на обеспечение деятельности &quot;фабрики процессов&quot; в Санкт-Петербурге.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пункта (далее - затраты), возникших в связи с организацией деятельности, направленной на повышение производительности труда на предприятиях - участниках национального проекта, установлены в </w:t>
      </w:r>
      <w:hyperlink w:history="0" w:anchor="P209" w:tooltip="ПРЕДЕЛЬНЫЕ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Порядку (далее - Предельные объемы финансового обеспечения затрат).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целях настоящего Порядка применяются следующие понятия, термины и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АНО ФЦК - автономная некоммерческая организация "Федеральный центр компетенций в сфере производительности труда", которая предоставляет услуги в сфере повышения производительности труда и поддержки занятости и является оператором национального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бережливое производство - система повышения эффективности деятельности организации, соответствующая положениям Национального стандарта Российской Федерации </w:t>
      </w:r>
      <w:hyperlink w:history="0" r:id="rId14" w:tooltip="Ссылка на КонсультантПлюс">
        <w:r>
          <w:rPr>
            <w:sz w:val="20"/>
            <w:color w:val="0000ff"/>
          </w:rPr>
          <w:t xml:space="preserve">ГОСТ Р 56020-2020</w:t>
        </w:r>
      </w:hyperlink>
      <w:r>
        <w:rPr>
          <w:sz w:val="20"/>
        </w:rPr>
        <w:t xml:space="preserve"> "Бережливое производство. Основные положения и словарь", утвержденного </w:t>
      </w:r>
      <w:hyperlink w:history="0" r:id="rId15" w:tooltip="Приказ Росстандарта от 19.08.2020 N 513-ст &quot;Об утверждении национального стандарта Российской Федераци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техническому регулированию и метрологии от 19.08.2020 N 513-ст;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межбюджетный трансферт - иной межбюджетный трансферт, имеющий целевое назначение, предоставляемый в 2023 году из федерального бюджета бюджету Санкт-Петербурга в соответствии с </w:t>
      </w:r>
      <w:hyperlink w:history="0" r:id="rId16" w:tooltip="Постановление Правительства РФ от 26.04.2019 N 510 (ред. от 22.11.2021) &quot;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достижение результатов национального проекта &quot;Производительность труда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 распределения иных межбюджетных трансфертов из федерального бюджета бюджетам субъектов Российской Федерации на достижение результатов национального проекта "Производительность труда и поддержка занятости", утвержденными постановлением Правительства Российской Федерации от 26.04.2019 N 510 (далее - Правила);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потоки-образцы на предприятиях - участниках национального проекта - результат оптимизации производственных и(или) иных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предприятие, предприятие-участник - хозяйствующий субъект, участвующий в национальном проекте и соответствующий требованиям, установленным в </w:t>
      </w:r>
      <w:hyperlink w:history="0" r:id="rId17" w:tooltip="Приказ Минэкономразвития России от 28.12.2018 N 748 (ред. от 02.05.2023) &quot;Об утверждении Методики расчета показателей производительности труда предприятия, отрасли, субъекта Российской Федерации и Методики расчета отдельных показателей национального проекта &quot;Производительность труда и поддержка занятости&quot; {КонсультантПлюс}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Методики расчета показателей производительности труда предприятия, отрасли, субъекта Российской Федерации, утвержденной приказом Министерства экономического развития Российской Федерации от 28.12.2018 N 748 "Об утверждении Методики расчета показателей производительности труда предприятия, отрасли, субъекта Российской Федерации и Методики расчета отдельных показателей национального проекта "Производительность труда и поддержка занятости", в рамках реализации регионального проекта "Адресная поддержка повышения производительности труда на предприятиях";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региональная инфраструктура обеспечения повышения производительности труда - инфраструктура, созданная в Санкт-Петербурге в рамках реализации национального проекта в целях тиражирования положительного опыта и подходов по повышению производительности труда в Санкт-Петербурге, включающая региональный центр компетенций и "фабрику процессов";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ориентированные мероприятия - мероприятия, осуществляемые социально ориентированной некоммерческой организацией в соответствии с ее учредительными документами в рамках видов деятельности, указанных в </w:t>
      </w:r>
      <w:hyperlink w:history="0" r:id="rId18" w:tooltip="Закон Санкт-Петербурга от 11.04.2011 N 153-41 (ред. от 22.02.2023, с изм. от 10.04.2023) &quot;О поддержке социально ориентированных некоммерческих организаций в Санкт-Петербурге&quot; (принят ЗС СПб 23.03.2011) {КонсультантПлюс}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Закона Санкт-Петербурга от 23.03.2011 N 153-41 "О поддержке социально ориентированных некоммерческих организаций в Санкт-Петербурге";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"фабрика процессов" - площадка, обеспечивающая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процессов, созданная в рамках реализации национального проекта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 и термины, используемые в настоящем Порядке, применяются в том значении, в каком они используются в Правилах и актуальной редакции паспорта национального проекта, утвержденного президиумом Совета при Президенте Российской Федерации по стратегическому развитию и национальным проектам.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Субсидия предоставляется по результатам отбора получателя субсидии для предоставления субсидии (далее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проведения отбора является запрос предложений,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получателя субсидии для предоставления субсидии (далее - заявки) и документов в соответствии с </w:t>
      </w:r>
      <w:hyperlink w:history="0" w:anchor="P258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документов, указанных в приложении N 2 к настоящему Порядку (далее -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проведения отбора Комитетом создается комиссия по проведению отбора (далее - комиссия). Порядок формирования комиссии, ее состав и положение о ней утверждаются Комитетом.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При определении получателя субсидии комиссия исходит из следующих критериев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1.6.1. Наличие у участника отбора опыта реализации мероприятий по обеспечению деятельности регионального центра компетенций и "фабрики процессов" в рамках достижения результатов регионального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1.6.2. Наличие в штате получателя субсидии сотрудников, имеющих опыт внедрения принципов бережливого производства, кандидатуры которых согласованы с АНО ФЦК.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1.6.3. Наличие заключенных соглашений о сотрудничестве в сфере повышения производительности труда с предприятиями, в том числе находящихся на стадии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1.6.4. Наличие публикаций в средствах массовой информации и(или) в информационно-телекоммуникационной сети "Интернет" (далее - сеть "Интернет"), касающихся проведенных социально ориентированных мероприятий.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Субсидия предоставляется при условии соответствия участника отбора следующим условиям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 Наличие обязательства достижения участником отбора результата предоставления субсидии (далее - результат), указанного в </w:t>
      </w:r>
      <w:hyperlink w:history="0" w:anchor="P162" w:tooltip="2.16. Результатом является:">
        <w:r>
          <w:rPr>
            <w:sz w:val="20"/>
            <w:color w:val="0000ff"/>
          </w:rPr>
          <w:t xml:space="preserve">пункте 2.16</w:t>
        </w:r>
      </w:hyperlink>
      <w:r>
        <w:rPr>
          <w:sz w:val="20"/>
        </w:rPr>
        <w:t xml:space="preserve"> настоящего Порядка, и характеристик (показателей, необходимых для достижения результата) (далее - характеристики), указанных в </w:t>
      </w:r>
      <w:hyperlink w:history="0" w:anchor="P164" w:tooltip="2.17. Характеристиками являются:">
        <w:r>
          <w:rPr>
            <w:sz w:val="20"/>
            <w:color w:val="0000ff"/>
          </w:rPr>
          <w:t xml:space="preserve">пункте 2.17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1.7.2. Финансово-экономическое обоснование затрат по направлениям затрат, указанным в </w:t>
      </w:r>
      <w:hyperlink w:history="0" w:anchor="P65" w:tooltip="1.3. Субсидия предоставляется получателю субсидии в целях финансового обеспечения затрат, возникших в 2023 году, за исключением случая принятия Комитетом решения, указанного в абзаце седьмом пункта 2.13 настоящего Порядка, в связи с реализацией мероприятий в рамках регионального проекта &quot;Адресная поддержка повышения производительности труда на предприятиях&quot; (далее - региональный проект), обеспечивающего достижение целей, показателей и результатов федерального проекта &quot;Адресная поддержка повышения произво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1.7.3. Требования, которым должен соответствовать участник отбора на дату не ранее 30 календарных дней до дня представления в Комитет заявок и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1.7.3.1.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1.7.3.2. Отсутствие у участника отбора просроченной задолженности по возврату в бюджет Санкт-Петербурга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Санкт-Петербургом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участником отбора физическим лицам). В целях проверки соблюдения участником отбора указанного условия предоставления субсидии Комитет в течение пяти календарных дней со дня представления участником отбора заявки направляет запрос в Комитет государственного финансового контроля Санкт-Петербурга (далее - КГФК).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1.7.3.3.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1.7.3.4. Отсутствие у участника отбора средств из бюджета Санкт-Петербурга на финансовое обеспечение (возмещение) затрат на основании иных нормативных правовых актов на цели, указанные в </w:t>
      </w:r>
      <w:hyperlink w:history="0" w:anchor="P65" w:tooltip="1.3. Субсидия предоставляется получателю субсидии в целях финансового обеспечения затрат, возникших в 2023 году, за исключением случая принятия Комитетом решения, указанного в абзаце седьмом пункта 2.13 настоящего Порядка, в связи с реализацией мероприятий в рамках регионального проекта &quot;Адресная поддержка повышения производительности труда на предприятиях&quot; (далее - региональный проект), обеспечивающего достижение целей, показателей и результатов федерального проекта &quot;Адресная поддержка повышения произво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в рамках достижения результата, указанного в </w:t>
      </w:r>
      <w:hyperlink w:history="0" w:anchor="P162" w:tooltip="2.16. Результатом является:">
        <w:r>
          <w:rPr>
            <w:sz w:val="20"/>
            <w:color w:val="0000ff"/>
          </w:rPr>
          <w:t xml:space="preserve">пункте 2.16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1.7.3.5.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1.7.3.6.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1.7.3.7. Отсутствие информации об участнике отбора в реестре недобросовестных поставщиков (подрядчиков, исполнителей), ведение которого осуществляется в соответствии с законодательством в сфере закупок.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1.7.3.8.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1.7.4. Признание комиссией участника отбора прошедшим отбор.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1.7.5. Наличие согласия участника отбора на осуществление в отношении него проверок соблюдения порядка и условий предоставления субсидии, в том числе в части достижения результата (далее - проверки), а также проверок органами государственного финансового контроля в соответствии с Бюджетным </w:t>
      </w:r>
      <w:hyperlink w:history="0" r:id="rId1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обязательства получателя субсидии о представлении согласий лиц, получающих средства на основании договоров, заключенных с получателем субсидии (далее - контрагенты)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проверок и проверок органами государственного финансового контроля в соответствии с Бюджетным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на включение таких условий в соглашение о предоставлении субсидии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1.7.6. Наличие обязательства о неприобретении получателем субсидии и контрагентами - юридическими лицами за счет средств субсидии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товаров, работ и услуг, приобретаемых получателем субсидии в целях проведения социально ориентированных мероприятий у поставщиков (исполнителей), относящихся к нерезидентам в соответствии с Федеральным </w:t>
      </w:r>
      <w:hyperlink w:history="0" r:id="rId21" w:tooltip="Федеральный закон от 10.12.2003 N 173-ФЗ (ред. от 05.12.2022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валютном регулировании и валютном контроле".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1.7.7. Наличие обязательства участника отбора о возврате в бюджет Санкт-Петербурга в срок, установленный Комитетом, остатка субсидии, не использованного в текущем финансовом году, в случае непринятия решения о наличии потребности в указанных средствах, указанного в </w:t>
      </w:r>
      <w:hyperlink w:history="0" w:anchor="P157" w:tooltip="В соглашение подлежат включению условие о согласии получателя субсидии на осуществление Комитетом и органами государственного финансового контроля в отношении него проверок и обязательстве получателя субсидии представить согласия контрагентов, указанных в пункте 1.7.5 настоящего Порядка, на осуществление Комитетом и органами государственного финансового контроля проверок, а также условие о возможности осуществления расходов, источником финансового обеспечения которых является не использованный в отчетном...">
        <w:r>
          <w:rPr>
            <w:sz w:val="20"/>
            <w:color w:val="0000ff"/>
          </w:rPr>
          <w:t xml:space="preserve">абзаце седьмом пункта 2.13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1.7.8.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момент принятия решения о перечислении субсидии на счет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1.7.9. Размер средней заработной платы каждого работника участника отбора, признанного получателем субсидии (включая обособленные подразделения, находящиеся на территории Санкт-Петербурга), рассчитанный в соответствии со </w:t>
      </w:r>
      <w:hyperlink w:history="0" r:id="rId22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2022 года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1.7.10. Размер средней заработной платы каждого работника участника отбора, признанного получателем субсидии (включая обособленные подразделения, находящиеся на территории Санкт-Петербурга), рассчитанный в соответствии со </w:t>
      </w:r>
      <w:hyperlink w:history="0" r:id="rId23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периода со дня принятия решения о предоставлении субсидии до даты, по состоянию на которую получателем субсидии формируется отчетность о достижении значений результата и характеристик,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период, а при отсутствии такого соглашения - размера минимальной заработной платы в Санкт-Петербурге, установленного соглашением о минимальной заработной плате в Санкт-Петербурге, действовавшим на 31 декабря предшествовавшего календарного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отбора, условия и 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получения субсидии участники отбора представляют в Комитет заявку по форме, установленной Комитетом, 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заявки должна содержать согласие на публикацию (размещение) в сети "Интернет" информации об участнике отбора, заявке и иной информации об участнике отбора, связанной с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Каждым участником отбора может быть подано не больше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Все листы документов, а также листы заявки должны быть прошиты и пронумерованы сквозной нумерацией в составе единого комплекта документов. Документы должны быть подписаны, а копии документов заверены подписью руководителя участника отбора и оттиском печати участника отбора (при ее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Заявки и документы представляются участниками отбора в сроки и месте, которые указаны в объявлении о проведении отбора (далее - объявление). Объявление размещается в сети "Интернет" на официальном сайте Комитета </w:t>
      </w:r>
      <w:r>
        <w:rPr>
          <w:sz w:val="20"/>
        </w:rPr>
        <w:t xml:space="preserve">http://www.rspb.ru/</w:t>
      </w:r>
      <w:r>
        <w:rPr>
          <w:sz w:val="20"/>
        </w:rPr>
        <w:t xml:space="preserve"> (далее - сайт Комитета) в сроки, устанавливаемые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Заявка и документы могут быть отозваны до окончания срока приема заявок и документов путем направления участником отбора соответствующего обращения в Комитет. Возврат отозванной заявки и документов осуществляется Комитетом в течение трех рабочих дней со дня отзыва путем их вручения уполномоченному представителю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участниками отбора изменений в представленные в Комитет заявки и документы, а также представление в Комитет дополнительных документов после представления заявки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направить в письменной форме в Комитет запрос, в том числе на адрес электронной почты ktzn@gov.spb.ru, о даче разъяснений положений, содержащихся в объявлении. В течение пяти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положений, содержащихся в объявлении, если указанный запрос поступил в Комитет не позднее чем за пять рабочих дней до даты окончания срока подачи заявок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После поступления в Комитет заявок и документов комиссия рассматривает заявки и документы на предмет соблюдения условий и порядка предоставления субсидии, установленных Порядком, проводит проверку сведений, содержащихся в заявке и документах, обоснованности представленного участником отбора расчета размера субсидии, принимает решение об отклонении заявки и документов или о допуске заявки и документов к отбору и определяет получателя субсидии, с которым заключается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осуществляется не позднее 30 календарных дней после окончания срока приема заявок и документов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принятия решения об отклонении заявок и документов на стадии их рассмотрения и оценки являются: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предоставления субсидии, установленным в </w:t>
      </w:r>
      <w:hyperlink w:history="0" w:anchor="P87" w:tooltip="1.7. Субсидия предоставляется при условии соответствия участника отбора следующим условиям предоставления субсидии:">
        <w:r>
          <w:rPr>
            <w:sz w:val="20"/>
            <w:color w:val="0000ff"/>
          </w:rPr>
          <w:t xml:space="preserve">пункте 1.7</w:t>
        </w:r>
      </w:hyperlink>
      <w:r>
        <w:rPr>
          <w:sz w:val="20"/>
        </w:rPr>
        <w:t xml:space="preserve"> настоящего Порядка, и(или) критериям отбора, установленным в </w:t>
      </w:r>
      <w:hyperlink w:history="0" w:anchor="P82" w:tooltip="1.6. При определении получателя субсидии комиссия исходит из следующих критериев отбора:">
        <w:r>
          <w:rPr>
            <w:sz w:val="20"/>
            <w:color w:val="0000ff"/>
          </w:rPr>
          <w:t xml:space="preserve">пункте 1.6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заявки и документов требованиям, установленным в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и(или) документов после даты и(или) времени, определенных для их подачи;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превышение запрашиваемой суммы субсидии над предельным размером субсидии, указанным в </w:t>
      </w:r>
      <w:hyperlink w:history="0" w:anchor="P140" w:tooltip="2.10. Субсидия предоставляется в пределах средств, предусмотренных на ее предоставление Комитету в соответствии с целевой статьей, указанной в пункте 1.1 настоящего Порядка.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Заявки и документы, допущенные к отбору, рассматриваются комиссией. По результатам рассмотрения заявок и документов и в случае отсутствия оснований для принятия решения об отказе в предоставлении субсидии комиссия определяет получателя субсидии с учетом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на отбор одной заявки и отсутствия оснований для принятия решения об отказе в предоставлении субсидии участник отбора, подавший такую заявку, признается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основания, предусмотренные в </w:t>
      </w:r>
      <w:hyperlink w:history="0" w:anchor="P121" w:tooltip="несоответствие участника отбора условиям предоставления субсидии, установленным в пункте 1.7 настоящего Порядка, и(или) критериям отбора, установленным в пункте 1.6 настоящего Порядка;">
        <w:r>
          <w:rPr>
            <w:sz w:val="20"/>
            <w:color w:val="0000ff"/>
          </w:rPr>
          <w:t xml:space="preserve">абзацах четвертом</w:t>
        </w:r>
      </w:hyperlink>
      <w:r>
        <w:rPr>
          <w:sz w:val="20"/>
        </w:rPr>
        <w:t xml:space="preserve"> - </w:t>
      </w:r>
      <w:hyperlink w:history="0" w:anchor="P126" w:tooltip="превышение запрашиваемой суммы субсидии над предельным размером субсидии, указанным в пункте 2.10 настоящего Порядка.">
        <w:r>
          <w:rPr>
            <w:sz w:val="20"/>
            <w:color w:val="0000ff"/>
          </w:rPr>
          <w:t xml:space="preserve">девятом пункта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информации, представленной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принятия решения об отклонении заявки и документов и об отказе в предоставлении субсидии Комитет в течение трех рабочих дней направляет письмо участнику отбора об отклонении заявки и документов и об отказе в предоставлении субсидий посредством почтовой связи либо вручает его уполномоченному представителю участника отбора с соблюдением санитарно-эпидемиологических норм и правил. При этом возврат заявки и документов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Результаты работы комиссии оформляются протоколом в течение трех рабочих дней со дня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комиссии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присутствующих на заседании комиссии членов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рассмотренных заявках;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участника отбора, индивидуальный номер налогоплательщика участника отбора и наименование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предоставляемой субсидии, определяемый в соответствии с пунктом 2.10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комиссии оформляется в порядке, установленном Комитетом.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Субсидия предоставляется в пределах средств, предусмотренных на ее предоставление Комитету в соответствии с целевой статьей, указанной в </w:t>
      </w:r>
      <w:hyperlink w:history="0" w:anchor="P63" w:tooltip="1.1. Настоящий Порядок устанавливает правила предоставления в 2023 году субсидии социально ориентированной некоммерческой организации в рамках регионального проекта &quot;Адресная поддержка повышения производительности труда на предприятиях&quot; национального проекта &quot;Производительность труда&quot;, предусмотренной Комитету по труду и занятости населения Санкт-Петербурга (далее - Комитет) статьей расходов &quot;Субсидия в целях достижения результатов национального проекта &quot;Производительность труда&quot; (код целевой статьи 131L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рассчитывается как сумма затрат по направлениям затрат, указанным в </w:t>
      </w:r>
      <w:hyperlink w:history="0" w:anchor="P65" w:tooltip="1.3. Субсидия предоставляется получателю субсидии в целях финансового обеспечения затрат, возникших в 2023 году, за исключением случая принятия Комитетом решения, указанного в абзаце седьмом пункта 2.13 настоящего Порядка, в связи с реализацией мероприятий в рамках регионального проекта &quot;Адресная поддержка повышения производительности труда на предприятиях&quot; (далее - региональный проект), обеспечивающего достижение целей, показателей и результатов федерального проекта &quot;Адресная поддержка повышения произво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и с учетом Предельных объемов финансового обеспечения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размера субсидии должен быть представлен получателем субсидии в составе документов, приложенных к заявке, в форме сметы затрат, составленной в соответствии с направлениями затрат, указанными в </w:t>
      </w:r>
      <w:hyperlink w:history="0" w:anchor="P65" w:tooltip="1.3. Субсидия предоставляется получателю субсидии в целях финансового обеспечения затрат, возникших в 2023 году, за исключением случая принятия Комитетом решения, указанного в абзаце седьмом пункта 2.13 настоящего Порядка, в связи с реализацией мероприятий в рамках регионального проекта &quot;Адресная поддержка повышения производительности труда на предприятиях&quot; (далее - региональный проект), обеспечивающего достижение целей, показателей и результатов федерального проекта &quot;Адресная поддержка повышения произво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и Предельными объемами финансового обеспечения затрат. Формы смет затрат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размера субсидии должен быть подписан руководителем или уполномоченным представителем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размер предоставляемой субсидии - 106480,3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Решение Комитета о предоставлении субсидии и ее размере принимается в форме распоряжения Комитета в течение десяти рабочих дней со дня получения протокола заседания комиссии. Порядок и сроки проведения отбора и порядок принятия Комитетом решения о предоставлении субсидии в части, не урегулированной настоящим Порядком,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течение пяти рабочих дней после издания распоряжения Комитета о предоставлении субсидии на сайте Комитета размещается информация о результатах рассмотрения заявок и документов, включающая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и документы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и документы которых были отклонены, с указанием причин их отклонения, в том числе положений объявления о проведении отбора, которым не соответствуют такие заявки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соглашение,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Субсидия предоставляется на основании соглашения в соответствии с типовой формой, утвержденной Министерством финансов Российской Федерации, в объеме средств, указанном в распоряжении Комитета о предоставлении субсидии.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Комитетом с получателем субсидии посредством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пяти рабочих дней после издания распоряжения Комитета о предоставлении субсидии Комитет формирует проект соглашения в информационной системе.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пяти рабочих дней со дня получения проекта соглашения подписывает его в информационной системе с использованием усиленной квалифицированной электронной подписи, после чего соглашение подписывается усиленной квалифицированной электронной подписью лица, имеющего право действовать от имени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получателем субсидии проекта соглашения в срок, указанный в </w:t>
      </w:r>
      <w:hyperlink w:history="0" w:anchor="P154" w:tooltip="Получатель субсидии в течение пяти рабочих дней со дня получения проекта соглашения подписывает его в информационной системе с использованием усиленной квалифицированной электронной подписи, после чего соглашение подписывается усиленной квалифицированной электронной подписью лица, имеющего право действовать от имени Комитета.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пункта, получатель субсидии признается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подлежит включению условие о том, что в случае уменьшения лимитов бюджетных обязательств, ранее доведенных Комитету на предоставление субсидии, приводящего к невозможности предоставления субсидии в размере, определенном в соглашении, Комитет в течение пяти рабочих дней после уменьшения указанных лимитов бюджетных обязательств направляет получателю субсидии проект дополнительного соглашения к соглашению об уменьшении размера субсидии (далее - дополнительное соглашение) способами, указанными в </w:t>
      </w:r>
      <w:hyperlink w:history="0" w:anchor="P152" w:tooltip="Соглашение заключается Комитетом с получателем субсидии посредством государственной интегрированной информационной системы управления общественными финансами &quot;Электронный бюджет&quot; (далее - информационная система)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54" w:tooltip="Получатель субсидии в течение пяти рабочих дней со дня получения проекта соглашения подписывает его в информационной системе с использованием усиленной квалифицированной электронной подписи, после чего соглашение подписывается усиленной квалифицированной электронной подписью лица, имеющего право действовать от имени Комитета.">
        <w:r>
          <w:rPr>
            <w:sz w:val="20"/>
            <w:color w:val="0000ff"/>
          </w:rPr>
          <w:t xml:space="preserve">четвертом</w:t>
        </w:r>
      </w:hyperlink>
      <w:r>
        <w:rPr>
          <w:sz w:val="20"/>
        </w:rPr>
        <w:t xml:space="preserve"> настоящего пункта.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подлежат включению условие о согласии получателя субсидии на осуществление Комитетом и органами государственного финансового контроля в отношении него проверок и обязательстве получателя субсидии представить согласия контрагентов, указанных в </w:t>
      </w:r>
      <w:hyperlink w:history="0" w:anchor="P100" w:tooltip="1.7.5. Наличие согласия участника отбора на осуществление в отношении него проверок соблюдения порядка и условий предоставления субсидии, в том числе в части достижения результата (далее - проверки), а также проверок органами государственного финансового контроля в соответствии с Бюджетным кодексом Российской Федерации и обязательства получателя субсидии о представлении согласий лиц, получающих средства на основании договоров, заключенных с получателем субсидии (далее - контрагенты) (за исключением госуд...">
        <w:r>
          <w:rPr>
            <w:sz w:val="20"/>
            <w:color w:val="0000ff"/>
          </w:rPr>
          <w:t xml:space="preserve">пункте 1.7.5</w:t>
        </w:r>
      </w:hyperlink>
      <w:r>
        <w:rPr>
          <w:sz w:val="20"/>
        </w:rPr>
        <w:t xml:space="preserve"> настоящего Порядка, на осуществление Комитетом и органами государственного финансового контроля проверок, а также условие о возможности осуществления расходов, источником финансового обеспечения которых является не использованный в отчетном финансовом году остаток субсидии, при принятии Комитетом по согласованию с Комитетом финансов Санкт-Петербурга в порядке, установленном Правительством Санкт-Петербурга, решения о наличии потребности в указанных средствах или возврате указанных средств при отсутствии в них потребности. Неиспользованный остаток субсидии при отсутствии потребности в нем подлежит возврату получателем субсидии в бюджет Санкт-Петербурга в срок, установленный Комитетом.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пяти рабочих дней со дня получения проекта дополнительного соглашения подписывает его в информационной системе с использованием усиленной квалифицированной электронной подписи, после чего проект дополнительного соглашения подписывается усиленной квалифицированной электронной подписью лица, имеющего право действовать от имени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получателем субсидии проекта дополнительного соглашения в срок, указанный в </w:t>
      </w:r>
      <w:hyperlink w:history="0" w:anchor="P158" w:tooltip="Получатель субсидии в течение пяти рабочих дней со дня получения проекта дополнительного соглашения подписывает его в информационной системе с использованием усиленной квалифицированной электронной подписи, после чего проект дополнительного соглашения подписывается усиленной квалифицированной электронной подписью лица, имеющего право действовать от имени Комитета.">
        <w:r>
          <w:rPr>
            <w:sz w:val="20"/>
            <w:color w:val="0000ff"/>
          </w:rPr>
          <w:t xml:space="preserve">абзаце восьмом</w:t>
        </w:r>
      </w:hyperlink>
      <w:r>
        <w:rPr>
          <w:sz w:val="20"/>
        </w:rPr>
        <w:t xml:space="preserve"> настоящего пункта, соглашение подлежит расторжению.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Перечисление субсидий осуществляется при условии представления получателями субсидий справки о состоянии расчетов по налогам, сборам, страховым взносам, пеням, штрафам, процентам по форме, установленной Федеральной налоговой службой, подтверждающей отсутствие у получателя субсидии по состоянию не ранее чем за десять дней до даты перечисления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Перечисление субсидии осуществляется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организациях, указанный в соглашении, в объеме 100 процентов суммы предоставляемой субсидии в течение десяти рабочих дней после подписания соглашения обеими сторонами. Средства субсидии не подлежат казначейскому сопровождению.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Результатом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 до даты достижения результата регионального проекта в 2023 году, в целях софинансирования которого предоставляется иной межбюджетный трансферт, установленной в Соглашении о предоставлении иного межбюджетного трансферта, имеющего целевое назначение, из федерального бюджета бюджету субъекта Российской Федерации от 29.12.2021 N 139-17-2022-055 (далее - соглашение о предоставлении иного межбюджетного трансферта).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предприятий-участников, внедряющих мероприятия национального проекта под региональным управлением (с региональным центром компетенций);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сотрудников предприятий, прошедших обучение инструментам повышения производительности труда под региональным управлением (с региональным центром компетенций).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Значения результата и характеристик устанавливаются в соглашении в соответствии со значениями, определенными в соглашении о предоставлении иного межбюджетного трансферта и паспорте регионального проекта.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Получатель субсидии в срок, установленный Комитетом, но не реже одного раза в квартал представляет в Комитет отчетность о достижении значений результата и характеристик по форме, определенной типовой формой соглашения, установленной Министерством финансов Российской Федерации (далее - отчетность).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Порядок и сроки представления и рассмотрения отчетности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сроки и формы представления дополнительной отчетности устанавливаются в соглашении.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субсидии,</w:t>
      </w:r>
    </w:p>
    <w:p>
      <w:pPr>
        <w:pStyle w:val="2"/>
        <w:jc w:val="center"/>
      </w:pPr>
      <w:r>
        <w:rPr>
          <w:sz w:val="20"/>
        </w:rPr>
        <w:t xml:space="preserve">а также за достижением результата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Комитет в сроки, установленные Комитетом, осуществляет проверку, по результатам которой составляется акт проведения проверки (далее - акт).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акта направляется Комитетом в КГФК.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выявления при проведении проверок нарушений получателем субсидии и(или) контрагентом условий предоставления субсидии и(или) обязанности достижения получателем субсидии результата и характеристик Комитет одновременно с подписанием акта направляет получателю субсидии и(или) контрагенту уведомление о нарушениях условий предоставления субсидии и(или) обязанности достижения результата, характеристик (далее - уведомление), в котором указываются выявленные нарушения и сроки их устранения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уведомления в течение трех рабочих дней после его подписания направляется Комитетом в КГФК.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неустранения нарушений в установленные в уведомлении сроки Комитет в течение трех рабочих дней со дня истечения указанных в уведомлении сроков принимает решение в форме распоряжения о возврате в бюджет Санкт-Петербурга субсидии, полученной получателем субсидии, и(или) средств, полученных контрагентом на основании договоров, заключенных с получателем субсидии (далее - средства), и направляет копию указанного распоряжения получателю субсидии и в КГФК вместе с требованием, в котором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подлежащая возврату в бюджет Санкт-Петербурга сумма денежных средств и сроки ее возврата;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бюджетной классификации Российской Федерации, по которому должен быть осуществлен возврат субсидии (средств).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(средств), подлежащей возврату по основаниям, указанным в </w:t>
      </w:r>
      <w:hyperlink w:history="0" w:anchor="P182" w:tooltip="4.2. В случае выявления при проведении проверок нарушений получателем субсидии и(или) контрагентом условий предоставления субсидии и(или) обязанности достижения получателем субсидии результата и характеристик Комитет одновременно с подписанием акта направляет получателю субсидии и(или) контрагенту уведомление о нарушениях условий предоставления субсидии и(или) обязанности достижения результата, характеристик (далее - уведомление), в котором указываются выявленные нарушения и сроки их устранения получател...">
        <w:r>
          <w:rPr>
            <w:sz w:val="20"/>
            <w:color w:val="0000ff"/>
          </w:rPr>
          <w:t xml:space="preserve">пункте 4.2</w:t>
        </w:r>
      </w:hyperlink>
      <w:r>
        <w:rPr>
          <w:sz w:val="20"/>
        </w:rPr>
        <w:t xml:space="preserve"> настоящего Порядка, ограничивается размером денежных средств, в отношении которых были установлены факты нарушений.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Получатель субсидии и(или) контрагент обязаны осуществить возврат субсидии (средств) в бюджет Санкт-Петербурга в течение семи рабочих дней со дня получения требования и копии распоряжения, указанных в </w:t>
      </w:r>
      <w:hyperlink w:history="0" w:anchor="P184" w:tooltip="4.3. В случае неустранения нарушений в установленные в уведомлении сроки Комитет в течение трех рабочих дней со дня истечения указанных в уведомлении сроков принимает решение в форме распоряжения о возврате в бюджет Санкт-Петербурга субсидии, полученной получателем субсидии, и(или) средств, полученных контрагентом на основании договоров, заключенных с получателем субсидии (далее - средства), и направляет копию указанного распоряжения получателю субсидии и в КГФК вместе с требованием, в котором предусматр...">
        <w:r>
          <w:rPr>
            <w:sz w:val="20"/>
            <w:color w:val="0000ff"/>
          </w:rPr>
          <w:t xml:space="preserve">пункте 4.3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Проверки осуществляются органами государственного финансового контроля в соответствии с Бюджетным </w:t>
      </w:r>
      <w:hyperlink w:history="0" r:id="rId2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Не использованный в отчетном финансовом году остаток субсидии подлежит возврату в бюджет Санкт-Петербурга в срок, установленный Комитетом, за исключением случая, установленного в </w:t>
      </w:r>
      <w:hyperlink w:history="0" w:anchor="P157" w:tooltip="В соглашение подлежат включению условие о согласии получателя субсидии на осуществление Комитетом и органами государственного финансового контроля в отношении него проверок и обязательстве получателя субсидии представить согласия контрагентов, указанных в пункте 1.7.5 настоящего Порядка, на осуществление Комитетом и органами государственного финансового контроля проверок, а также условие о возможности осуществления расходов, источником финансового обеспечения которых является не использованный в отчетном...">
        <w:r>
          <w:rPr>
            <w:sz w:val="20"/>
            <w:color w:val="0000ff"/>
          </w:rPr>
          <w:t xml:space="preserve">абзаце седьмом пункта 2.13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неиспользованного остатка субсидии осуществляется получателем субсидии в бюджет Санкт-Петербурга по коду бюджетной классификации, указанному в уведомлении о возврате субсидии, направленном Комитетом в адрес получателя субсидии. Уведомление о возврате субсидии формируется на основании заявления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если средства субсидии (средства) не возвращены в бюджет Санкт-Петербурга получателем субсидии и(или) контрагентом в сроки, указанные в </w:t>
      </w:r>
      <w:hyperlink w:history="0" w:anchor="P188" w:tooltip="4.4. Получатель субсидии и(или) контрагент обязаны осуществить возврат субсидии (средств) в бюджет Санкт-Петербурга в течение семи рабочих дней со дня получения требования и копии распоряжения, указанных в пункте 4.3 настоящего Порядка.">
        <w:r>
          <w:rPr>
            <w:sz w:val="20"/>
            <w:color w:val="0000ff"/>
          </w:rPr>
          <w:t xml:space="preserve">пунктах 4.4</w:t>
        </w:r>
      </w:hyperlink>
      <w:r>
        <w:rPr>
          <w:sz w:val="20"/>
        </w:rPr>
        <w:t xml:space="preserve"> и </w:t>
      </w:r>
      <w:hyperlink w:history="0" w:anchor="P190" w:tooltip="4.6. Не использованный в отчетном финансовом году остаток субсидии подлежит возврату в бюджет Санкт-Петербурга в срок, установленный Комитетом, за исключением случая, установленного в абзаце седьмом пункта 2.13 настоящего Порядка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настоящего Порядка, Комитет в течение 15 рабочих дней со дня истечения сроков, указанных в </w:t>
      </w:r>
      <w:hyperlink w:history="0" w:anchor="P188" w:tooltip="4.4. Получатель субсидии и(или) контрагент обязаны осуществить возврат субсидии (средств) в бюджет Санкт-Петербурга в течение семи рабочих дней со дня получения требования и копии распоряжения, указанных в пункте 4.3 настоящего Порядка.">
        <w:r>
          <w:rPr>
            <w:sz w:val="20"/>
            <w:color w:val="0000ff"/>
          </w:rPr>
          <w:t xml:space="preserve">пунктах 4.4</w:t>
        </w:r>
      </w:hyperlink>
      <w:r>
        <w:rPr>
          <w:sz w:val="20"/>
        </w:rPr>
        <w:t xml:space="preserve"> и </w:t>
      </w:r>
      <w:hyperlink w:history="0" w:anchor="P190" w:tooltip="4.6. Не использованный в отчетном финансовом году остаток субсидии подлежит возврату в бюджет Санкт-Петербурга в срок, установленный Комитетом, за исключением случая, установленного в абзаце седьмом пункта 2.13 настоящего Порядка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настоящего Порядка, направляет в суд исковое заявление о возврате субсидии (средств) в бюджет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Комитет проводит мониторинг достижения результата исходя из достижения значений результата, определенных соглашением, и событий, отражающих факт завершения соответствующего мероприятия по получению результата (контрольная точка) (далее - мониторинг), в порядке и по формам, установленным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проведения оценки достижения получателем субсидии значений результата утверждаются Комитетом.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2023 году</w:t>
      </w:r>
    </w:p>
    <w:p>
      <w:pPr>
        <w:pStyle w:val="0"/>
        <w:jc w:val="right"/>
      </w:pPr>
      <w:r>
        <w:rPr>
          <w:sz w:val="20"/>
        </w:rPr>
        <w:t xml:space="preserve">субсидии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 в рамках</w:t>
      </w:r>
    </w:p>
    <w:p>
      <w:pPr>
        <w:pStyle w:val="0"/>
        <w:jc w:val="right"/>
      </w:pPr>
      <w:r>
        <w:rPr>
          <w:sz w:val="20"/>
        </w:rPr>
        <w:t xml:space="preserve">регионального проекта "Адресная</w:t>
      </w:r>
    </w:p>
    <w:p>
      <w:pPr>
        <w:pStyle w:val="0"/>
        <w:jc w:val="right"/>
      </w:pPr>
      <w:r>
        <w:rPr>
          <w:sz w:val="20"/>
        </w:rPr>
        <w:t xml:space="preserve">поддержка повышения производительности</w:t>
      </w:r>
    </w:p>
    <w:p>
      <w:pPr>
        <w:pStyle w:val="0"/>
        <w:jc w:val="right"/>
      </w:pPr>
      <w:r>
        <w:rPr>
          <w:sz w:val="20"/>
        </w:rPr>
        <w:t xml:space="preserve">труда на предприятиях" национального</w:t>
      </w:r>
    </w:p>
    <w:p>
      <w:pPr>
        <w:pStyle w:val="0"/>
        <w:jc w:val="right"/>
      </w:pPr>
      <w:r>
        <w:rPr>
          <w:sz w:val="20"/>
        </w:rPr>
        <w:t xml:space="preserve">проекта "Производительность труда"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9" w:name="P209"/>
    <w:bookmarkEnd w:id="209"/>
    <w:p>
      <w:pPr>
        <w:pStyle w:val="2"/>
        <w:jc w:val="center"/>
      </w:pPr>
      <w:r>
        <w:rPr>
          <w:sz w:val="20"/>
        </w:rPr>
        <w:t xml:space="preserve">ПРЕДЕЛЬНЫЕ ОБЪЕМЫ</w:t>
      </w:r>
    </w:p>
    <w:p>
      <w:pPr>
        <w:pStyle w:val="2"/>
        <w:jc w:val="center"/>
      </w:pPr>
      <w:r>
        <w:rPr>
          <w:sz w:val="20"/>
        </w:rPr>
        <w:t xml:space="preserve">ФИНАНСОВОГО ОБЕСПЕЧЕНИЯ ПО НАПРАВЛЕНИЯМ ЗАТРАТ, ВОЗНИКШИХ</w:t>
      </w:r>
    </w:p>
    <w:p>
      <w:pPr>
        <w:pStyle w:val="2"/>
        <w:jc w:val="center"/>
      </w:pPr>
      <w:r>
        <w:rPr>
          <w:sz w:val="20"/>
        </w:rPr>
        <w:t xml:space="preserve">В СВЯЗИ С ОРГАНИЗАЦИЕЙ ДЕЯТЕЛЬНОСТИ, НАПРАВЛЕННОЙ</w:t>
      </w:r>
    </w:p>
    <w:p>
      <w:pPr>
        <w:pStyle w:val="2"/>
        <w:jc w:val="center"/>
      </w:pPr>
      <w:r>
        <w:rPr>
          <w:sz w:val="20"/>
        </w:rPr>
        <w:t xml:space="preserve">НА ПОВЫШЕНИЕ ПРОИЗВОДИТЕЛЬНОСТИ ТРУДА</w:t>
      </w:r>
    </w:p>
    <w:p>
      <w:pPr>
        <w:pStyle w:val="2"/>
        <w:jc w:val="center"/>
      </w:pPr>
      <w:r>
        <w:rPr>
          <w:sz w:val="20"/>
        </w:rPr>
        <w:t xml:space="preserve">НА ПРЕДПРИЯТИЯХ - УЧАСТНИКАХ НАЦИОНАЛЬНОГО ПРОЕКТА</w:t>
      </w:r>
    </w:p>
    <w:p>
      <w:pPr>
        <w:pStyle w:val="2"/>
        <w:jc w:val="center"/>
      </w:pPr>
      <w:r>
        <w:rPr>
          <w:sz w:val="20"/>
        </w:rPr>
        <w:t xml:space="preserve">"ПРОИЗВОДИТЕЛЬНОСТЬ ТРУДА"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1"/>
        <w:gridCol w:w="6690"/>
        <w:gridCol w:w="1814"/>
      </w:tblGrid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затрат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объемы финансового обеспечения по направлению затрат от суммы субсидии</w:t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регионального центра компетенций в сфере производительности труда в Санкт-Петербурге (далее - РЦК),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оплата труда сотрудников РЦК с учетом оплаты налогов и страховых взносов в соответствии с действующим законодательством и оплаты отпуска;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оплата работ и услуг сторонних организаций (третьих лиц), соответствующих направлениям деятельности РЦК;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затраты на подготовку и обучение сотрудников РЦК, в том числе обучение, подготовку и содержание на время обучения тренеров, а также дополнительно привлеченных сотрудников региональных центров компетенций;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возмещение затрат на командировки сотрудников РЦК (проезд сотрудника к месту командировки и обратно, наем жилого помещения, суточные);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затраты на приобретение и содержание имущества (компьютерной техники, мебели, коммуникационного и периферийного оборудования, средств подвижной связи и иного оборудования);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оплата услуг в области информационных технологий (по приобретению неисключительных прав на программное обеспечение, правовых баз данных);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затраты на увеличение стоимости прочих оборотных запасов (материалов) (приобретение канцелярских и хозяйственных товаров, расходных материалов для техники, бумаги)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95%</w:t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"фабрики процессов", представляющей собой площадку,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(далее - "фабрика процессов"), согласно методическим рекомендациям по организации учебной производственной площадки "фабрики процессов, утвержденным АНО ФЦК,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оплата труда тренеров "фабрики процессов" с учетом оплаты налогов и страховых взносов в соответствии с действующим законодательством и оплаты отпуска;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затраты на подготовку и обучение тренеров "фабрики процессов";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затраты на изготовление и приобретение технических средств обучения, необходимых для обеспечения деятельности "фабрики процессов";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затраты на приобретение средств индивидуальной защиты для участников "фабрики процессов";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оплата работ и услуг сторонних организаций (третьих лиц), необходимых для обеспечения деятельности "фабрики процессов"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15%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АНО ФЦК - автономная некоммерческая организация "Федеральный центр компетенций в сфере производительности труда"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бережливое производство - система повышения эффективности деятельности организации, соответствующая положениям Национального стандарта Российской Федерации </w:t>
      </w:r>
      <w:hyperlink w:history="0" r:id="rId25" w:tooltip="Ссылка на КонсультантПлюс">
        <w:r>
          <w:rPr>
            <w:sz w:val="20"/>
            <w:color w:val="0000ff"/>
          </w:rPr>
          <w:t xml:space="preserve">ГОСТ Р 56020-2020</w:t>
        </w:r>
      </w:hyperlink>
      <w:r>
        <w:rPr>
          <w:sz w:val="20"/>
        </w:rPr>
        <w:t xml:space="preserve"> "Бережливое производство. Основные положения и словарь", утвержденного </w:t>
      </w:r>
      <w:hyperlink w:history="0" r:id="rId26" w:tooltip="Приказ Росстандарта от 19.08.2020 N 513-ст &quot;Об утверждении национального стандарта Российской Федераци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техническому регулированию и метрологии от 19.08.2020 N 513-ст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2023 году</w:t>
      </w:r>
    </w:p>
    <w:p>
      <w:pPr>
        <w:pStyle w:val="0"/>
        <w:jc w:val="right"/>
      </w:pPr>
      <w:r>
        <w:rPr>
          <w:sz w:val="20"/>
        </w:rPr>
        <w:t xml:space="preserve">субсидии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 в рамках</w:t>
      </w:r>
    </w:p>
    <w:p>
      <w:pPr>
        <w:pStyle w:val="0"/>
        <w:jc w:val="right"/>
      </w:pPr>
      <w:r>
        <w:rPr>
          <w:sz w:val="20"/>
        </w:rPr>
        <w:t xml:space="preserve">регионального проекта "Адресная</w:t>
      </w:r>
    </w:p>
    <w:p>
      <w:pPr>
        <w:pStyle w:val="0"/>
        <w:jc w:val="right"/>
      </w:pPr>
      <w:r>
        <w:rPr>
          <w:sz w:val="20"/>
        </w:rPr>
        <w:t xml:space="preserve">поддержка повышения производительности</w:t>
      </w:r>
    </w:p>
    <w:p>
      <w:pPr>
        <w:pStyle w:val="0"/>
        <w:jc w:val="right"/>
      </w:pPr>
      <w:r>
        <w:rPr>
          <w:sz w:val="20"/>
        </w:rPr>
        <w:t xml:space="preserve">труда на предприятиях" национального</w:t>
      </w:r>
    </w:p>
    <w:p>
      <w:pPr>
        <w:pStyle w:val="0"/>
        <w:jc w:val="right"/>
      </w:pPr>
      <w:r>
        <w:rPr>
          <w:sz w:val="20"/>
        </w:rPr>
        <w:t xml:space="preserve">проекта "Производительность труда"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8" w:name="P258"/>
    <w:bookmarkEnd w:id="25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ДОКУМЕНТОВ, ПРЕДСТАВЛЯЕМЫХ В КОМИТЕТ ПО ТРУДУ И ЗАНЯТОСТИ</w:t>
      </w:r>
    </w:p>
    <w:p>
      <w:pPr>
        <w:pStyle w:val="2"/>
        <w:jc w:val="center"/>
      </w:pPr>
      <w:r>
        <w:rPr>
          <w:sz w:val="20"/>
        </w:rPr>
        <w:t xml:space="preserve">НАСЕЛЕНИЯ САНКТ-ПЕТЕРБУРГА ДЛЯ ПОЛУЧЕНИЯ В 2023 ГОДУ</w:t>
      </w:r>
    </w:p>
    <w:p>
      <w:pPr>
        <w:pStyle w:val="2"/>
        <w:jc w:val="center"/>
      </w:pPr>
      <w:r>
        <w:rPr>
          <w:sz w:val="20"/>
        </w:rPr>
        <w:t xml:space="preserve">СУБСИДИИ НА МЕРОПРИЯТИЯ, ПРОВОДИМЫЕ В РАМКАХ РЕГИОНАЛЬНОГО</w:t>
      </w:r>
    </w:p>
    <w:p>
      <w:pPr>
        <w:pStyle w:val="2"/>
        <w:jc w:val="center"/>
      </w:pPr>
      <w:r>
        <w:rPr>
          <w:sz w:val="20"/>
        </w:rPr>
        <w:t xml:space="preserve">ПРОЕКТА "АДРЕСНАЯ ПОДДЕРЖКА ПОВЫШЕНИЯ ПРОИЗВОДИТЕЛЬНОСТИ</w:t>
      </w:r>
    </w:p>
    <w:p>
      <w:pPr>
        <w:pStyle w:val="2"/>
        <w:jc w:val="center"/>
      </w:pPr>
      <w:r>
        <w:rPr>
          <w:sz w:val="20"/>
        </w:rPr>
        <w:t xml:space="preserve">ТРУДА НА ПРЕДПРИЯТИЯХ" НАЦИОНАЛЬНОГО ПРОЕКТА</w:t>
      </w:r>
    </w:p>
    <w:p>
      <w:pPr>
        <w:pStyle w:val="2"/>
        <w:jc w:val="center"/>
      </w:pPr>
      <w:r>
        <w:rPr>
          <w:sz w:val="20"/>
        </w:rPr>
        <w:t xml:space="preserve">"ПРОИЗВОДИТЕЛЬНОСТЬ ТРУДА"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Копия свидетельства о государственной регистрации юридического лица или копия листа записи Единого государственного реестра юридических лиц по форме N р50007, подтверждающего факт внесения записи в Единый государственный реестр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Копии учредительных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Копия свидетельства о постановке на учет юридического лица в налоговом органе по месту нахождения на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Копия протокола общего собрания юридического лица или решение единственного учредителя об образовании исполнительного органа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Копия документа, подтверждающего назначение руководителя и главного бухгалтера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27" w:tooltip="Приказ ФНС России от 23.11.2022 N ЕД-7-8/1123@ &quot;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&quot; (Зарегистрировано в Минюсте России 30.12.2022 N 71932) {КонсультантПлюс}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 об исполнении участником отбора, проводимого в форме запроса предложений на участие в отборе получателя субсидии для предоставления субсидии, обязанности по уплате налогов, сборов, страховых взносов, пеней, штрафов, процентов по форме, утвержденной приказом Федеральной налоговой службы от 23.11.2022 N ЕД-7-8/1123@ "Об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форме" (код КНД 1120101), выданная на дату не ранее 30 календарных дней до дня ее представления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Справка о применяемой участником отбора системе налогообложения (в свободной форме).</w:t>
      </w:r>
    </w:p>
    <w:bookmarkStart w:id="273" w:name="P273"/>
    <w:bookmarkEnd w:id="2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Резюме сотрудников участника отбора, содержащие сведения о наличии опыта внедрения принципов бережливого производства и контактные данные лица, подтверждающего наличие указанного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Копии договоров (соглашений) участника отбора на оказание услуг по организации и осуществлению социально ориентированных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Копии заключенных соглашений о сотрудничестве в сфере повышения производительности труда с предприятиями, в том числе находящихся на стадии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Информационная справка о публикациях в средствах массовой информации и(или) в информационно-телекоммуникационной сети "Интернет" (далее - сеть "Интернет"), касающихся проведенных социально ориентированных мероприятий за трехлетний период до даты подачи заявки, включающая наличие активных ссылок на информационные ресурсы в сети "Интернет"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Смета затрат на реализацию мероприятий по обеспечению деятельности регионального центра компетенций в сфере производительности труда в Санкт-Петербурге, включающих в себя в том числе обучение, подготовку и содержание на время обучения тренеров, а также дополнительно привлеченных сотрудников региональных центров компетенций (по форме, утвержденной Комитетом).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Смета затрат на обеспечение деятельности "фабрики процессов" (по форме, утвержденной Комитетом).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Копия штатного расписания участника отбора.</w:t>
      </w:r>
    </w:p>
    <w:bookmarkStart w:id="280" w:name="P280"/>
    <w:bookmarkEnd w:id="2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Копия письма АНО ФЦК, подтверждающего согласование сотрудников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Справка участника отбора об отсутствии просроченной (неурегулированной) задолженности по возврату в бюджет Санкт-Петербурга субсидий, бюджетных инвестиций, предоставленных в том числе в соответствии с иными правовыми актами, и иной просроченной задолженности (неурегулированной) перед Санкт-Петербургом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участникам отбора - физическим лицам) на дату не ранее 30 календарных дней до дня ее представления в Комитет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Справка участника отбора о том, что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на дату не ранее 30 календарных дней до дня ее представления в Комитет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Согласие участника отбора на осуществление в отношении него Комитетом проверок соблюдения порядка и условий предоставления субсидии, в том числе в части достижения результата,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 Бюджетным </w:t>
      </w:r>
      <w:hyperlink w:history="0" r:id="rId2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(далее - проверки) и на включение таких условий в соглашение о предоставлении субсидии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Справка участника отбора об отсутствии информации об участнике отбора в реестре недобросовестных поставщиков (подрядчиков, исполнителей), ведение которого осуществляется в соответствии с законодательством в сфере закупок на дату не ранее 30 календарных дней до дня ее представления в Комитет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Справка участника отбора об отсутствии у участника отбора иных средств из бюджета Санкт-Петербурга на финансовое обеспечение (возмещение) затрат, указанных в </w:t>
      </w:r>
      <w:hyperlink w:history="0" w:anchor="P65" w:tooltip="1.3. Субсидия предоставляется получателю субсидии в целях финансового обеспечения затрат, возникших в 2023 году, за исключением случая принятия Комитетом решения, указанного в абзаце седьмом пункта 2.13 настоящего Порядка, в связи с реализацией мероприятий в рамках регионального проекта &quot;Адресная поддержка повышения производительности труда на предприятиях&quot; (далее - региональный проект), обеспечивающего достижение целей, показателей и результатов федерального проекта &quot;Адресная поддержка повышения произво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 предоставления в 2023 году субсидии социально ориентированной некоммерческой организации в рамках регионального проекта "Адресная поддержка повышения производительности труда на предприятиях" национального проекта "Производительность труда", утвержденного настоящим постановлением (далее - Порядок), в рамках достижения результата, определенного в </w:t>
      </w:r>
      <w:hyperlink w:history="0" w:anchor="P162" w:tooltip="2.16. Результатом является:">
        <w:r>
          <w:rPr>
            <w:sz w:val="20"/>
            <w:color w:val="0000ff"/>
          </w:rPr>
          <w:t xml:space="preserve">пункте 2.16</w:t>
        </w:r>
      </w:hyperlink>
      <w:r>
        <w:rPr>
          <w:sz w:val="20"/>
        </w:rPr>
        <w:t xml:space="preserve"> Порядка, на основании иных нормативных правовых актов на дату не ранее 30 календарных дней до дня ее представления в Комитет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Обязательство участника отбора в случае признания его получателем субсидии представить согласия лиц, получающих средства на основании договоров, заключенных с получателем субсидии (далее - контрагенты)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уставных (складочных) капиталах), на осуществление Комитетом и органами государственного финансового контроля проверок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Справка участника отбора, подтверждающая, что он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Справка участника отбора, подтверждающая,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не ранее 30 календарных дней до дня ее представления в Комитет (в свободной форме).</w:t>
      </w:r>
    </w:p>
    <w:bookmarkStart w:id="289" w:name="P289"/>
    <w:bookmarkEnd w:id="2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на дату не ранее 30 календарных дней до дня ее представления в Комитет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Согласие на обработку персональных данных лиц, указанных в </w:t>
      </w:r>
      <w:hyperlink w:history="0" w:anchor="P273" w:tooltip="8. Резюме сотрудников участника отбора, содержащие сведения о наличии опыта внедрения принципов бережливого производства и контактные данные лица, подтверждающего наличие указанного опыта.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, </w:t>
      </w:r>
      <w:hyperlink w:history="0" w:anchor="P280" w:tooltip="15. Копия письма АНО ФЦК, подтверждающего согласование сотрудников участника отбора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и </w:t>
      </w:r>
      <w:hyperlink w:history="0" w:anchor="P289" w:tooltip="24. 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на дату не ранее 30 календарных дней до дня ее представления в Комитет (в свободной форме).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настоящего Перечня, по форме, установленной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Обязательство участника отбора о достижении им в случае признания его получателем субсидии результата предоставления субсидии, указанного в </w:t>
      </w:r>
      <w:hyperlink w:history="0" w:anchor="P162" w:tooltip="2.16. Результатом является:">
        <w:r>
          <w:rPr>
            <w:sz w:val="20"/>
            <w:color w:val="0000ff"/>
          </w:rPr>
          <w:t xml:space="preserve">пункте 2.16</w:t>
        </w:r>
      </w:hyperlink>
      <w:r>
        <w:rPr>
          <w:sz w:val="20"/>
        </w:rPr>
        <w:t xml:space="preserve"> Порядка (далее - результат), и характеристик (показателей, необходимых для достижения результата) (далее - характеристики), указанных в </w:t>
      </w:r>
      <w:hyperlink w:history="0" w:anchor="P164" w:tooltip="2.17. Характеристиками являются:">
        <w:r>
          <w:rPr>
            <w:sz w:val="20"/>
            <w:color w:val="0000ff"/>
          </w:rPr>
          <w:t xml:space="preserve">пункте 2.17</w:t>
        </w:r>
      </w:hyperlink>
      <w:r>
        <w:rPr>
          <w:sz w:val="20"/>
        </w:rPr>
        <w:t xml:space="preserve"> Порядка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Обязательство участника отбора о неприобретении в случае признания его получателем субсидии им и контрагентами - юридическими лицами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товаров, работ и услуг, приобретаемых получателем субсидии в целях проведения социально ориентированных мероприятий у поставщиков (исполнителей), относящихся к нерезидентам в соответствии с Федеральным </w:t>
      </w:r>
      <w:hyperlink w:history="0" r:id="rId29" w:tooltip="Федеральный закон от 10.12.2003 N 173-ФЗ (ред. от 05.12.2022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валютном регулировании и валютном контроле"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Обязательство участника отбора о возврате им в случае признания его получателем субсидии в бюджет Санкт-Петербурга остатка субсидии, не использованного в текущем финансовом году, в срок, установленный Комитетом, в случае непринятия решения о наличии потребности в указанных финансовых средствах, указанного в </w:t>
      </w:r>
      <w:hyperlink w:history="0" w:anchor="P157" w:tooltip="В соглашение подлежат включению условие о согласии получателя субсидии на осуществление Комитетом и органами государственного финансового контроля в отношении него проверок и обязательстве получателя субсидии представить согласия контрагентов, указанных в пункте 1.7.5 настоящего Порядка, на осуществление Комитетом и органами государственного финансового контроля проверок, а также условие о возможности осуществления расходов, источником финансового обеспечения которых является не использованный в отчетном...">
        <w:r>
          <w:rPr>
            <w:sz w:val="20"/>
            <w:color w:val="0000ff"/>
          </w:rPr>
          <w:t xml:space="preserve">абзаце седьмом пункта 2.13</w:t>
        </w:r>
      </w:hyperlink>
      <w:r>
        <w:rPr>
          <w:sz w:val="20"/>
        </w:rPr>
        <w:t xml:space="preserve"> Порядка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Справка участника отбора о том, что размер средней заработной платы каждого работника участника отбора (включая обособленные подразделения, находящиеся на территории Санкт-Петербурга), рассчитанный в соответствии со </w:t>
      </w:r>
      <w:hyperlink w:history="0" r:id="rId30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был в течение 2022 года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Обязательство участника отбора о том, что размер средней заработной платы каждого работника участника отбора (включая обособленные подразделения, находящиеся на территории Санкт-Петербурга), рассчитанный в соответствии со </w:t>
      </w:r>
      <w:hyperlink w:history="0" r:id="rId31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в случае предоставления ему субсидии будет в течение периода со дня принятия решения о предоставлении субсидии до даты, по состоянию на которую получателем субсидии формируется отчетность о достижении значений результата и характеристик,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период, а при отсутствии такого соглашения - размера минимальной заработной платы в Санкт-Петербурге, установленного соглашением о минимальной заработной плате в Санкт-Петербурге, действовавшим на 31 декабря предшествовавшего календарного года (в свободной форме).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АНО ФЦК - автономная некоммерческая организация "Федеральный центр компетенций в сфере производительности труда"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- заявление на участие в отборе, проводимом в форме запроса предложений в целях определения получателя субсидии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- Комитет по труду и занятости населения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- субсидия, предоставляемая социально ориентированной некоммерческой организации в рамках регионального проекта "Адресная поддержка повышения производительности труда на предприятиях" национального проекта "Производительность труда", предусмотренная Комитету по труду и занятости населения Санкт-Петербурга </w:t>
      </w:r>
      <w:hyperlink w:history="0" r:id="rId32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статьей расходов</w:t>
        </w:r>
      </w:hyperlink>
      <w:r>
        <w:rPr>
          <w:sz w:val="20"/>
        </w:rPr>
        <w:t xml:space="preserve"> "Субсидия в целях достижения результатов национального проекта "Производительность труда" (код целевой статьи 131L252890) в приложении 2 к Закону Санкт-Петербурга от 23.11.2022 N 666-104 "О бюджете Санкт-Петербурга на 2023 год и плановый период 2024 и 2025 годов" в соответствии с государственной </w:t>
      </w:r>
      <w:hyperlink w:history="0" r:id="rId33" w:tooltip="Постановление Правительства Санкт-Петербурга от 17.06.2014 N 490 (ред. от 20.04.2023) &quot;О государственной программе Санкт-Петербурга &quot;Содействие занятости населения в Санкт-Петербурге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Санкт-Петербурга "Содействие занятости населения в Санкт-Петербурге", утвержденной постановлением Правительства Санкт-Петербурга от 17.06.2014 N 490.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31.01.2023 N 57</w:t>
            <w:br/>
            <w:t>"О Порядке предоставления в 2023 году субсидии социально...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9F94CC447F2E1005315BA129E59E06AC8E7F82317DE0E27FFCE1B91EACD14AEB714E29C09A63A215E10F9E1C251CC8C025B4C7D4148i7h7J" TargetMode = "External"/>
	<Relationship Id="rId8" Type="http://schemas.openxmlformats.org/officeDocument/2006/relationships/hyperlink" Target="consultantplus://offline/ref=D9F94CC447F2E1005315BA129E59E06AC8E7FF221CDF0E27FFCE1B91EACD14AEB714E29B0FA4332B024AE9E58B05C693054352795F4874E3i5hAJ" TargetMode = "External"/>
	<Relationship Id="rId9" Type="http://schemas.openxmlformats.org/officeDocument/2006/relationships/hyperlink" Target="consultantplus://offline/ref=D9F94CC447F2E1005315A5038B59E06ACEE2FF2515DD0E27FFCE1B91EACD14AEA514BA970EA32D2A0C5FBFB4CDi5h3J" TargetMode = "External"/>
	<Relationship Id="rId10" Type="http://schemas.openxmlformats.org/officeDocument/2006/relationships/hyperlink" Target="consultantplus://offline/ref=D9F94CC447F2E1005315A5038B59E06ACEE3F92514DC0E27FFCE1B91EACD14AEB714E29B0BA53A220D4AE9E58B05C693054352795F4874E3i5hAJ" TargetMode = "External"/>
	<Relationship Id="rId11" Type="http://schemas.openxmlformats.org/officeDocument/2006/relationships/hyperlink" Target="consultantplus://offline/ref=D9F94CC447F2E1005315BA129E59E06AC8E7F82317DE0E27FFCE1B91EACD14AEB714E29C09A63A215E10F9E1C251CC8C025B4C7D4148i7h7J" TargetMode = "External"/>
	<Relationship Id="rId12" Type="http://schemas.openxmlformats.org/officeDocument/2006/relationships/hyperlink" Target="consultantplus://offline/ref=D9F94CC447F2E1005315A5038B59E06ACEE2FF2515DD0E27FFCE1B91EACD14AEB714E29B0EA2362B084AE9E58B05C693054352795F4874E3i5hAJ" TargetMode = "External"/>
	<Relationship Id="rId13" Type="http://schemas.openxmlformats.org/officeDocument/2006/relationships/hyperlink" Target="consultantplus://offline/ref=D9F94CC447F2E1005315A5038B59E06ACEE3F92514DC0E27FFCE1B91EACD14AEB714E29B0BA53A220D4AE9E58B05C693054352795F4874E3i5hAJ" TargetMode = "External"/>
	<Relationship Id="rId14" Type="http://schemas.openxmlformats.org/officeDocument/2006/relationships/hyperlink" Target="consultantplus://offline/ref=D9F94CC447F2E1005315B9078759E06ACEEDFB2713D5532DF7971793EDC24BABB005E29B08BA332C1443BDB6iChCJ" TargetMode = "External"/>
	<Relationship Id="rId15" Type="http://schemas.openxmlformats.org/officeDocument/2006/relationships/hyperlink" Target="consultantplus://offline/ref=D9F94CC447F2E1005315BA129E59E06ACFE2FE2516DA0E27FFCE1B91EACD14AEA514BA970EA32D2A0C5FBFB4CDi5h3J" TargetMode = "External"/>
	<Relationship Id="rId16" Type="http://schemas.openxmlformats.org/officeDocument/2006/relationships/hyperlink" Target="consultantplus://offline/ref=D9F94CC447F2E1005315BA129E59E06ACFEDFA2413DE0E27FFCE1B91EACD14AEB714E29E0EAF677B4E14B0B5C84ECB941C5F527Di4h2J" TargetMode = "External"/>
	<Relationship Id="rId17" Type="http://schemas.openxmlformats.org/officeDocument/2006/relationships/hyperlink" Target="consultantplus://offline/ref=D9F94CC447F2E1005315BA129E59E06AC8E0FC2816DF0E27FFCE1B91EACD14AEB714E29B0FA73A230E4AE9E58B05C693054352795F4874E3i5hAJ" TargetMode = "External"/>
	<Relationship Id="rId18" Type="http://schemas.openxmlformats.org/officeDocument/2006/relationships/hyperlink" Target="consultantplus://offline/ref=D9F94CC447F2E1005315A5038B59E06ACEE3FA211DDA0E27FFCE1B91EACD14AEB714E29B0FA4332F0A4AE9E58B05C693054352795F4874E3i5hAJ" TargetMode = "External"/>
	<Relationship Id="rId19" Type="http://schemas.openxmlformats.org/officeDocument/2006/relationships/hyperlink" Target="consultantplus://offline/ref=D9F94CC447F2E1005315BA129E59E06AC8E7F82317DE0E27FFCE1B91EACD14AEA514BA970EA32D2A0C5FBFB4CDi5h3J" TargetMode = "External"/>
	<Relationship Id="rId20" Type="http://schemas.openxmlformats.org/officeDocument/2006/relationships/hyperlink" Target="consultantplus://offline/ref=D9F94CC447F2E1005315BA129E59E06AC8E7F82317DE0E27FFCE1B91EACD14AEA514BA970EA32D2A0C5FBFB4CDi5h3J" TargetMode = "External"/>
	<Relationship Id="rId21" Type="http://schemas.openxmlformats.org/officeDocument/2006/relationships/hyperlink" Target="consultantplus://offline/ref=D9F94CC447F2E1005315BA129E59E06AC8E7F92515DD0E27FFCE1B91EACD14AEA514BA970EA32D2A0C5FBFB4CDi5h3J" TargetMode = "External"/>
	<Relationship Id="rId22" Type="http://schemas.openxmlformats.org/officeDocument/2006/relationships/hyperlink" Target="consultantplus://offline/ref=D9F94CC447F2E1005315BA129E59E06AC8E0F32411DB0E27FFCE1B91EACD14AEB714E29B0FA43A2E024AE9E58B05C693054352795F4874E3i5hAJ" TargetMode = "External"/>
	<Relationship Id="rId23" Type="http://schemas.openxmlformats.org/officeDocument/2006/relationships/hyperlink" Target="consultantplus://offline/ref=D9F94CC447F2E1005315BA129E59E06AC8E0F32411DB0E27FFCE1B91EACD14AEB714E29B0FA43A2E024AE9E58B05C693054352795F4874E3i5hAJ" TargetMode = "External"/>
	<Relationship Id="rId24" Type="http://schemas.openxmlformats.org/officeDocument/2006/relationships/hyperlink" Target="consultantplus://offline/ref=D9F94CC447F2E1005315BA129E59E06AC8E7F82317DE0E27FFCE1B91EACD14AEA514BA970EA32D2A0C5FBFB4CDi5h3J" TargetMode = "External"/>
	<Relationship Id="rId25" Type="http://schemas.openxmlformats.org/officeDocument/2006/relationships/hyperlink" Target="consultantplus://offline/ref=D9F94CC447F2E1005315B9078759E06ACEEDFB2713D5532DF7971793EDC24BABB005E29B08BA332C1443BDB6iChCJ" TargetMode = "External"/>
	<Relationship Id="rId26" Type="http://schemas.openxmlformats.org/officeDocument/2006/relationships/hyperlink" Target="consultantplus://offline/ref=D9F94CC447F2E1005315BA129E59E06ACFE2FE2516DA0E27FFCE1B91EACD14AEA514BA970EA32D2A0C5FBFB4CDi5h3J" TargetMode = "External"/>
	<Relationship Id="rId27" Type="http://schemas.openxmlformats.org/officeDocument/2006/relationships/hyperlink" Target="consultantplus://offline/ref=D9F94CC447F2E1005315BA129E59E06AC8E7FC2415D60E27FFCE1B91EACD14AEB714E29B0FA4332B0C4AE9E58B05C693054352795F4874E3i5hAJ" TargetMode = "External"/>
	<Relationship Id="rId28" Type="http://schemas.openxmlformats.org/officeDocument/2006/relationships/hyperlink" Target="consultantplus://offline/ref=D9F94CC447F2E1005315BA129E59E06AC8E7F82317DE0E27FFCE1B91EACD14AEA514BA970EA32D2A0C5FBFB4CDi5h3J" TargetMode = "External"/>
	<Relationship Id="rId29" Type="http://schemas.openxmlformats.org/officeDocument/2006/relationships/hyperlink" Target="consultantplus://offline/ref=D9F94CC447F2E1005315BA129E59E06AC8E7F92515DD0E27FFCE1B91EACD14AEA514BA970EA32D2A0C5FBFB4CDi5h3J" TargetMode = "External"/>
	<Relationship Id="rId30" Type="http://schemas.openxmlformats.org/officeDocument/2006/relationships/hyperlink" Target="consultantplus://offline/ref=D9F94CC447F2E1005315BA129E59E06AC8E0F32411DB0E27FFCE1B91EACD14AEB714E29B0FA43A2E024AE9E58B05C693054352795F4874E3i5hAJ" TargetMode = "External"/>
	<Relationship Id="rId31" Type="http://schemas.openxmlformats.org/officeDocument/2006/relationships/hyperlink" Target="consultantplus://offline/ref=D9F94CC447F2E1005315BA129E59E06AC8E0F32411DB0E27FFCE1B91EACD14AEB714E29B0FA43A2E024AE9E58B05C693054352795F4874E3i5hAJ" TargetMode = "External"/>
	<Relationship Id="rId32" Type="http://schemas.openxmlformats.org/officeDocument/2006/relationships/hyperlink" Target="consultantplus://offline/ref=D9F94CC447F2E1005315A5038B59E06ACEE2FF2515DD0E27FFCE1B91EACD14AEB714E29B0EA2362B084AE9E58B05C693054352795F4874E3i5hAJ" TargetMode = "External"/>
	<Relationship Id="rId33" Type="http://schemas.openxmlformats.org/officeDocument/2006/relationships/hyperlink" Target="consultantplus://offline/ref=D9F94CC447F2E1005315A5038B59E06ACEE3F92514DC0E27FFCE1B91EACD14AEB714E29B0BA53A220D4AE9E58B05C693054352795F4874E3i5h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31.01.2023 N 57
"О Порядке предоставления в 2023 году субсидии социально ориентированной некоммерческой организации в рамках регионального проекта "Адресная поддержка повышения производительности труда на предприятиях" национального проекта "Производительность труда"</dc:title>
  <dcterms:created xsi:type="dcterms:W3CDTF">2023-06-17T09:33:34Z</dcterms:created>
</cp:coreProperties>
</file>