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Комитета по социальной политике Санкт-Петербурга от 17.11.2017 N 708-р</w:t>
              <w:br/>
              <w:t xml:space="preserve">(ред. от 16.06.2022)</w:t>
              <w:br/>
              <w:t xml:space="preserve">"Об утверждении Положения об Общественном совете при Комитете по социальной политике Санкт-Петербурга"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КОМИТЕТ ПО СОЦИАЛЬНОЙ ПОЛИТИКЕ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17 ноября 2017 г. N 708-р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КОМИТЕТЕ ПО СОЦИАЛЬНОЙ ПОЛИТИКЕ САНКТ-ПЕТЕРБУРГА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Комитета по социальной политике Санкт-Петербурга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20.05.2019 </w:t>
            </w:r>
            <w:hyperlink w:history="0" r:id="rId7" w:tooltip="Распоряжение Комитета по социальной политике Санкт-Петербурга от 20.05.2019 N 277-р &quot;О внесении изменений в распоряжение Комитета по социальной политике Санкт-Петербурга от 17.11.2017 N 708-р&quot; {КонсультантПлюс}">
              <w:r>
                <w:rPr>
                  <w:sz w:val="20"/>
                  <w:color w:val="0000ff"/>
                </w:rPr>
                <w:t xml:space="preserve">N 277-р</w:t>
              </w:r>
            </w:hyperlink>
            <w:r>
              <w:rPr>
                <w:sz w:val="20"/>
                <w:color w:val="392c69"/>
              </w:rPr>
              <w:t xml:space="preserve">, от 01.08.2019 </w:t>
            </w:r>
            <w:hyperlink w:history="0" r:id="rId8" w:tooltip="Распоряжение Комитета по социальной политике Санкт-Петербурга от 01.08.2019 N 516-р &quot;О внесении изменения в распоряжение Комитета по социальной политике Санкт-Петербурга от 17.11.2017 N 708-р&quot; {КонсультантПлюс}">
              <w:r>
                <w:rPr>
                  <w:sz w:val="20"/>
                  <w:color w:val="0000ff"/>
                </w:rPr>
                <w:t xml:space="preserve">N 516-р</w:t>
              </w:r>
            </w:hyperlink>
            <w:r>
              <w:rPr>
                <w:sz w:val="20"/>
                <w:color w:val="392c69"/>
              </w:rPr>
              <w:t xml:space="preserve">, от 27.12.2021 </w:t>
            </w:r>
            <w:hyperlink w:history="0" r:id="rId9" w:tooltip="Распоряжение Комитета по социальной политике Санкт-Петербурга от 27.12.2021 N 3728-р &quot;О внесении изменений в распоряжение Комитета по социальной политике Санкт-Петербурга от 17.11.2017 N 708-р&quot; {КонсультантПлюс}">
              <w:r>
                <w:rPr>
                  <w:sz w:val="20"/>
                  <w:color w:val="0000ff"/>
                </w:rPr>
                <w:t xml:space="preserve">N 3728-р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11.05.2022 </w:t>
            </w:r>
            <w:hyperlink w:history="0" r:id="rId10" w:tooltip="Распоряжение Комитета по социальной политике Санкт-Петербурга от 11.05.2022 N 1598-р &quot;О внесении изменений в распоряжение Комитета по социальной политике Санкт-Петербурга от 17.11.2017 N 708-р&quot; {КонсультантПлюс}">
              <w:r>
                <w:rPr>
                  <w:sz w:val="20"/>
                  <w:color w:val="0000ff"/>
                </w:rPr>
                <w:t xml:space="preserve">N 1598-р</w:t>
              </w:r>
            </w:hyperlink>
            <w:r>
              <w:rPr>
                <w:sz w:val="20"/>
                <w:color w:val="392c69"/>
              </w:rPr>
              <w:t xml:space="preserve">, от 16.06.2022 </w:t>
            </w:r>
            <w:hyperlink w:history="0" r:id="rId11" w:tooltip="Распоряжение Комитета по социальной политике Санкт-Петербурга от 16.06.2022 N 2018-р &quot;О внесении изменения в распоряжение Комитета по социальной политике Санкт-Петербурга от 17.11.2017 N 708-р&quot; {КонсультантПлюс}">
              <w:r>
                <w:rPr>
                  <w:sz w:val="20"/>
                  <w:color w:val="0000ff"/>
                </w:rPr>
                <w:t xml:space="preserve">N 2018-р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активного участия общества в подготовке и реализации решений Комитета по социальной политике Санкт-Петербурга: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при Комитете по социальной политике Санкт-Петербурга в </w:t>
      </w:r>
      <w:hyperlink w:history="0" w:anchor="P36" w:tooltip="СОСТАВ">
        <w:r>
          <w:rPr>
            <w:sz w:val="20"/>
            <w:color w:val="0000ff"/>
          </w:rPr>
          <w:t xml:space="preserve">составе</w:t>
        </w:r>
      </w:hyperlink>
      <w:r>
        <w:rPr>
          <w:sz w:val="20"/>
        </w:rPr>
        <w:t xml:space="preserve">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7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Комитете по социальной политике Санкт-Петербурга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распоряжения остается за председателем Комитета по социальной политике Санкт-Петербурга.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Распоряжение Комитета по социальной политике Санкт-Петербурга от 20.05.2019 N 277-р &quot;О внесении изменений в распоряжение Комитета по социальной политике Санкт-Петербурга от 17.11.2017 N 708-р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Комитета по социальной политике Санкт-Петербурга от 20.05.2019 N 277-р)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по социальной политике</w:t>
      </w:r>
    </w:p>
    <w:p>
      <w:pPr>
        <w:pStyle w:val="0"/>
        <w:jc w:val="right"/>
      </w:pPr>
      <w:r>
        <w:rPr>
          <w:sz w:val="20"/>
        </w:rPr>
        <w:t xml:space="preserve">Санкт-Петербурга</w:t>
      </w:r>
    </w:p>
    <w:p>
      <w:pPr>
        <w:pStyle w:val="0"/>
        <w:jc w:val="right"/>
      </w:pPr>
      <w:r>
        <w:rPr>
          <w:sz w:val="20"/>
        </w:rPr>
        <w:t xml:space="preserve">А.Н.Ржаненков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распоряжению Комитета</w:t>
      </w:r>
    </w:p>
    <w:p>
      <w:pPr>
        <w:pStyle w:val="0"/>
        <w:jc w:val="right"/>
      </w:pPr>
      <w:r>
        <w:rPr>
          <w:sz w:val="20"/>
        </w:rPr>
        <w:t xml:space="preserve">по социальной политике</w:t>
      </w:r>
    </w:p>
    <w:p>
      <w:pPr>
        <w:pStyle w:val="0"/>
        <w:jc w:val="right"/>
      </w:pPr>
      <w:r>
        <w:rPr>
          <w:sz w:val="20"/>
        </w:rPr>
        <w:t xml:space="preserve">Санкт-Петербурга</w:t>
      </w:r>
    </w:p>
    <w:p>
      <w:pPr>
        <w:pStyle w:val="0"/>
        <w:jc w:val="right"/>
      </w:pPr>
      <w:r>
        <w:rPr>
          <w:sz w:val="20"/>
        </w:rPr>
        <w:t xml:space="preserve">от 17.11.2017 N 708-р</w:t>
      </w:r>
    </w:p>
    <w:p>
      <w:pPr>
        <w:pStyle w:val="0"/>
        <w:jc w:val="right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КОМИТЕТЕ ПО СОЦИАЛЬНОЙ ПОЛИТИКЕ</w:t>
      </w:r>
    </w:p>
    <w:p>
      <w:pPr>
        <w:pStyle w:val="2"/>
        <w:jc w:val="center"/>
      </w:pPr>
      <w:r>
        <w:rPr>
          <w:sz w:val="20"/>
        </w:rPr>
        <w:t xml:space="preserve">САНКТ-ПЕТЕРБУРГА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Комитета по социальной политике Санкт-Петербурга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01.08.2019 </w:t>
            </w:r>
            <w:hyperlink w:history="0" r:id="rId13" w:tooltip="Распоряжение Комитета по социальной политике Санкт-Петербурга от 01.08.2019 N 516-р &quot;О внесении изменения в распоряжение Комитета по социальной политике Санкт-Петербурга от 17.11.2017 N 708-р&quot; {КонсультантПлюс}">
              <w:r>
                <w:rPr>
                  <w:sz w:val="20"/>
                  <w:color w:val="0000ff"/>
                </w:rPr>
                <w:t xml:space="preserve">N 516-р</w:t>
              </w:r>
            </w:hyperlink>
            <w:r>
              <w:rPr>
                <w:sz w:val="20"/>
                <w:color w:val="392c69"/>
              </w:rPr>
              <w:t xml:space="preserve">, от 27.12.2021 </w:t>
            </w:r>
            <w:hyperlink w:history="0" r:id="rId14" w:tooltip="Распоряжение Комитета по социальной политике Санкт-Петербурга от 27.12.2021 N 3728-р &quot;О внесении изменений в распоряжение Комитета по социальной политике Санкт-Петербурга от 17.11.2017 N 708-р&quot; {КонсультантПлюс}">
              <w:r>
                <w:rPr>
                  <w:sz w:val="20"/>
                  <w:color w:val="0000ff"/>
                </w:rPr>
                <w:t xml:space="preserve">N 3728-р</w:t>
              </w:r>
            </w:hyperlink>
            <w:r>
              <w:rPr>
                <w:sz w:val="20"/>
                <w:color w:val="392c69"/>
              </w:rPr>
              <w:t xml:space="preserve">, от 11.05.2022 </w:t>
            </w:r>
            <w:hyperlink w:history="0" r:id="rId15" w:tooltip="Распоряжение Комитета по социальной политике Санкт-Петербурга от 11.05.2022 N 1598-р &quot;О внесении изменений в распоряжение Комитета по социальной политике Санкт-Петербурга от 17.11.2017 N 708-р&quot; {КонсультантПлюс}">
              <w:r>
                <w:rPr>
                  <w:sz w:val="20"/>
                  <w:color w:val="0000ff"/>
                </w:rPr>
                <w:t xml:space="preserve">N 1598-р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16.06.2022 </w:t>
            </w:r>
            <w:hyperlink w:history="0" r:id="rId16" w:tooltip="Распоряжение Комитета по социальной политике Санкт-Петербурга от 16.06.2022 N 2018-р &quot;О внесении изменения в распоряжение Комитета по социальной политике Санкт-Петербурга от 17.11.2017 N 708-р&quot; {КонсультантПлюс}">
              <w:r>
                <w:rPr>
                  <w:sz w:val="20"/>
                  <w:color w:val="0000ff"/>
                </w:rPr>
                <w:t xml:space="preserve">N 2018-р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5"/>
        <w:gridCol w:w="6066"/>
      </w:tblGrid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Абросимов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эксперт по медико-социальной экспертизе Федерального казенного учреждения "Главное бюро медико-социальной экспертизы по г. Санкт-Петербургу"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Лопатина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Анатольевна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Санкт-Петербургской общественной организации "Ассоциация "Петербургская многодетная семья"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Юрьевна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Санкт-Петербургского общественного благотворительного фонда "Родительский мост"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Мнацаканова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Аделина Ашотовна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Международного Центра реабилитации и социальной защиты детей-беженцев и детей-переселенцев стран СНГ "Ласточка"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Кузьмина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Олеговна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Санкт-Петербургского Отделения Общероссийского общественного благотворительного фонда "Российский детский фонд"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Сергеев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Борисович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доктор экономических наук, профессор кафедры экономики факультета экономики и финансов Северо-Западного института управления -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распоряжению Комитета</w:t>
      </w:r>
    </w:p>
    <w:p>
      <w:pPr>
        <w:pStyle w:val="0"/>
        <w:jc w:val="right"/>
      </w:pPr>
      <w:r>
        <w:rPr>
          <w:sz w:val="20"/>
        </w:rPr>
        <w:t xml:space="preserve">по социальной политике</w:t>
      </w:r>
    </w:p>
    <w:p>
      <w:pPr>
        <w:pStyle w:val="0"/>
        <w:jc w:val="right"/>
      </w:pPr>
      <w:r>
        <w:rPr>
          <w:sz w:val="20"/>
        </w:rPr>
        <w:t xml:space="preserve">Санкт-Петербурга</w:t>
      </w:r>
    </w:p>
    <w:p>
      <w:pPr>
        <w:pStyle w:val="0"/>
        <w:jc w:val="right"/>
      </w:pPr>
      <w:r>
        <w:rPr>
          <w:sz w:val="20"/>
        </w:rPr>
        <w:t xml:space="preserve">от 17.11.2017 N 708-р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4" w:name="P74"/>
    <w:bookmarkEnd w:id="7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ПО СОЦИАЛЬНОЙ ПОЛИТИКЕ</w:t>
      </w:r>
    </w:p>
    <w:p>
      <w:pPr>
        <w:pStyle w:val="2"/>
        <w:jc w:val="center"/>
      </w:pPr>
      <w:r>
        <w:rPr>
          <w:sz w:val="20"/>
        </w:rPr>
        <w:t xml:space="preserve">САНКТ-ПЕТЕРБУРГА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" w:tooltip="Распоряжение Комитета по социальной политике Санкт-Петербурга от 11.05.2022 N 1598-р &quot;О внесении изменений в распоряжение Комитета по социальной политике Санкт-Петербурга от 17.11.2017 N 708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Комитета по социальной политике Санкт-Петербурга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11.05.2022 N 1598-р)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при Комитете по социальной политике Санкт-Петербурга (далее - Общественный совет) является постоянно действующим коллегиальным органом при Комитете по социальной политике Санкт-Петербурга (далее -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обеспечивает взаимодействие граждан Российской Федерации, общественных объединений с Комитетом в целях учета интересов граждан, защиты их конституционных прав и свобод и прав общественных объединений при проведении государственной политики, а также осуществление общественного контроля за деятельностью органов исполнительной власти Санкт-Петербурга в порядке и формах, которые предусмотрены Федеральным </w:t>
      </w:r>
      <w:hyperlink w:history="0" r:id="rId1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законами Санкт-Петербурга и иными нормативными правовыми актами Санкт-Петербурга,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в своей деятельности руководствуется </w:t>
      </w:r>
      <w:hyperlink w:history="0" r:id="rId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w:history="0" r:id="rId20" w:tooltip="Устав Санкт-Петербурга (принят ЗС СПб 14.01.1998) (ред. от 30.06.2022) (с изм. и доп., вступающими в силу с 01.01.2023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Санкт-Петербурга, законами Санкт-Петербурга, иными нормативными правовыми актами Санкт-Петербурга, постановлениями и распоряжениями Губернатора Санкт-Петербурга, постановлениями и распоряжениями Правительства Санкт-Петербурга, распоряжениями и приказами Комитета,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осуществляет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Информация о деятельности Общественного совета размещается на официальном сайте Администрации Санкт-Петербурга на странице Комитета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Организационно-техническое обеспечение деятельности Общественного совета осуществляется Комитетом.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1" w:name="P91"/>
    <w:bookmarkEnd w:id="91"/>
    <w:p>
      <w:pPr>
        <w:pStyle w:val="2"/>
        <w:outlineLvl w:val="1"/>
        <w:jc w:val="center"/>
      </w:pPr>
      <w:r>
        <w:rPr>
          <w:sz w:val="20"/>
        </w:rPr>
        <w:t xml:space="preserve">2. Задачи Общественного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Формирование и развитие гражданского правосознания.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Повышение уровня доверия граждан к деятельности государства, а также обеспечение тесного взаимодействия государства с институтами гражданского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Осуществление общественного контроля за деятельностью Комитета, включая рассмотрение проектов общественно значимых нормативных правовых актов и иных документов, разрабатываемых Комитетом.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Распоряжение Комитета по социальной политике Санкт-Петербурга от 11.05.2022 N 1598-р &quot;О внесении изменений в распоряжение Комитета по социальной политике Санкт-Петербурга от 17.11.2017 N 708-р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Комитета по социальной политике Санкт-Петербурга от 11.05.2022 N 1598-р)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Участие в мониторинге качества оказания государственных услуг, в том числе подготовка предложений по вопросу оптимизации (повышения) качества оказания государственных услуг Комитета, хода проведения антикоррупционной и кадровой работы, в том числе подготовка предложений по вопросам профилактики и противодействия коррупции.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и обязанности Общественного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для выполнения задач, указанных в </w:t>
      </w:r>
      <w:hyperlink w:history="0" w:anchor="P91" w:tooltip="2. Задачи Общественного совета">
        <w:r>
          <w:rPr>
            <w:sz w:val="20"/>
            <w:color w:val="0000ff"/>
          </w:rPr>
          <w:t xml:space="preserve">разделе 2</w:t>
        </w:r>
      </w:hyperlink>
      <w:r>
        <w:rPr>
          <w:sz w:val="20"/>
        </w:rPr>
        <w:t xml:space="preserve"> настоящего Положения,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Осуществлять общественный контроль в формах, предусмотренных Федеральным </w:t>
      </w:r>
      <w:hyperlink w:history="0" r:id="rId2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 и другими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Выступать в качестве инициатора, организатора мероприятий, проводимых при осуществлении общественного контроля, а также участвовать в проводимых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Запрашивать в соответствии с законодательством Российской Федерации у органов государственной власти,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Посещать в случаях и порядке, которые предусмотрены законодательством Российской Федерации и законодательством Санкт-Петербурга, органы государственной власти, органы местного самоуправления в Санкт-Петербурге,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Подготавливать по результатам осуществления общественного контроля итоговый документ и направлять его на рассмотрение в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материалы, полученные в ходе осуществления общественного контроля, Уполномоченному по правам человека в Российской Федерации, Уполномоченному при Президенте Российской Федерации по правам ребенка, Уполномоченному при Президенте Российской Федерации по защите прав предпринимателей, Уполномоченному по правам человека в Санкт-Петербурге, Уполномоченному по правам ребенка в Санкт-Петербурге, Уполномоченному по защите прав предпринимателей в Санкт-Петербурге и в органы прокуратуры.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3.1.7. 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Общественный совет при осуществлении общественного контроля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Соблюдать законодательство Российской Федерации об общественном контроле.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Соблюдать установленные федеральными законами ограничения, связанные с деятельностью государственных органов и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Не создавать препятствий законной деятельности органов государственной власти, органов местного самоуправления в Санкт-Петербурге,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Обнародовать информацию о своей деятельности по осуществлению общественного контроля и о результатах контроля в соответствии с Федеральным </w:t>
      </w:r>
      <w:hyperlink w:history="0" r:id="rId2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 Нести иные обязанности, предусмотренные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формирования Общественного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Членами Общественного совета могут являться граждане Российской Федерации, достигшие возраста восемнадцати лет и выдвинутые образовательными, научными, общественными и иными некоммерческими организациями, за исключением случаев, предусмотренных </w:t>
      </w:r>
      <w:hyperlink w:history="0" w:anchor="P122" w:tooltip="4.2. Не могут быть членами Общественного совета:">
        <w:r>
          <w:rPr>
            <w:sz w:val="20"/>
            <w:color w:val="0000ff"/>
          </w:rPr>
          <w:t xml:space="preserve">пунктом 4.2</w:t>
        </w:r>
      </w:hyperlink>
      <w:r>
        <w:rPr>
          <w:sz w:val="20"/>
        </w:rPr>
        <w:t xml:space="preserve"> настоящего Положения.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Не могут быть членами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w:history="0" r:id="rId24" w:tooltip="Федеральный закон от 04.04.2005 N 32-ФЗ (ред. от 29.12.2022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Общественной палате Российской Федерации" не могут быть членами Общественной палаты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 моложе 18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не имеющие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признанные недееспособными или ограниченно дееспособными по решению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имеющие непогашенную или неснятую судимость, а также лица, в отношении которых вступил в силу обвинительный приговор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ранее исключенные из Общественного совета по решению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состав Общественного совета входят не менее пяти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Персональный состав Общественного совета утверждается распоряжением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Полномочия члена Общественного совета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им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его недееспособным,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его смерти;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принятия Общественным советом решения об исключении члена из Общественного совета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отсутствия члена Общественного совета на заседаниях Общественного совета два и более раз подряд без уважительной причины.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В состав Общественного совета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4.6.1. председатель Общественного совета, являющийся членом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4.6.2. заместитель председателя Общественного совета, являющийся членом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4.6.3.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Председатель, заместитель председателя Общественного совета не могут являться председателем, заместителем председателя или ответственным секретарем другого Общественного совета при исполнительном органе государственной власти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Председатель и заместитель председателя Общественного совета избираются из числа членов Общественного совета большинством голосов от числа присутствующих на заседании Общественного совета на первом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при участии членов Общественного совета и утверждает план работы, повестку заседания и состав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проектам документов и иных материалов для обсуждения на заседаниях Общественного совета и согласует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своевременное направление членам Общественного совета протоколов заседаний и иных документов и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руководством Комитета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в случае необходимости о проведении заочного заседания Общественного совета, решения на котором принимаются путем опроса его членов;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меры по предотвращению и/или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Общественного совета (отпуск, болезнь и т.п.) исполняет обязанности председателя Общественного совета, председательствует на заседаниях и подписывает протокол заседания или решение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коллективное обсуждение вопросов, внесенных на рассмотрение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4.11.1.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возглавлять комиссии и рабочие группы, формируемые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предлагать кандидатуры экспертов для участия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отчетность о реализации рекомендаций Общественного совета, направленных Комитету;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свободно выйти из Общественного совета по собственному желанию.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4.11.2.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4.11.3. Обязаны представлять в письменной форме свою позицию по результатам рассмотренных материалов при проведении заседания Общественного совета путем опроса в срок, установленный председателем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4.11.4.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Ответственный секретарь Общественного совета не входит в состав Общественного совета и назначается из числа сотрудников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Ответственный секретарь Общественного совета обеспечивает взаимодействие Общественного совета, а также осуществляет организационно-технические функции обеспечения деятельности Общественного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деятельности Общественного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Общественный совет осуществляет свою деятельность в соответствии с планом работы на год, согласованным и утвержденным председателем Общественного совета и определяющим перечень вопросов, рассмотрение которых на заседаниях Общественного совета является обязательным.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Основной формой деятельности Общественного совета являются заседания, которые проводятся не реже одного раза в полугодие. По решению председателя Общественного совета по согласованию с Комитетом может быть проведено внеочередное заседание, а также заочное.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присутствия на заседании Общественного совета председателя Комитета заседание может вести председатель Комитета в качестве сопредседателя.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При равенстве голосов председатель Общественного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Решения Общественного совета отражаются в протоколах его заседаний, копии которых представляются секретарем Общественного совета членам Общественного совета и Комитету.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За 10 дней до начала заседания Общественного совета ответственные за рассмотрение вопросов члены Общественного совета представляют секретарю Общественного совета информационные и иные материалы. Секретарь Общественного совета не менее чем за 5 дней до начала заседания Общественного совета представляет указанные материалы председателю Комитета и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Порядок деятельности Общественного совета определяется регламентом Общественного совета, который утверждается решением Общественного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Комитета по социальной политике Санкт-Петербурга от 17.11.2017 N 708-р</w:t>
            <w:br/>
            <w:t>(ред. от 16.06.2022)</w:t>
            <w:br/>
            <w:t>"Об утверждении...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3B188301469BB85916BE92A56AB4500AFB4C8F52B19C01359B3655AA77D311A53A8968894AFDBDBA347FF5FA87AC528AF8C3FE40A0B4237YAgAH" TargetMode = "External"/>
	<Relationship Id="rId8" Type="http://schemas.openxmlformats.org/officeDocument/2006/relationships/hyperlink" Target="consultantplus://offline/ref=83B188301469BB85916BE92A56AB4500AFB4C9F02A1DC01359B3655AA77D311A53A8968894AFDBDBA347FF5FA87AC528AF8C3FE40A0B4237YAgAH" TargetMode = "External"/>
	<Relationship Id="rId9" Type="http://schemas.openxmlformats.org/officeDocument/2006/relationships/hyperlink" Target="consultantplus://offline/ref=83B188301469BB85916BE92A56AB4500AFB3CBF22218C01359B3655AA77D311A53A8968894AFDBDBA347FF5FA87AC528AF8C3FE40A0B4237YAgAH" TargetMode = "External"/>
	<Relationship Id="rId10" Type="http://schemas.openxmlformats.org/officeDocument/2006/relationships/hyperlink" Target="consultantplus://offline/ref=83B188301469BB85916BE92A56AB4500AFB3CBF62C1AC01359B3655AA77D311A53A8968894AFDBDBA347FF5FA87AC528AF8C3FE40A0B4237YAgAH" TargetMode = "External"/>
	<Relationship Id="rId11" Type="http://schemas.openxmlformats.org/officeDocument/2006/relationships/hyperlink" Target="consultantplus://offline/ref=83B188301469BB85916BE92A56AB4500AFB3CBF22219C01359B3655AA77D311A53A8968894AFDBDBA347FF5FA87AC528AF8C3FE40A0B4237YAgAH" TargetMode = "External"/>
	<Relationship Id="rId12" Type="http://schemas.openxmlformats.org/officeDocument/2006/relationships/hyperlink" Target="consultantplus://offline/ref=83B188301469BB85916BE92A56AB4500AFB4C8F52B19C01359B3655AA77D311A53A8968894AFDBDBAE47FF5FA87AC528AF8C3FE40A0B4237YAgAH" TargetMode = "External"/>
	<Relationship Id="rId13" Type="http://schemas.openxmlformats.org/officeDocument/2006/relationships/hyperlink" Target="consultantplus://offline/ref=83B188301469BB85916BE92A56AB4500AFB4C9F02A1DC01359B3655AA77D311A53A8968894AFDBDBA347FF5FA87AC528AF8C3FE40A0B4237YAgAH" TargetMode = "External"/>
	<Relationship Id="rId14" Type="http://schemas.openxmlformats.org/officeDocument/2006/relationships/hyperlink" Target="consultantplus://offline/ref=83B188301469BB85916BE92A56AB4500AFB3CBF22218C01359B3655AA77D311A53A8968894AFDBDBA347FF5FA87AC528AF8C3FE40A0B4237YAgAH" TargetMode = "External"/>
	<Relationship Id="rId15" Type="http://schemas.openxmlformats.org/officeDocument/2006/relationships/hyperlink" Target="consultantplus://offline/ref=83B188301469BB85916BE92A56AB4500AFB3CBF62C1AC01359B3655AA77D311A53A8968894AFDBDBA047FF5FA87AC528AF8C3FE40A0B4237YAgAH" TargetMode = "External"/>
	<Relationship Id="rId16" Type="http://schemas.openxmlformats.org/officeDocument/2006/relationships/hyperlink" Target="consultantplus://offline/ref=83B188301469BB85916BE92A56AB4500AFB3CBF22219C01359B3655AA77D311A53A8968894AFDBDBA347FF5FA87AC528AF8C3FE40A0B4237YAgAH" TargetMode = "External"/>
	<Relationship Id="rId17" Type="http://schemas.openxmlformats.org/officeDocument/2006/relationships/hyperlink" Target="consultantplus://offline/ref=83B188301469BB85916BE92A56AB4500AFB3CBF62C1AC01359B3655AA77D311A53A8968894AFDBDBA147FF5FA87AC528AF8C3FE40A0B4237YAgAH" TargetMode = "External"/>
	<Relationship Id="rId18" Type="http://schemas.openxmlformats.org/officeDocument/2006/relationships/hyperlink" Target="consultantplus://offline/ref=83B188301469BB85916BF63B43AB4500AEB4C8FC291BC01359B3655AA77D311A41A8CE8495A8C5DBA052A90EEEY2gCH" TargetMode = "External"/>
	<Relationship Id="rId19" Type="http://schemas.openxmlformats.org/officeDocument/2006/relationships/hyperlink" Target="consultantplus://offline/ref=83B188301469BB85916BF63B43AB4500AFBDCBF1214B971108E66B5FAF2D6B0A45E19A8E8AAFDDC5A44CA9Y0gDH" TargetMode = "External"/>
	<Relationship Id="rId20" Type="http://schemas.openxmlformats.org/officeDocument/2006/relationships/hyperlink" Target="consultantplus://offline/ref=83B188301469BB85916BE92A56AB4500AFB0C4F32A19C01359B3655AA77D311A41A8CE8495A8C5DBA052A90EEEY2gCH" TargetMode = "External"/>
	<Relationship Id="rId21" Type="http://schemas.openxmlformats.org/officeDocument/2006/relationships/hyperlink" Target="consultantplus://offline/ref=83B188301469BB85916BE92A56AB4500AFB3CBF62C1AC01359B3655AA77D311A53A8968894AFDBDBA147FF5FA87AC528AF8C3FE40A0B4237YAgAH" TargetMode = "External"/>
	<Relationship Id="rId22" Type="http://schemas.openxmlformats.org/officeDocument/2006/relationships/hyperlink" Target="consultantplus://offline/ref=83B188301469BB85916BF63B43AB4500AEB4C8FC291BC01359B3655AA77D311A41A8CE8495A8C5DBA052A90EEEY2gCH" TargetMode = "External"/>
	<Relationship Id="rId23" Type="http://schemas.openxmlformats.org/officeDocument/2006/relationships/hyperlink" Target="consultantplus://offline/ref=83B188301469BB85916BF63B43AB4500AEB4C8FC291BC01359B3655AA77D311A41A8CE8495A8C5DBA052A90EEEY2gCH" TargetMode = "External"/>
	<Relationship Id="rId24" Type="http://schemas.openxmlformats.org/officeDocument/2006/relationships/hyperlink" Target="consultantplus://offline/ref=83B188301469BB85916BF63B43AB4500A9B6CAF72218C01359B3655AA77D311A41A8CE8495A8C5DBA052A90EEEY2gC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Комитета по социальной политике Санкт-Петербурга от 17.11.2017 N 708-р
(ред. от 16.06.2022)
"Об утверждении Положения об Общественном совете при Комитете по социальной политике Санкт-Петербурга"</dc:title>
  <dcterms:created xsi:type="dcterms:W3CDTF">2023-06-17T07:32:24Z</dcterms:created>
</cp:coreProperties>
</file>