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12.12.2016 N 680-П</w:t>
              <w:br/>
              <w:t xml:space="preserve">(ред. от 12.07.2023)</w:t>
              <w:br/>
              <w:t xml:space="preserve">"О создании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области"</w:t>
              <w:br/>
              <w:t xml:space="preserve">(вместе с "Положением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декабря 2016 г. N 680-П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ОРГАНИЗАЦИИ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09.03.2017 </w:t>
            </w:r>
            <w:hyperlink w:history="0" r:id="rId7" w:tooltip="Постановление Правительства Саратовской области от 09.03.2017 N 101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101-П</w:t>
              </w:r>
            </w:hyperlink>
            <w:r>
              <w:rPr>
                <w:sz w:val="20"/>
                <w:color w:val="392c69"/>
              </w:rPr>
              <w:t xml:space="preserve">, от 22.02.2018 </w:t>
            </w:r>
            <w:hyperlink w:history="0" r:id="rId8" w:tooltip="Постановление Правительства Саратовской области от 22.02.2018 N 89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89-П</w:t>
              </w:r>
            </w:hyperlink>
            <w:r>
              <w:rPr>
                <w:sz w:val="20"/>
                <w:color w:val="392c69"/>
              </w:rPr>
              <w:t xml:space="preserve">, от 04.09.2018 </w:t>
            </w:r>
            <w:hyperlink w:history="0" r:id="rId9" w:tooltip="Постановление Правительства Саратовской области от 04.09.2018 N 490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490-П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22.08.2019 </w:t>
            </w:r>
            <w:hyperlink w:history="0" r:id="rId10" w:tooltip="Постановление Правительства Саратовской области от 22.08.2019 N 605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605-П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11" w:tooltip="Постановление Правительства Саратовской области от 29.07.2020 N 634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634-П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12" w:tooltip="Постановление Правительства Саратовской области от 05.03.2021 N 135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135-П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16.07.2021 </w:t>
            </w:r>
            <w:hyperlink w:history="0" r:id="rId13" w:tooltip="Постановление Правительства Саратовской области от 16.07.2021 N 558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14" w:tooltip="Постановление Правительства Саратовской области от 11.04.2022 N 262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262-П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15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207-П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</w:t>
            </w:r>
            <w:hyperlink w:history="0" r:id="rId16" w:tooltip="Постановление Правительства Саратовской области от 12.07.2023 N 635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635-П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согласованности действий исполнительных органов области, органов местного самоуправления области, социально ориентированных некоммерческих организаций, осуществляющих деятельность на территории области,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области, Правительство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16.03.2023 N 207-П)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области, в </w:t>
      </w:r>
      <w:hyperlink w:history="0" w:anchor="P39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12 декабря 2016 г. N 680-П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09.03.2017 </w:t>
            </w:r>
            <w:hyperlink w:history="0" r:id="rId18" w:tooltip="Постановление Правительства Саратовской области от 09.03.2017 N 101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101-П</w:t>
              </w:r>
            </w:hyperlink>
            <w:r>
              <w:rPr>
                <w:sz w:val="20"/>
                <w:color w:val="392c69"/>
              </w:rPr>
              <w:t xml:space="preserve">, от 22.02.2018 </w:t>
            </w:r>
            <w:hyperlink w:history="0" r:id="rId19" w:tooltip="Постановление Правительства Саратовской области от 22.02.2018 N 89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89-П</w:t>
              </w:r>
            </w:hyperlink>
            <w:r>
              <w:rPr>
                <w:sz w:val="20"/>
                <w:color w:val="392c69"/>
              </w:rPr>
              <w:t xml:space="preserve">, от 04.09.2018 </w:t>
            </w:r>
            <w:hyperlink w:history="0" r:id="rId20" w:tooltip="Постановление Правительства Саратовской области от 04.09.2018 N 490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490-П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22.08.2019 </w:t>
            </w:r>
            <w:hyperlink w:history="0" r:id="rId21" w:tooltip="Постановление Правительства Саратовской области от 22.08.2019 N 605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605-П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22" w:tooltip="Постановление Правительства Саратовской области от 29.07.2020 N 634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634-П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23" w:tooltip="Постановление Правительства Саратовской области от 05.03.2021 N 135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135-П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16.07.2021 </w:t>
            </w:r>
            <w:hyperlink w:history="0" r:id="rId24" w:tooltip="Постановление Правительства Саратовской области от 16.07.2021 N 558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25" w:tooltip="Постановление Правительства Саратовской области от 11.04.2022 N 262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262-П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26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207-П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</w:t>
            </w:r>
            <w:hyperlink w:history="0" r:id="rId27" w:tooltip="Постановление Правительства Саратовской области от 12.07.2023 N 635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635-П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60"/>
        <w:gridCol w:w="6236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 С.И.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области, председатель Координационного совета;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 Д.О.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труда и социальной защиты области, заместитель председателя Координационного совета;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Севастьянова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социальной защиты области, секретарь Координационного совета.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Абросимов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молодежной политики и спорта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Бегинина И.С.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финансов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Варламов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"Приволжский центр поддержки СОНКО" (по согласованию);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взаимодействию с правоохранительными органами и противодействию коррупции Правительства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Зорина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"Культурно-просветительский "Фестивальный центр" (по согласованию);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Зюзин С.Ю.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территориальных образований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Каляева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области - начальник управления правового и финансового обеспечения;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Карелина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Центр содействия и социальной адаптации инвалидов "Развитие" (по согласованию);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Королькова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Саратовской области (по согласованию);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 В.М.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сектором центра международных программ и проектов Поволжского института управления - филиала РАНХиГС (по согласованию);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Малюченко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автономной некоммерческой организации по оказанию социальных услуг "Кризисный центр "С верой в жизнь!" (по согласованию);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Нерозя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Нечаева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Министерства юстиции Российской Федерации по Саратовской области (по согласованию);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Степченкова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Суминова Е.И.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правового управления Правительства области - начальник отдела экспертизы проектов правовых актов;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Трошина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политики и общественных отношений области;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Царенкова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Саратовского регионального общественного фонда поддержки гражданских инициатив "Общество и право"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12 декабря 2016 г. N 680-П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09.03.2017 </w:t>
            </w:r>
            <w:hyperlink w:history="0" r:id="rId28" w:tooltip="Постановление Правительства Саратовской области от 09.03.2017 N 101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101-П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29" w:tooltip="Постановление Правительства Саратовской области от 16.07.2021 N 558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30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      <w:r>
                <w:rPr>
                  <w:sz w:val="20"/>
                  <w:color w:val="0000ff"/>
                </w:rPr>
                <w:t xml:space="preserve">N 207-П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 (далее - Координационный совет), является коллегиальным совещательным органом, образованным в целях обеспечения согласованных действий исполнительных органов области, органов местного самоуправления области, социально ориентированных некоммерческих организаций, осуществляющих деятельность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16.03.2023 N 207-П)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Саратовской области, правовыми актами Губернатора области и Правительства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исполнительным органам области в осуществлении функций по выработке государственной политики и нормативно-правовому регулированию в сфере поддержки социально ориентированных некоммерческих организаций для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16.03.2023 N 207-П)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исполнительным органам области, органам местного самоуправления области в разработке и реализации мер по поддержке социально ориентированных некоммерческих организаций, расположенных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16.03.2023 N 207-П)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исполнительных органов области, органов местного самоуправления области, Общественной палаты Саратовской области (по согласованию), социально ориентированных некоммерческих организаций, расположенных на территории области, по вопросам развития и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аратовской области от 16.03.2023 N 207-П &quot;О внесении изменений в постановление Правительства Саратовской области от 12 декабря 2016 года N 68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16.03.2023 N 207-П)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вопросам формирования и реализации государственной политики в области поддержки социально ориентированных некоммерческих организаций, расположенных на территории области, а также подготовку предложений по проектам нормативных правовых актов по вопросам развития 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рекомендации по проведению мониторинга и оценки эффективности мер, направленных на развитие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необходимые для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 Координационного совета осуществляется в форме заседаний. Заседания Координационного совета проводит председатель или в его отсутствие -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Координационного совета проводятся по мере необходимости и считаются правомочными, если на них присутствует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совета, носят рекомендательный характер и оформляются протоколом, который подписывается председателем Координационного совета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обеспечение деятельности Координационного совета осуществляет министерство труда и социальной защиты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09.03.2017 </w:t>
      </w:r>
      <w:hyperlink w:history="0" r:id="rId36" w:tooltip="Постановление Правительства Саратовской области от 09.03.2017 N 101-П &quot;О внесении изменений в постановление Правительства Саратовской области от 12 декабря 2016 года N 680-П&quot; {КонсультантПлюс}">
        <w:r>
          <w:rPr>
            <w:sz w:val="20"/>
            <w:color w:val="0000ff"/>
          </w:rPr>
          <w:t xml:space="preserve">N 101-П</w:t>
        </w:r>
      </w:hyperlink>
      <w:r>
        <w:rPr>
          <w:sz w:val="20"/>
        </w:rPr>
        <w:t xml:space="preserve">, от 16.07.2021 </w:t>
      </w:r>
      <w:hyperlink w:history="0" r:id="rId37" w:tooltip="Постановление Правительства Саратовской области от 16.07.2021 N 558-П &quot;О внесении изменений в постановление Правительства Саратовской области от 12 декабря 2016 года N 680-П&quot; {КонсультантПлюс}">
        <w:r>
          <w:rPr>
            <w:sz w:val="20"/>
            <w:color w:val="0000ff"/>
          </w:rPr>
          <w:t xml:space="preserve">N 558-П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12.12.2016 N 680-П</w:t>
            <w:br/>
            <w:t>(ред. от 12.07.2023)</w:t>
            <w:br/>
            <w:t>"О создании Координационного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30BBED1BBD79235C567F1FDCA0F57BCC94CF187D2058EE5ECD4B1D75632F9A274107051F539AA59C15AB94BD7141F0BAC01590EDE1150969CC6019bA32Q" TargetMode = "External"/>
	<Relationship Id="rId8" Type="http://schemas.openxmlformats.org/officeDocument/2006/relationships/hyperlink" Target="consultantplus://offline/ref=9330BBED1BBD79235C567F1FDCA0F57BCC94CF187D2159E759C54B1D75632F9A274107051F539AA59C15AB94BD7141F0BAC01590EDE1150969CC6019bA32Q" TargetMode = "External"/>
	<Relationship Id="rId9" Type="http://schemas.openxmlformats.org/officeDocument/2006/relationships/hyperlink" Target="consultantplus://offline/ref=9330BBED1BBD79235C567F1FDCA0F57BCC94CF187D215DE351CD4B1D75632F9A274107051F539AA59C15AB94BD7141F0BAC01590EDE1150969CC6019bA32Q" TargetMode = "External"/>
	<Relationship Id="rId10" Type="http://schemas.openxmlformats.org/officeDocument/2006/relationships/hyperlink" Target="consultantplus://offline/ref=9330BBED1BBD79235C567F1FDCA0F57BCC94CF187D225BE25BC44B1D75632F9A274107051F539AA59C15AB94BD7141F0BAC01590EDE1150969CC6019bA32Q" TargetMode = "External"/>
	<Relationship Id="rId11" Type="http://schemas.openxmlformats.org/officeDocument/2006/relationships/hyperlink" Target="consultantplus://offline/ref=9330BBED1BBD79235C567F1FDCA0F57BCC94CF187D2358EE58CC4B1D75632F9A274107051F539AA59C15AB94BD7141F0BAC01590EDE1150969CC6019bA32Q" TargetMode = "External"/>
	<Relationship Id="rId12" Type="http://schemas.openxmlformats.org/officeDocument/2006/relationships/hyperlink" Target="consultantplus://offline/ref=9330BBED1BBD79235C567F1FDCA0F57BCC94CF187D235EE151C44B1D75632F9A274107051F539AA59C15AB94BD7141F0BAC01590EDE1150969CC6019bA32Q" TargetMode = "External"/>
	<Relationship Id="rId13" Type="http://schemas.openxmlformats.org/officeDocument/2006/relationships/hyperlink" Target="consultantplus://offline/ref=9330BBED1BBD79235C567F1FDCA0F57BCC94CF187D2458E65ACB4B1D75632F9A274107051F539AA59C15AB94BD7141F0BAC01590EDE1150969CC6019bA32Q" TargetMode = "External"/>
	<Relationship Id="rId14" Type="http://schemas.openxmlformats.org/officeDocument/2006/relationships/hyperlink" Target="consultantplus://offline/ref=9330BBED1BBD79235C567F1FDCA0F57BCC94CF187D2450E359CF4B1D75632F9A274107051F539AA59C15AB94BD7141F0BAC01590EDE1150969CC6019bA32Q" TargetMode = "External"/>
	<Relationship Id="rId15" Type="http://schemas.openxmlformats.org/officeDocument/2006/relationships/hyperlink" Target="consultantplus://offline/ref=9330BBED1BBD79235C567F1FDCA0F57BCC94CF187D2658E458CD4B1D75632F9A274107051F539AA59C15AB94BD7141F0BAC01590EDE1150969CC6019bA32Q" TargetMode = "External"/>
	<Relationship Id="rId16" Type="http://schemas.openxmlformats.org/officeDocument/2006/relationships/hyperlink" Target="consultantplus://offline/ref=9330BBED1BBD79235C567F1FDCA0F57BCC94CF187D265DE05EC84B1D75632F9A274107051F539AA59C15AB94BD7141F0BAC01590EDE1150969CC6019bA32Q" TargetMode = "External"/>
	<Relationship Id="rId17" Type="http://schemas.openxmlformats.org/officeDocument/2006/relationships/hyperlink" Target="consultantplus://offline/ref=9330BBED1BBD79235C567F1FDCA0F57BCC94CF187D2658E458CD4B1D75632F9A274107051F539AA59C15AB94BE7141F0BAC01590EDE1150969CC6019bA32Q" TargetMode = "External"/>
	<Relationship Id="rId18" Type="http://schemas.openxmlformats.org/officeDocument/2006/relationships/hyperlink" Target="consultantplus://offline/ref=9330BBED1BBD79235C567F1FDCA0F57BCC94CF187D2058EE5ECD4B1D75632F9A274107051F539AA59C15AB94BE7141F0BAC01590EDE1150969CC6019bA32Q" TargetMode = "External"/>
	<Relationship Id="rId19" Type="http://schemas.openxmlformats.org/officeDocument/2006/relationships/hyperlink" Target="consultantplus://offline/ref=9330BBED1BBD79235C567F1FDCA0F57BCC94CF187D2159E759C54B1D75632F9A274107051F539AA59C15AB94BE7141F0BAC01590EDE1150969CC6019bA32Q" TargetMode = "External"/>
	<Relationship Id="rId20" Type="http://schemas.openxmlformats.org/officeDocument/2006/relationships/hyperlink" Target="consultantplus://offline/ref=9330BBED1BBD79235C567F1FDCA0F57BCC94CF187D215DE351CD4B1D75632F9A274107051F539AA59C15AB94BE7141F0BAC01590EDE1150969CC6019bA32Q" TargetMode = "External"/>
	<Relationship Id="rId21" Type="http://schemas.openxmlformats.org/officeDocument/2006/relationships/hyperlink" Target="consultantplus://offline/ref=9330BBED1BBD79235C567F1FDCA0F57BCC94CF187D225BE25BC44B1D75632F9A274107051F539AA59C15AB94BE7141F0BAC01590EDE1150969CC6019bA32Q" TargetMode = "External"/>
	<Relationship Id="rId22" Type="http://schemas.openxmlformats.org/officeDocument/2006/relationships/hyperlink" Target="consultantplus://offline/ref=9330BBED1BBD79235C567F1FDCA0F57BCC94CF187D2358EE58CC4B1D75632F9A274107051F539AA59C15AB94BE7141F0BAC01590EDE1150969CC6019bA32Q" TargetMode = "External"/>
	<Relationship Id="rId23" Type="http://schemas.openxmlformats.org/officeDocument/2006/relationships/hyperlink" Target="consultantplus://offline/ref=9330BBED1BBD79235C567F1FDCA0F57BCC94CF187D235EE151C44B1D75632F9A274107051F539AA59C15AB94BE7141F0BAC01590EDE1150969CC6019bA32Q" TargetMode = "External"/>
	<Relationship Id="rId24" Type="http://schemas.openxmlformats.org/officeDocument/2006/relationships/hyperlink" Target="consultantplus://offline/ref=9330BBED1BBD79235C567F1FDCA0F57BCC94CF187D2458E65ACB4B1D75632F9A274107051F539AA59C15AB94BE7141F0BAC01590EDE1150969CC6019bA32Q" TargetMode = "External"/>
	<Relationship Id="rId25" Type="http://schemas.openxmlformats.org/officeDocument/2006/relationships/hyperlink" Target="consultantplus://offline/ref=9330BBED1BBD79235C567F1FDCA0F57BCC94CF187D2450E359CF4B1D75632F9A274107051F539AA59C15AB94BE7141F0BAC01590EDE1150969CC6019bA32Q" TargetMode = "External"/>
	<Relationship Id="rId26" Type="http://schemas.openxmlformats.org/officeDocument/2006/relationships/hyperlink" Target="consultantplus://offline/ref=9330BBED1BBD79235C567F1FDCA0F57BCC94CF187D2658E458CD4B1D75632F9A274107051F539AA59C15AB94BF7141F0BAC01590EDE1150969CC6019bA32Q" TargetMode = "External"/>
	<Relationship Id="rId27" Type="http://schemas.openxmlformats.org/officeDocument/2006/relationships/hyperlink" Target="consultantplus://offline/ref=9330BBED1BBD79235C567F1FDCA0F57BCC94CF187D265DE05EC84B1D75632F9A274107051F539AA59C15AB94BE7141F0BAC01590EDE1150969CC6019bA32Q" TargetMode = "External"/>
	<Relationship Id="rId28" Type="http://schemas.openxmlformats.org/officeDocument/2006/relationships/hyperlink" Target="consultantplus://offline/ref=9330BBED1BBD79235C567F1FDCA0F57BCC94CF187D2058EE5ECD4B1D75632F9A274107051F539AA59C15AB95BC7141F0BAC01590EDE1150969CC6019bA32Q" TargetMode = "External"/>
	<Relationship Id="rId29" Type="http://schemas.openxmlformats.org/officeDocument/2006/relationships/hyperlink" Target="consultantplus://offline/ref=9330BBED1BBD79235C567F1FDCA0F57BCC94CF187D2458E65ACB4B1D75632F9A274107051F539AA59C15AB95BB7141F0BAC01590EDE1150969CC6019bA32Q" TargetMode = "External"/>
	<Relationship Id="rId30" Type="http://schemas.openxmlformats.org/officeDocument/2006/relationships/hyperlink" Target="consultantplus://offline/ref=9330BBED1BBD79235C567F1FDCA0F57BCC94CF187D2658E458CD4B1D75632F9A274107051F539AA59C15AB95B17141F0BAC01590EDE1150969CC6019bA32Q" TargetMode = "External"/>
	<Relationship Id="rId31" Type="http://schemas.openxmlformats.org/officeDocument/2006/relationships/hyperlink" Target="consultantplus://offline/ref=9330BBED1BBD79235C567F1FDCA0F57BCC94CF187D2658E458CD4B1D75632F9A274107051F539AA59C15AB95B17141F0BAC01590EDE1150969CC6019bA32Q" TargetMode = "External"/>
	<Relationship Id="rId32" Type="http://schemas.openxmlformats.org/officeDocument/2006/relationships/hyperlink" Target="consultantplus://offline/ref=9330BBED1BBD79235C566112CACCA873C6979610777605B355CD434F226373DF71480C52421696BA9E15A9b937Q" TargetMode = "External"/>
	<Relationship Id="rId33" Type="http://schemas.openxmlformats.org/officeDocument/2006/relationships/hyperlink" Target="consultantplus://offline/ref=9330BBED1BBD79235C567F1FDCA0F57BCC94CF187D2658E458CD4B1D75632F9A274107051F539AA59C15AB95B17141F0BAC01590EDE1150969CC6019bA32Q" TargetMode = "External"/>
	<Relationship Id="rId34" Type="http://schemas.openxmlformats.org/officeDocument/2006/relationships/hyperlink" Target="consultantplus://offline/ref=9330BBED1BBD79235C567F1FDCA0F57BCC94CF187D2658E458CD4B1D75632F9A274107051F539AA59C15AB95B17141F0BAC01590EDE1150969CC6019bA32Q" TargetMode = "External"/>
	<Relationship Id="rId35" Type="http://schemas.openxmlformats.org/officeDocument/2006/relationships/hyperlink" Target="consultantplus://offline/ref=9330BBED1BBD79235C567F1FDCA0F57BCC94CF187D2658E458CD4B1D75632F9A274107051F539AA59C15AB95B17141F0BAC01590EDE1150969CC6019bA32Q" TargetMode = "External"/>
	<Relationship Id="rId36" Type="http://schemas.openxmlformats.org/officeDocument/2006/relationships/hyperlink" Target="consultantplus://offline/ref=9330BBED1BBD79235C567F1FDCA0F57BCC94CF187D2058EE5ECD4B1D75632F9A274107051F539AA59C15AB95BD7141F0BAC01590EDE1150969CC6019bA32Q" TargetMode = "External"/>
	<Relationship Id="rId37" Type="http://schemas.openxmlformats.org/officeDocument/2006/relationships/hyperlink" Target="consultantplus://offline/ref=9330BBED1BBD79235C567F1FDCA0F57BCC94CF187D2458E65ACB4B1D75632F9A274107051F539AA59C15AB95BC7141F0BAC01590EDE1150969CC6019bA3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12.12.2016 N 680-П
(ред. от 12.07.2023)
"О создании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области"
(вместе с "Положением о Координационном совете по организации доступа социально ориентированных некоммерческих организаций, осуществляющих деятельность в соци</dc:title>
  <dcterms:created xsi:type="dcterms:W3CDTF">2023-11-03T16:55:27Z</dcterms:created>
</cp:coreProperties>
</file>