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Саратовской области от 28.07.2022 N 103-п</w:t>
              <w:br/>
              <w:t xml:space="preserve">(ред. от 04.08.2023)</w:t>
              <w:br/>
              <w:t xml:space="preserve">"Об утверждении Административного регламента предоставления министерством здравоохранения Саратовской области государственной услуги "Выдача заключения о соответствии качества оказываемых социально ориентированной некоммерческой организацией общественно полезных услуг в области здравоохранения установленным критериям"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САРАТОВСКОЙ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июля 2022 г. N 103-п</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ЗДРАВООХРАНЕНИЯ САРАТОВСКОЙ ОБЛАСТИ</w:t>
      </w:r>
    </w:p>
    <w:p>
      <w:pPr>
        <w:pStyle w:val="2"/>
        <w:jc w:val="center"/>
      </w:pPr>
      <w:r>
        <w:rPr>
          <w:sz w:val="20"/>
        </w:rPr>
        <w:t xml:space="preserve">ГОСУДАРСТВЕННОЙ УСЛУГИ "ВЫДАЧА ЗАКЛЮЧЕНИЯ О СООТВЕТСТВИИ</w:t>
      </w:r>
    </w:p>
    <w:p>
      <w:pPr>
        <w:pStyle w:val="2"/>
        <w:jc w:val="center"/>
      </w:pPr>
      <w:r>
        <w:rPr>
          <w:sz w:val="20"/>
        </w:rPr>
        <w:t xml:space="preserve">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В ОБЛАСТИ ЗДРАВООХРАНЕНИЯ УСТАНОВЛЕННЫМ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color w:val="392c69"/>
              </w:rPr>
              <w:t xml:space="preserve"> Минздрава Саратовской области от 04.08.2023 N 92-п)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Саратовской области от 01.11.2007 N 386-П (ред. от 23.08.2023) &quot;Вопросы министерства здравоохранения Саратовской области&quot; (вместе с &quot;Положением о министерстве здравоохранения Саратовской области&quot;, &quot;Перечнем учреждений Саратовской области, подведомственных министерству здравоохранения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01 ноября 2007 года "Вопросы министерства здравоохранения Саратовской области", Федеральным </w:t>
      </w:r>
      <w:hyperlink w:history="0" r:id="rId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приказываю:</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по предоставлению министерством здравоохранения Саратовской области государственной услуги "Выдача заключения о соответствии качества оказываемых социально ориентированными некоммерческими организациями общественно полезных услуг в области здравоохранения установленным критериям" (далее - Административный регламент).</w:t>
      </w:r>
    </w:p>
    <w:p>
      <w:pPr>
        <w:pStyle w:val="0"/>
        <w:spacing w:before="200" w:line-rule="auto"/>
        <w:ind w:firstLine="540"/>
        <w:jc w:val="both"/>
      </w:pPr>
      <w:r>
        <w:rPr>
          <w:sz w:val="20"/>
        </w:rPr>
        <w:t xml:space="preserve">2. Начальнику отдела структурного анализа и мониторинга использования оборудования комитета организации медицинской помощи взрослому населению министерства здравоохранения Саратовской области обеспечить внедрение Административного регламента.</w:t>
      </w:r>
    </w:p>
    <w:p>
      <w:pPr>
        <w:pStyle w:val="0"/>
        <w:spacing w:before="200" w:line-rule="auto"/>
        <w:ind w:firstLine="540"/>
        <w:jc w:val="both"/>
      </w:pPr>
      <w:r>
        <w:rPr>
          <w:sz w:val="20"/>
        </w:rPr>
        <w:t xml:space="preserve">3. Обеспечить направление копии настоящего приказа:</w:t>
      </w:r>
    </w:p>
    <w:p>
      <w:pPr>
        <w:pStyle w:val="0"/>
        <w:spacing w:before="200" w:line-rule="auto"/>
        <w:ind w:firstLine="540"/>
        <w:jc w:val="both"/>
      </w:pPr>
      <w:r>
        <w:rPr>
          <w:sz w:val="20"/>
        </w:rPr>
        <w:t xml:space="preserve">начальнику отдела организационно-методической работы и информационного обеспечения управления организации работы министерства здравоохранения Саратовской области - в министерство информации и печати Саратовской области на опубликование - не позднее одного рабочего дня после его подписания;</w:t>
      </w:r>
    </w:p>
    <w:p>
      <w:pPr>
        <w:pStyle w:val="0"/>
        <w:spacing w:before="200" w:line-rule="auto"/>
        <w:ind w:firstLine="540"/>
        <w:jc w:val="both"/>
      </w:pPr>
      <w:r>
        <w:rPr>
          <w:sz w:val="20"/>
        </w:rPr>
        <w:t xml:space="preserve">начальнику отдела правового обеспечения министерства здравоохранения Саратовской области:</w:t>
      </w:r>
    </w:p>
    <w:p>
      <w:pPr>
        <w:pStyle w:val="0"/>
        <w:spacing w:before="200" w:line-rule="auto"/>
        <w:ind w:firstLine="540"/>
        <w:jc w:val="both"/>
      </w:pPr>
      <w:r>
        <w:rPr>
          <w:sz w:val="20"/>
        </w:rPr>
        <w:t xml:space="preserve">в прокуратуру Саратовской области - в течение трех дней со дня его подписания;</w:t>
      </w:r>
    </w:p>
    <w:p>
      <w:pPr>
        <w:pStyle w:val="0"/>
        <w:spacing w:before="200" w:line-rule="auto"/>
        <w:ind w:firstLine="540"/>
        <w:jc w:val="both"/>
      </w:pPr>
      <w:r>
        <w:rPr>
          <w:sz w:val="20"/>
        </w:rPr>
        <w:t xml:space="preserve">в Управление Министерства юстиции Российской Федерации по Саратовской области - в семидневный срок после дня его первого официального опубликования.</w:t>
      </w:r>
    </w:p>
    <w:p>
      <w:pPr>
        <w:pStyle w:val="0"/>
        <w:spacing w:before="200" w:line-rule="auto"/>
        <w:ind w:firstLine="540"/>
        <w:jc w:val="both"/>
      </w:pPr>
      <w:r>
        <w:rPr>
          <w:sz w:val="20"/>
        </w:rPr>
        <w:t xml:space="preserve">4. Настоящий приказ вступает в силу со дня его официального опубликования.</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Саратовской области - министр</w:t>
      </w:r>
    </w:p>
    <w:p>
      <w:pPr>
        <w:pStyle w:val="0"/>
        <w:jc w:val="right"/>
      </w:pPr>
      <w:r>
        <w:rPr>
          <w:sz w:val="20"/>
        </w:rPr>
        <w:t xml:space="preserve">здравоохранения Саратовской области</w:t>
      </w:r>
    </w:p>
    <w:p>
      <w:pPr>
        <w:pStyle w:val="0"/>
        <w:jc w:val="right"/>
      </w:pPr>
      <w:r>
        <w:rPr>
          <w:sz w:val="20"/>
        </w:rPr>
        <w:t xml:space="preserve">О.Н.КОСТИН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здравоохранения Саратовской области</w:t>
      </w:r>
    </w:p>
    <w:p>
      <w:pPr>
        <w:pStyle w:val="0"/>
        <w:jc w:val="right"/>
      </w:pPr>
      <w:r>
        <w:rPr>
          <w:sz w:val="20"/>
        </w:rPr>
        <w:t xml:space="preserve">от 28 июля 2022 г. N 103-п</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ЗДРАВООХРАНЕНИЯ САРАТОВСКОЙ</w:t>
      </w:r>
    </w:p>
    <w:p>
      <w:pPr>
        <w:pStyle w:val="2"/>
        <w:jc w:val="center"/>
      </w:pPr>
      <w:r>
        <w:rPr>
          <w:sz w:val="20"/>
        </w:rPr>
        <w:t xml:space="preserve">ОБЛАСТИ ГОСУДАРСТВЕННОЙ УСЛУГИ "ВЫДАЧА ЗАКЛЮЧЕНИЯ</w:t>
      </w:r>
    </w:p>
    <w:p>
      <w:pPr>
        <w:pStyle w:val="2"/>
        <w:jc w:val="center"/>
      </w:pPr>
      <w:r>
        <w:rPr>
          <w:sz w:val="20"/>
        </w:rPr>
        <w:t xml:space="preserve">О СООТВЕТСТВИИ КАЧЕСТВА ОКАЗЫВАЕМЫХ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 В ОБЛАСТИ ЗДРАВООХРАНЕНИЯ</w:t>
      </w:r>
    </w:p>
    <w:p>
      <w:pPr>
        <w:pStyle w:val="2"/>
        <w:jc w:val="center"/>
      </w:pPr>
      <w:r>
        <w:rPr>
          <w:sz w:val="20"/>
        </w:rPr>
        <w:t xml:space="preserve">УСТАНОВЛЕННЫМ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color w:val="392c69"/>
              </w:rPr>
              <w:t xml:space="preserve"> Минздрава Саратовской области от 04.08.2023 N 92-п)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Предмет регулирования регламента услуги</w:t>
      </w:r>
    </w:p>
    <w:p>
      <w:pPr>
        <w:pStyle w:val="0"/>
        <w:jc w:val="both"/>
      </w:pPr>
      <w:r>
        <w:rPr>
          <w:sz w:val="20"/>
        </w:rPr>
      </w:r>
    </w:p>
    <w:p>
      <w:pPr>
        <w:pStyle w:val="0"/>
        <w:ind w:firstLine="540"/>
        <w:jc w:val="both"/>
      </w:pPr>
      <w:r>
        <w:rPr>
          <w:sz w:val="20"/>
        </w:rPr>
        <w:t xml:space="preserve">1.1. Административный регламент предоставления министерством здравоохранения Саратовской области государственной услуги "Выдача заключения о соответствии качества оказываемых социально ориентированной некоммерческой организацией общественно полезных услуг в области здравоохранения установленным критериям" (далее - Административный регламент, Министерство,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требования к порядку предоставления государственной услуги, определяет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pPr>
        <w:pStyle w:val="0"/>
        <w:jc w:val="both"/>
      </w:pPr>
      <w:r>
        <w:rPr>
          <w:sz w:val="20"/>
        </w:rPr>
        <w:t xml:space="preserve">(в ред. </w:t>
      </w:r>
      <w:hyperlink w:history="0" r:id="rId11"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rPr>
        <w:t xml:space="preserve"> Минздрава Саратовской области от 04.08.2023 N 92-п)</w:t>
      </w:r>
    </w:p>
    <w:p>
      <w:pPr>
        <w:pStyle w:val="0"/>
        <w:jc w:val="both"/>
      </w:pPr>
      <w:r>
        <w:rPr>
          <w:sz w:val="20"/>
        </w:rPr>
      </w:r>
    </w:p>
    <w:p>
      <w:pPr>
        <w:pStyle w:val="2"/>
        <w:outlineLvl w:val="2"/>
        <w:jc w:val="center"/>
      </w:pPr>
      <w:r>
        <w:rPr>
          <w:sz w:val="20"/>
        </w:rPr>
        <w:t xml:space="preserve">2. Круг заявителей</w:t>
      </w:r>
    </w:p>
    <w:p>
      <w:pPr>
        <w:pStyle w:val="0"/>
        <w:jc w:val="both"/>
      </w:pPr>
      <w:r>
        <w:rPr>
          <w:sz w:val="20"/>
        </w:rPr>
      </w:r>
    </w:p>
    <w:p>
      <w:pPr>
        <w:pStyle w:val="0"/>
        <w:ind w:firstLine="540"/>
        <w:jc w:val="both"/>
      </w:pPr>
      <w:r>
        <w:rPr>
          <w:sz w:val="20"/>
        </w:rPr>
        <w:t xml:space="preserve">2.1. Заявителями на предоставление государственной услуги являются социально ориентированные некоммерческие организации, которые:</w:t>
      </w:r>
    </w:p>
    <w:p>
      <w:pPr>
        <w:pStyle w:val="0"/>
        <w:spacing w:before="200" w:line-rule="auto"/>
        <w:ind w:firstLine="540"/>
        <w:jc w:val="both"/>
      </w:pPr>
      <w:r>
        <w:rPr>
          <w:sz w:val="20"/>
        </w:rPr>
        <w:t xml:space="preserve">на протяжении одного года и более оказывают общественно полезные услуги надлежащего качества в области здравоохранения;</w:t>
      </w:r>
    </w:p>
    <w:p>
      <w:pPr>
        <w:pStyle w:val="0"/>
        <w:spacing w:before="200" w:line-rule="auto"/>
        <w:ind w:firstLine="540"/>
        <w:jc w:val="both"/>
      </w:pPr>
      <w:r>
        <w:rPr>
          <w:sz w:val="20"/>
        </w:rPr>
        <w:t xml:space="preserve">не являются некоммерческими организациями, выполняющими функции иностранных агентов;</w:t>
      </w:r>
    </w:p>
    <w:p>
      <w:pPr>
        <w:pStyle w:val="0"/>
        <w:spacing w:before="200" w:line-rule="auto"/>
        <w:ind w:firstLine="540"/>
        <w:jc w:val="both"/>
      </w:pPr>
      <w:r>
        <w:rPr>
          <w:sz w:val="20"/>
        </w:rPr>
        <w:t xml:space="preserve">не имеют задолженности по налогам и сборам, иным предусмотренным законодательством Российской Федерации обязательным платежам, за исключением социально ориентированных некоммерческих организаций, оказывающих одну общественно полезную услугу в области здравоохранения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w:t>
      </w:r>
    </w:p>
    <w:p>
      <w:pPr>
        <w:pStyle w:val="0"/>
        <w:spacing w:before="200" w:line-rule="auto"/>
        <w:ind w:firstLine="540"/>
        <w:jc w:val="both"/>
      </w:pPr>
      <w:r>
        <w:rPr>
          <w:sz w:val="20"/>
        </w:rPr>
        <w:t xml:space="preserve">От имени заявителей могут выступать его представители в соответствии с законодательством.</w:t>
      </w:r>
    </w:p>
    <w:p>
      <w:pPr>
        <w:pStyle w:val="0"/>
        <w:jc w:val="both"/>
      </w:pPr>
      <w:r>
        <w:rPr>
          <w:sz w:val="20"/>
        </w:rPr>
      </w:r>
    </w:p>
    <w:p>
      <w:pPr>
        <w:pStyle w:val="2"/>
        <w:outlineLvl w:val="2"/>
        <w:jc w:val="center"/>
      </w:pPr>
      <w:r>
        <w:rPr>
          <w:sz w:val="20"/>
        </w:rPr>
        <w:t xml:space="preserve">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bookmarkStart w:id="68" w:name="P68"/>
    <w:bookmarkEnd w:id="68"/>
    <w:p>
      <w:pPr>
        <w:pStyle w:val="0"/>
        <w:ind w:firstLine="540"/>
        <w:jc w:val="both"/>
      </w:pPr>
      <w:r>
        <w:rPr>
          <w:sz w:val="20"/>
        </w:rPr>
        <w:t xml:space="preserve">3.1.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предоставляется специалистами Министерства при обращении заинтересованного лица по телефону, на личном приеме или письменно (на бумажном носителе/в форме электронного документа).</w:t>
      </w:r>
    </w:p>
    <w:p>
      <w:pPr>
        <w:pStyle w:val="0"/>
        <w:spacing w:before="200" w:line-rule="auto"/>
        <w:ind w:firstLine="540"/>
        <w:jc w:val="both"/>
      </w:pPr>
      <w:r>
        <w:rPr>
          <w:sz w:val="20"/>
        </w:rPr>
        <w:t xml:space="preserve">Обращения по вопросам предоставления государственной услуги подлежат рассмотрению в порядке, установленном Федеральным </w:t>
      </w:r>
      <w:hyperlink w:history="0" r:id="rId1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и </w:t>
      </w:r>
      <w:hyperlink w:history="0" r:id="rId13" w:tooltip="Закон Саратовской области от 31.07.2018 N 73-ЗСО &quot;О дополнительных гарантиях права граждан на обращение&quot; (принят Саратовской областной Думой 25.07.2018) {КонсультантПлюс}">
        <w:r>
          <w:rPr>
            <w:sz w:val="20"/>
            <w:color w:val="0000ff"/>
          </w:rPr>
          <w:t xml:space="preserve">Законом</w:t>
        </w:r>
      </w:hyperlink>
      <w:r>
        <w:rPr>
          <w:sz w:val="20"/>
        </w:rPr>
        <w:t xml:space="preserve"> Саратовской области от 31 июля 2018 года N 73-ЗСО "О дополнительных гарантиях права граждан на обращение".</w:t>
      </w:r>
    </w:p>
    <w:p>
      <w:pPr>
        <w:pStyle w:val="0"/>
        <w:spacing w:before="200" w:line-rule="auto"/>
        <w:ind w:firstLine="540"/>
        <w:jc w:val="both"/>
      </w:pPr>
      <w:r>
        <w:rPr>
          <w:sz w:val="20"/>
        </w:rPr>
        <w:t xml:space="preserve">По вопросу предоставления государственной услуги предоставляется следующая информация:</w:t>
      </w:r>
    </w:p>
    <w:p>
      <w:pPr>
        <w:pStyle w:val="0"/>
        <w:spacing w:before="200" w:line-rule="auto"/>
        <w:ind w:firstLine="540"/>
        <w:jc w:val="both"/>
      </w:pPr>
      <w:r>
        <w:rPr>
          <w:sz w:val="20"/>
        </w:rPr>
        <w:t xml:space="preserve">наименования правовых актов, регулирующих предоставление государственной услуги;</w:t>
      </w:r>
    </w:p>
    <w:p>
      <w:pPr>
        <w:pStyle w:val="0"/>
        <w:spacing w:before="200" w:line-rule="auto"/>
        <w:ind w:firstLine="540"/>
        <w:jc w:val="both"/>
      </w:pPr>
      <w:r>
        <w:rPr>
          <w:sz w:val="20"/>
        </w:rPr>
        <w:t xml:space="preserve">перечень документов, которые необходимы для предоставления государственной услуги;</w:t>
      </w:r>
    </w:p>
    <w:p>
      <w:pPr>
        <w:pStyle w:val="0"/>
        <w:spacing w:before="200" w:line-rule="auto"/>
        <w:ind w:firstLine="540"/>
        <w:jc w:val="both"/>
      </w:pPr>
      <w:r>
        <w:rPr>
          <w:sz w:val="20"/>
        </w:rPr>
        <w:t xml:space="preserve">требования, предъявляемые к представляемым документам;</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сведения о ходе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порядок обжалования действий (бездействия) и решений, осуществляемых (принятых) в ходе предоставления государственной услуги;</w:t>
      </w:r>
    </w:p>
    <w:p>
      <w:pPr>
        <w:pStyle w:val="0"/>
        <w:spacing w:before="200" w:line-rule="auto"/>
        <w:ind w:firstLine="540"/>
        <w:jc w:val="both"/>
      </w:pPr>
      <w:r>
        <w:rPr>
          <w:sz w:val="20"/>
        </w:rPr>
        <w:t xml:space="preserve">иная информация по вопросу предоставления государственной услуги, за исключением сведений, составляющих государственную или иную охраняемую действующим законодательством тайну, и для которых установлен особый порядок предоставления.</w:t>
      </w:r>
    </w:p>
    <w:p>
      <w:pPr>
        <w:pStyle w:val="0"/>
        <w:spacing w:before="200" w:line-rule="auto"/>
        <w:ind w:firstLine="540"/>
        <w:jc w:val="both"/>
      </w:pPr>
      <w:r>
        <w:rPr>
          <w:sz w:val="20"/>
        </w:rPr>
        <w:t xml:space="preserve">Информация по вопросам предоставления государственной услуги также размещена на официальном сайте Министерства (</w:t>
      </w:r>
      <w:r>
        <w:rPr>
          <w:sz w:val="20"/>
        </w:rPr>
        <w:t xml:space="preserve">http://minzdrav.saratov.gov.ru</w:t>
      </w:r>
      <w:r>
        <w:rPr>
          <w:sz w:val="20"/>
        </w:rPr>
        <w:t xml:space="preserve">), в федеральной государственной информационной системе "Единый портал государственных и муниципальных услуг (функций)" - </w:t>
      </w:r>
      <w:r>
        <w:rPr>
          <w:sz w:val="20"/>
        </w:rPr>
        <w:t xml:space="preserve">http://www.gosuslugi.ru</w:t>
      </w:r>
      <w:r>
        <w:rPr>
          <w:sz w:val="20"/>
        </w:rPr>
        <w:t xml:space="preserve"> (далее - ЕПГУ).</w:t>
      </w:r>
    </w:p>
    <w:p>
      <w:pPr>
        <w:pStyle w:val="0"/>
        <w:spacing w:before="200" w:line-rule="auto"/>
        <w:ind w:firstLine="540"/>
        <w:jc w:val="both"/>
      </w:pPr>
      <w:r>
        <w:rPr>
          <w:sz w:val="20"/>
        </w:rPr>
        <w:t xml:space="preserve">3.2. Справочная информация размещена на информационных стендах в здании Министерства, на официальном сайте Министерства, на ЕПГУ, в региональном реестре государственных и муниципальных услуг (функций) (далее - региональный реестр).</w:t>
      </w:r>
    </w:p>
    <w:p>
      <w:pPr>
        <w:pStyle w:val="0"/>
        <w:spacing w:before="200" w:line-rule="auto"/>
        <w:ind w:firstLine="540"/>
        <w:jc w:val="both"/>
      </w:pPr>
      <w:r>
        <w:rPr>
          <w:sz w:val="20"/>
        </w:rPr>
        <w:t xml:space="preserve">К справочной относится следующая информация:</w:t>
      </w:r>
    </w:p>
    <w:p>
      <w:pPr>
        <w:pStyle w:val="0"/>
        <w:spacing w:before="200" w:line-rule="auto"/>
        <w:ind w:firstLine="540"/>
        <w:jc w:val="both"/>
      </w:pPr>
      <w:r>
        <w:rPr>
          <w:sz w:val="20"/>
        </w:rPr>
        <w:t xml:space="preserve">место нахождения и график работы Министерства и его структурных подразделений;</w:t>
      </w:r>
    </w:p>
    <w:p>
      <w:pPr>
        <w:pStyle w:val="0"/>
        <w:spacing w:before="200" w:line-rule="auto"/>
        <w:ind w:firstLine="540"/>
        <w:jc w:val="both"/>
      </w:pPr>
      <w:r>
        <w:rPr>
          <w:sz w:val="20"/>
        </w:rPr>
        <w:t xml:space="preserve">справочные телефоны Министерства и его структурных подразделений;</w:t>
      </w:r>
    </w:p>
    <w:p>
      <w:pPr>
        <w:pStyle w:val="0"/>
        <w:spacing w:before="200" w:line-rule="auto"/>
        <w:ind w:firstLine="540"/>
        <w:jc w:val="both"/>
      </w:pPr>
      <w:r>
        <w:rPr>
          <w:sz w:val="20"/>
        </w:rPr>
        <w:t xml:space="preserve">адреса официального сайта и электронной почты Министерства.</w:t>
      </w:r>
    </w:p>
    <w:p>
      <w:pPr>
        <w:pStyle w:val="0"/>
        <w:spacing w:before="200" w:line-rule="auto"/>
        <w:ind w:firstLine="540"/>
        <w:jc w:val="both"/>
      </w:pPr>
      <w:r>
        <w:rPr>
          <w:sz w:val="20"/>
        </w:rPr>
        <w:t xml:space="preserve">Министерство обеспечивает актуализацию справочной информации в соответствующем разделе регионального реестра.".</w:t>
      </w:r>
    </w:p>
    <w:p>
      <w:pPr>
        <w:pStyle w:val="0"/>
        <w:spacing w:before="200" w:line-rule="auto"/>
        <w:ind w:firstLine="540"/>
        <w:jc w:val="both"/>
      </w:pPr>
      <w:r>
        <w:rPr>
          <w:sz w:val="20"/>
        </w:rPr>
        <w:t xml:space="preserve">3.3. Прием получателей государственной услуги ведется без предварительной записи.</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2. Наименование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"Выдача заключения о соответствии качества оказываемых социально ориентированной некоммерческой организацией общественно полезных услуг в области здравоохранения установленным критериям".</w:t>
      </w:r>
    </w:p>
    <w:p>
      <w:pPr>
        <w:pStyle w:val="0"/>
        <w:jc w:val="both"/>
      </w:pPr>
      <w:r>
        <w:rPr>
          <w:sz w:val="20"/>
        </w:rPr>
        <w:t xml:space="preserve">(в ред. </w:t>
      </w:r>
      <w:hyperlink w:history="0" r:id="rId14"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rPr>
        <w:t xml:space="preserve"> Минздрава Саратовской области от 04.08.2023 N 92-п)</w:t>
      </w:r>
    </w:p>
    <w:p>
      <w:pPr>
        <w:pStyle w:val="0"/>
        <w:jc w:val="both"/>
      </w:pPr>
      <w:r>
        <w:rPr>
          <w:sz w:val="20"/>
        </w:rPr>
      </w:r>
    </w:p>
    <w:p>
      <w:pPr>
        <w:pStyle w:val="2"/>
        <w:outlineLvl w:val="2"/>
        <w:jc w:val="center"/>
      </w:pPr>
      <w:r>
        <w:rPr>
          <w:sz w:val="20"/>
        </w:rPr>
        <w:t xml:space="preserve">Наименование органа исполнительной власти области,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Государственную услугу предоставляет министерство здравоохранения Саратовской области.</w:t>
      </w:r>
    </w:p>
    <w:p>
      <w:pPr>
        <w:pStyle w:val="0"/>
        <w:spacing w:before="200" w:line-rule="auto"/>
        <w:ind w:firstLine="540"/>
        <w:jc w:val="both"/>
      </w:pPr>
      <w:r>
        <w:rPr>
          <w:sz w:val="20"/>
        </w:rPr>
        <w:t xml:space="preserve">При предоставлении государственной услуги Министерство взаимодействует с Управлением Федеральной налоговой службы России по Саратовской области.</w:t>
      </w:r>
    </w:p>
    <w:p>
      <w:pPr>
        <w:pStyle w:val="0"/>
        <w:spacing w:before="200" w:line-rule="auto"/>
        <w:ind w:firstLine="540"/>
        <w:jc w:val="both"/>
      </w:pPr>
      <w:r>
        <w:rPr>
          <w:sz w:val="20"/>
        </w:rPr>
        <w:t xml:space="preserve">При предоставлении государственной услуги Министерству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w:history="0" r:id="rId15" w:tooltip="Постановление Правительства Саратовской области от 12.12.2011 N 690-П (ред. от 09.10.2023) &quot;Об утверждении перечня услуг, которые являются необходимыми и обязательными для предоставления государственных услуг исполнительными органам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Саратовской области от 12 декабря 2011 года N 690-П.</w:t>
      </w:r>
    </w:p>
    <w:p>
      <w:pPr>
        <w:pStyle w:val="0"/>
        <w:jc w:val="both"/>
      </w:pPr>
      <w:r>
        <w:rPr>
          <w:sz w:val="20"/>
        </w:rPr>
      </w:r>
    </w:p>
    <w:p>
      <w:pPr>
        <w:pStyle w:val="2"/>
        <w:outlineLvl w:val="2"/>
        <w:jc w:val="center"/>
      </w:pPr>
      <w:r>
        <w:rPr>
          <w:sz w:val="20"/>
        </w:rPr>
        <w:t xml:space="preserve">Результаты предоставления государственной услуги</w:t>
      </w:r>
    </w:p>
    <w:p>
      <w:pPr>
        <w:pStyle w:val="0"/>
        <w:jc w:val="both"/>
      </w:pPr>
      <w:r>
        <w:rPr>
          <w:sz w:val="20"/>
        </w:rPr>
      </w:r>
    </w:p>
    <w:p>
      <w:pPr>
        <w:pStyle w:val="0"/>
        <w:ind w:firstLine="540"/>
        <w:jc w:val="both"/>
      </w:pPr>
      <w:r>
        <w:rPr>
          <w:sz w:val="20"/>
        </w:rPr>
        <w:t xml:space="preserve">2.3. Результатом предоставления государственной услуги являются:</w:t>
      </w:r>
    </w:p>
    <w:p>
      <w:pPr>
        <w:pStyle w:val="0"/>
        <w:spacing w:before="200" w:line-rule="auto"/>
        <w:ind w:firstLine="540"/>
        <w:jc w:val="both"/>
      </w:pPr>
      <w:r>
        <w:rPr>
          <w:sz w:val="20"/>
        </w:rPr>
        <w:t xml:space="preserve">выдача (направление) заявителю </w:t>
      </w:r>
      <w:hyperlink w:history="0" w:anchor="P504" w:tooltip="                                ЗАКЛЮЧЕНИЕ">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в области здравоохранения установленным критериям (далее - заключение) по форме согласно приложению N 2 к Административному регламенту;</w:t>
      </w:r>
    </w:p>
    <w:p>
      <w:pPr>
        <w:pStyle w:val="0"/>
        <w:jc w:val="both"/>
      </w:pPr>
      <w:r>
        <w:rPr>
          <w:sz w:val="20"/>
        </w:rPr>
        <w:t xml:space="preserve">(в ред. </w:t>
      </w:r>
      <w:hyperlink w:history="0" r:id="rId16"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rPr>
        <w:t xml:space="preserve"> Минздрава Саратовской области от 04.08.2023 N 92-п)</w:t>
      </w:r>
    </w:p>
    <w:p>
      <w:pPr>
        <w:pStyle w:val="0"/>
        <w:spacing w:before="200" w:line-rule="auto"/>
        <w:ind w:firstLine="540"/>
        <w:jc w:val="both"/>
      </w:pPr>
      <w:r>
        <w:rPr>
          <w:sz w:val="20"/>
        </w:rPr>
        <w:t xml:space="preserve">выдача (направление) письма-уведомления об отказе в выдаче заключения по форме согласно </w:t>
      </w:r>
      <w:hyperlink w:history="0" w:anchor="P543" w:tooltip="                                Уведомление">
        <w:r>
          <w:rPr>
            <w:sz w:val="20"/>
            <w:color w:val="0000ff"/>
          </w:rPr>
          <w:t xml:space="preserve">приложению N 3</w:t>
        </w:r>
      </w:hyperlink>
      <w:r>
        <w:rPr>
          <w:sz w:val="20"/>
        </w:rPr>
        <w:t xml:space="preserve"> Административному регламенту.</w:t>
      </w:r>
    </w:p>
    <w:p>
      <w:pPr>
        <w:pStyle w:val="0"/>
        <w:jc w:val="both"/>
      </w:pPr>
      <w:r>
        <w:rPr>
          <w:sz w:val="20"/>
        </w:rPr>
      </w:r>
    </w:p>
    <w:p>
      <w:pPr>
        <w:pStyle w:val="2"/>
        <w:outlineLvl w:val="2"/>
        <w:jc w:val="center"/>
      </w:pPr>
      <w:r>
        <w:rPr>
          <w:sz w:val="20"/>
        </w:rPr>
        <w:t xml:space="preserve">Сроки предоставления государственной услуги</w:t>
      </w:r>
    </w:p>
    <w:p>
      <w:pPr>
        <w:pStyle w:val="0"/>
        <w:jc w:val="center"/>
      </w:pPr>
      <w:r>
        <w:rPr>
          <w:sz w:val="20"/>
        </w:rPr>
        <w:t xml:space="preserve">(в ред. </w:t>
      </w:r>
      <w:hyperlink w:history="0" r:id="rId17"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rPr>
        <w:t xml:space="preserve"> Минздрава Саратовской области</w:t>
      </w:r>
    </w:p>
    <w:p>
      <w:pPr>
        <w:pStyle w:val="0"/>
        <w:jc w:val="center"/>
      </w:pPr>
      <w:r>
        <w:rPr>
          <w:sz w:val="20"/>
        </w:rPr>
        <w:t xml:space="preserve">от 04.08.2023 N 92-п)</w:t>
      </w:r>
    </w:p>
    <w:p>
      <w:pPr>
        <w:pStyle w:val="0"/>
        <w:jc w:val="both"/>
      </w:pPr>
      <w:r>
        <w:rPr>
          <w:sz w:val="20"/>
        </w:rPr>
      </w:r>
    </w:p>
    <w:p>
      <w:pPr>
        <w:pStyle w:val="0"/>
        <w:ind w:firstLine="540"/>
        <w:jc w:val="both"/>
      </w:pPr>
      <w:r>
        <w:rPr>
          <w:sz w:val="20"/>
        </w:rPr>
        <w:t xml:space="preserve">2.4. Срок предоставления государственной услуги не должен превышать 30 календарных дней со дня регистрации заявления или 60 календарных дней в случае необходимости обращения в организации, участвующие в предоставлении государственной услуги.</w:t>
      </w:r>
    </w:p>
    <w:p>
      <w:pPr>
        <w:pStyle w:val="0"/>
        <w:spacing w:before="200" w:line-rule="auto"/>
        <w:ind w:firstLine="540"/>
        <w:jc w:val="both"/>
      </w:pPr>
      <w:r>
        <w:rPr>
          <w:sz w:val="20"/>
        </w:rPr>
        <w:t xml:space="preserve">2.4.1. Срок принятия решения о выдаче заключения либо об отказе в выдаче заключения - в течение календарных 30 дней со дня поступления заявления организации о выдаче заключения. Указанный срок может быть продлен, но не более чем на 30 календарных дней в случае направления запросов в порядке межведомственного информационного взаимодействия с обязательным уведомлением заявителя в течение 30 календарных дней со дня поступления в Министерство заявления организации о выдаче заключения.</w:t>
      </w:r>
    </w:p>
    <w:p>
      <w:pPr>
        <w:pStyle w:val="0"/>
        <w:spacing w:before="200" w:line-rule="auto"/>
        <w:ind w:firstLine="540"/>
        <w:jc w:val="both"/>
      </w:pPr>
      <w:r>
        <w:rPr>
          <w:sz w:val="20"/>
        </w:rPr>
        <w:t xml:space="preserve">2.4.2. Срок направления заключения либо мотивированного уведомления об отказе в выдаче заключения - в течение 3 рабочих дней со дня регистрации приказа о выдаче заключения или письма об отказе в предоставлении услуги.</w:t>
      </w:r>
    </w:p>
    <w:p>
      <w:pPr>
        <w:pStyle w:val="0"/>
        <w:spacing w:before="200" w:line-rule="auto"/>
        <w:ind w:firstLine="540"/>
        <w:jc w:val="both"/>
      </w:pPr>
      <w:r>
        <w:rPr>
          <w:sz w:val="20"/>
        </w:rPr>
        <w:t xml:space="preserve">2.4.3. Оснований для приостановления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Перечень нормативных правовых актов, регулирующих отношения,</w:t>
      </w:r>
    </w:p>
    <w:p>
      <w:pPr>
        <w:pStyle w:val="2"/>
        <w:jc w:val="center"/>
      </w:pPr>
      <w:r>
        <w:rPr>
          <w:sz w:val="20"/>
        </w:rPr>
        <w:t xml:space="preserve">возникающие в связи с предоставлением государственной услуги</w:t>
      </w:r>
    </w:p>
    <w:p>
      <w:pPr>
        <w:pStyle w:val="0"/>
        <w:jc w:val="both"/>
      </w:pPr>
      <w:r>
        <w:rPr>
          <w:sz w:val="20"/>
        </w:rPr>
      </w:r>
    </w:p>
    <w:p>
      <w:pPr>
        <w:pStyle w:val="0"/>
        <w:ind w:firstLine="540"/>
        <w:jc w:val="both"/>
      </w:pPr>
      <w:r>
        <w:rPr>
          <w:sz w:val="20"/>
        </w:rPr>
        <w:t xml:space="preserve">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на ЕПГУ, в региональном реестре.</w:t>
      </w:r>
    </w:p>
    <w:p>
      <w:pPr>
        <w:pStyle w:val="0"/>
        <w:spacing w:before="200" w:line-rule="auto"/>
        <w:ind w:firstLine="540"/>
        <w:jc w:val="both"/>
      </w:pPr>
      <w:r>
        <w:rPr>
          <w:sz w:val="20"/>
        </w:rPr>
        <w:t xml:space="preserve">Министерство обеспечивает актуализацию перечня на своем официальном сайте, а также в соответствующем разделе регионального реестра.</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0"/>
        <w:jc w:val="both"/>
      </w:pPr>
      <w:r>
        <w:rPr>
          <w:sz w:val="20"/>
        </w:rPr>
      </w:r>
    </w:p>
    <w:bookmarkStart w:id="130" w:name="P130"/>
    <w:bookmarkEnd w:id="130"/>
    <w:p>
      <w:pPr>
        <w:pStyle w:val="0"/>
        <w:ind w:firstLine="540"/>
        <w:jc w:val="both"/>
      </w:pPr>
      <w:r>
        <w:rPr>
          <w:sz w:val="20"/>
        </w:rPr>
        <w:t xml:space="preserve">2.6. Перечень документов, необходимых для получения государственной услуги, можно получить в уполномоченном подразделении Министерства лично, по телефону, на официальном сайте Министерства и ЕПГУ, по электронной почте.</w:t>
      </w:r>
    </w:p>
    <w:p>
      <w:pPr>
        <w:pStyle w:val="0"/>
        <w:jc w:val="both"/>
      </w:pPr>
      <w:r>
        <w:rPr>
          <w:sz w:val="20"/>
        </w:rPr>
        <w:t xml:space="preserve">(п. 2.6 в ред. </w:t>
      </w:r>
      <w:hyperlink w:history="0" r:id="rId18"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rPr>
        <w:t xml:space="preserve"> Минздрава Саратовской области от 04.08.2023 N 92-п)</w:t>
      </w:r>
    </w:p>
    <w:bookmarkStart w:id="132" w:name="P132"/>
    <w:bookmarkEnd w:id="132"/>
    <w:p>
      <w:pPr>
        <w:pStyle w:val="0"/>
        <w:spacing w:before="200" w:line-rule="auto"/>
        <w:ind w:firstLine="540"/>
        <w:jc w:val="both"/>
      </w:pPr>
      <w:r>
        <w:rPr>
          <w:sz w:val="20"/>
        </w:rPr>
        <w:t xml:space="preserve">2.7.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уполномоченное подразделение Министерства следующие документы:</w:t>
      </w:r>
    </w:p>
    <w:p>
      <w:pPr>
        <w:pStyle w:val="0"/>
        <w:spacing w:before="200" w:line-rule="auto"/>
        <w:ind w:firstLine="540"/>
        <w:jc w:val="both"/>
      </w:pPr>
      <w:hyperlink w:history="0" w:anchor="P449" w:tooltip="                                 ЗАЯВЛЕНИЕ">
        <w:r>
          <w:rPr>
            <w:sz w:val="20"/>
            <w:color w:val="0000ff"/>
          </w:rPr>
          <w:t xml:space="preserve">заявление</w:t>
        </w:r>
      </w:hyperlink>
      <w:r>
        <w:rPr>
          <w:sz w:val="20"/>
        </w:rPr>
        <w:t xml:space="preserve"> о выдаче заключения по форме согласно Приложению N 1;</w:t>
      </w:r>
    </w:p>
    <w:p>
      <w:pPr>
        <w:pStyle w:val="0"/>
        <w:spacing w:before="200" w:line-rule="auto"/>
        <w:ind w:firstLine="540"/>
        <w:jc w:val="both"/>
      </w:pPr>
      <w:r>
        <w:rPr>
          <w:sz w:val="20"/>
        </w:rPr>
        <w:t xml:space="preserve">учредительные документы некоммерческой организации (копии, заверенные руководителем некоммерческой организации);</w:t>
      </w:r>
    </w:p>
    <w:p>
      <w:pPr>
        <w:pStyle w:val="0"/>
        <w:spacing w:before="200" w:line-rule="auto"/>
        <w:ind w:firstLine="540"/>
        <w:jc w:val="both"/>
      </w:pPr>
      <w:r>
        <w:rPr>
          <w:sz w:val="20"/>
        </w:rPr>
        <w:t xml:space="preserve">информационное письмо, подтверждающее отсутствие в течение 2 лет, предшествующих выдаче заключения, жалоб на действия (бездействия)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подписанное руководителем некоммерческой организации;</w:t>
      </w:r>
    </w:p>
    <w:p>
      <w:pPr>
        <w:pStyle w:val="0"/>
        <w:spacing w:before="200" w:line-rule="auto"/>
        <w:ind w:firstLine="540"/>
        <w:jc w:val="both"/>
      </w:pPr>
      <w:r>
        <w:rPr>
          <w:sz w:val="20"/>
        </w:rPr>
        <w:t xml:space="preserve">документы, подтверждающие необходимую квалификацию (в том числе профессиональное образование, опыт работы в соответствующей области)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и достаточность количества лиц, у которых есть необходимая квалификация;</w:t>
      </w:r>
    </w:p>
    <w:p>
      <w:pPr>
        <w:pStyle w:val="0"/>
        <w:spacing w:before="200" w:line-rule="auto"/>
        <w:ind w:firstLine="540"/>
        <w:jc w:val="both"/>
      </w:pPr>
      <w:r>
        <w:rPr>
          <w:sz w:val="20"/>
        </w:rPr>
        <w:t xml:space="preserve">информационное письмо, подтверждающее количество субъектов, на территории которых оказываются общественно полезные услуги и отсутствие либо наличие финансовой поддержки за счет средств федерального бюджета в связи с оказанием общественно полезных услуг;</w:t>
      </w:r>
    </w:p>
    <w:p>
      <w:pPr>
        <w:pStyle w:val="0"/>
        <w:spacing w:before="200" w:line-rule="auto"/>
        <w:ind w:firstLine="540"/>
        <w:jc w:val="both"/>
      </w:pPr>
      <w:r>
        <w:rPr>
          <w:sz w:val="20"/>
        </w:rPr>
        <w:t xml:space="preserve">документ, подтверждающий право действовать от имени заявителя в качестве представителя.</w:t>
      </w:r>
    </w:p>
    <w:bookmarkStart w:id="139" w:name="P139"/>
    <w:bookmarkEnd w:id="139"/>
    <w:p>
      <w:pPr>
        <w:pStyle w:val="0"/>
        <w:spacing w:before="200" w:line-rule="auto"/>
        <w:ind w:firstLine="540"/>
        <w:jc w:val="both"/>
      </w:pPr>
      <w:r>
        <w:rPr>
          <w:sz w:val="20"/>
        </w:rPr>
        <w:t xml:space="preserve">2.8. Заявитель вправе по собственной инициативе также представить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их наличии. Представление указанных документов не является обязательным, но при их наличии содержащиеся в них отзывы, оценки и выводы учитываются Министерством при принятии решения о выдаче заключения.</w:t>
      </w:r>
    </w:p>
    <w:p>
      <w:pPr>
        <w:pStyle w:val="0"/>
        <w:spacing w:before="200" w:line-rule="auto"/>
        <w:ind w:firstLine="540"/>
        <w:jc w:val="both"/>
      </w:pPr>
      <w:r>
        <w:rPr>
          <w:sz w:val="20"/>
        </w:rPr>
        <w:t xml:space="preserve">2.9. Документы, указанные в </w:t>
      </w:r>
      <w:hyperlink w:history="0" w:anchor="P132" w:tooltip="2.7.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ое подразделение Министерства следующие документы:">
        <w:r>
          <w:rPr>
            <w:sz w:val="20"/>
            <w:color w:val="0000ff"/>
          </w:rPr>
          <w:t xml:space="preserve">пунктах 2.7</w:t>
        </w:r>
      </w:hyperlink>
      <w:r>
        <w:rPr>
          <w:sz w:val="20"/>
        </w:rPr>
        <w:t xml:space="preserve"> - </w:t>
      </w:r>
      <w:hyperlink w:history="0" w:anchor="P139" w:tooltip="2.8. Заявитель вправе по собственной инициативе также представить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их наличии. Представление указанных документов не является обязательным, но при их наличии содержащиеся в них отзывы, оценки и выводы учитываются Министерством при принятии ...">
        <w:r>
          <w:rPr>
            <w:sz w:val="20"/>
            <w:color w:val="0000ff"/>
          </w:rPr>
          <w:t xml:space="preserve">2.8</w:t>
        </w:r>
      </w:hyperlink>
      <w:r>
        <w:rPr>
          <w:sz w:val="20"/>
        </w:rPr>
        <w:t xml:space="preserve"> Административного регламента, могут быть представлены в Министерство непосредственно заявителем лично, направлены почтовым отправлением с описью вложения.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или муниципальных услуг, и которые заявитель</w:t>
      </w:r>
    </w:p>
    <w:p>
      <w:pPr>
        <w:pStyle w:val="2"/>
        <w:jc w:val="center"/>
      </w:pPr>
      <w:r>
        <w:rPr>
          <w:sz w:val="20"/>
        </w:rPr>
        <w:t xml:space="preserve">вправе представить</w:t>
      </w:r>
    </w:p>
    <w:p>
      <w:pPr>
        <w:pStyle w:val="0"/>
        <w:jc w:val="both"/>
      </w:pPr>
      <w:r>
        <w:rPr>
          <w:sz w:val="20"/>
        </w:rPr>
      </w:r>
    </w:p>
    <w:bookmarkStart w:id="150" w:name="P150"/>
    <w:bookmarkEnd w:id="150"/>
    <w:p>
      <w:pPr>
        <w:pStyle w:val="0"/>
        <w:ind w:firstLine="540"/>
        <w:jc w:val="both"/>
      </w:pPr>
      <w:r>
        <w:rPr>
          <w:sz w:val="20"/>
        </w:rPr>
        <w:t xml:space="preserve">2.10.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pPr>
        <w:pStyle w:val="0"/>
        <w:spacing w:before="200" w:line-rule="auto"/>
        <w:ind w:firstLine="540"/>
        <w:jc w:val="both"/>
      </w:pPr>
      <w:r>
        <w:rPr>
          <w:sz w:val="20"/>
        </w:rPr>
        <w:t xml:space="preserve">выписка из Единого государственного реестра юридических лиц, выданная не позднее чем за 30 дней до подачи документов;</w:t>
      </w:r>
    </w:p>
    <w:p>
      <w:pPr>
        <w:pStyle w:val="0"/>
        <w:spacing w:before="200" w:line-rule="auto"/>
        <w:ind w:firstLine="540"/>
        <w:jc w:val="both"/>
      </w:pPr>
      <w:r>
        <w:rPr>
          <w:sz w:val="20"/>
        </w:rPr>
        <w:t xml:space="preserve">справка об отсутствии задолженности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Документы могут быть предоставлены лично или направлены по электронной почте.</w:t>
      </w:r>
    </w:p>
    <w:p>
      <w:pPr>
        <w:pStyle w:val="0"/>
        <w:jc w:val="both"/>
      </w:pPr>
      <w:r>
        <w:rPr>
          <w:sz w:val="20"/>
        </w:rPr>
        <w:t xml:space="preserve">(абзац введен </w:t>
      </w:r>
      <w:hyperlink w:history="0" r:id="rId19"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приказом</w:t>
        </w:r>
      </w:hyperlink>
      <w:r>
        <w:rPr>
          <w:sz w:val="20"/>
        </w:rPr>
        <w:t xml:space="preserve"> Минздрава Саратовской области от 04.08.2023 N 92-п)</w:t>
      </w:r>
    </w:p>
    <w:p>
      <w:pPr>
        <w:pStyle w:val="0"/>
        <w:spacing w:before="200" w:line-rule="auto"/>
        <w:ind w:firstLine="540"/>
        <w:jc w:val="both"/>
      </w:pPr>
      <w:r>
        <w:rPr>
          <w:sz w:val="20"/>
        </w:rPr>
        <w:t xml:space="preserve">2.11. Министерство в соответствии с законодательством в рамках межведомственного информационного взаимодействия запрашивает в государственных органах сведения, содержащиеся в документах, предусмотренных </w:t>
      </w:r>
      <w:hyperlink w:history="0" w:anchor="P150" w:tooltip="2.10.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
        <w:r>
          <w:rPr>
            <w:sz w:val="20"/>
            <w:color w:val="0000ff"/>
          </w:rPr>
          <w:t xml:space="preserve">пунктом 2.10</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jc w:val="both"/>
      </w:pPr>
      <w:r>
        <w:rPr>
          <w:sz w:val="20"/>
        </w:rPr>
      </w:r>
    </w:p>
    <w:p>
      <w:pPr>
        <w:pStyle w:val="2"/>
        <w:outlineLvl w:val="2"/>
        <w:jc w:val="center"/>
      </w:pPr>
      <w:r>
        <w:rPr>
          <w:sz w:val="20"/>
        </w:rPr>
        <w:t xml:space="preserve">Запрет требования от заявителя представления документов,</w:t>
      </w:r>
    </w:p>
    <w:p>
      <w:pPr>
        <w:pStyle w:val="2"/>
        <w:jc w:val="center"/>
      </w:pPr>
      <w:r>
        <w:rPr>
          <w:sz w:val="20"/>
        </w:rPr>
        <w:t xml:space="preserve">информации или осуществления действий</w:t>
      </w:r>
    </w:p>
    <w:p>
      <w:pPr>
        <w:pStyle w:val="0"/>
        <w:jc w:val="both"/>
      </w:pPr>
      <w:r>
        <w:rPr>
          <w:sz w:val="20"/>
        </w:rPr>
      </w:r>
    </w:p>
    <w:p>
      <w:pPr>
        <w:pStyle w:val="0"/>
        <w:ind w:firstLine="540"/>
        <w:jc w:val="both"/>
      </w:pPr>
      <w:r>
        <w:rPr>
          <w:sz w:val="20"/>
        </w:rPr>
        <w:t xml:space="preserve">2.12.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2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pPr>
        <w:pStyle w:val="0"/>
        <w:spacing w:before="200" w:line-rule="auto"/>
        <w:ind w:firstLine="540"/>
        <w:jc w:val="both"/>
      </w:pPr>
      <w:r>
        <w:rPr>
          <w:sz w:val="20"/>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2.13. 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pPr>
        <w:pStyle w:val="0"/>
        <w:jc w:val="both"/>
      </w:pPr>
      <w:r>
        <w:rPr>
          <w:sz w:val="20"/>
        </w:rPr>
      </w:r>
    </w:p>
    <w:p>
      <w:pPr>
        <w:pStyle w:val="2"/>
        <w:outlineLvl w:val="2"/>
        <w:jc w:val="center"/>
      </w:pPr>
      <w:r>
        <w:rPr>
          <w:sz w:val="20"/>
        </w:rPr>
        <w:t xml:space="preserve">Исчерпывающий перечень оснований для отказа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 В предоставлении государственной услуги отказывается в случаях:</w:t>
      </w:r>
    </w:p>
    <w:p>
      <w:pPr>
        <w:pStyle w:val="0"/>
        <w:spacing w:before="200" w:line-rule="auto"/>
        <w:ind w:firstLine="540"/>
        <w:jc w:val="both"/>
      </w:pPr>
      <w:r>
        <w:rPr>
          <w:sz w:val="20"/>
        </w:rPr>
        <w:t xml:space="preserve">а) несоответствия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области), недостаточности количества лиц, у которых есть необходимая квалификация;</w:t>
      </w:r>
    </w:p>
    <w:p>
      <w:pPr>
        <w:pStyle w:val="0"/>
        <w:spacing w:before="200" w:line-rule="auto"/>
        <w:ind w:firstLine="540"/>
        <w:jc w:val="both"/>
      </w:pPr>
      <w:r>
        <w:rPr>
          <w:sz w:val="20"/>
        </w:rPr>
        <w:t xml:space="preserve">в) наличия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наличия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области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наличия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ж) представления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з) установления факта выполнения организацией функции иностранного агента.</w:t>
      </w:r>
    </w:p>
    <w:p>
      <w:pPr>
        <w:pStyle w:val="0"/>
        <w:spacing w:before="200" w:line-rule="auto"/>
        <w:ind w:firstLine="540"/>
        <w:jc w:val="both"/>
      </w:pPr>
      <w:r>
        <w:rPr>
          <w:sz w:val="20"/>
        </w:rPr>
        <w:t xml:space="preserve">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pPr>
        <w:pStyle w:val="0"/>
        <w:spacing w:before="200" w:line-rule="auto"/>
        <w:ind w:firstLine="540"/>
        <w:jc w:val="both"/>
      </w:pPr>
      <w:r>
        <w:rPr>
          <w:sz w:val="20"/>
        </w:rPr>
        <w:t xml:space="preserve">Заявитель несет ответственность за достоверность и полноту предоставленных сведений.</w:t>
      </w:r>
    </w:p>
    <w:p>
      <w:pPr>
        <w:pStyle w:val="0"/>
        <w:spacing w:before="200" w:line-rule="auto"/>
        <w:ind w:firstLine="540"/>
        <w:jc w:val="both"/>
      </w:pPr>
      <w:r>
        <w:rPr>
          <w:sz w:val="20"/>
        </w:rPr>
        <w:t xml:space="preserve">Министерство вправе осуществить проверку сведений, указанных в документах, представляемых заявителем.</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2.15. Необходимые и обязательные услуги отсутствуют.</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2.16. Государственная услуга предоставляется бесплатно.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ее предоставления</w:t>
      </w:r>
    </w:p>
    <w:p>
      <w:pPr>
        <w:pStyle w:val="0"/>
        <w:jc w:val="both"/>
      </w:pPr>
      <w:r>
        <w:rPr>
          <w:sz w:val="20"/>
        </w:rPr>
      </w:r>
    </w:p>
    <w:p>
      <w:pPr>
        <w:pStyle w:val="0"/>
        <w:ind w:firstLine="540"/>
        <w:jc w:val="both"/>
      </w:pPr>
      <w:r>
        <w:rPr>
          <w:sz w:val="20"/>
        </w:rPr>
        <w:t xml:space="preserve">2.17.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pPr>
        <w:pStyle w:val="0"/>
        <w:spacing w:before="200" w:line-rule="auto"/>
        <w:ind w:firstLine="540"/>
        <w:jc w:val="both"/>
      </w:pPr>
      <w:r>
        <w:rPr>
          <w:sz w:val="20"/>
        </w:rPr>
        <w:t xml:space="preserve">Максимальное время приема документов на предоставление государственной услуги не должно превышать 20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2.18. Заявление и документы, поступившие от заявителя в уполномоченное подразделение Министерства для получения государственной услуги, регистрируются в течение одного рабочего дня с даты их поступления.</w:t>
      </w:r>
    </w:p>
    <w:p>
      <w:pPr>
        <w:pStyle w:val="0"/>
        <w:spacing w:before="200" w:line-rule="auto"/>
        <w:ind w:firstLine="540"/>
        <w:jc w:val="both"/>
      </w:pPr>
      <w:r>
        <w:rPr>
          <w:sz w:val="20"/>
        </w:rPr>
        <w:t xml:space="preserve">При личном обращении время приема и регистрации документов не должно превышать пятнадцати минут.</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2.19. Требования к местам ожидания и приема заявителей.</w:t>
      </w:r>
    </w:p>
    <w:p>
      <w:pPr>
        <w:pStyle w:val="0"/>
        <w:spacing w:before="200" w:line-rule="auto"/>
        <w:ind w:firstLine="540"/>
        <w:jc w:val="both"/>
      </w:pPr>
      <w:r>
        <w:rPr>
          <w:sz w:val="20"/>
        </w:rPr>
        <w:t xml:space="preserve">2.19.1. Места ожидания и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pPr>
        <w:pStyle w:val="0"/>
        <w:spacing w:before="200" w:line-rule="auto"/>
        <w:ind w:firstLine="540"/>
        <w:jc w:val="both"/>
      </w:pPr>
      <w:r>
        <w:rPr>
          <w:sz w:val="20"/>
        </w:rPr>
        <w:t xml:space="preserve">Места ожидания оборудуются стульями, столами (стойками) и обеспечиваются образцами заполнения документов и бланками заявлений для оформления документов.</w:t>
      </w:r>
    </w:p>
    <w:p>
      <w:pPr>
        <w:pStyle w:val="0"/>
        <w:spacing w:before="200" w:line-rule="auto"/>
        <w:ind w:firstLine="540"/>
        <w:jc w:val="both"/>
      </w:pPr>
      <w:r>
        <w:rPr>
          <w:sz w:val="20"/>
        </w:rPr>
        <w:t xml:space="preserve">Помещения для приема заявителей отдельно не выделяются.</w:t>
      </w:r>
    </w:p>
    <w:p>
      <w:pPr>
        <w:pStyle w:val="0"/>
        <w:spacing w:before="200" w:line-rule="auto"/>
        <w:ind w:firstLine="540"/>
        <w:jc w:val="both"/>
      </w:pPr>
      <w:r>
        <w:rPr>
          <w:sz w:val="20"/>
        </w:rPr>
        <w:t xml:space="preserve">Места приема заявителей должны быть оборудованы вывесками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названия подразделения, фамилии, имени, отчества и должности специалиста, осуществляющего прием;</w:t>
      </w:r>
    </w:p>
    <w:p>
      <w:pPr>
        <w:pStyle w:val="0"/>
        <w:spacing w:before="200" w:line-rule="auto"/>
        <w:ind w:firstLine="540"/>
        <w:jc w:val="both"/>
      </w:pPr>
      <w:r>
        <w:rPr>
          <w:sz w:val="20"/>
        </w:rPr>
        <w:t xml:space="preserve">графика приема.</w:t>
      </w:r>
    </w:p>
    <w:p>
      <w:pPr>
        <w:pStyle w:val="0"/>
        <w:spacing w:before="200" w:line-rule="auto"/>
        <w:ind w:firstLine="540"/>
        <w:jc w:val="both"/>
      </w:pPr>
      <w:r>
        <w:rPr>
          <w:sz w:val="20"/>
        </w:rPr>
        <w:t xml:space="preserve">Рабочее место специалиста уполномоченного подразделения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0"/>
        <w:spacing w:before="200" w:line-rule="auto"/>
        <w:ind w:firstLine="540"/>
        <w:jc w:val="both"/>
      </w:pPr>
      <w:r>
        <w:rPr>
          <w:sz w:val="20"/>
        </w:rPr>
        <w:t xml:space="preserve">2.19.2. Требования к местам информирования, предназначенным для ознакомления заявителей с информационными материалами.</w:t>
      </w:r>
    </w:p>
    <w:p>
      <w:pPr>
        <w:pStyle w:val="0"/>
        <w:spacing w:before="200" w:line-rule="auto"/>
        <w:ind w:firstLine="540"/>
        <w:jc w:val="both"/>
      </w:pPr>
      <w:r>
        <w:rPr>
          <w:sz w:val="20"/>
        </w:rPr>
        <w:t xml:space="preserve">Места информирования оборудуются:</w:t>
      </w:r>
    </w:p>
    <w:p>
      <w:pPr>
        <w:pStyle w:val="0"/>
        <w:spacing w:before="200" w:line-rule="auto"/>
        <w:ind w:firstLine="540"/>
        <w:jc w:val="both"/>
      </w:pPr>
      <w:r>
        <w:rPr>
          <w:sz w:val="20"/>
        </w:rPr>
        <w:t xml:space="preserve">визуальной, текстовой информацией, размещаемой на информационных стендах.</w:t>
      </w:r>
    </w:p>
    <w:p>
      <w:pPr>
        <w:pStyle w:val="0"/>
        <w:spacing w:before="200" w:line-rule="auto"/>
        <w:ind w:firstLine="540"/>
        <w:jc w:val="both"/>
      </w:pPr>
      <w:r>
        <w:rPr>
          <w:sz w:val="20"/>
        </w:rPr>
        <w:t xml:space="preserve">Информационные стенды, столы (стойки) размещаются в местах, обеспечивающих свободный доступ к ним.</w:t>
      </w:r>
    </w:p>
    <w:p>
      <w:pPr>
        <w:pStyle w:val="0"/>
        <w:spacing w:before="200" w:line-rule="auto"/>
        <w:ind w:firstLine="540"/>
        <w:jc w:val="both"/>
      </w:pPr>
      <w:r>
        <w:rPr>
          <w:sz w:val="20"/>
        </w:rPr>
        <w:t xml:space="preserve">Информационные стенды снабжаются карманами с информационными листками и памятками, которые граждане могут взять с собой.</w:t>
      </w:r>
    </w:p>
    <w:p>
      <w:pPr>
        <w:pStyle w:val="0"/>
        <w:spacing w:before="200" w:line-rule="auto"/>
        <w:ind w:firstLine="540"/>
        <w:jc w:val="both"/>
      </w:pPr>
      <w:r>
        <w:rPr>
          <w:sz w:val="20"/>
        </w:rPr>
        <w:t xml:space="preserve">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pPr>
        <w:pStyle w:val="0"/>
        <w:spacing w:before="200" w:line-rule="auto"/>
        <w:ind w:firstLine="540"/>
        <w:jc w:val="both"/>
      </w:pPr>
      <w:r>
        <w:rPr>
          <w:sz w:val="20"/>
        </w:rPr>
        <w:t xml:space="preserve">2.19.3. Требования к обеспечению доступности государственных услуг для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Для заявителей, являющихся инвалидами, создаются надлежащие условия, обеспечивающие доступность для них предоставления государственных услуг.</w:t>
      </w:r>
    </w:p>
    <w:p>
      <w:pPr>
        <w:pStyle w:val="0"/>
        <w:spacing w:before="200" w:line-rule="auto"/>
        <w:ind w:firstLine="540"/>
        <w:jc w:val="both"/>
      </w:pPr>
      <w:r>
        <w:rPr>
          <w:sz w:val="20"/>
        </w:rPr>
        <w:t xml:space="preserve">Вход в помещение Министерства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Специалистами уполномоченного подразделения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spacing w:before="200" w:line-rule="auto"/>
        <w:ind w:firstLine="540"/>
        <w:jc w:val="both"/>
      </w:pPr>
      <w:r>
        <w:rPr>
          <w:sz w:val="20"/>
        </w:rPr>
        <w:t xml:space="preserve">Специалистами уполномоченного подразделения осуществляется иная необходимая инвалидам помощь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При предоставлении государственной услуги обеспечивается допуск в помещение Министерства вместе с заявителем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2.20. Показателями доступности и качества государственной услуги является: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pPr>
        <w:pStyle w:val="0"/>
        <w:spacing w:before="200" w:line-rule="auto"/>
        <w:ind w:firstLine="540"/>
        <w:jc w:val="both"/>
      </w:pPr>
      <w:r>
        <w:rPr>
          <w:sz w:val="20"/>
        </w:rPr>
        <w:t xml:space="preserve">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pPr>
        <w:pStyle w:val="0"/>
        <w:spacing w:before="200" w:line-rule="auto"/>
        <w:ind w:firstLine="540"/>
        <w:jc w:val="both"/>
      </w:pPr>
      <w:r>
        <w:rPr>
          <w:sz w:val="20"/>
        </w:rPr>
        <w:t xml:space="preserve">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w:history="0" r:id="rId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(далее - комплексный запрос);</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отсутствие (наличие) нарушений требований законодательства о предоставлении государственных услуг.</w:t>
      </w:r>
    </w:p>
    <w:p>
      <w:pPr>
        <w:pStyle w:val="0"/>
        <w:jc w:val="both"/>
      </w:pPr>
      <w:r>
        <w:rPr>
          <w:sz w:val="20"/>
        </w:rPr>
      </w:r>
    </w:p>
    <w:p>
      <w:pPr>
        <w:pStyle w:val="2"/>
        <w:outlineLvl w:val="2"/>
        <w:jc w:val="center"/>
      </w:pPr>
      <w:r>
        <w:rPr>
          <w:sz w:val="20"/>
        </w:rPr>
        <w:t xml:space="preserve">Иные требования</w:t>
      </w:r>
    </w:p>
    <w:p>
      <w:pPr>
        <w:pStyle w:val="0"/>
        <w:jc w:val="both"/>
      </w:pPr>
      <w:r>
        <w:rPr>
          <w:sz w:val="20"/>
        </w:rPr>
      </w:r>
    </w:p>
    <w:p>
      <w:pPr>
        <w:pStyle w:val="0"/>
        <w:ind w:firstLine="540"/>
        <w:jc w:val="both"/>
      </w:pPr>
      <w:r>
        <w:rPr>
          <w:sz w:val="20"/>
        </w:rPr>
        <w:t xml:space="preserve">2.21. Государственная услуга не предоставляется по экстерриториальному принципу, предусмотренному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8.1 статьи 7</w:t>
        </w:r>
      </w:hyperlink>
      <w:r>
        <w:rPr>
          <w:sz w:val="20"/>
        </w:rPr>
        <w:t xml:space="preserve"> Федерального закона N 210-ФЗ.</w:t>
      </w:r>
    </w:p>
    <w:p>
      <w:pPr>
        <w:pStyle w:val="0"/>
        <w:spacing w:before="200" w:line-rule="auto"/>
        <w:ind w:firstLine="540"/>
        <w:jc w:val="both"/>
      </w:pPr>
      <w:r>
        <w:rPr>
          <w:sz w:val="20"/>
        </w:rPr>
        <w:t xml:space="preserve">Абзац исключен. - </w:t>
      </w:r>
      <w:hyperlink w:history="0" r:id="rId27"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w:t>
        </w:r>
      </w:hyperlink>
      <w:r>
        <w:rPr>
          <w:sz w:val="20"/>
        </w:rPr>
        <w:t xml:space="preserve"> Минздрава Саратовской области от 04.08.2023 N 92-п.</w:t>
      </w:r>
    </w:p>
    <w:p>
      <w:pPr>
        <w:pStyle w:val="0"/>
        <w:spacing w:before="200" w:line-rule="auto"/>
        <w:ind w:firstLine="540"/>
        <w:jc w:val="both"/>
      </w:pPr>
      <w:r>
        <w:rPr>
          <w:sz w:val="20"/>
        </w:rPr>
        <w:t xml:space="preserve">Государственная услуга не предоставляется в упреждающем (проактивном) режиме, предусмотренном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7.3</w:t>
        </w:r>
      </w:hyperlink>
      <w:r>
        <w:rPr>
          <w:sz w:val="20"/>
        </w:rPr>
        <w:t xml:space="preserve"> Федерального закона N 210-ФЗ.</w:t>
      </w:r>
    </w:p>
    <w:p>
      <w:pPr>
        <w:pStyle w:val="0"/>
        <w:spacing w:before="200" w:line-rule="auto"/>
        <w:ind w:firstLine="540"/>
        <w:jc w:val="both"/>
      </w:pPr>
      <w:r>
        <w:rPr>
          <w:sz w:val="20"/>
        </w:rPr>
        <w:t xml:space="preserve">При предоставлении государственной услуги не применяется реестровая модель учета результатов предоставления услуги, предусмотренная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2 статьи 7.4</w:t>
        </w:r>
      </w:hyperlink>
      <w:r>
        <w:rPr>
          <w:sz w:val="20"/>
        </w:rPr>
        <w:t xml:space="preserve"> Федерального закона N 210-ФЗ.</w:t>
      </w:r>
    </w:p>
    <w:p>
      <w:pPr>
        <w:pStyle w:val="0"/>
        <w:spacing w:before="200" w:line-rule="auto"/>
        <w:ind w:firstLine="540"/>
        <w:jc w:val="both"/>
      </w:pPr>
      <w:r>
        <w:rPr>
          <w:sz w:val="20"/>
        </w:rPr>
        <w:t xml:space="preserve">Предоставление государственной услуги не осуществляется через МФЦ, в том числе на основании комплексного запроса, предусмотренного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N 210-ФЗ.</w:t>
      </w:r>
    </w:p>
    <w:p>
      <w:pPr>
        <w:pStyle w:val="0"/>
        <w:spacing w:before="200" w:line-rule="auto"/>
        <w:ind w:firstLine="540"/>
        <w:jc w:val="both"/>
      </w:pPr>
      <w:r>
        <w:rPr>
          <w:sz w:val="20"/>
        </w:rPr>
        <w:t xml:space="preserve">В соответствии с </w:t>
      </w:r>
      <w:hyperlink w:history="0" w:anchor="P68" w:tooltip="3.1.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ется специалистами Министерства при обращении заинтересованного лица по телефону, на личном приеме или письменно (на бумажном носителе/в форме электронного документа).">
        <w:r>
          <w:rPr>
            <w:sz w:val="20"/>
            <w:color w:val="0000ff"/>
          </w:rPr>
          <w:t xml:space="preserve">пунктом 3.1 раздела I</w:t>
        </w:r>
      </w:hyperlink>
      <w:r>
        <w:rPr>
          <w:sz w:val="20"/>
        </w:rPr>
        <w:t xml:space="preserve">, </w:t>
      </w:r>
      <w:hyperlink w:history="0" w:anchor="P130" w:tooltip="2.6. Перечень документов, необходимых для получения государственной услуги, можно получить в уполномоченном подразделении Министерства лично, по телефону, на официальном сайте Министерства и ЕПГУ, по электронной почте.">
        <w:r>
          <w:rPr>
            <w:sz w:val="20"/>
            <w:color w:val="0000ff"/>
          </w:rPr>
          <w:t xml:space="preserve">пунктами 2.6</w:t>
        </w:r>
      </w:hyperlink>
      <w:r>
        <w:rPr>
          <w:sz w:val="20"/>
        </w:rPr>
        <w:t xml:space="preserve"> и </w:t>
      </w:r>
      <w:hyperlink w:history="0" w:anchor="P150" w:tooltip="2.10.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
        <w:r>
          <w:rPr>
            <w:sz w:val="20"/>
            <w:color w:val="0000ff"/>
          </w:rPr>
          <w:t xml:space="preserve">2.10 раздела II</w:t>
        </w:r>
      </w:hyperlink>
      <w:r>
        <w:rPr>
          <w:sz w:val="20"/>
        </w:rPr>
        <w:t xml:space="preserve"> документы могут предоставляться по электронной почте по согласованию с заявителем.</w:t>
      </w:r>
    </w:p>
    <w:p>
      <w:pPr>
        <w:pStyle w:val="0"/>
        <w:jc w:val="both"/>
      </w:pPr>
      <w:r>
        <w:rPr>
          <w:sz w:val="20"/>
        </w:rPr>
        <w:t xml:space="preserve">(абзац введен </w:t>
      </w:r>
      <w:hyperlink w:history="0" r:id="rId31"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приказом</w:t>
        </w:r>
      </w:hyperlink>
      <w:r>
        <w:rPr>
          <w:sz w:val="20"/>
        </w:rPr>
        <w:t xml:space="preserve"> Минздрава Саратовской области от 04.08.2023 N 92-п)</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и документов;</w:t>
      </w:r>
    </w:p>
    <w:p>
      <w:pPr>
        <w:pStyle w:val="0"/>
        <w:spacing w:before="200" w:line-rule="auto"/>
        <w:ind w:firstLine="540"/>
        <w:jc w:val="both"/>
      </w:pPr>
      <w:r>
        <w:rPr>
          <w:sz w:val="20"/>
        </w:rPr>
        <w:t xml:space="preserve">формирование и направление межведомственного запроса;</w:t>
      </w:r>
    </w:p>
    <w:p>
      <w:pPr>
        <w:pStyle w:val="0"/>
        <w:spacing w:before="200" w:line-rule="auto"/>
        <w:ind w:firstLine="540"/>
        <w:jc w:val="both"/>
      </w:pPr>
      <w:r>
        <w:rPr>
          <w:sz w:val="20"/>
        </w:rPr>
        <w:t xml:space="preserve">рассмотрение документов и принятие решения;</w:t>
      </w:r>
    </w:p>
    <w:p>
      <w:pPr>
        <w:pStyle w:val="0"/>
        <w:spacing w:before="200" w:line-rule="auto"/>
        <w:ind w:firstLine="540"/>
        <w:jc w:val="both"/>
      </w:pPr>
      <w:r>
        <w:rPr>
          <w:sz w:val="20"/>
        </w:rPr>
        <w:t xml:space="preserve">выдача (направление) заявителю результата предоставления государственной услуги.</w:t>
      </w:r>
    </w:p>
    <w:p>
      <w:pPr>
        <w:pStyle w:val="0"/>
        <w:spacing w:before="200" w:line-rule="auto"/>
        <w:ind w:firstLine="540"/>
        <w:jc w:val="both"/>
      </w:pPr>
      <w:r>
        <w:rPr>
          <w:sz w:val="20"/>
        </w:rPr>
        <w:t xml:space="preserve">Заявитель имеет право на получение сведений о ходе выполнения запроса о предоставлении государственной услуги независимо от формы или способа обращения в письменной форме либо в форме электронного документа посредством информационно-телекоммуникационных технологий в соответствии с требованиями федерального законодательства.</w:t>
      </w:r>
    </w:p>
    <w:p>
      <w:pPr>
        <w:pStyle w:val="0"/>
        <w:jc w:val="both"/>
      </w:pPr>
      <w:r>
        <w:rPr>
          <w:sz w:val="20"/>
        </w:rPr>
      </w:r>
    </w:p>
    <w:p>
      <w:pPr>
        <w:pStyle w:val="2"/>
        <w:outlineLvl w:val="2"/>
        <w:jc w:val="center"/>
      </w:pPr>
      <w:r>
        <w:rPr>
          <w:sz w:val="20"/>
        </w:rPr>
        <w:t xml:space="preserve">Прием и регистрация документов на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почтовым отправлением с описью вложения, по электронной почте либо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jc w:val="both"/>
      </w:pPr>
      <w:r>
        <w:rPr>
          <w:sz w:val="20"/>
        </w:rPr>
        <w:t xml:space="preserve">(п. 3.2 в ред. </w:t>
      </w:r>
      <w:hyperlink w:history="0" r:id="rId32"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rPr>
        <w:t xml:space="preserve"> Минздрава Саратовской области от 04.08.2023 N 92-п)</w:t>
      </w:r>
    </w:p>
    <w:p>
      <w:pPr>
        <w:pStyle w:val="0"/>
        <w:spacing w:before="200" w:line-rule="auto"/>
        <w:ind w:firstLine="540"/>
        <w:jc w:val="both"/>
      </w:pPr>
      <w:r>
        <w:rPr>
          <w:sz w:val="20"/>
        </w:rPr>
        <w:t xml:space="preserve">3.3. В случае личного обращения заявителя, если копии документов, представленные им, не заверены в установленном законодательством порядке, специалист уполномоченного подразделения Министерства,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
    <w:p>
      <w:pPr>
        <w:pStyle w:val="0"/>
        <w:spacing w:before="200" w:line-rule="auto"/>
        <w:ind w:firstLine="540"/>
        <w:jc w:val="both"/>
      </w:pPr>
      <w:r>
        <w:rPr>
          <w:sz w:val="20"/>
        </w:rPr>
        <w:t xml:space="preserve">Максимальный срок выполнения действия составляет 30 минут.</w:t>
      </w:r>
    </w:p>
    <w:p>
      <w:pPr>
        <w:pStyle w:val="0"/>
        <w:spacing w:before="200" w:line-rule="auto"/>
        <w:ind w:firstLine="540"/>
        <w:jc w:val="both"/>
      </w:pPr>
      <w:r>
        <w:rPr>
          <w:sz w:val="20"/>
        </w:rPr>
        <w:t xml:space="preserve">3.4. При наличии необходимых документов специалист уполномоченного подразделения Министерства вносит в "Журнал регистрации входящей документации", форма которого утверждена нормативным правовым актом Министерства, следующие данные:</w:t>
      </w:r>
    </w:p>
    <w:p>
      <w:pPr>
        <w:pStyle w:val="0"/>
        <w:spacing w:before="200" w:line-rule="auto"/>
        <w:ind w:firstLine="540"/>
        <w:jc w:val="both"/>
      </w:pPr>
      <w:r>
        <w:rPr>
          <w:sz w:val="20"/>
        </w:rPr>
        <w:t xml:space="preserve">порядковый номер записи;</w:t>
      </w:r>
    </w:p>
    <w:p>
      <w:pPr>
        <w:pStyle w:val="0"/>
        <w:spacing w:before="200" w:line-rule="auto"/>
        <w:ind w:firstLine="540"/>
        <w:jc w:val="both"/>
      </w:pPr>
      <w:r>
        <w:rPr>
          <w:sz w:val="20"/>
        </w:rPr>
        <w:t xml:space="preserve">дата приема документов;</w:t>
      </w:r>
    </w:p>
    <w:p>
      <w:pPr>
        <w:pStyle w:val="0"/>
        <w:spacing w:before="200" w:line-rule="auto"/>
        <w:ind w:firstLine="540"/>
        <w:jc w:val="both"/>
      </w:pPr>
      <w:r>
        <w:rPr>
          <w:sz w:val="20"/>
        </w:rPr>
        <w:t xml:space="preserve">данные о получателе государственной услуги (фамилию, имя, отчество/наименование юридического лица).</w:t>
      </w:r>
    </w:p>
    <w:p>
      <w:pPr>
        <w:pStyle w:val="0"/>
        <w:spacing w:before="200" w:line-rule="auto"/>
        <w:ind w:firstLine="540"/>
        <w:jc w:val="both"/>
      </w:pPr>
      <w:r>
        <w:rPr>
          <w:sz w:val="20"/>
        </w:rPr>
        <w:t xml:space="preserve">Максимальный срок выполнения действия составляет 10 минут.</w:t>
      </w:r>
    </w:p>
    <w:p>
      <w:pPr>
        <w:pStyle w:val="0"/>
        <w:spacing w:before="200" w:line-rule="auto"/>
        <w:ind w:firstLine="540"/>
        <w:jc w:val="both"/>
      </w:pPr>
      <w:r>
        <w:rPr>
          <w:sz w:val="20"/>
        </w:rPr>
        <w:t xml:space="preserve">3.5. Специалист уполномоченного подразделения Министерства оформляет расписку-уведомление о приеме документов в двух экземплярах. В расписке-уведомлении указываются:</w:t>
      </w:r>
    </w:p>
    <w:p>
      <w:pPr>
        <w:pStyle w:val="0"/>
        <w:spacing w:before="200" w:line-rule="auto"/>
        <w:ind w:firstLine="540"/>
        <w:jc w:val="both"/>
      </w:pPr>
      <w:r>
        <w:rPr>
          <w:sz w:val="20"/>
        </w:rPr>
        <w:t xml:space="preserve">регистрационный номер заявления согласно порядковому номеру записи в "Журнале входящей документации";</w:t>
      </w:r>
    </w:p>
    <w:p>
      <w:pPr>
        <w:pStyle w:val="0"/>
        <w:spacing w:before="200" w:line-rule="auto"/>
        <w:ind w:firstLine="540"/>
        <w:jc w:val="both"/>
      </w:pPr>
      <w:r>
        <w:rPr>
          <w:sz w:val="20"/>
        </w:rPr>
        <w:t xml:space="preserve">дата приема заявления и документов;</w:t>
      </w:r>
    </w:p>
    <w:p>
      <w:pPr>
        <w:pStyle w:val="0"/>
        <w:spacing w:before="200" w:line-rule="auto"/>
        <w:ind w:firstLine="540"/>
        <w:jc w:val="both"/>
      </w:pPr>
      <w:r>
        <w:rPr>
          <w:sz w:val="20"/>
        </w:rPr>
        <w:t xml:space="preserve">телефон, фамилия и инициалы специалиста (в том числе подпись), у которого получатель государственной услуги может узнать о стадии рассмотрения документов и времени, оставшемся до ее завершения.</w:t>
      </w:r>
    </w:p>
    <w:p>
      <w:pPr>
        <w:pStyle w:val="0"/>
        <w:spacing w:before="200" w:line-rule="auto"/>
        <w:ind w:firstLine="540"/>
        <w:jc w:val="both"/>
      </w:pPr>
      <w:r>
        <w:rPr>
          <w:sz w:val="20"/>
        </w:rPr>
        <w:t xml:space="preserve">Максимальный срок выполнения действия составляет 10 минут.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 Специалист уполномоченного подразделения Министерства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заявления и необходимых документов по почте расписка-уведомление о приеме документов направляется заявителю по почте.</w:t>
      </w:r>
    </w:p>
    <w:p>
      <w:pPr>
        <w:pStyle w:val="0"/>
        <w:spacing w:before="200" w:line-rule="auto"/>
        <w:ind w:firstLine="540"/>
        <w:jc w:val="both"/>
      </w:pPr>
      <w:r>
        <w:rPr>
          <w:sz w:val="20"/>
        </w:rPr>
        <w:t xml:space="preserve">Максимальный срок выполнения административной процедуры - 10 минут.</w:t>
      </w:r>
    </w:p>
    <w:p>
      <w:pPr>
        <w:pStyle w:val="0"/>
        <w:spacing w:before="200" w:line-rule="auto"/>
        <w:ind w:firstLine="540"/>
        <w:jc w:val="both"/>
      </w:pPr>
      <w:r>
        <w:rPr>
          <w:sz w:val="20"/>
        </w:rPr>
        <w:t xml:space="preserve">3.8. Результат административной процедуры - зарегистрированное заявление и пакет документов на предоставление государственной услуги.</w:t>
      </w:r>
    </w:p>
    <w:p>
      <w:pPr>
        <w:pStyle w:val="0"/>
        <w:spacing w:before="200" w:line-rule="auto"/>
        <w:ind w:firstLine="540"/>
        <w:jc w:val="both"/>
      </w:pPr>
      <w:r>
        <w:rPr>
          <w:sz w:val="20"/>
        </w:rPr>
        <w:t xml:space="preserve">3.9. Способ фиксации результата административной процедуры - внесение регистрационных данных о принятых документах в "Журнал входящей документации".</w:t>
      </w:r>
    </w:p>
    <w:p>
      <w:pPr>
        <w:pStyle w:val="0"/>
        <w:jc w:val="both"/>
      </w:pPr>
      <w:r>
        <w:rPr>
          <w:sz w:val="20"/>
        </w:rPr>
      </w:r>
    </w:p>
    <w:p>
      <w:pPr>
        <w:pStyle w:val="2"/>
        <w:outlineLvl w:val="2"/>
        <w:jc w:val="center"/>
      </w:pPr>
      <w:r>
        <w:rPr>
          <w:sz w:val="20"/>
        </w:rPr>
        <w:t xml:space="preserve">Формирование и направление межведомственного запроса</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3.10. Основанием для осуществления административной процедуры по формированию и направлению межведомственного запроса является непредставление заявителем по собственной инициативе документов, указанных в </w:t>
      </w:r>
      <w:hyperlink w:history="0" w:anchor="P132" w:tooltip="2.7.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ое подразделение Министерства следующие документы:">
        <w:r>
          <w:rPr>
            <w:sz w:val="20"/>
            <w:color w:val="0000ff"/>
          </w:rPr>
          <w:t xml:space="preserve">пункте 2.7</w:t>
        </w:r>
      </w:hyperlink>
      <w:r>
        <w:rPr>
          <w:sz w:val="20"/>
        </w:rPr>
        <w:t xml:space="preserve">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pPr>
        <w:pStyle w:val="0"/>
        <w:spacing w:before="200" w:line-rule="auto"/>
        <w:ind w:firstLine="540"/>
        <w:jc w:val="both"/>
      </w:pPr>
      <w:r>
        <w:rPr>
          <w:sz w:val="20"/>
        </w:rPr>
        <w:t xml:space="preserve">Срок подготовки межведомственного запроса - 1 рабочий день со дня представления заявителем документов в уполномоченный орган.</w:t>
      </w:r>
    </w:p>
    <w:p>
      <w:pPr>
        <w:pStyle w:val="0"/>
        <w:spacing w:before="200" w:line-rule="auto"/>
        <w:ind w:firstLine="540"/>
        <w:jc w:val="both"/>
      </w:pPr>
      <w:r>
        <w:rPr>
          <w:sz w:val="20"/>
        </w:rPr>
        <w:t xml:space="preserve">3.11. Направление межведомственного запроса осуществляется уполномоченным подразделением Министерства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3.12. Результатом административной процедуры является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3.13. Способом фиксации результата административной процедуры является регистрация запрашиваемых документов (информации).</w:t>
      </w:r>
    </w:p>
    <w:p>
      <w:pPr>
        <w:pStyle w:val="0"/>
        <w:spacing w:before="200" w:line-rule="auto"/>
        <w:ind w:firstLine="540"/>
        <w:jc w:val="both"/>
      </w:pPr>
      <w:r>
        <w:rPr>
          <w:sz w:val="20"/>
        </w:rPr>
        <w:t xml:space="preserve">Срок формирования полного пакета документов, с учетом получения документов (сведений) по межведомственным информационным запросам, - 3 рабочих дня со дня получения и регистрации информации по межведомственному запросу.</w:t>
      </w:r>
    </w:p>
    <w:p>
      <w:pPr>
        <w:pStyle w:val="0"/>
        <w:spacing w:before="200" w:line-rule="auto"/>
        <w:ind w:firstLine="540"/>
        <w:jc w:val="both"/>
      </w:pPr>
      <w:r>
        <w:rPr>
          <w:sz w:val="20"/>
        </w:rPr>
        <w:t xml:space="preserve">В случае направления межведомственных запросов срок принятия решения может быть продлен, но не более чем на 30 дней. О продлении срока принятия указанного решения в адрес заявителя направляется соответствующее уведомление в течение 30 дней со дня поступления в заинтересованный орган заявления о выдаче заключения.</w:t>
      </w:r>
    </w:p>
    <w:p>
      <w:pPr>
        <w:pStyle w:val="0"/>
        <w:jc w:val="both"/>
      </w:pPr>
      <w:r>
        <w:rPr>
          <w:sz w:val="20"/>
        </w:rPr>
      </w:r>
    </w:p>
    <w:p>
      <w:pPr>
        <w:pStyle w:val="2"/>
        <w:outlineLvl w:val="2"/>
        <w:jc w:val="center"/>
      </w:pPr>
      <w:r>
        <w:rPr>
          <w:sz w:val="20"/>
        </w:rPr>
        <w:t xml:space="preserve">Рассмотрение документов и принятие решения</w:t>
      </w:r>
    </w:p>
    <w:p>
      <w:pPr>
        <w:pStyle w:val="0"/>
        <w:jc w:val="both"/>
      </w:pPr>
      <w:r>
        <w:rPr>
          <w:sz w:val="20"/>
        </w:rPr>
      </w:r>
    </w:p>
    <w:p>
      <w:pPr>
        <w:pStyle w:val="0"/>
        <w:ind w:firstLine="540"/>
        <w:jc w:val="both"/>
      </w:pPr>
      <w:r>
        <w:rPr>
          <w:sz w:val="20"/>
        </w:rPr>
        <w:t xml:space="preserve">3.14. Основанием для начала административной процедуры является наличие полного пакета документов, необходимых для предоставления государственной услуги в уполномоченном подразделении Министерства.</w:t>
      </w:r>
    </w:p>
    <w:p>
      <w:pPr>
        <w:pStyle w:val="0"/>
        <w:spacing w:before="200" w:line-rule="auto"/>
        <w:ind w:firstLine="540"/>
        <w:jc w:val="both"/>
      </w:pPr>
      <w:r>
        <w:rPr>
          <w:sz w:val="20"/>
        </w:rPr>
        <w:t xml:space="preserve">3.15. В ходе рассмотрения представленных документов осуществляется проверка:</w:t>
      </w:r>
    </w:p>
    <w:p>
      <w:pPr>
        <w:pStyle w:val="0"/>
        <w:spacing w:before="200" w:line-rule="auto"/>
        <w:ind w:firstLine="540"/>
        <w:jc w:val="both"/>
      </w:pPr>
      <w:r>
        <w:rPr>
          <w:sz w:val="20"/>
        </w:rPr>
        <w:t xml:space="preserve">наличия всех необходимых документов;</w:t>
      </w:r>
    </w:p>
    <w:p>
      <w:pPr>
        <w:pStyle w:val="0"/>
        <w:spacing w:before="200" w:line-rule="auto"/>
        <w:ind w:firstLine="540"/>
        <w:jc w:val="both"/>
      </w:pPr>
      <w:r>
        <w:rPr>
          <w:sz w:val="20"/>
        </w:rPr>
        <w:t xml:space="preserve">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соответствия общественно полезной услуги установленным нормативными правовыми актами РФ требованиям к ее содержанию (объем, сроки, качество предоставления);</w:t>
      </w:r>
    </w:p>
    <w:p>
      <w:pPr>
        <w:pStyle w:val="0"/>
        <w:spacing w:before="200" w:line-rule="auto"/>
        <w:ind w:firstLine="540"/>
        <w:jc w:val="both"/>
      </w:pPr>
      <w:r>
        <w:rPr>
          <w:sz w:val="20"/>
        </w:rPr>
        <w:t xml:space="preserve">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области),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отсутствия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области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отсутствия задолженности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3.16. Если документы соответствуют предъявляемым к ним требованиям, то специалист уполномоченного подразделения готовит проект приказа о выдаче заключения.</w:t>
      </w:r>
    </w:p>
    <w:p>
      <w:pPr>
        <w:pStyle w:val="0"/>
        <w:spacing w:before="200" w:line-rule="auto"/>
        <w:ind w:firstLine="540"/>
        <w:jc w:val="both"/>
      </w:pPr>
      <w:r>
        <w:rPr>
          <w:sz w:val="20"/>
        </w:rPr>
        <w:t xml:space="preserve">Если документы не соответствуют предъявляемым к ним требованиям, то специалист готовит проект мотивированного письма-уведомления об отказе (далее - письмо об отказе).</w:t>
      </w:r>
    </w:p>
    <w:p>
      <w:pPr>
        <w:pStyle w:val="0"/>
        <w:spacing w:before="200" w:line-rule="auto"/>
        <w:ind w:firstLine="540"/>
        <w:jc w:val="both"/>
      </w:pPr>
      <w:r>
        <w:rPr>
          <w:sz w:val="20"/>
        </w:rPr>
        <w:t xml:space="preserve">3.17. Основанием для начала административной процедуры является подготовленный проект приказа о выдаче заключения или проект мотивированного письма-уведомления об отказе в выдаче заключения с указанием причин отказа (далее - письмо об отказе).</w:t>
      </w:r>
    </w:p>
    <w:p>
      <w:pPr>
        <w:pStyle w:val="0"/>
        <w:spacing w:before="200" w:line-rule="auto"/>
        <w:ind w:firstLine="540"/>
        <w:jc w:val="both"/>
      </w:pPr>
      <w:r>
        <w:rPr>
          <w:sz w:val="20"/>
        </w:rPr>
        <w:t xml:space="preserve">Проект приказа или письма об отказе согласовывается начальником уполномоченного подразделения, начальником отдела правового обеспечения, начальником отдела кадров, подписывается первым заместителем Министра.</w:t>
      </w:r>
    </w:p>
    <w:p>
      <w:pPr>
        <w:pStyle w:val="0"/>
        <w:spacing w:before="200" w:line-rule="auto"/>
        <w:ind w:firstLine="540"/>
        <w:jc w:val="both"/>
      </w:pPr>
      <w:r>
        <w:rPr>
          <w:sz w:val="20"/>
        </w:rPr>
        <w:t xml:space="preserve">Подписанный приказ или письмо об отказе регистрируется специалистом отдела организационно-методической работы и информационного обеспечения Министерства с указанием даты и порядкового номера.</w:t>
      </w:r>
    </w:p>
    <w:p>
      <w:pPr>
        <w:pStyle w:val="0"/>
        <w:spacing w:before="200" w:line-rule="auto"/>
        <w:ind w:firstLine="540"/>
        <w:jc w:val="both"/>
      </w:pPr>
      <w:r>
        <w:rPr>
          <w:sz w:val="20"/>
        </w:rPr>
        <w:t xml:space="preserve">3.18. Результат административной процедуры - зарегистрированный приказ о выдаче заключения о соответствии качества оказываемых социально ориентированной некоммерческой организацией общественно полезных услуг в области здравоохранения установленным критериям или письмо об отказе.</w:t>
      </w:r>
    </w:p>
    <w:p>
      <w:pPr>
        <w:pStyle w:val="0"/>
        <w:jc w:val="both"/>
      </w:pPr>
      <w:r>
        <w:rPr>
          <w:sz w:val="20"/>
        </w:rPr>
        <w:t xml:space="preserve">(в ред. </w:t>
      </w:r>
      <w:hyperlink w:history="0" r:id="rId33"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rPr>
        <w:t xml:space="preserve"> Минздрава Саратовской области от 04.08.2023 N 92-п)</w:t>
      </w:r>
    </w:p>
    <w:p>
      <w:pPr>
        <w:pStyle w:val="0"/>
        <w:spacing w:before="200" w:line-rule="auto"/>
        <w:ind w:firstLine="540"/>
        <w:jc w:val="both"/>
      </w:pPr>
      <w:r>
        <w:rPr>
          <w:sz w:val="20"/>
        </w:rPr>
        <w:t xml:space="preserve">Максимальный срок выполнения административной процедуры - 1 рабочий день.</w:t>
      </w:r>
    </w:p>
    <w:p>
      <w:pPr>
        <w:pStyle w:val="0"/>
        <w:spacing w:before="200" w:line-rule="auto"/>
        <w:ind w:firstLine="540"/>
        <w:jc w:val="both"/>
      </w:pPr>
      <w:r>
        <w:rPr>
          <w:sz w:val="20"/>
        </w:rPr>
        <w:t xml:space="preserve">Способ фиксации результата административной процедуры - регистрация приказа о выдаче заключения или письма об отказе.</w:t>
      </w:r>
    </w:p>
    <w:p>
      <w:pPr>
        <w:pStyle w:val="0"/>
        <w:jc w:val="both"/>
      </w:pPr>
      <w:r>
        <w:rPr>
          <w:sz w:val="20"/>
        </w:rPr>
      </w:r>
    </w:p>
    <w:p>
      <w:pPr>
        <w:pStyle w:val="2"/>
        <w:outlineLvl w:val="2"/>
        <w:jc w:val="center"/>
      </w:pPr>
      <w:r>
        <w:rPr>
          <w:sz w:val="20"/>
        </w:rPr>
        <w:t xml:space="preserve">Выдача (направление) заключения о соответствии качества</w:t>
      </w:r>
    </w:p>
    <w:p>
      <w:pPr>
        <w:pStyle w:val="2"/>
        <w:jc w:val="center"/>
      </w:pPr>
      <w:r>
        <w:rPr>
          <w:sz w:val="20"/>
        </w:rPr>
        <w:t xml:space="preserve">оказываемых социально ориентированной некоммерческой</w:t>
      </w:r>
    </w:p>
    <w:p>
      <w:pPr>
        <w:pStyle w:val="2"/>
        <w:jc w:val="center"/>
      </w:pPr>
      <w:r>
        <w:rPr>
          <w:sz w:val="20"/>
        </w:rPr>
        <w:t xml:space="preserve">организацией общественно полезных услуг в области</w:t>
      </w:r>
    </w:p>
    <w:p>
      <w:pPr>
        <w:pStyle w:val="2"/>
        <w:jc w:val="center"/>
      </w:pPr>
      <w:r>
        <w:rPr>
          <w:sz w:val="20"/>
        </w:rPr>
        <w:t xml:space="preserve">здравоохранения установленным критериям или письма об отказе</w:t>
      </w:r>
    </w:p>
    <w:p>
      <w:pPr>
        <w:pStyle w:val="2"/>
        <w:jc w:val="center"/>
      </w:pPr>
      <w:r>
        <w:rPr>
          <w:sz w:val="20"/>
        </w:rPr>
        <w:t xml:space="preserve">в предоставлении услуги</w:t>
      </w:r>
    </w:p>
    <w:p>
      <w:pPr>
        <w:pStyle w:val="0"/>
        <w:jc w:val="center"/>
      </w:pPr>
      <w:r>
        <w:rPr>
          <w:sz w:val="20"/>
        </w:rPr>
        <w:t xml:space="preserve">(в ред. </w:t>
      </w:r>
      <w:hyperlink w:history="0" r:id="rId34"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rPr>
        <w:t xml:space="preserve"> Минздрава Саратовской области</w:t>
      </w:r>
    </w:p>
    <w:p>
      <w:pPr>
        <w:pStyle w:val="0"/>
        <w:jc w:val="center"/>
      </w:pPr>
      <w:r>
        <w:rPr>
          <w:sz w:val="20"/>
        </w:rPr>
        <w:t xml:space="preserve">от 04.08.2023 N 92-п)</w:t>
      </w:r>
    </w:p>
    <w:p>
      <w:pPr>
        <w:pStyle w:val="0"/>
        <w:jc w:val="both"/>
      </w:pPr>
      <w:r>
        <w:rPr>
          <w:sz w:val="20"/>
        </w:rPr>
      </w:r>
    </w:p>
    <w:p>
      <w:pPr>
        <w:pStyle w:val="0"/>
        <w:ind w:firstLine="540"/>
        <w:jc w:val="both"/>
      </w:pPr>
      <w:r>
        <w:rPr>
          <w:sz w:val="20"/>
        </w:rPr>
        <w:t xml:space="preserve">3.19. Основанием для начала административной процедуры является зарегистрированный приказ о выдаче заключения о соответствии качества оказываемых организацией общественно полезных услуг установленным критериям или письмо об отказе в предоставлении услуги.</w:t>
      </w:r>
    </w:p>
    <w:p>
      <w:pPr>
        <w:pStyle w:val="0"/>
        <w:spacing w:before="200" w:line-rule="auto"/>
        <w:ind w:firstLine="540"/>
        <w:jc w:val="both"/>
      </w:pPr>
      <w:r>
        <w:rPr>
          <w:sz w:val="20"/>
        </w:rPr>
        <w:t xml:space="preserve">Специалист уполномоченного подразделения Министерства подготавливает проект </w:t>
      </w:r>
      <w:hyperlink w:history="0" w:anchor="P504" w:tooltip="                                ЗАКЛЮЧЕНИЕ">
        <w:r>
          <w:rPr>
            <w:sz w:val="20"/>
            <w:color w:val="0000ff"/>
          </w:rPr>
          <w:t xml:space="preserve">заключения</w:t>
        </w:r>
      </w:hyperlink>
      <w:r>
        <w:rPr>
          <w:sz w:val="20"/>
        </w:rPr>
        <w:t xml:space="preserve"> по форме, установленной приложением N 2 к настоящему регламенту, и согласовывает в соответствии с подчиненностью.</w:t>
      </w:r>
    </w:p>
    <w:p>
      <w:pPr>
        <w:pStyle w:val="0"/>
        <w:spacing w:before="200" w:line-rule="auto"/>
        <w:ind w:firstLine="540"/>
        <w:jc w:val="both"/>
      </w:pPr>
      <w:r>
        <w:rPr>
          <w:sz w:val="20"/>
        </w:rPr>
        <w:t xml:space="preserve">Согласованный проект заключения с оригиналом приказа о выдаче заключения направляется на подпись заместителю Председателя Правительства области - министру здравоохранения области.</w:t>
      </w:r>
    </w:p>
    <w:p>
      <w:pPr>
        <w:pStyle w:val="0"/>
        <w:spacing w:before="200" w:line-rule="auto"/>
        <w:ind w:firstLine="540"/>
        <w:jc w:val="both"/>
      </w:pPr>
      <w:r>
        <w:rPr>
          <w:sz w:val="20"/>
        </w:rPr>
        <w:t xml:space="preserve">После утверждения заместителем Председателя Правительства области заключение регистрируется в системе электронного документооборота.</w:t>
      </w:r>
    </w:p>
    <w:p>
      <w:pPr>
        <w:pStyle w:val="0"/>
        <w:spacing w:before="200" w:line-rule="auto"/>
        <w:ind w:firstLine="540"/>
        <w:jc w:val="both"/>
      </w:pPr>
      <w:r>
        <w:rPr>
          <w:sz w:val="20"/>
        </w:rPr>
        <w:t xml:space="preserve">Заключение выдается лично заявителю или его представителю (при наличии доверенности) в течение 3 рабочих дней со дня утверждения приказа о выдаче заключения.</w:t>
      </w:r>
    </w:p>
    <w:p>
      <w:pPr>
        <w:pStyle w:val="0"/>
        <w:jc w:val="both"/>
      </w:pPr>
      <w:r>
        <w:rPr>
          <w:sz w:val="20"/>
        </w:rPr>
        <w:t xml:space="preserve">(в ред. </w:t>
      </w:r>
      <w:hyperlink w:history="0" r:id="rId35"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rPr>
        <w:t xml:space="preserve"> Минздрава Саратовской области от 04.08.2023 N 92-п)</w:t>
      </w:r>
    </w:p>
    <w:p>
      <w:pPr>
        <w:pStyle w:val="0"/>
        <w:jc w:val="both"/>
      </w:pPr>
      <w:r>
        <w:rPr>
          <w:sz w:val="20"/>
        </w:rPr>
      </w:r>
    </w:p>
    <w:p>
      <w:pPr>
        <w:pStyle w:val="2"/>
        <w:outlineLvl w:val="2"/>
        <w:jc w:val="center"/>
      </w:pPr>
      <w:r>
        <w:rPr>
          <w:sz w:val="20"/>
        </w:rPr>
        <w:t xml:space="preserve">Исправление допущенных опечаток и ошибок в выданных</w:t>
      </w:r>
    </w:p>
    <w:p>
      <w:pPr>
        <w:pStyle w:val="2"/>
        <w:jc w:val="center"/>
      </w:pPr>
      <w:r>
        <w:rPr>
          <w:sz w:val="20"/>
        </w:rPr>
        <w:t xml:space="preserve">в результате предоставления государственной услуги</w:t>
      </w:r>
    </w:p>
    <w:p>
      <w:pPr>
        <w:pStyle w:val="2"/>
        <w:jc w:val="center"/>
      </w:pPr>
      <w:r>
        <w:rPr>
          <w:sz w:val="20"/>
        </w:rPr>
        <w:t xml:space="preserve">документах</w:t>
      </w:r>
    </w:p>
    <w:p>
      <w:pPr>
        <w:pStyle w:val="0"/>
        <w:jc w:val="both"/>
      </w:pPr>
      <w:r>
        <w:rPr>
          <w:sz w:val="20"/>
        </w:rPr>
      </w:r>
    </w:p>
    <w:p>
      <w:pPr>
        <w:pStyle w:val="0"/>
        <w:ind w:firstLine="540"/>
        <w:jc w:val="both"/>
      </w:pPr>
      <w:r>
        <w:rPr>
          <w:sz w:val="20"/>
        </w:rPr>
        <w:t xml:space="preserve">3.20.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pPr>
        <w:pStyle w:val="0"/>
        <w:jc w:val="both"/>
      </w:pPr>
      <w:r>
        <w:rPr>
          <w:sz w:val="20"/>
        </w:rPr>
      </w:r>
    </w:p>
    <w:p>
      <w:pPr>
        <w:pStyle w:val="2"/>
        <w:outlineLvl w:val="1"/>
        <w:jc w:val="center"/>
      </w:pPr>
      <w:r>
        <w:rPr>
          <w:sz w:val="20"/>
        </w:rPr>
        <w:t xml:space="preserve">IV. Формы контроля за исполнением регламента услуги порядок</w:t>
      </w:r>
    </w:p>
    <w:p>
      <w:pPr>
        <w:pStyle w:val="2"/>
        <w:jc w:val="center"/>
      </w:pPr>
      <w:r>
        <w:rPr>
          <w:sz w:val="20"/>
        </w:rPr>
        <w:t xml:space="preserve">осуществления текущего контроля за соблюдением и исполнением</w:t>
      </w:r>
    </w:p>
    <w:p>
      <w:pPr>
        <w:pStyle w:val="2"/>
        <w:jc w:val="center"/>
      </w:pPr>
      <w:r>
        <w:rPr>
          <w:sz w:val="20"/>
        </w:rPr>
        <w:t xml:space="preserve">ответственными должностными лицами положений регламента</w:t>
      </w:r>
    </w:p>
    <w:p>
      <w:pPr>
        <w:pStyle w:val="2"/>
        <w:jc w:val="center"/>
      </w:pPr>
      <w:r>
        <w:rPr>
          <w:sz w:val="20"/>
        </w:rPr>
        <w:t xml:space="preserve">услуги и иных нормативных правовых актов, устанавливающих</w:t>
      </w:r>
    </w:p>
    <w:p>
      <w:pPr>
        <w:pStyle w:val="2"/>
        <w:jc w:val="center"/>
      </w:pPr>
      <w:r>
        <w:rPr>
          <w:sz w:val="20"/>
        </w:rPr>
        <w:t xml:space="preserve">требования к предоставлению государственной услуги, а также</w:t>
      </w:r>
    </w:p>
    <w:p>
      <w:pPr>
        <w:pStyle w:val="2"/>
        <w:jc w:val="center"/>
      </w:pPr>
      <w:r>
        <w:rPr>
          <w:sz w:val="20"/>
        </w:rPr>
        <w:t xml:space="preserve">принятием ими решений</w:t>
      </w:r>
    </w:p>
    <w:p>
      <w:pPr>
        <w:pStyle w:val="0"/>
        <w:jc w:val="both"/>
      </w:pPr>
      <w:r>
        <w:rPr>
          <w:sz w:val="20"/>
        </w:rPr>
      </w:r>
    </w:p>
    <w:p>
      <w:pPr>
        <w:pStyle w:val="0"/>
        <w:ind w:firstLine="540"/>
        <w:jc w:val="both"/>
      </w:pPr>
      <w:r>
        <w:rPr>
          <w:sz w:val="20"/>
        </w:rPr>
        <w:t xml:space="preserve">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уполномоченным подразделением Министерства, ответственным за организацию работы по предоставлению государственной услуги.</w:t>
      </w:r>
    </w:p>
    <w:p>
      <w:pPr>
        <w:pStyle w:val="0"/>
        <w:spacing w:before="200" w:line-rule="auto"/>
        <w:ind w:firstLine="540"/>
        <w:jc w:val="both"/>
      </w:pPr>
      <w:r>
        <w:rPr>
          <w:sz w:val="20"/>
        </w:rPr>
        <w:t xml:space="preserve">4.2. Контроль над полнотой и качеством предоставления государственной услуги осуществляется на основании приказов Министерства.</w:t>
      </w:r>
    </w:p>
    <w:p>
      <w:pPr>
        <w:pStyle w:val="0"/>
        <w:spacing w:before="200" w:line-rule="auto"/>
        <w:ind w:firstLine="540"/>
        <w:jc w:val="both"/>
      </w:pPr>
      <w:r>
        <w:rPr>
          <w:sz w:val="20"/>
        </w:rPr>
        <w:t xml:space="preserve">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pPr>
        <w:pStyle w:val="0"/>
        <w:spacing w:before="200" w:line-rule="auto"/>
        <w:ind w:firstLine="540"/>
        <w:jc w:val="both"/>
      </w:pPr>
      <w:r>
        <w:rPr>
          <w:sz w:val="20"/>
        </w:rPr>
        <w:t xml:space="preserve">При выявлении нарушения прав заявителей осуществляется привлечение виновных лиц к ответственности.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4.5. Плановые проверки осуществляются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pPr>
        <w:pStyle w:val="0"/>
        <w:spacing w:before="200" w:line-rule="auto"/>
        <w:ind w:firstLine="540"/>
        <w:jc w:val="both"/>
      </w:pPr>
      <w:r>
        <w:rPr>
          <w:sz w:val="20"/>
        </w:rP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2.20 Административного регламента.</w:t>
      </w:r>
    </w:p>
    <w:p>
      <w:pPr>
        <w:pStyle w:val="0"/>
        <w:spacing w:before="200" w:line-rule="auto"/>
        <w:ind w:firstLine="540"/>
        <w:jc w:val="both"/>
      </w:pPr>
      <w:r>
        <w:rPr>
          <w:sz w:val="20"/>
        </w:rPr>
        <w:t xml:space="preserve">4.6. Периодичность проведения проверок может носить плановый характер (на основании квартальных, полугодовых или годовых планов работы) и внеплановый характер (по конкретному обращению гражданина).</w:t>
      </w:r>
    </w:p>
    <w:p>
      <w:pPr>
        <w:pStyle w:val="0"/>
        <w:jc w:val="both"/>
      </w:pPr>
      <w:r>
        <w:rPr>
          <w:sz w:val="20"/>
        </w:rPr>
      </w:r>
    </w:p>
    <w:p>
      <w:pPr>
        <w:pStyle w:val="2"/>
        <w:outlineLvl w:val="2"/>
        <w:jc w:val="center"/>
      </w:pPr>
      <w:r>
        <w:rPr>
          <w:sz w:val="20"/>
        </w:rPr>
        <w:t xml:space="preserve">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4.7. Ответственность специалистов уполномоченного подразделения Министерства устанавливается в их должностных регламентах.</w:t>
      </w:r>
    </w:p>
    <w:p>
      <w:pPr>
        <w:pStyle w:val="0"/>
        <w:spacing w:before="200" w:line-rule="auto"/>
        <w:ind w:firstLine="540"/>
        <w:jc w:val="both"/>
      </w:pPr>
      <w:r>
        <w:rPr>
          <w:sz w:val="20"/>
        </w:rPr>
        <w:t xml:space="preserve">Ответственность за исполнение административных процедур несут специалисты уполномоченного подразделения Министерства, обеспечивающие исполнение соответствующей административной процедуры.</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 В случае нарушения прав заявителей при предоставлении государственной услуги заявитель вправе подать жалобу в досудебном (внесудебном) порядке на решения и действия (бездействие) Министерства, а также его должностных лиц, государственных гражданских служащих (далее - жалоба).</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5.1. Жалоба на действия (бездействие) должностных лиц, государственных гражданских служащих Министерства подается министру.</w:t>
      </w:r>
    </w:p>
    <w:p>
      <w:pPr>
        <w:pStyle w:val="0"/>
        <w:spacing w:before="200" w:line-rule="auto"/>
        <w:ind w:firstLine="540"/>
        <w:jc w:val="both"/>
      </w:pPr>
      <w:r>
        <w:rPr>
          <w:sz w:val="20"/>
        </w:rPr>
        <w:t xml:space="preserve">Жалоба на решения и действия (бездействие) министра подается в вышестоящий орган - Правительство Саратовской области.</w:t>
      </w:r>
    </w:p>
    <w:p>
      <w:pPr>
        <w:pStyle w:val="0"/>
        <w:spacing w:before="200" w:line-rule="auto"/>
        <w:ind w:firstLine="540"/>
        <w:jc w:val="both"/>
      </w:pPr>
      <w:r>
        <w:rPr>
          <w:sz w:val="20"/>
        </w:rPr>
        <w:t xml:space="preserve">Жалоба подается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Жалоба может быть принята при личном приеме заявителя, а также направлена с использованием:</w:t>
      </w:r>
    </w:p>
    <w:p>
      <w:pPr>
        <w:pStyle w:val="0"/>
        <w:spacing w:before="200" w:line-rule="auto"/>
        <w:ind w:firstLine="540"/>
        <w:jc w:val="both"/>
      </w:pPr>
      <w:r>
        <w:rPr>
          <w:sz w:val="20"/>
        </w:rPr>
        <w:t xml:space="preserve">почтовой связи;</w:t>
      </w:r>
    </w:p>
    <w:p>
      <w:pPr>
        <w:pStyle w:val="0"/>
        <w:spacing w:before="200" w:line-rule="auto"/>
        <w:ind w:firstLine="540"/>
        <w:jc w:val="both"/>
      </w:pPr>
      <w:r>
        <w:rPr>
          <w:sz w:val="20"/>
        </w:rPr>
        <w:t xml:space="preserve">электронной почты;</w:t>
      </w:r>
    </w:p>
    <w:p>
      <w:pPr>
        <w:pStyle w:val="0"/>
        <w:spacing w:before="200" w:line-rule="auto"/>
        <w:ind w:firstLine="540"/>
        <w:jc w:val="both"/>
      </w:pPr>
      <w:r>
        <w:rPr>
          <w:sz w:val="20"/>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ФГИС ДО (</w:t>
      </w:r>
      <w:r>
        <w:rPr>
          <w:sz w:val="20"/>
        </w:rPr>
        <w:t xml:space="preserve">https://do.gosuslugi.ru/</w:t>
      </w:r>
      <w:r>
        <w:rPr>
          <w:sz w:val="20"/>
        </w:rPr>
        <w:t xml:space="preserve">);</w:t>
      </w:r>
    </w:p>
    <w:p>
      <w:pPr>
        <w:pStyle w:val="0"/>
        <w:spacing w:before="200" w:line-rule="auto"/>
        <w:ind w:firstLine="540"/>
        <w:jc w:val="both"/>
      </w:pPr>
      <w:r>
        <w:rPr>
          <w:sz w:val="20"/>
        </w:rPr>
        <w:t xml:space="preserve">через многофункциональный центр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5.2. Информацию о порядке подачи и рассмотрения жалобы граждане могут получить:</w:t>
      </w:r>
    </w:p>
    <w:p>
      <w:pPr>
        <w:pStyle w:val="0"/>
        <w:spacing w:before="200" w:line-rule="auto"/>
        <w:ind w:firstLine="540"/>
        <w:jc w:val="both"/>
      </w:pPr>
      <w:r>
        <w:rPr>
          <w:sz w:val="20"/>
        </w:rPr>
        <w:t xml:space="preserve">на официальном сайте органа, предоставляющего государственную услугу;</w:t>
      </w:r>
    </w:p>
    <w:p>
      <w:pPr>
        <w:pStyle w:val="0"/>
        <w:spacing w:before="200" w:line-rule="auto"/>
        <w:ind w:firstLine="540"/>
        <w:jc w:val="both"/>
      </w:pPr>
      <w:r>
        <w:rPr>
          <w:sz w:val="20"/>
        </w:rPr>
        <w:t xml:space="preserve">на информационных стендах органа, предоставляющего государственную услугу;</w:t>
      </w:r>
    </w:p>
    <w:p>
      <w:pPr>
        <w:pStyle w:val="0"/>
        <w:spacing w:before="200" w:line-rule="auto"/>
        <w:ind w:firstLine="540"/>
        <w:jc w:val="both"/>
      </w:pPr>
      <w:r>
        <w:rPr>
          <w:sz w:val="20"/>
        </w:rPr>
        <w:t xml:space="preserve">при личном обращении в орган, предоставляющий государственную услугу;</w:t>
      </w:r>
    </w:p>
    <w:p>
      <w:pPr>
        <w:pStyle w:val="0"/>
        <w:spacing w:before="200" w:line-rule="auto"/>
        <w:ind w:firstLine="540"/>
        <w:jc w:val="both"/>
      </w:pPr>
      <w:r>
        <w:rPr>
          <w:sz w:val="20"/>
        </w:rPr>
        <w:t xml:space="preserve">на ЕПГУ;</w:t>
      </w:r>
    </w:p>
    <w:p>
      <w:pPr>
        <w:pStyle w:val="0"/>
        <w:spacing w:before="200" w:line-rule="auto"/>
        <w:ind w:firstLine="540"/>
        <w:jc w:val="both"/>
      </w:pPr>
      <w:r>
        <w:rPr>
          <w:sz w:val="20"/>
        </w:rPr>
        <w:t xml:space="preserve">по электронной почте;</w:t>
      </w:r>
    </w:p>
    <w:p>
      <w:pPr>
        <w:pStyle w:val="0"/>
        <w:jc w:val="both"/>
      </w:pPr>
      <w:r>
        <w:rPr>
          <w:sz w:val="20"/>
        </w:rPr>
        <w:t xml:space="preserve">(абзац введен </w:t>
      </w:r>
      <w:hyperlink w:history="0" r:id="rId36"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приказом</w:t>
        </w:r>
      </w:hyperlink>
      <w:r>
        <w:rPr>
          <w:sz w:val="20"/>
        </w:rPr>
        <w:t xml:space="preserve"> Минздрава Саратовской области от 04.08.2023 N 92-п)</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5.3. Подача и рассмотрение жалобы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Федеральным </w:t>
      </w:r>
      <w:hyperlink w:history="0" r:id="rId3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3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hyperlink w:history="0" r:id="rId39" w:tooltip="Постановление Правительства Саратовской области от 19.04.2018 N 208-П (ред. от 18.08.2022) &quot;Об особенностях подачи и рассмотрения жалоб на решения и действия (бездействие) исполнительных органов Саратовской области и их должностных лиц, государственных гражданских служащих исполнительных органов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quot; {КонсультантПлюс}">
        <w:r>
          <w:rPr>
            <w:sz w:val="20"/>
            <w:color w:val="0000ff"/>
          </w:rPr>
          <w:t xml:space="preserve">постановлением</w:t>
        </w:r>
      </w:hyperlink>
      <w:r>
        <w:rPr>
          <w:sz w:val="20"/>
        </w:rPr>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pPr>
        <w:pStyle w:val="0"/>
        <w:spacing w:before="200" w:line-rule="auto"/>
        <w:ind w:firstLine="540"/>
        <w:jc w:val="both"/>
      </w:pPr>
      <w:r>
        <w:rPr>
          <w:sz w:val="20"/>
        </w:rPr>
        <w:t xml:space="preserve">5.4. Информация, указанная в настоящем разделе Административного регламента, размещена на ЕПГУ.</w:t>
      </w:r>
    </w:p>
    <w:p>
      <w:pPr>
        <w:pStyle w:val="0"/>
        <w:spacing w:before="200" w:line-rule="auto"/>
        <w:ind w:firstLine="540"/>
        <w:jc w:val="both"/>
      </w:pPr>
      <w:r>
        <w:rPr>
          <w:sz w:val="20"/>
        </w:rPr>
        <w:t xml:space="preserve">Министерство обеспечивает в установленном порядке актуализацию сведений в соответствующем разделе регионального реестра.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color w:val="392c69"/>
              </w:rPr>
              <w:t xml:space="preserve"> Минздрава Саратовской области от 04.08.2023 N 92-п)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Заместителю Председателя</w:t>
      </w:r>
    </w:p>
    <w:p>
      <w:pPr>
        <w:pStyle w:val="1"/>
        <w:jc w:val="both"/>
      </w:pPr>
      <w:r>
        <w:rPr>
          <w:sz w:val="20"/>
        </w:rPr>
        <w:t xml:space="preserve">                                           Правительства области -</w:t>
      </w:r>
    </w:p>
    <w:p>
      <w:pPr>
        <w:pStyle w:val="1"/>
        <w:jc w:val="both"/>
      </w:pPr>
      <w:r>
        <w:rPr>
          <w:sz w:val="20"/>
        </w:rPr>
        <w:t xml:space="preserve">                                           министру здравоохранения области</w:t>
      </w:r>
    </w:p>
    <w:p>
      <w:pPr>
        <w:pStyle w:val="1"/>
        <w:jc w:val="both"/>
      </w:pPr>
      <w:r>
        <w:rPr>
          <w:sz w:val="20"/>
        </w:rPr>
      </w:r>
    </w:p>
    <w:bookmarkStart w:id="449" w:name="P449"/>
    <w:bookmarkEnd w:id="449"/>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предоставить   государственную   услугу  "Выдача  заключения  о</w:t>
      </w:r>
    </w:p>
    <w:p>
      <w:pPr>
        <w:pStyle w:val="1"/>
        <w:jc w:val="both"/>
      </w:pPr>
      <w:r>
        <w:rPr>
          <w:sz w:val="20"/>
        </w:rPr>
        <w:t xml:space="preserve">соответствии  качества оказываемых социально ориентированной некоммерческой</w:t>
      </w:r>
    </w:p>
    <w:p>
      <w:pPr>
        <w:pStyle w:val="1"/>
        <w:jc w:val="both"/>
      </w:pPr>
      <w:r>
        <w:rPr>
          <w:sz w:val="20"/>
        </w:rPr>
        <w:t xml:space="preserve">организацией   общественно   полезных   услуг   в  области  здравоохранения</w:t>
      </w:r>
    </w:p>
    <w:p>
      <w:pPr>
        <w:pStyle w:val="1"/>
        <w:jc w:val="both"/>
      </w:pPr>
      <w:r>
        <w:rPr>
          <w:sz w:val="20"/>
        </w:rPr>
        <w:t xml:space="preserve">установленным критериям"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 местонахождение, ИНН, ОГРН)</w:t>
      </w:r>
    </w:p>
    <w:p>
      <w:pPr>
        <w:pStyle w:val="1"/>
        <w:jc w:val="both"/>
      </w:pPr>
      <w:r>
        <w:rPr>
          <w:sz w:val="20"/>
        </w:rPr>
        <w:t xml:space="preserve">и   выдать   заключение   о  соответствии  качества  оказываемых  социально</w:t>
      </w:r>
    </w:p>
    <w:p>
      <w:pPr>
        <w:pStyle w:val="1"/>
        <w:jc w:val="both"/>
      </w:pPr>
      <w:r>
        <w:rPr>
          <w:sz w:val="20"/>
        </w:rPr>
        <w:t xml:space="preserve">ориентированной  некоммерческой  организацией  общественно полезных услуг в</w:t>
      </w:r>
    </w:p>
    <w:p>
      <w:pPr>
        <w:pStyle w:val="1"/>
        <w:jc w:val="both"/>
      </w:pPr>
      <w:r>
        <w:rPr>
          <w:sz w:val="20"/>
        </w:rPr>
        <w:t xml:space="preserve">области здравоохранения установленным критериям.</w:t>
      </w:r>
    </w:p>
    <w:p>
      <w:pPr>
        <w:pStyle w:val="1"/>
        <w:jc w:val="both"/>
      </w:pPr>
      <w:r>
        <w:rPr>
          <w:sz w:val="20"/>
        </w:rPr>
        <w:t xml:space="preserve">    В период с _____________ по ________________ (наименование организации)</w:t>
      </w:r>
    </w:p>
    <w:p>
      <w:pPr>
        <w:pStyle w:val="1"/>
        <w:jc w:val="both"/>
      </w:pPr>
      <w:r>
        <w:rPr>
          <w:sz w:val="20"/>
        </w:rPr>
        <w:t xml:space="preserve">оказываются   следующие   общественно   полезные   услуги,  соответствующие</w:t>
      </w:r>
    </w:p>
    <w:p>
      <w:pPr>
        <w:pStyle w:val="1"/>
        <w:jc w:val="both"/>
      </w:pPr>
      <w:r>
        <w:rPr>
          <w:sz w:val="20"/>
        </w:rPr>
        <w:t xml:space="preserve">критериям оценки качества оказания общественно полезных услуг, утвержденным</w:t>
      </w:r>
    </w:p>
    <w:p>
      <w:pPr>
        <w:pStyle w:val="1"/>
        <w:jc w:val="both"/>
      </w:pP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    1.  Деятельность  по оказанию социально-медицинских услуг, направленных</w:t>
      </w:r>
    </w:p>
    <w:p>
      <w:pPr>
        <w:pStyle w:val="1"/>
        <w:jc w:val="both"/>
      </w:pPr>
      <w:r>
        <w:rPr>
          <w:sz w:val="20"/>
        </w:rPr>
        <w:t xml:space="preserve">на  поддержание  и  сохранение  здоровья получателей социальных услуг путем</w:t>
      </w:r>
    </w:p>
    <w:p>
      <w:pPr>
        <w:pStyle w:val="1"/>
        <w:jc w:val="both"/>
      </w:pPr>
      <w:r>
        <w:rPr>
          <w:sz w:val="20"/>
        </w:rPr>
        <w:t xml:space="preserve">организации   ухода,   оказания  содействия  в  проведении  оздоровительных</w:t>
      </w:r>
    </w:p>
    <w:p>
      <w:pPr>
        <w:pStyle w:val="1"/>
        <w:jc w:val="both"/>
      </w:pPr>
      <w:r>
        <w:rPr>
          <w:sz w:val="20"/>
        </w:rPr>
        <w:t xml:space="preserve">мероприятий,  систематического  наблюдения за получателями социальных услуг</w:t>
      </w:r>
    </w:p>
    <w:p>
      <w:pPr>
        <w:pStyle w:val="1"/>
        <w:jc w:val="both"/>
      </w:pPr>
      <w:r>
        <w:rPr>
          <w:sz w:val="20"/>
        </w:rPr>
        <w:t xml:space="preserve">для выявления отклонений в состоянии их здоровья.</w:t>
      </w:r>
    </w:p>
    <w:p>
      <w:pPr>
        <w:pStyle w:val="1"/>
        <w:jc w:val="both"/>
      </w:pPr>
      <w:r>
        <w:rPr>
          <w:sz w:val="20"/>
        </w:rPr>
        <w:t xml:space="preserve">    2.   Деятельность   по   оказанию  услуг,  предусматривающих  повышение</w:t>
      </w:r>
    </w:p>
    <w:p>
      <w:pPr>
        <w:pStyle w:val="1"/>
        <w:jc w:val="both"/>
      </w:pPr>
      <w:r>
        <w:rPr>
          <w:sz w:val="20"/>
        </w:rPr>
        <w:t xml:space="preserve">коммуникативного   потенциала   получателей   социальных   услуг,   имеющих</w:t>
      </w:r>
    </w:p>
    <w:p>
      <w:pPr>
        <w:pStyle w:val="1"/>
        <w:jc w:val="both"/>
      </w:pPr>
      <w:r>
        <w:rPr>
          <w:sz w:val="20"/>
        </w:rPr>
        <w:t xml:space="preserve">ограничения   жизнедеятельности,   реабилитацию   и   социальную  адаптацию</w:t>
      </w:r>
    </w:p>
    <w:p>
      <w:pPr>
        <w:pStyle w:val="1"/>
        <w:jc w:val="both"/>
      </w:pPr>
      <w:r>
        <w:rPr>
          <w:sz w:val="20"/>
        </w:rPr>
        <w:t xml:space="preserve">инвалидов,   социальное   сопровождение   семей,   воспитывающих   детей  с</w:t>
      </w:r>
    </w:p>
    <w:p>
      <w:pPr>
        <w:pStyle w:val="1"/>
        <w:jc w:val="both"/>
      </w:pPr>
      <w:r>
        <w:rPr>
          <w:sz w:val="20"/>
        </w:rPr>
        <w:t xml:space="preserve">ограниченными возможностями здоровья.</w:t>
      </w:r>
    </w:p>
    <w:p>
      <w:pPr>
        <w:pStyle w:val="1"/>
        <w:jc w:val="both"/>
      </w:pPr>
      <w:r>
        <w:rPr>
          <w:sz w:val="20"/>
        </w:rPr>
        <w:t xml:space="preserve">    3.  Деятельность  по  оказанию  психолого-педагогической, медицинской и</w:t>
      </w:r>
    </w:p>
    <w:p>
      <w:pPr>
        <w:pStyle w:val="1"/>
        <w:jc w:val="both"/>
      </w:pPr>
      <w:r>
        <w:rPr>
          <w:sz w:val="20"/>
        </w:rPr>
        <w:t xml:space="preserve">социальной  помощи  обучающимся, испытывающим трудности в освоении основных</w:t>
      </w:r>
    </w:p>
    <w:p>
      <w:pPr>
        <w:pStyle w:val="1"/>
        <w:jc w:val="both"/>
      </w:pPr>
      <w:r>
        <w:rPr>
          <w:sz w:val="20"/>
        </w:rPr>
        <w:t xml:space="preserve">общеобразовательных программ, развитии и социальной адаптации.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    Подтверждающие документы прилагаются </w:t>
      </w:r>
      <w:hyperlink w:history="0" w:anchor="P491" w:tooltip="    &lt;**&gt;  Подтверждающими  документами  являются:  документы о соответствии">
        <w:r>
          <w:rPr>
            <w:sz w:val="20"/>
            <w:color w:val="0000ff"/>
          </w:rPr>
          <w:t xml:space="preserve">&lt;**&gt;</w:t>
        </w:r>
      </w:hyperlink>
      <w:r>
        <w:rPr>
          <w:sz w:val="20"/>
        </w:rPr>
        <w:t xml:space="preserve">.</w:t>
      </w:r>
    </w:p>
    <w:p>
      <w:pPr>
        <w:pStyle w:val="1"/>
        <w:jc w:val="both"/>
      </w:pPr>
      <w:r>
        <w:rPr>
          <w:sz w:val="20"/>
        </w:rPr>
      </w:r>
    </w:p>
    <w:p>
      <w:pPr>
        <w:pStyle w:val="1"/>
        <w:jc w:val="both"/>
      </w:pPr>
      <w:r>
        <w:rPr>
          <w:sz w:val="20"/>
        </w:rPr>
        <w:t xml:space="preserve">_________________________________   _____________   _______________________</w:t>
      </w:r>
    </w:p>
    <w:p>
      <w:pPr>
        <w:pStyle w:val="1"/>
        <w:jc w:val="both"/>
      </w:pPr>
      <w:r>
        <w:rPr>
          <w:sz w:val="20"/>
        </w:rPr>
        <w:t xml:space="preserve">    (должность руководителя           (подпись)          (И.О.Фамилия)</w:t>
      </w:r>
    </w:p>
    <w:p>
      <w:pPr>
        <w:pStyle w:val="1"/>
        <w:jc w:val="both"/>
      </w:pPr>
      <w:r>
        <w:rPr>
          <w:sz w:val="20"/>
        </w:rPr>
        <w:t xml:space="preserve">   некоммерческой организации)</w:t>
      </w:r>
    </w:p>
    <w:p>
      <w:pPr>
        <w:pStyle w:val="1"/>
        <w:jc w:val="both"/>
      </w:pPr>
      <w:r>
        <w:rPr>
          <w:sz w:val="20"/>
        </w:rPr>
        <w:t xml:space="preserve">    "___" ___________ 20___ г.</w:t>
      </w:r>
    </w:p>
    <w:p>
      <w:pPr>
        <w:pStyle w:val="1"/>
        <w:jc w:val="both"/>
      </w:pPr>
      <w:r>
        <w:rPr>
          <w:sz w:val="20"/>
        </w:rPr>
        <w:t xml:space="preserve">    М.П. (при наличии)</w:t>
      </w:r>
    </w:p>
    <w:p>
      <w:pPr>
        <w:pStyle w:val="1"/>
        <w:jc w:val="both"/>
      </w:pPr>
      <w:r>
        <w:rPr>
          <w:sz w:val="20"/>
        </w:rPr>
      </w:r>
    </w:p>
    <w:p>
      <w:pPr>
        <w:pStyle w:val="1"/>
        <w:jc w:val="both"/>
      </w:pPr>
      <w:r>
        <w:rPr>
          <w:sz w:val="20"/>
        </w:rPr>
        <w:t xml:space="preserve">    --------------------------------</w:t>
      </w:r>
    </w:p>
    <w:p>
      <w:pPr>
        <w:pStyle w:val="1"/>
        <w:jc w:val="both"/>
      </w:pPr>
      <w:r>
        <w:rPr>
          <w:sz w:val="20"/>
        </w:rPr>
        <w:t xml:space="preserve">    &lt;*&gt; Письмо (ходатайство) печатается на бланке общественной организации.</w:t>
      </w:r>
    </w:p>
    <w:bookmarkStart w:id="491" w:name="P491"/>
    <w:bookmarkEnd w:id="491"/>
    <w:p>
      <w:pPr>
        <w:pStyle w:val="1"/>
        <w:jc w:val="both"/>
      </w:pPr>
      <w:r>
        <w:rPr>
          <w:sz w:val="20"/>
        </w:rPr>
        <w:t xml:space="preserve">    &lt;**&gt;  Подтверждающими  документами  являются:  документы о соответствии</w:t>
      </w:r>
    </w:p>
    <w:p>
      <w:pPr>
        <w:pStyle w:val="1"/>
        <w:jc w:val="both"/>
      </w:pPr>
      <w:r>
        <w:rPr>
          <w:sz w:val="20"/>
        </w:rPr>
        <w:t xml:space="preserve">качества  оказываемых  услуг,  а  также документы и информационные письма в</w:t>
      </w:r>
    </w:p>
    <w:p>
      <w:pPr>
        <w:pStyle w:val="1"/>
        <w:jc w:val="both"/>
      </w:pPr>
      <w:r>
        <w:rPr>
          <w:sz w:val="20"/>
        </w:rPr>
        <w:t xml:space="preserve">соответствии с требованиями </w:t>
      </w:r>
      <w:hyperlink w:history="0" w:anchor="P132" w:tooltip="2.7.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ое подразделение Министерства следующие документы:">
        <w:r>
          <w:rPr>
            <w:sz w:val="20"/>
            <w:color w:val="0000ff"/>
          </w:rPr>
          <w:t xml:space="preserve">п. 2.7</w:t>
        </w:r>
      </w:hyperlink>
      <w:r>
        <w:rPr>
          <w:sz w:val="20"/>
        </w:rPr>
        <w:t xml:space="preserve"> - </w:t>
      </w:r>
      <w:hyperlink w:history="0" w:anchor="P139" w:tooltip="2.8. Заявитель вправе по собственной инициативе также представить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их наличии. Представление указанных документов не является обязательным, но при их наличии содержащиеся в них отзывы, оценки и выводы учитываются Министерством при принятии ...">
        <w:r>
          <w:rPr>
            <w:sz w:val="20"/>
            <w:color w:val="0000ff"/>
          </w:rPr>
          <w:t xml:space="preserve">2.8</w:t>
        </w:r>
      </w:hyperlink>
      <w:r>
        <w:rPr>
          <w:sz w:val="20"/>
        </w:rPr>
        <w:t xml:space="preserve"> Административного регламента.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color w:val="392c69"/>
              </w:rPr>
              <w:t xml:space="preserve"> Минздрава Саратовской области от 04.08.2023 N 92-п)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4" w:name="P504"/>
    <w:bookmarkEnd w:id="504"/>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 ориентированной</w:t>
      </w:r>
    </w:p>
    <w:p>
      <w:pPr>
        <w:pStyle w:val="1"/>
        <w:jc w:val="both"/>
      </w:pPr>
      <w:r>
        <w:rPr>
          <w:sz w:val="20"/>
        </w:rPr>
        <w:t xml:space="preserve">     некоммерческой организацией общественно полезных услуг в области</w:t>
      </w:r>
    </w:p>
    <w:p>
      <w:pPr>
        <w:pStyle w:val="1"/>
        <w:jc w:val="both"/>
      </w:pPr>
      <w:r>
        <w:rPr>
          <w:sz w:val="20"/>
        </w:rPr>
        <w:t xml:space="preserve">                здравоохранения установленным критериям </w:t>
      </w:r>
      <w:hyperlink w:history="0" w:anchor="P570" w:tooltip="    &lt;1&gt;   Заключение   и   уведомление   оформляются   на   бланке  органа,">
        <w:r>
          <w:rPr>
            <w:sz w:val="20"/>
            <w:color w:val="0000ff"/>
          </w:rPr>
          <w:t xml:space="preserve">&lt;1&gt;</w:t>
        </w:r>
      </w:hyperlink>
    </w:p>
    <w:p>
      <w:pPr>
        <w:pStyle w:val="1"/>
        <w:jc w:val="both"/>
      </w:pPr>
      <w:r>
        <w:rPr>
          <w:sz w:val="20"/>
        </w:rPr>
        <w:t xml:space="preserve">          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r>
    </w:p>
    <w:p>
      <w:pPr>
        <w:pStyle w:val="1"/>
        <w:jc w:val="both"/>
      </w:pPr>
      <w:r>
        <w:rPr>
          <w:sz w:val="20"/>
        </w:rPr>
        <w:t xml:space="preserve">подтверждает,  что  социально ориентированная некоммерческая организация на</w:t>
      </w:r>
    </w:p>
    <w:p>
      <w:pPr>
        <w:pStyle w:val="1"/>
        <w:jc w:val="both"/>
      </w:pPr>
      <w:r>
        <w:rPr>
          <w:sz w:val="20"/>
        </w:rPr>
        <w:t xml:space="preserve">протяжении ____________________________________________ оказывает следующие</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общественно  полезные  услуги,  соответствующие  критериям  оценки качества</w:t>
      </w:r>
    </w:p>
    <w:p>
      <w:pPr>
        <w:pStyle w:val="1"/>
        <w:jc w:val="both"/>
      </w:pPr>
      <w:r>
        <w:rPr>
          <w:sz w:val="20"/>
        </w:rPr>
        <w:t xml:space="preserve">оказания    общественно   полезных   услуг,   утвержденным   </w:t>
      </w:r>
      <w:hyperlink w:history="0" r:id="rId4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p>
    <w:p>
      <w:pPr>
        <w:pStyle w:val="1"/>
        <w:jc w:val="both"/>
      </w:pPr>
      <w:r>
        <w:rPr>
          <w:sz w:val="20"/>
        </w:rPr>
        <w:t xml:space="preserve">Правительства  Российской  Федерации  от  27  октября  2016  г.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_________________________________________            ______________________</w:t>
      </w:r>
    </w:p>
    <w:p>
      <w:pPr>
        <w:pStyle w:val="1"/>
        <w:jc w:val="both"/>
      </w:pPr>
      <w:r>
        <w:rPr>
          <w:sz w:val="20"/>
        </w:rPr>
        <w:t xml:space="preserve">     (должность, инициалы, фамилия                         (подпись)</w:t>
      </w:r>
    </w:p>
    <w:p>
      <w:pPr>
        <w:pStyle w:val="1"/>
        <w:jc w:val="both"/>
      </w:pPr>
      <w:r>
        <w:rPr>
          <w:sz w:val="20"/>
        </w:rPr>
        <w:t xml:space="preserve">  должностного лица, принявшего решение</w:t>
      </w:r>
    </w:p>
    <w:p>
      <w:pPr>
        <w:pStyle w:val="1"/>
        <w:jc w:val="both"/>
      </w:pPr>
      <w:r>
        <w:rPr>
          <w:sz w:val="20"/>
        </w:rPr>
        <w:t xml:space="preserve">               об отказе)</w:t>
      </w:r>
    </w:p>
    <w:p>
      <w:pPr>
        <w:pStyle w:val="1"/>
        <w:jc w:val="both"/>
      </w:pPr>
      <w:r>
        <w:rPr>
          <w:sz w:val="20"/>
        </w:rPr>
      </w:r>
    </w:p>
    <w:p>
      <w:pPr>
        <w:pStyle w:val="1"/>
        <w:jc w:val="both"/>
      </w:pPr>
      <w:r>
        <w:rPr>
          <w:sz w:val="20"/>
        </w:rPr>
        <w:t xml:space="preserve">Дата ___________________________________</w:t>
      </w:r>
    </w:p>
    <w:p>
      <w:pPr>
        <w:pStyle w:val="1"/>
        <w:jc w:val="both"/>
      </w:pPr>
      <w:r>
        <w:rPr>
          <w:sz w:val="20"/>
        </w:rPr>
        <w:t xml:space="preserve">              (дд/мм/гггг)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Приказ Минздрава Саратовской области от 04.08.2023 N 92-п (ред. от 29.09.2023) &quot;О внесении изменений в приказ министерства здравоохранения Саратовской области от 28 июля 2022 года N 103-п&quot; {КонсультантПлюс}">
              <w:r>
                <w:rPr>
                  <w:sz w:val="20"/>
                  <w:color w:val="0000ff"/>
                </w:rPr>
                <w:t xml:space="preserve">приказа</w:t>
              </w:r>
            </w:hyperlink>
            <w:r>
              <w:rPr>
                <w:sz w:val="20"/>
                <w:color w:val="392c69"/>
              </w:rPr>
              <w:t xml:space="preserve"> Минздрава Саратовской области от 04.08.2023 N 92-п)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3" w:name="P543"/>
    <w:bookmarkEnd w:id="543"/>
    <w:p>
      <w:pPr>
        <w:pStyle w:val="1"/>
        <w:jc w:val="both"/>
      </w:pPr>
      <w:r>
        <w:rPr>
          <w:sz w:val="20"/>
        </w:rPr>
        <w:t xml:space="preserve">                                Уведомление</w:t>
      </w:r>
    </w:p>
    <w:p>
      <w:pPr>
        <w:pStyle w:val="1"/>
        <w:jc w:val="both"/>
      </w:pPr>
      <w:r>
        <w:rPr>
          <w:sz w:val="20"/>
        </w:rPr>
        <w:t xml:space="preserve">        об отказе в предоставлении государственной услуги по выдаче</w:t>
      </w:r>
    </w:p>
    <w:p>
      <w:pPr>
        <w:pStyle w:val="1"/>
        <w:jc w:val="both"/>
      </w:pPr>
      <w:r>
        <w:rPr>
          <w:sz w:val="20"/>
        </w:rPr>
        <w:t xml:space="preserve"> заключения о соответствии качества оказываемых социально ориентированной</w:t>
      </w:r>
    </w:p>
    <w:p>
      <w:pPr>
        <w:pStyle w:val="1"/>
        <w:jc w:val="both"/>
      </w:pPr>
      <w:r>
        <w:rPr>
          <w:sz w:val="20"/>
        </w:rPr>
        <w:t xml:space="preserve">     некоммерческой организацией общественно полезных услуг в области</w:t>
      </w:r>
    </w:p>
    <w:p>
      <w:pPr>
        <w:pStyle w:val="1"/>
        <w:jc w:val="both"/>
      </w:pPr>
      <w:r>
        <w:rPr>
          <w:sz w:val="20"/>
        </w:rPr>
        <w:t xml:space="preserve">                  здравоохранения установленным критериям</w:t>
      </w:r>
    </w:p>
    <w:p>
      <w:pPr>
        <w:pStyle w:val="1"/>
        <w:jc w:val="both"/>
      </w:pPr>
      <w:r>
        <w:rPr>
          <w:sz w:val="20"/>
        </w:rPr>
        <w:t xml:space="preserve">        __________________________________________________________</w:t>
      </w:r>
    </w:p>
    <w:p>
      <w:pPr>
        <w:pStyle w:val="1"/>
        <w:jc w:val="both"/>
      </w:pPr>
      <w:r>
        <w:rPr>
          <w:sz w:val="20"/>
        </w:rPr>
        <w:t xml:space="preserve">               (наименование органа, выдавшего уведомление)</w:t>
      </w:r>
    </w:p>
    <w:p>
      <w:pPr>
        <w:pStyle w:val="1"/>
        <w:jc w:val="both"/>
      </w:pPr>
      <w:r>
        <w:rPr>
          <w:sz w:val="20"/>
        </w:rPr>
      </w:r>
    </w:p>
    <w:p>
      <w:pPr>
        <w:pStyle w:val="1"/>
        <w:jc w:val="both"/>
      </w:pPr>
      <w:r>
        <w:rPr>
          <w:sz w:val="20"/>
        </w:rPr>
        <w:t xml:space="preserve">рассмотрев    заявление   о   предоставлении   государственной   услуги   и</w:t>
      </w:r>
    </w:p>
    <w:p>
      <w:pPr>
        <w:pStyle w:val="1"/>
        <w:jc w:val="both"/>
      </w:pPr>
      <w:r>
        <w:rPr>
          <w:sz w:val="20"/>
        </w:rPr>
        <w:t xml:space="preserve">представленные    документы    социально   ориентированной   некоммерческой</w:t>
      </w:r>
    </w:p>
    <w:p>
      <w:pPr>
        <w:pStyle w:val="1"/>
        <w:jc w:val="both"/>
      </w:pPr>
      <w:r>
        <w:rPr>
          <w:sz w:val="20"/>
        </w:rPr>
        <w:t xml:space="preserve">организации 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сообщает об отказе в предоставлении государственной услуги в соответствии: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мотивированное обоснование причин отказа со ссылкой на</w:t>
      </w:r>
    </w:p>
    <w:p>
      <w:pPr>
        <w:pStyle w:val="1"/>
        <w:jc w:val="both"/>
      </w:pPr>
      <w:r>
        <w:rPr>
          <w:sz w:val="20"/>
        </w:rPr>
        <w:t xml:space="preserve">        конкретные положения нормативных правовых актов, являющихся</w:t>
      </w:r>
    </w:p>
    <w:p>
      <w:pPr>
        <w:pStyle w:val="1"/>
        <w:jc w:val="both"/>
      </w:pPr>
      <w:r>
        <w:rPr>
          <w:sz w:val="20"/>
        </w:rPr>
        <w:t xml:space="preserve">                         основанием такого отказа)</w:t>
      </w:r>
    </w:p>
    <w:p>
      <w:pPr>
        <w:pStyle w:val="1"/>
        <w:jc w:val="both"/>
      </w:pPr>
      <w:r>
        <w:rPr>
          <w:sz w:val="20"/>
        </w:rPr>
      </w:r>
    </w:p>
    <w:p>
      <w:pPr>
        <w:pStyle w:val="1"/>
        <w:jc w:val="both"/>
      </w:pPr>
      <w:r>
        <w:rPr>
          <w:sz w:val="20"/>
        </w:rPr>
        <w:t xml:space="preserve">_________________________________________            ______________________</w:t>
      </w:r>
    </w:p>
    <w:p>
      <w:pPr>
        <w:pStyle w:val="1"/>
        <w:jc w:val="both"/>
      </w:pPr>
      <w:r>
        <w:rPr>
          <w:sz w:val="20"/>
        </w:rPr>
        <w:t xml:space="preserve">     (должность, инициалы, фамилия                         (подпись)</w:t>
      </w:r>
    </w:p>
    <w:p>
      <w:pPr>
        <w:pStyle w:val="1"/>
        <w:jc w:val="both"/>
      </w:pPr>
      <w:r>
        <w:rPr>
          <w:sz w:val="20"/>
        </w:rPr>
        <w:t xml:space="preserve">  должностного лица, принявшего решение</w:t>
      </w:r>
    </w:p>
    <w:p>
      <w:pPr>
        <w:pStyle w:val="1"/>
        <w:jc w:val="both"/>
      </w:pPr>
      <w:r>
        <w:rPr>
          <w:sz w:val="20"/>
        </w:rPr>
        <w:t xml:space="preserve">               об отказе)</w:t>
      </w:r>
    </w:p>
    <w:p>
      <w:pPr>
        <w:pStyle w:val="1"/>
        <w:jc w:val="both"/>
      </w:pPr>
      <w:r>
        <w:rPr>
          <w:sz w:val="20"/>
        </w:rPr>
      </w:r>
    </w:p>
    <w:p>
      <w:pPr>
        <w:pStyle w:val="1"/>
        <w:jc w:val="both"/>
      </w:pPr>
      <w:r>
        <w:rPr>
          <w:sz w:val="20"/>
        </w:rPr>
        <w:t xml:space="preserve">Дата ___________________________________</w:t>
      </w:r>
    </w:p>
    <w:p>
      <w:pPr>
        <w:pStyle w:val="1"/>
        <w:jc w:val="both"/>
      </w:pPr>
      <w:r>
        <w:rPr>
          <w:sz w:val="20"/>
        </w:rPr>
        <w:t xml:space="preserve">              (дд/мм/гггг)</w:t>
      </w:r>
    </w:p>
    <w:p>
      <w:pPr>
        <w:pStyle w:val="1"/>
        <w:jc w:val="both"/>
      </w:pPr>
      <w:r>
        <w:rPr>
          <w:sz w:val="20"/>
        </w:rPr>
        <w:t xml:space="preserve">    --------------------------------</w:t>
      </w:r>
    </w:p>
    <w:bookmarkStart w:id="570" w:name="P570"/>
    <w:bookmarkEnd w:id="570"/>
    <w:p>
      <w:pPr>
        <w:pStyle w:val="1"/>
        <w:jc w:val="both"/>
      </w:pPr>
      <w:r>
        <w:rPr>
          <w:sz w:val="20"/>
        </w:rPr>
        <w:t xml:space="preserve">    &lt;1&gt;   Заключение   и   уведомление   оформляются   на   бланке  органа,</w:t>
      </w:r>
    </w:p>
    <w:p>
      <w:pPr>
        <w:pStyle w:val="1"/>
        <w:jc w:val="both"/>
      </w:pPr>
      <w:r>
        <w:rPr>
          <w:sz w:val="20"/>
        </w:rPr>
        <w:t xml:space="preserve">осуществляющего оценку качества оказания общественно полезных услуг.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Саратовской области от 28.07.2022 N 103-п</w:t>
            <w:br/>
            <w:t>(ред. от 04.08.2023)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CEA96D07CEAC97760DC91D1473F6AA5D681373C5288026EF8816B668A62B71041311672701440277F6F83D70FF7B5DA183183033E1364F9D390FDDCc5A5R" TargetMode = "External"/>
	<Relationship Id="rId8" Type="http://schemas.openxmlformats.org/officeDocument/2006/relationships/hyperlink" Target="consultantplus://offline/ref=9CEA96D07CEAC97760DC91D1473F6AA5D681373C52880366F3846B668A62B710413116726214182B7F6C9DD60BE2E38B5Ec6A7R" TargetMode = "External"/>
	<Relationship Id="rId9" Type="http://schemas.openxmlformats.org/officeDocument/2006/relationships/hyperlink" Target="consultantplus://offline/ref=9CEA96D07CEAC97760DC8FDC515337ADDA8F6A32528D0E31ADD16D31D532B1450171102733504D2F7B64D7864EA9EC8B5F7A8F02230F65FAcCAER" TargetMode = "External"/>
	<Relationship Id="rId10" Type="http://schemas.openxmlformats.org/officeDocument/2006/relationships/hyperlink" Target="consultantplus://offline/ref=9CEA96D07CEAC97760DC91D1473F6AA5D681373C5288026EF8816B668A62B71041311672701440277F6F83D70CF7B5DA183183033E1364F9D390FDDCc5A5R" TargetMode = "External"/>
	<Relationship Id="rId11" Type="http://schemas.openxmlformats.org/officeDocument/2006/relationships/hyperlink" Target="consultantplus://offline/ref=9CEA96D07CEAC97760DC91D1473F6AA5D681373C5288026EF8816B668A62B71041311672701440277F6F83D702F7B5DA183183033E1364F9D390FDDCc5A5R" TargetMode = "External"/>
	<Relationship Id="rId12" Type="http://schemas.openxmlformats.org/officeDocument/2006/relationships/hyperlink" Target="consultantplus://offline/ref=9CEA96D07CEAC97760DC8FDC515337ADDA8F6D30538D0E31ADD16D31D532B1451371482B335353277E7181D708cFAFR" TargetMode = "External"/>
	<Relationship Id="rId13" Type="http://schemas.openxmlformats.org/officeDocument/2006/relationships/hyperlink" Target="consultantplus://offline/ref=9CEA96D07CEAC97760DC91D1473F6AA5D681373C528F0660F28D6B668A62B710413116726214182B7F6C9DD60BE2E38B5Ec6A7R" TargetMode = "External"/>
	<Relationship Id="rId14" Type="http://schemas.openxmlformats.org/officeDocument/2006/relationships/hyperlink" Target="consultantplus://offline/ref=9CEA96D07CEAC97760DC91D1473F6AA5D681373C5288026EF8816B668A62B71041311672701440277F6F83D702F7B5DA183183033E1364F9D390FDDCc5A5R" TargetMode = "External"/>
	<Relationship Id="rId15" Type="http://schemas.openxmlformats.org/officeDocument/2006/relationships/hyperlink" Target="consultantplus://offline/ref=9CEA96D07CEAC97760DC91D1473F6AA5D681373C52880263F18D6B668A62B71041311672701440277F6F80D70AF7B5DA183183033E1364F9D390FDDCc5A5R" TargetMode = "External"/>
	<Relationship Id="rId16" Type="http://schemas.openxmlformats.org/officeDocument/2006/relationships/hyperlink" Target="consultantplus://offline/ref=9CEA96D07CEAC97760DC91D1473F6AA5D681373C5288026EF8816B668A62B71041311672701440277F6F83D702F7B5DA183183033E1364F9D390FDDCc5A5R" TargetMode = "External"/>
	<Relationship Id="rId17" Type="http://schemas.openxmlformats.org/officeDocument/2006/relationships/hyperlink" Target="consultantplus://offline/ref=9CEA96D07CEAC97760DC91D1473F6AA5D681373C5288026EF8816B668A62B71041311672701440277F6F83D703F7B5DA183183033E1364F9D390FDDCc5A5R" TargetMode = "External"/>
	<Relationship Id="rId18" Type="http://schemas.openxmlformats.org/officeDocument/2006/relationships/hyperlink" Target="consultantplus://offline/ref=9CEA96D07CEAC97760DC91D1473F6AA5D681373C5288026EF8816B668A62B71041311672701440277F6F83D60FF7B5DA183183033E1364F9D390FDDCc5A5R" TargetMode = "External"/>
	<Relationship Id="rId19" Type="http://schemas.openxmlformats.org/officeDocument/2006/relationships/hyperlink" Target="consultantplus://offline/ref=9CEA96D07CEAC97760DC91D1473F6AA5D681373C5288026EF8816B668A62B71041311672701440277F6F83D60DF7B5DA183183033E1364F9D390FDDCc5A5R" TargetMode = "External"/>
	<Relationship Id="rId20" Type="http://schemas.openxmlformats.org/officeDocument/2006/relationships/hyperlink" Target="consultantplus://offline/ref=9CEA96D07CEAC97760DC8FDC515337ADDA8F6A32528D0E31ADD16D31D532B1450171102733504D277F64D7864EA9EC8B5F7A8F02230F65FAcCAER" TargetMode = "External"/>
	<Relationship Id="rId21" Type="http://schemas.openxmlformats.org/officeDocument/2006/relationships/hyperlink" Target="consultantplus://offline/ref=9CEA96D07CEAC97760DC8FDC515337ADDA8F6A32528D0E31ADD16D31D532B14501711022305B19773B3A8ED709E2E08A42668E01c3AER" TargetMode = "External"/>
	<Relationship Id="rId22" Type="http://schemas.openxmlformats.org/officeDocument/2006/relationships/hyperlink" Target="consultantplus://offline/ref=9CEA96D07CEAC97760DC8FDC515337ADDA8F6A32528D0E31ADD16D31D532B145017110243A5046722E2BD6DA0AFFFF8A5D7A8C033Fc0AER" TargetMode = "External"/>
	<Relationship Id="rId23" Type="http://schemas.openxmlformats.org/officeDocument/2006/relationships/hyperlink" Target="consultantplus://offline/ref=9CEA96D07CEAC97760DC8FDC515337ADDA8F6A32528D0E31ADD16D31D532B14501711025365946722E2BD6DA0AFFFF8A5D7A8C033Fc0AER" TargetMode = "External"/>
	<Relationship Id="rId24" Type="http://schemas.openxmlformats.org/officeDocument/2006/relationships/hyperlink" Target="consultantplus://offline/ref=9CEA96D07CEAC97760DC8FDC515337ADDA8F6D3356890E31ADD16D31D532B1451371482B335353277E7181D708cFAFR" TargetMode = "External"/>
	<Relationship Id="rId25" Type="http://schemas.openxmlformats.org/officeDocument/2006/relationships/hyperlink" Target="consultantplus://offline/ref=9CEA96D07CEAC97760DC8FDC515337ADDA8F6A32528D0E31ADD16D31D532B14501711024375446722E2BD6DA0AFFFF8A5D7A8C033Fc0AER" TargetMode = "External"/>
	<Relationship Id="rId26" Type="http://schemas.openxmlformats.org/officeDocument/2006/relationships/hyperlink" Target="consultantplus://offline/ref=9CEA96D07CEAC97760DC8FDC515337ADDA8F6A32528D0E31ADD16D31D532B14501711025305246722E2BD6DA0AFFFF8A5D7A8C033Fc0AER" TargetMode = "External"/>
	<Relationship Id="rId27" Type="http://schemas.openxmlformats.org/officeDocument/2006/relationships/hyperlink" Target="consultantplus://offline/ref=9CEA96D07CEAC97760DC91D1473F6AA5D681373C5288026EF8816B668A62B71041311672701440277F6F83D603F7B5DA183183033E1364F9D390FDDCc5A5R" TargetMode = "External"/>
	<Relationship Id="rId28" Type="http://schemas.openxmlformats.org/officeDocument/2006/relationships/hyperlink" Target="consultantplus://offline/ref=9CEA96D07CEAC97760DC8FDC515337ADDA8F6A32528D0E31ADD16D31D532B14501711025305546722E2BD6DA0AFFFF8A5D7A8C033Fc0AER" TargetMode = "External"/>
	<Relationship Id="rId29" Type="http://schemas.openxmlformats.org/officeDocument/2006/relationships/hyperlink" Target="consultantplus://offline/ref=9CEA96D07CEAC97760DC8FDC515337ADDA8F6A32528D0E31ADD16D31D532B14501711025355846722E2BD6DA0AFFFF8A5D7A8C033Fc0AER" TargetMode = "External"/>
	<Relationship Id="rId30" Type="http://schemas.openxmlformats.org/officeDocument/2006/relationships/hyperlink" Target="consultantplus://offline/ref=9CEA96D07CEAC97760DC8FDC515337ADDA8F6A32528D0E31ADD16D31D532B14501711024375446722E2BD6DA0AFFFF8A5D7A8C033Fc0AER" TargetMode = "External"/>
	<Relationship Id="rId31" Type="http://schemas.openxmlformats.org/officeDocument/2006/relationships/hyperlink" Target="consultantplus://offline/ref=9CEA96D07CEAC97760DC91D1473F6AA5D681373C5288026EF8816B668A62B71041311672701440277F6F83D40BF7B5DA183183033E1364F9D390FDDCc5A5R" TargetMode = "External"/>
	<Relationship Id="rId32" Type="http://schemas.openxmlformats.org/officeDocument/2006/relationships/hyperlink" Target="consultantplus://offline/ref=9CEA96D07CEAC97760DC91D1473F6AA5D681373C5288026EF8816B668A62B71041311672701440277F6F83D50BF7B5DA183183033E1364F9D390FDDCc5A5R" TargetMode = "External"/>
	<Relationship Id="rId33" Type="http://schemas.openxmlformats.org/officeDocument/2006/relationships/hyperlink" Target="consultantplus://offline/ref=9CEA96D07CEAC97760DC91D1473F6AA5D681373C5288026EF8816B668A62B71041311672701440277F6F83D702F7B5DA183183033E1364F9D390FDDCc5A5R" TargetMode = "External"/>
	<Relationship Id="rId34" Type="http://schemas.openxmlformats.org/officeDocument/2006/relationships/hyperlink" Target="consultantplus://offline/ref=9CEA96D07CEAC97760DC91D1473F6AA5D681373C5288026EF8816B668A62B71041311672701440277F6F83D702F7B5DA183183033E1364F9D390FDDCc5A5R" TargetMode = "External"/>
	<Relationship Id="rId35" Type="http://schemas.openxmlformats.org/officeDocument/2006/relationships/hyperlink" Target="consultantplus://offline/ref=9CEA96D07CEAC97760DC91D1473F6AA5D681373C5288026EF8816B668A62B71041311672701440277F6F83D509F7B5DA183183033E1364F9D390FDDCc5A5R" TargetMode = "External"/>
	<Relationship Id="rId36" Type="http://schemas.openxmlformats.org/officeDocument/2006/relationships/hyperlink" Target="consultantplus://offline/ref=9CEA96D07CEAC97760DC91D1473F6AA5D681373C5288026EF8816B668A62B71041311672701440277F6F83D50FF7B5DA183183033E1364F9D390FDDCc5A5R" TargetMode = "External"/>
	<Relationship Id="rId37" Type="http://schemas.openxmlformats.org/officeDocument/2006/relationships/hyperlink" Target="consultantplus://offline/ref=9CEA96D07CEAC97760DC8FDC515337ADDA8F6A32528D0E31ADD16D31D532B1451371482B335353277E7181D708cFAFR" TargetMode = "External"/>
	<Relationship Id="rId38" Type="http://schemas.openxmlformats.org/officeDocument/2006/relationships/hyperlink" Target="consultantplus://offline/ref=9CEA96D07CEAC97760DC8FDC515337ADDD8B68365A8F0E31ADD16D31D532B1451371482B335353277E7181D708cFAFR" TargetMode = "External"/>
	<Relationship Id="rId39" Type="http://schemas.openxmlformats.org/officeDocument/2006/relationships/hyperlink" Target="consultantplus://offline/ref=9CEA96D07CEAC97760DC91D1473F6AA5D681373C528B066EF8876B668A62B710413116726214182B7F6C9DD60BE2E38B5Ec6A7R" TargetMode = "External"/>
	<Relationship Id="rId40" Type="http://schemas.openxmlformats.org/officeDocument/2006/relationships/hyperlink" Target="consultantplus://offline/ref=9CEA96D07CEAC97760DC91D1473F6AA5D681373C5288026EF8816B668A62B71041311672701440277F6F83D702F7B5DA183183033E1364F9D390FDDCc5A5R" TargetMode = "External"/>
	<Relationship Id="rId41" Type="http://schemas.openxmlformats.org/officeDocument/2006/relationships/hyperlink" Target="consultantplus://offline/ref=9CEA96D07CEAC97760DC8FDC515337ADDD886137538E0E31ADD16D31D532B1451371482B335353277E7181D708cFAFR" TargetMode = "External"/>
	<Relationship Id="rId42" Type="http://schemas.openxmlformats.org/officeDocument/2006/relationships/hyperlink" Target="consultantplus://offline/ref=9CEA96D07CEAC97760DC91D1473F6AA5D681373C5288026EF8816B668A62B71041311672701440277F6F83D702F7B5DA183183033E1364F9D390FDDCc5A5R" TargetMode = "External"/>
	<Relationship Id="rId43" Type="http://schemas.openxmlformats.org/officeDocument/2006/relationships/hyperlink" Target="consultantplus://offline/ref=9CEA96D07CEAC97760DC8FDC515337ADDD886137538E0E31ADD16D31D532B1451371482B335353277E7181D708cFAFR" TargetMode = "External"/>
	<Relationship Id="rId44" Type="http://schemas.openxmlformats.org/officeDocument/2006/relationships/hyperlink" Target="consultantplus://offline/ref=9CEA96D07CEAC97760DC91D1473F6AA5D681373C5288026EF8816B668A62B71041311672701440277F6F83D702F7B5DA183183033E1364F9D390FDDCc5A5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Саратовской области от 28.07.2022 N 103-п
(ред. от 04.08.2023)
"Об утверждении Административного регламента предоставления министерством здравоохранения Саратовской области государственной услуги "Выдача заключения о соответствии качества оказываемых социально ориентированной некоммерческой организацией общественно полезных услуг в области здравоохранения установленным критериям"</dc:title>
  <dcterms:created xsi:type="dcterms:W3CDTF">2023-11-03T17:00:28Z</dcterms:created>
</cp:coreProperties>
</file>