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труда и социальной защиты Саратовской области от 25.11.2022 N 1390</w:t>
              <w:br/>
              <w:t xml:space="preserve">(ред. от 21.04.2023)</w:t>
              <w:br/>
              <w:t xml:space="preserve">"Об утверждении административного регламента предоставления государственной услуги "Осуществление оценки качества оказания общественно полезных услуг социально ориентированной некоммерческой организацией в сфере социального обслуживания"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СОЦИАЛЬНОЙ ЗАЩИТЫ</w:t>
      </w:r>
    </w:p>
    <w:p>
      <w:pPr>
        <w:pStyle w:val="2"/>
        <w:jc w:val="center"/>
      </w:pPr>
      <w:r>
        <w:rPr>
          <w:sz w:val="20"/>
        </w:rPr>
        <w:t xml:space="preserve">САРАТОВСКОЙ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25 ноября 2022 г. N 1390</w:t>
      </w:r>
    </w:p>
    <w:p>
      <w:pPr>
        <w:pStyle w:val="2"/>
        <w:ind w:firstLine="540"/>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"ОСУЩЕСТВЛЕНИЕ ОЦЕНКИ КАЧЕСТВА</w:t>
      </w:r>
    </w:p>
    <w:p>
      <w:pPr>
        <w:pStyle w:val="2"/>
        <w:jc w:val="center"/>
      </w:pPr>
      <w:r>
        <w:rPr>
          <w:sz w:val="20"/>
        </w:rPr>
        <w:t xml:space="preserve">ОКАЗАНИЯ ОБЩЕСТВЕННО ПОЛЕЗНЫХ УСЛУГ СОЦИАЛЬНО</w:t>
      </w:r>
    </w:p>
    <w:p>
      <w:pPr>
        <w:pStyle w:val="2"/>
        <w:jc w:val="center"/>
      </w:pPr>
      <w:r>
        <w:rPr>
          <w:sz w:val="20"/>
        </w:rPr>
        <w:t xml:space="preserve">ОРИЕНТИРОВАННОЙ НЕКОММЕРЧЕСКОЙ ОРГАНИЗАЦИЕЙ В СФЕРЕ</w:t>
      </w:r>
    </w:p>
    <w:p>
      <w:pPr>
        <w:pStyle w:val="2"/>
        <w:jc w:val="center"/>
      </w:pPr>
      <w:r>
        <w:rPr>
          <w:sz w:val="20"/>
        </w:rPr>
        <w:t xml:space="preserve">СОЦИАЛЬНОГО ОБСЛУЖИВАНИЯ"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социальной защиты Саратовской области</w:t>
            </w:r>
          </w:p>
          <w:p>
            <w:pPr>
              <w:pStyle w:val="0"/>
              <w:jc w:val="center"/>
            </w:pPr>
            <w:r>
              <w:rPr>
                <w:sz w:val="20"/>
                <w:color w:val="392c69"/>
              </w:rPr>
              <w:t xml:space="preserve">от 15.02.2023 </w:t>
            </w:r>
            <w:hyperlink w:history="0" r:id="rId7" w:tooltip="Приказ министерства труда и социальной защиты Саратовской области от 15.02.2023 N 151 &quot;О внесении изменений в приказ министерства от 25 ноября 2022 года N 1390&quot; {КонсультантПлюс}">
              <w:r>
                <w:rPr>
                  <w:sz w:val="20"/>
                  <w:color w:val="0000ff"/>
                </w:rPr>
                <w:t xml:space="preserve">N 151</w:t>
              </w:r>
            </w:hyperlink>
            <w:r>
              <w:rPr>
                <w:sz w:val="20"/>
                <w:color w:val="392c69"/>
              </w:rPr>
              <w:t xml:space="preserve">, от 21.04.2023 </w:t>
            </w:r>
            <w:hyperlink w:history="0" r:id="rId8" w:tooltip="Приказ министерства труда и социальной защиты Саратовской области от 21.04.2023 N 435 &quot;О внесении изменений в некоторые приказы министерства&quot; {КонсультантПлюс}">
              <w:r>
                <w:rPr>
                  <w:sz w:val="20"/>
                  <w:color w:val="0000ff"/>
                </w:rPr>
                <w:t xml:space="preserve">N 435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приведения в соответствие с действующим законодательством отдельных положений административных регламентов предоставления министерством труда и социальной защиты Саратовской области государственных услуг приказываю:</w:t>
      </w:r>
    </w:p>
    <w:p>
      <w:pPr>
        <w:pStyle w:val="0"/>
        <w:spacing w:before="200" w:line-rule="auto"/>
        <w:ind w:firstLine="540"/>
        <w:jc w:val="both"/>
      </w:pPr>
      <w:r>
        <w:rPr>
          <w:sz w:val="20"/>
        </w:rPr>
        <w:t xml:space="preserve">1. Утвердить административный </w:t>
      </w:r>
      <w:hyperlink w:history="0" w:anchor="P37" w:tooltip="АДМИНИСТРАТИВНЫЙ РЕГЛАМЕНТ">
        <w:r>
          <w:rPr>
            <w:sz w:val="20"/>
            <w:color w:val="0000ff"/>
          </w:rPr>
          <w:t xml:space="preserve">регламент</w:t>
        </w:r>
      </w:hyperlink>
      <w:r>
        <w:rPr>
          <w:sz w:val="20"/>
        </w:rPr>
        <w:t xml:space="preserve"> предоставления государственной услуги "Осуществление оценки качества оказания общественно полезных услуг социально ориентированной некоммерческой организацией в сфере социального обслуживания" согласно приложению к настоящему приказу.</w:t>
      </w:r>
    </w:p>
    <w:p>
      <w:pPr>
        <w:pStyle w:val="0"/>
        <w:jc w:val="both"/>
      </w:pPr>
      <w:r>
        <w:rPr>
          <w:sz w:val="20"/>
        </w:rPr>
        <w:t xml:space="preserve">(в ред. </w:t>
      </w:r>
      <w:hyperlink w:history="0" r:id="rId9" w:tooltip="Приказ министерства труда и социальной защиты Саратовской области от 21.04.2023 N 435 &quot;О внесении изменений в некоторые приказы министерства&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21.04.2023 N 435)</w:t>
      </w:r>
    </w:p>
    <w:p>
      <w:pPr>
        <w:pStyle w:val="0"/>
        <w:spacing w:before="200" w:line-rule="auto"/>
        <w:ind w:firstLine="540"/>
        <w:jc w:val="both"/>
      </w:pPr>
      <w:r>
        <w:rPr>
          <w:sz w:val="20"/>
        </w:rPr>
        <w:t xml:space="preserve">2. Признать утратившим силу </w:t>
      </w:r>
      <w:hyperlink w:history="0" r:id="rId10" w:tooltip="Приказ Минсоцразвития Саратовской области от 11.02.2019 N 111 (ред. от 04.10.2022) &quot;Об утверждении административного регламента предоставления государственной услуги по осуществлению оценки качества оказания общественно полезных услуг социально ориентированной некоммерческой организацией в сфере социального обслуживания&quot; ------------ Утратил силу или отменен {КонсультантПлюс}">
        <w:r>
          <w:rPr>
            <w:sz w:val="20"/>
            <w:color w:val="0000ff"/>
          </w:rPr>
          <w:t xml:space="preserve">приказ</w:t>
        </w:r>
      </w:hyperlink>
      <w:r>
        <w:rPr>
          <w:sz w:val="20"/>
        </w:rPr>
        <w:t xml:space="preserve"> министерства социального развития Саратовской области от 11 февраля 2019 года N 111 "Об утверждении административного регламента предоставления государственной услуги по осуществлению оценки качества оказания общественно полезных услуг социально ориентированной некоммерческой организацией в сфере социального обслуживания".</w:t>
      </w:r>
    </w:p>
    <w:p>
      <w:pPr>
        <w:pStyle w:val="0"/>
        <w:spacing w:before="200" w:line-rule="auto"/>
        <w:ind w:firstLine="540"/>
        <w:jc w:val="both"/>
      </w:pPr>
      <w:r>
        <w:rPr>
          <w:sz w:val="20"/>
        </w:rPr>
        <w:t xml:space="preserve">3. В соответствии с </w:t>
      </w:r>
      <w:hyperlink w:history="0" r:id="rId11" w:tooltip="Постановление Правительства Саратовской области от 11.09.2014 N 530-П (ред. от 05.12.2022) &quot;Вопросы официального опубликования законов области, правовых актов Губернатора области, Правительства области и иных исполнительных органов области&quot; (вместе с &quot;Положением о порядке официального опубликования законов области, правовых актов Губернатора области, Правительства области и иных исполнительных органов области&quot;) {КонсультантПлюс}">
        <w:r>
          <w:rPr>
            <w:sz w:val="20"/>
            <w:color w:val="0000ff"/>
          </w:rPr>
          <w:t xml:space="preserve">пунктом 1.3</w:t>
        </w:r>
      </w:hyperlink>
      <w:r>
        <w:rPr>
          <w:sz w:val="20"/>
        </w:rPr>
        <w:t xml:space="preserve"> Положения о порядке официального опубликования законов области, правовых актов Губернатора области, Правительства области и иных исполнительных органов области, утвержденного постановлением Правительства Саратовской области от 11 сентября 2014 года N 530-П, направить настоящий приказ в министерство информации и массовых коммуникаций Саратовской области на опубликование.</w:t>
      </w:r>
    </w:p>
    <w:bookmarkStart w:id="21" w:name="P21"/>
    <w:bookmarkEnd w:id="21"/>
    <w:p>
      <w:pPr>
        <w:pStyle w:val="0"/>
        <w:spacing w:before="200" w:line-rule="auto"/>
        <w:ind w:firstLine="540"/>
        <w:jc w:val="both"/>
      </w:pPr>
      <w:r>
        <w:rPr>
          <w:sz w:val="20"/>
        </w:rPr>
        <w:t xml:space="preserve">4. Настоящий приказ вступает в силу со дня его официального опубликования, за исключением </w:t>
      </w:r>
      <w:hyperlink w:history="0" w:anchor="P298" w:tooltip="2.27. Государственная услуга предоставляется в электронной форме.">
        <w:r>
          <w:rPr>
            <w:sz w:val="20"/>
            <w:color w:val="0000ff"/>
          </w:rPr>
          <w:t xml:space="preserve">пунктов 2.27</w:t>
        </w:r>
      </w:hyperlink>
      <w:r>
        <w:rPr>
          <w:sz w:val="20"/>
        </w:rPr>
        <w:t xml:space="preserve">, </w:t>
      </w:r>
      <w:hyperlink w:history="0" w:anchor="P380" w:tooltip="3.23. Формирование запроса на предоставление государственной услуги может осуществляться в электронной форме в случае направления заявителем документов в Министерство посредством ЕПГУ.">
        <w:r>
          <w:rPr>
            <w:sz w:val="20"/>
            <w:color w:val="0000ff"/>
          </w:rPr>
          <w:t xml:space="preserve">3.23</w:t>
        </w:r>
      </w:hyperlink>
      <w:r>
        <w:rPr>
          <w:sz w:val="20"/>
        </w:rPr>
        <w:t xml:space="preserve"> - </w:t>
      </w:r>
      <w:hyperlink w:history="0" w:anchor="P394" w:tooltip="3.26. В случае представления заявления и документов через ЕПГУ заявитель получает сообщение о принятом решении о выдаче Заключения о соответствии качества посредством ЕПГУ.">
        <w:r>
          <w:rPr>
            <w:sz w:val="20"/>
            <w:color w:val="0000ff"/>
          </w:rPr>
          <w:t xml:space="preserve">3.26</w:t>
        </w:r>
      </w:hyperlink>
      <w:r>
        <w:rPr>
          <w:sz w:val="20"/>
        </w:rPr>
        <w:t xml:space="preserve"> приложения к настоящему приказу, которые вступают в силу с 1 декабря 2024 года.</w:t>
      </w:r>
    </w:p>
    <w:p>
      <w:pPr>
        <w:pStyle w:val="0"/>
        <w:jc w:val="both"/>
      </w:pPr>
      <w:r>
        <w:rPr>
          <w:sz w:val="20"/>
        </w:rPr>
      </w:r>
    </w:p>
    <w:p>
      <w:pPr>
        <w:pStyle w:val="0"/>
        <w:jc w:val="right"/>
      </w:pPr>
      <w:r>
        <w:rPr>
          <w:sz w:val="20"/>
        </w:rPr>
        <w:t xml:space="preserve">Первый заместитель министра</w:t>
      </w:r>
    </w:p>
    <w:p>
      <w:pPr>
        <w:pStyle w:val="0"/>
        <w:jc w:val="right"/>
      </w:pPr>
      <w:r>
        <w:rPr>
          <w:sz w:val="20"/>
        </w:rPr>
        <w:t xml:space="preserve">труда и социальной защиты Саратовской области</w:t>
      </w:r>
    </w:p>
    <w:p>
      <w:pPr>
        <w:pStyle w:val="0"/>
        <w:jc w:val="right"/>
      </w:pPr>
      <w:r>
        <w:rPr>
          <w:sz w:val="20"/>
        </w:rPr>
        <w:t xml:space="preserve">Н.Г.ГУРЬЕВА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труда и социальной защиты</w:t>
      </w:r>
    </w:p>
    <w:p>
      <w:pPr>
        <w:pStyle w:val="0"/>
        <w:jc w:val="right"/>
      </w:pPr>
      <w:r>
        <w:rPr>
          <w:sz w:val="20"/>
        </w:rPr>
        <w:t xml:space="preserve">Саратовской области</w:t>
      </w:r>
    </w:p>
    <w:p>
      <w:pPr>
        <w:pStyle w:val="0"/>
        <w:jc w:val="right"/>
      </w:pPr>
      <w:r>
        <w:rPr>
          <w:sz w:val="20"/>
        </w:rPr>
        <w:t xml:space="preserve">от 25 ноября 2022 г. N 1390</w:t>
      </w:r>
    </w:p>
    <w:p>
      <w:pPr>
        <w:pStyle w:val="0"/>
        <w:jc w:val="both"/>
      </w:pPr>
      <w:r>
        <w:rPr>
          <w:sz w:val="20"/>
        </w:rPr>
      </w:r>
    </w:p>
    <w:bookmarkStart w:id="37" w:name="P37"/>
    <w:bookmarkEnd w:id="37"/>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ТРУДА И СОЦИАЛЬНОЙ ЗАЩИТЫ</w:t>
      </w:r>
    </w:p>
    <w:p>
      <w:pPr>
        <w:pStyle w:val="2"/>
        <w:jc w:val="center"/>
      </w:pPr>
      <w:r>
        <w:rPr>
          <w:sz w:val="20"/>
        </w:rPr>
        <w:t xml:space="preserve">САРАТОВСКОЙ ОБЛАСТИ ГОСУДАРСТВЕННОЙ УСЛУГИ "ОСУЩЕСТВЛЕНИЕ</w:t>
      </w:r>
    </w:p>
    <w:p>
      <w:pPr>
        <w:pStyle w:val="2"/>
        <w:jc w:val="center"/>
      </w:pPr>
      <w:r>
        <w:rPr>
          <w:sz w:val="20"/>
        </w:rPr>
        <w:t xml:space="preserve">ОЦЕНКИ КАЧЕСТВА ОКАЗАНИЯ ОБЩЕСТВЕННО ПОЛЕЗНЫХ УСЛУГ</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В СФЕРЕ СОЦИАЛЬНОГО ОБСЛУЖИВАНИЯ"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труда и социальной защиты Саратовской области</w:t>
            </w:r>
          </w:p>
          <w:p>
            <w:pPr>
              <w:pStyle w:val="0"/>
              <w:jc w:val="center"/>
            </w:pPr>
            <w:r>
              <w:rPr>
                <w:sz w:val="20"/>
                <w:color w:val="392c69"/>
              </w:rPr>
              <w:t xml:space="preserve">от 15.02.2023 </w:t>
            </w:r>
            <w:hyperlink w:history="0" r:id="rId12" w:tooltip="Приказ министерства труда и социальной защиты Саратовской области от 15.02.2023 N 151 &quot;О внесении изменений в приказ министерства от 25 ноября 2022 года N 1390&quot; {КонсультантПлюс}">
              <w:r>
                <w:rPr>
                  <w:sz w:val="20"/>
                  <w:color w:val="0000ff"/>
                </w:rPr>
                <w:t xml:space="preserve">N 151</w:t>
              </w:r>
            </w:hyperlink>
            <w:r>
              <w:rPr>
                <w:sz w:val="20"/>
                <w:color w:val="392c69"/>
              </w:rPr>
              <w:t xml:space="preserve">, от 21.04.2023 </w:t>
            </w:r>
            <w:hyperlink w:history="0" r:id="rId13" w:tooltip="Приказ министерства труда и социальной защиты Саратовской области от 21.04.2023 N 435 &quot;О внесении изменений в некоторые приказы министерства&quot; {КонсультантПлюс}">
              <w:r>
                <w:rPr>
                  <w:sz w:val="20"/>
                  <w:color w:val="0000ff"/>
                </w:rPr>
                <w:t xml:space="preserve">N 435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регламента</w:t>
      </w:r>
    </w:p>
    <w:p>
      <w:pPr>
        <w:pStyle w:val="0"/>
        <w:jc w:val="both"/>
      </w:pPr>
      <w:r>
        <w:rPr>
          <w:sz w:val="20"/>
        </w:rPr>
      </w:r>
    </w:p>
    <w:p>
      <w:pPr>
        <w:pStyle w:val="0"/>
        <w:ind w:firstLine="540"/>
        <w:jc w:val="both"/>
      </w:pPr>
      <w:r>
        <w:rPr>
          <w:sz w:val="20"/>
        </w:rPr>
        <w:t xml:space="preserve">1.1. Административный регламент предоставления министерством труда и социальной защиты Саратовской области государственной услуги "Осуществление оценки качества оказания общественно полезных услуг социально ориентированной некоммерческой организацией в сфере социального обслуживания" (далее соответственно -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требования к порядку предоставления государственной услуги, в том числе особенности выполнения административных процедур в электронной форме,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pPr>
        <w:pStyle w:val="0"/>
        <w:jc w:val="both"/>
      </w:pPr>
      <w:r>
        <w:rPr>
          <w:sz w:val="20"/>
        </w:rPr>
        <w:t xml:space="preserve">(в ред. </w:t>
      </w:r>
      <w:hyperlink w:history="0" r:id="rId14" w:tooltip="Приказ министерства труда и социальной защиты Саратовской области от 21.04.2023 N 435 &quot;О внесении изменений в некоторые приказы министерства&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21.04.2023 N 435)</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1.2. Заявителем на предоставление государственной услуги является руководитель социально ориентированной некоммерческой организации, созданной в предусмотренных действующим законодательством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осуществляющей деятельность, направленную на решение социальных проблем, развитие гражданского общества в Российской Федерации, и предоставляющей общественно полезные услуги в сфере социального обслуживания (далее - в сфере деятельности Министерства).</w:t>
      </w:r>
    </w:p>
    <w:p>
      <w:pPr>
        <w:pStyle w:val="0"/>
        <w:jc w:val="both"/>
      </w:pPr>
      <w:r>
        <w:rPr>
          <w:sz w:val="20"/>
        </w:rPr>
        <w:t xml:space="preserve">(в ред. </w:t>
      </w:r>
      <w:hyperlink w:history="0" r:id="rId15" w:tooltip="Приказ министерства труда и социальной защиты Саратовской области от 21.04.2023 N 435 &quot;О внесении изменений в некоторые приказы министерства&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21.04.2023 N 435)</w:t>
      </w:r>
    </w:p>
    <w:p>
      <w:pPr>
        <w:pStyle w:val="0"/>
        <w:spacing w:before="200" w:line-rule="auto"/>
        <w:ind w:firstLine="540"/>
        <w:jc w:val="both"/>
      </w:pPr>
      <w:r>
        <w:rPr>
          <w:sz w:val="20"/>
        </w:rPr>
        <w:t xml:space="preserve">От имени заявителя могут выступать его представители в соответствии с законодательством.</w:t>
      </w:r>
    </w:p>
    <w:p>
      <w:pPr>
        <w:pStyle w:val="0"/>
        <w:spacing w:before="200" w:line-rule="auto"/>
        <w:ind w:firstLine="540"/>
        <w:jc w:val="both"/>
      </w:pPr>
      <w:r>
        <w:rPr>
          <w:sz w:val="20"/>
        </w:rPr>
        <w:t xml:space="preserve">Получателем государственной услуги является социально ориентированная некоммерческая организация, предоставляющая общественно полезные услуги в сфере деятельности Министерства.</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2"/>
        <w:outlineLvl w:val="3"/>
        <w:jc w:val="center"/>
      </w:pPr>
      <w:r>
        <w:rPr>
          <w:sz w:val="20"/>
        </w:rPr>
        <w:t xml:space="preserve">1.3. Порядок получения информации заявителями по вопросам</w:t>
      </w:r>
    </w:p>
    <w:p>
      <w:pPr>
        <w:pStyle w:val="2"/>
        <w:jc w:val="center"/>
      </w:pPr>
      <w:r>
        <w:rPr>
          <w:sz w:val="20"/>
        </w:rPr>
        <w:t xml:space="preserve">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1.3.1.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граждане могут получить:</w:t>
      </w:r>
    </w:p>
    <w:p>
      <w:pPr>
        <w:pStyle w:val="0"/>
        <w:spacing w:before="200" w:line-rule="auto"/>
        <w:ind w:firstLine="540"/>
        <w:jc w:val="both"/>
      </w:pPr>
      <w:r>
        <w:rPr>
          <w:sz w:val="20"/>
        </w:rPr>
        <w:t xml:space="preserve">при обращении в орган, предоставляющий государственную услугу (его структурное подразделение);</w:t>
      </w:r>
    </w:p>
    <w:p>
      <w:pPr>
        <w:pStyle w:val="0"/>
        <w:spacing w:before="200" w:line-rule="auto"/>
        <w:ind w:firstLine="540"/>
        <w:jc w:val="both"/>
      </w:pPr>
      <w:r>
        <w:rPr>
          <w:sz w:val="20"/>
        </w:rPr>
        <w:t xml:space="preserve">на официальном сайте органа, предоставляющего государственную услугу, по адресу: </w:t>
      </w:r>
      <w:r>
        <w:rPr>
          <w:sz w:val="20"/>
        </w:rPr>
        <w:t xml:space="preserve">https://social.saratov.gov.ru/</w:t>
      </w:r>
      <w:r>
        <w:rPr>
          <w:sz w:val="20"/>
        </w:rPr>
        <w:t xml:space="preserve">;</w:t>
      </w:r>
    </w:p>
    <w:p>
      <w:pPr>
        <w:pStyle w:val="0"/>
        <w:spacing w:before="200" w:line-rule="auto"/>
        <w:ind w:firstLine="540"/>
        <w:jc w:val="both"/>
      </w:pPr>
      <w:r>
        <w:rPr>
          <w:sz w:val="20"/>
        </w:rPr>
        <w:t xml:space="preserve">на Едином портале государственных и муниципальных услуг (функций) (далее - ЕПГУ) по адресу: </w:t>
      </w:r>
      <w:r>
        <w:rPr>
          <w:sz w:val="20"/>
        </w:rPr>
        <w:t xml:space="preserve">http://www.gosuslugi.ru/</w:t>
      </w:r>
      <w:r>
        <w:rPr>
          <w:sz w:val="20"/>
        </w:rPr>
        <w:t xml:space="preserve">;</w:t>
      </w:r>
    </w:p>
    <w:p>
      <w:pPr>
        <w:pStyle w:val="0"/>
        <w:spacing w:before="200" w:line-rule="auto"/>
        <w:ind w:firstLine="540"/>
        <w:jc w:val="both"/>
      </w:pPr>
      <w:r>
        <w:rPr>
          <w:sz w:val="20"/>
        </w:rPr>
        <w:t xml:space="preserve">на информационных стендах органа, предоставляющего государственную услугу;</w:t>
      </w:r>
    </w:p>
    <w:p>
      <w:pPr>
        <w:pStyle w:val="0"/>
        <w:spacing w:before="200" w:line-rule="auto"/>
        <w:ind w:firstLine="540"/>
        <w:jc w:val="both"/>
      </w:pPr>
      <w:r>
        <w:rPr>
          <w:sz w:val="20"/>
        </w:rPr>
        <w:t xml:space="preserve">на информационных стендах других организаций, участвующих в предоставлении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в средствах массовой информации;</w:t>
      </w:r>
    </w:p>
    <w:p>
      <w:pPr>
        <w:pStyle w:val="0"/>
        <w:spacing w:before="200" w:line-rule="auto"/>
        <w:ind w:firstLine="540"/>
        <w:jc w:val="both"/>
      </w:pPr>
      <w:r>
        <w:rPr>
          <w:sz w:val="20"/>
        </w:rPr>
        <w:t xml:space="preserve">в информационно-справочных изданиях (брошюрах, буклетах, памятках).</w:t>
      </w:r>
    </w:p>
    <w:p>
      <w:pPr>
        <w:pStyle w:val="0"/>
        <w:spacing w:before="200" w:line-rule="auto"/>
        <w:ind w:firstLine="540"/>
        <w:jc w:val="both"/>
      </w:pPr>
      <w:r>
        <w:rPr>
          <w:sz w:val="20"/>
        </w:rPr>
        <w:t xml:space="preserve">1.3.2. Информирование заявителей по вопросам предоставления государственной услуги при обращении в орган, предоставляющий государственную услугу, осуществляется в соответствии с Федеральным </w:t>
      </w:r>
      <w:hyperlink w:history="0" r:id="rId16"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а также </w:t>
      </w:r>
      <w:hyperlink w:history="0" r:id="rId17" w:tooltip="Закон Саратовской области от 31.07.2018 N 73-ЗСО &quot;О дополнительных гарантиях права граждан на обращение&quot; (принят Саратовской областной Думой 25.07.2018) {КонсультантПлюс}">
        <w:r>
          <w:rPr>
            <w:sz w:val="20"/>
            <w:color w:val="0000ff"/>
          </w:rPr>
          <w:t xml:space="preserve">Законом</w:t>
        </w:r>
      </w:hyperlink>
      <w:r>
        <w:rPr>
          <w:sz w:val="20"/>
        </w:rPr>
        <w:t xml:space="preserve"> Саратовской области от 31 июля 2018 года N 73-ЗСО "О дополнительных гарантиях права граждан на обращение" (далее - Федеральный закон N 59-ФЗ, Закон Саратовской области N 73-ЗСО).</w:t>
      </w:r>
    </w:p>
    <w:p>
      <w:pPr>
        <w:pStyle w:val="0"/>
        <w:spacing w:before="200" w:line-rule="auto"/>
        <w:ind w:firstLine="540"/>
        <w:jc w:val="both"/>
      </w:pPr>
      <w:r>
        <w:rPr>
          <w:sz w:val="20"/>
        </w:rPr>
        <w:t xml:space="preserve">1.3.3. Основанием для информирования о порядке и ходе предоставления государственной услуги является обращение граждан в орган, предоставляющий государственную услугу (его структурное подразделение):</w:t>
      </w:r>
    </w:p>
    <w:p>
      <w:pPr>
        <w:pStyle w:val="0"/>
        <w:spacing w:before="200" w:line-rule="auto"/>
        <w:ind w:firstLine="540"/>
        <w:jc w:val="both"/>
      </w:pPr>
      <w:r>
        <w:rPr>
          <w:sz w:val="20"/>
        </w:rPr>
        <w:t xml:space="preserve">устно (при личном обращении или при обращении по телефону);</w:t>
      </w:r>
    </w:p>
    <w:p>
      <w:pPr>
        <w:pStyle w:val="0"/>
        <w:spacing w:before="200" w:line-rule="auto"/>
        <w:ind w:firstLine="540"/>
        <w:jc w:val="both"/>
      </w:pPr>
      <w:r>
        <w:rPr>
          <w:sz w:val="20"/>
        </w:rPr>
        <w:t xml:space="preserve">в письменном виде;</w:t>
      </w:r>
    </w:p>
    <w:p>
      <w:pPr>
        <w:pStyle w:val="0"/>
        <w:spacing w:before="200" w:line-rule="auto"/>
        <w:ind w:firstLine="540"/>
        <w:jc w:val="both"/>
      </w:pPr>
      <w:r>
        <w:rPr>
          <w:sz w:val="20"/>
        </w:rPr>
        <w:t xml:space="preserve">в электронной форме (по электронной почте, через официальный сайт органа, предоставляющего государственную услугу, а также посредством ЕПГУ).</w:t>
      </w:r>
    </w:p>
    <w:p>
      <w:pPr>
        <w:pStyle w:val="0"/>
        <w:spacing w:before="200" w:line-rule="auto"/>
        <w:ind w:firstLine="540"/>
        <w:jc w:val="both"/>
      </w:pPr>
      <w:r>
        <w:rPr>
          <w:sz w:val="20"/>
        </w:rPr>
        <w:t xml:space="preserve">1.3.4. При личном обращении гражданин идентифицируется путем предъявления документа, удостоверяющего его личность, либо путем установления и проверки достоверности сведений о нем с использованием сведений о физическом лице, размещенных в единой системе идентификации и аутентификации, при наличии технической возможности в порядке, установленном Правительством Российской Федерации.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органа, предоставляющего государственную услугу (его структурного подразделения),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pPr>
        <w:pStyle w:val="0"/>
        <w:spacing w:before="200" w:line-rule="auto"/>
        <w:ind w:firstLine="540"/>
        <w:jc w:val="both"/>
      </w:pPr>
      <w:r>
        <w:rPr>
          <w:sz w:val="20"/>
        </w:rPr>
        <w:t xml:space="preserve">1.3.5. Письменное обращение подлежит обязательной регистрации в течение 3 дней с момента поступления обращения и рассматривается в течение 30 дней со дня его регистрации. В случаях, предусмотренных Федеральным законом N 59-ФЗ </w:t>
      </w:r>
      <w:hyperlink w:history="0" r:id="rId1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(часть 2 статьи 12)</w:t>
        </w:r>
      </w:hyperlink>
      <w:r>
        <w:rPr>
          <w:sz w:val="20"/>
        </w:rPr>
        <w:t xml:space="preserve">, срок рассмотрения обращения, по решению руководителя органа, предоставляющего государственную услугу, может быть продлен не более чем на 30 дней с письменным уведомлением об этом гражданина, направившего обращение.</w:t>
      </w:r>
    </w:p>
    <w:p>
      <w:pPr>
        <w:pStyle w:val="0"/>
        <w:spacing w:before="200" w:line-rule="auto"/>
        <w:ind w:firstLine="540"/>
        <w:jc w:val="both"/>
      </w:pPr>
      <w:r>
        <w:rPr>
          <w:sz w:val="20"/>
        </w:rPr>
        <w:t xml:space="preserve">В письменном обращении гражданин в обязательном порядке указывает либо наименование органа, предоставляющего государственную услугу,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обращения, ставит личную подпись и дату.</w:t>
      </w:r>
    </w:p>
    <w:p>
      <w:pPr>
        <w:pStyle w:val="0"/>
        <w:spacing w:before="200" w:line-rule="auto"/>
        <w:ind w:firstLine="540"/>
        <w:jc w:val="both"/>
      </w:pPr>
      <w:r>
        <w:rPr>
          <w:sz w:val="20"/>
        </w:rPr>
        <w:t xml:space="preserve">Должностным лицом органа, предоставляющего государственную услугу, дается письменный ответ по существу поставленных в обращении вопросов, за исключением случаев, установленных Федеральным </w:t>
      </w:r>
      <w:hyperlink w:history="0" r:id="rId19"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N 59-ФЗ.</w:t>
      </w:r>
    </w:p>
    <w:p>
      <w:pPr>
        <w:pStyle w:val="0"/>
        <w:spacing w:before="200" w:line-rule="auto"/>
        <w:ind w:firstLine="540"/>
        <w:jc w:val="both"/>
      </w:pPr>
      <w:r>
        <w:rPr>
          <w:sz w:val="20"/>
        </w:rPr>
        <w:t xml:space="preserve">1.3.6. Для работы с обращениями граждан, поступившими в форме электронного документа,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pPr>
        <w:pStyle w:val="0"/>
        <w:spacing w:before="200" w:line-rule="auto"/>
        <w:ind w:firstLine="540"/>
        <w:jc w:val="both"/>
      </w:pPr>
      <w:r>
        <w:rPr>
          <w:sz w:val="20"/>
        </w:rPr>
        <w:t xml:space="preserve">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pPr>
        <w:pStyle w:val="0"/>
        <w:spacing w:before="200" w:line-rule="auto"/>
        <w:ind w:firstLine="540"/>
        <w:jc w:val="both"/>
      </w:pPr>
      <w:r>
        <w:rPr>
          <w:sz w:val="20"/>
        </w:rPr>
        <w:t xml:space="preserve">1.3.7. При обращении по вопросам предоставления государственной услуги предоставляется следующая информация:</w:t>
      </w:r>
    </w:p>
    <w:p>
      <w:pPr>
        <w:pStyle w:val="0"/>
        <w:spacing w:before="200" w:line-rule="auto"/>
        <w:ind w:firstLine="540"/>
        <w:jc w:val="both"/>
      </w:pPr>
      <w:r>
        <w:rPr>
          <w:sz w:val="20"/>
        </w:rPr>
        <w:t xml:space="preserve">наименования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перечень документов, которые необходимы для предоставления государственной услуги, и требования к ним;</w:t>
      </w:r>
    </w:p>
    <w:p>
      <w:pPr>
        <w:pStyle w:val="0"/>
        <w:spacing w:before="200" w:line-rule="auto"/>
        <w:ind w:firstLine="540"/>
        <w:jc w:val="both"/>
      </w:pPr>
      <w:r>
        <w:rPr>
          <w:sz w:val="20"/>
        </w:rPr>
        <w:t xml:space="preserve">по форме заполнения документов;</w:t>
      </w:r>
    </w:p>
    <w:p>
      <w:pPr>
        <w:pStyle w:val="0"/>
        <w:spacing w:before="200" w:line-rule="auto"/>
        <w:ind w:firstLine="540"/>
        <w:jc w:val="both"/>
      </w:pPr>
      <w:r>
        <w:rPr>
          <w:sz w:val="20"/>
        </w:rPr>
        <w:t xml:space="preserve">срок предоставления государственной услуги;</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порядок обжалования действий (бездействия) и решений, осуществляемых (принятых) в ходе предоставления государственной услуги;</w:t>
      </w:r>
    </w:p>
    <w:p>
      <w:pPr>
        <w:pStyle w:val="0"/>
        <w:spacing w:before="200" w:line-rule="auto"/>
        <w:ind w:firstLine="540"/>
        <w:jc w:val="both"/>
      </w:pPr>
      <w:r>
        <w:rPr>
          <w:sz w:val="20"/>
        </w:rPr>
        <w:t xml:space="preserve">сведения о местонахождении, контактные телефоны и графики работы органа, предоставляющего государственную услугу;</w:t>
      </w:r>
    </w:p>
    <w:p>
      <w:pPr>
        <w:pStyle w:val="0"/>
        <w:spacing w:before="200" w:line-rule="auto"/>
        <w:ind w:firstLine="540"/>
        <w:jc w:val="both"/>
      </w:pPr>
      <w:r>
        <w:rPr>
          <w:sz w:val="20"/>
        </w:rPr>
        <w:t xml:space="preserve">сведения о местонахождении,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последовательность их посещения;</w:t>
      </w:r>
    </w:p>
    <w:p>
      <w:pPr>
        <w:pStyle w:val="0"/>
        <w:spacing w:before="200" w:line-rule="auto"/>
        <w:ind w:firstLine="540"/>
        <w:jc w:val="both"/>
      </w:pPr>
      <w:r>
        <w:rPr>
          <w:sz w:val="20"/>
        </w:rPr>
        <w:t xml:space="preserve">номера кабинетов для обращений граждан и график приема специалистами;</w:t>
      </w:r>
    </w:p>
    <w:p>
      <w:pPr>
        <w:pStyle w:val="0"/>
        <w:spacing w:before="200" w:line-rule="auto"/>
        <w:ind w:firstLine="540"/>
        <w:jc w:val="both"/>
      </w:pPr>
      <w:r>
        <w:rPr>
          <w:sz w:val="20"/>
        </w:rPr>
        <w:t xml:space="preserve">сведения о ходе предоставления государственной услуги. В соответствии с запросом заявителю предоставляется информация в письменной форме либо в форме электронного документа (в том числе посредством ЕПГУ) в порядке, установленном законодательством;</w:t>
      </w:r>
    </w:p>
    <w:p>
      <w:pPr>
        <w:pStyle w:val="0"/>
        <w:spacing w:before="200" w:line-rule="auto"/>
        <w:ind w:firstLine="540"/>
        <w:jc w:val="both"/>
      </w:pPr>
      <w:r>
        <w:rPr>
          <w:sz w:val="20"/>
        </w:rPr>
        <w:t xml:space="preserve">другая информация, за исключением сведений, составляющих государственную или иную охраняемую федеральным законодательством тайну.</w:t>
      </w:r>
    </w:p>
    <w:p>
      <w:pPr>
        <w:pStyle w:val="0"/>
        <w:spacing w:before="200" w:line-rule="auto"/>
        <w:ind w:firstLine="540"/>
        <w:jc w:val="both"/>
      </w:pPr>
      <w:r>
        <w:rPr>
          <w:sz w:val="20"/>
        </w:rPr>
        <w:t xml:space="preserve">1.3.8. В соответствии с федеральным законодательством ответ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pPr>
        <w:pStyle w:val="0"/>
        <w:spacing w:before="200" w:line-rule="auto"/>
        <w:ind w:firstLine="540"/>
        <w:jc w:val="both"/>
      </w:pPr>
      <w:r>
        <w:rPr>
          <w:sz w:val="20"/>
        </w:rPr>
        <w:t xml:space="preserve">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pPr>
        <w:pStyle w:val="0"/>
        <w:spacing w:before="200" w:line-rule="auto"/>
        <w:ind w:firstLine="540"/>
        <w:jc w:val="both"/>
      </w:pPr>
      <w:r>
        <w:rPr>
          <w:sz w:val="20"/>
        </w:rPr>
        <w:t xml:space="preserve">1.3.9. Все консультации, а также предоставленные в ходе консультаций документы и материалы являются бесплатными.</w:t>
      </w:r>
    </w:p>
    <w:p>
      <w:pPr>
        <w:pStyle w:val="0"/>
        <w:jc w:val="both"/>
      </w:pPr>
      <w:r>
        <w:rPr>
          <w:sz w:val="20"/>
        </w:rPr>
      </w:r>
    </w:p>
    <w:p>
      <w:pPr>
        <w:pStyle w:val="2"/>
        <w:outlineLvl w:val="3"/>
        <w:jc w:val="center"/>
      </w:pPr>
      <w:r>
        <w:rPr>
          <w:sz w:val="20"/>
        </w:rPr>
        <w:t xml:space="preserve">1.4. Порядок, форма, место размещения и способы получения</w:t>
      </w:r>
    </w:p>
    <w:p>
      <w:pPr>
        <w:pStyle w:val="2"/>
        <w:jc w:val="center"/>
      </w:pPr>
      <w:r>
        <w:rPr>
          <w:sz w:val="20"/>
        </w:rPr>
        <w:t xml:space="preserve">справочной информации</w:t>
      </w:r>
    </w:p>
    <w:p>
      <w:pPr>
        <w:pStyle w:val="0"/>
        <w:jc w:val="both"/>
      </w:pPr>
      <w:r>
        <w:rPr>
          <w:sz w:val="20"/>
        </w:rPr>
      </w:r>
    </w:p>
    <w:p>
      <w:pPr>
        <w:pStyle w:val="0"/>
        <w:ind w:firstLine="540"/>
        <w:jc w:val="both"/>
      </w:pPr>
      <w:r>
        <w:rPr>
          <w:sz w:val="20"/>
        </w:rPr>
        <w:t xml:space="preserve">1.4.1. Информацию о месте нахождения и графиках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можно получить:</w:t>
      </w:r>
    </w:p>
    <w:p>
      <w:pPr>
        <w:pStyle w:val="0"/>
        <w:spacing w:before="200" w:line-rule="auto"/>
        <w:ind w:firstLine="540"/>
        <w:jc w:val="both"/>
      </w:pPr>
      <w:r>
        <w:rPr>
          <w:sz w:val="20"/>
        </w:rPr>
        <w:t xml:space="preserve">при обращении в орган, предоставляющий государственную услугу (его структурное подразделение);</w:t>
      </w:r>
    </w:p>
    <w:p>
      <w:pPr>
        <w:pStyle w:val="0"/>
        <w:spacing w:before="200" w:line-rule="auto"/>
        <w:ind w:firstLine="540"/>
        <w:jc w:val="both"/>
      </w:pPr>
      <w:r>
        <w:rPr>
          <w:sz w:val="20"/>
        </w:rPr>
        <w:t xml:space="preserve">на официальном сайте органа, предоставляющего государственную услугу;</w:t>
      </w:r>
    </w:p>
    <w:p>
      <w:pPr>
        <w:pStyle w:val="0"/>
        <w:spacing w:before="200" w:line-rule="auto"/>
        <w:ind w:firstLine="540"/>
        <w:jc w:val="both"/>
      </w:pPr>
      <w:r>
        <w:rPr>
          <w:sz w:val="20"/>
        </w:rPr>
        <w:t xml:space="preserve">на ЕПГУ;</w:t>
      </w:r>
    </w:p>
    <w:p>
      <w:pPr>
        <w:pStyle w:val="0"/>
        <w:spacing w:before="200" w:line-rule="auto"/>
        <w:ind w:firstLine="540"/>
        <w:jc w:val="both"/>
      </w:pPr>
      <w:r>
        <w:rPr>
          <w:sz w:val="20"/>
        </w:rPr>
        <w:t xml:space="preserve">на информационных стендах органа, предоставляющего государственную услугу;</w:t>
      </w:r>
    </w:p>
    <w:p>
      <w:pPr>
        <w:pStyle w:val="0"/>
        <w:spacing w:before="200" w:line-rule="auto"/>
        <w:ind w:firstLine="540"/>
        <w:jc w:val="both"/>
      </w:pPr>
      <w:r>
        <w:rPr>
          <w:sz w:val="20"/>
        </w:rPr>
        <w:t xml:space="preserve">на информационных стендах других организаций, участвующих в предоставлении услуг, которые являются необходимыми и обязательными для предоставления государственной услуги;</w:t>
      </w:r>
    </w:p>
    <w:p>
      <w:pPr>
        <w:pStyle w:val="0"/>
        <w:spacing w:before="200" w:line-rule="auto"/>
        <w:ind w:firstLine="540"/>
        <w:jc w:val="both"/>
      </w:pPr>
      <w:r>
        <w:rPr>
          <w:sz w:val="20"/>
        </w:rPr>
        <w:t xml:space="preserve">в средствах массовой информации;</w:t>
      </w:r>
    </w:p>
    <w:p>
      <w:pPr>
        <w:pStyle w:val="0"/>
        <w:spacing w:before="200" w:line-rule="auto"/>
        <w:ind w:firstLine="540"/>
        <w:jc w:val="both"/>
      </w:pPr>
      <w:r>
        <w:rPr>
          <w:sz w:val="20"/>
        </w:rPr>
        <w:t xml:space="preserve">в информационно-справочных изданиях (брошюрах, буклетах, памятках).</w:t>
      </w:r>
    </w:p>
    <w:p>
      <w:pPr>
        <w:pStyle w:val="0"/>
        <w:spacing w:before="200" w:line-rule="auto"/>
        <w:ind w:firstLine="540"/>
        <w:jc w:val="both"/>
      </w:pPr>
      <w:r>
        <w:rPr>
          <w:sz w:val="20"/>
        </w:rPr>
        <w:t xml:space="preserve">1.4.2. Министерство обеспечивает актуализацию справочной информации в соответствующем разделе регионального реестра государственных и муниципальных услуг.</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2. Осуществление оценки качества оказания общественно полезных услуг социально ориентированной некоммерческой организацией в сфере социального обслуживания.</w:t>
      </w:r>
    </w:p>
    <w:p>
      <w:pPr>
        <w:pStyle w:val="0"/>
        <w:jc w:val="both"/>
      </w:pPr>
      <w:r>
        <w:rPr>
          <w:sz w:val="20"/>
        </w:rPr>
        <w:t xml:space="preserve">(в ред. </w:t>
      </w:r>
      <w:hyperlink w:history="0" r:id="rId20" w:tooltip="Приказ министерства труда и социальной защиты Саратовской области от 21.04.2023 N 435 &quot;О внесении изменений в некоторые приказы министерства&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21.04.2023 N 435)</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2.1. Государственная услуга предоставляется министерством труда и социальной защиты Саратовской области (далее - Министерство).</w:t>
      </w:r>
    </w:p>
    <w:p>
      <w:pPr>
        <w:pStyle w:val="0"/>
        <w:spacing w:before="200" w:line-rule="auto"/>
        <w:ind w:firstLine="540"/>
        <w:jc w:val="both"/>
      </w:pPr>
      <w:r>
        <w:rPr>
          <w:sz w:val="20"/>
        </w:rPr>
        <w:t xml:space="preserve">Органами (организациями), уполномоченными на прием заявлений и документов на предоставление государственной услуги (далее - уполномоченный орган), являются структурные подразделения Министерства, уполномоченные на прием заявлений и документов на предоставление государственной услуги, ответственные за оценку качества оказываемых общественно полезных услуг и подготовку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соответствии с </w:t>
      </w:r>
      <w:hyperlink w:history="0" w:anchor="P515" w:tooltip="ПЕРЕЧЕНЬ">
        <w:r>
          <w:rPr>
            <w:sz w:val="20"/>
            <w:color w:val="0000ff"/>
          </w:rPr>
          <w:t xml:space="preserve">приложением N 1</w:t>
        </w:r>
      </w:hyperlink>
      <w:r>
        <w:rPr>
          <w:sz w:val="20"/>
        </w:rPr>
        <w:t xml:space="preserve"> к настоящему регламенту.</w:t>
      </w:r>
    </w:p>
    <w:p>
      <w:pPr>
        <w:pStyle w:val="0"/>
        <w:spacing w:before="200" w:line-rule="auto"/>
        <w:ind w:firstLine="540"/>
        <w:jc w:val="both"/>
      </w:pPr>
      <w:r>
        <w:rPr>
          <w:sz w:val="20"/>
        </w:rPr>
        <w:t xml:space="preserve">2.2. В предоставлении государственной услуги также участвуют:</w:t>
      </w:r>
    </w:p>
    <w:p>
      <w:pPr>
        <w:pStyle w:val="0"/>
        <w:spacing w:before="200" w:line-rule="auto"/>
        <w:ind w:firstLine="540"/>
        <w:jc w:val="both"/>
      </w:pPr>
      <w:r>
        <w:rPr>
          <w:sz w:val="20"/>
        </w:rPr>
        <w:t xml:space="preserve">Управление Министерства юстиции Российской Федерации по Саратовской области;</w:t>
      </w:r>
    </w:p>
    <w:p>
      <w:pPr>
        <w:pStyle w:val="0"/>
        <w:spacing w:before="200" w:line-rule="auto"/>
        <w:ind w:firstLine="540"/>
        <w:jc w:val="both"/>
      </w:pPr>
      <w:r>
        <w:rPr>
          <w:sz w:val="20"/>
        </w:rPr>
        <w:t xml:space="preserve">инспекции ФНС России по Саратовской области.</w:t>
      </w:r>
    </w:p>
    <w:p>
      <w:pPr>
        <w:pStyle w:val="0"/>
        <w:spacing w:before="200" w:line-rule="auto"/>
        <w:ind w:firstLine="540"/>
        <w:jc w:val="both"/>
      </w:pPr>
      <w:r>
        <w:rPr>
          <w:sz w:val="20"/>
        </w:rPr>
        <w:t xml:space="preserve">2.3.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w:t>
      </w:r>
      <w:hyperlink w:history="0" r:id="rId21" w:tooltip="Постановление Правительства Саратовской области от 12.12.2011 N 690-П (ред. от 10.03.2023) &quot;Об утверждении перечня услуг, которые являются необходимыми и обязательными для предоставления государственных услуг исполнительными органами Саратовской области, а также органами местного самоуправления Саратовской области при осуществлении отдельных государственных полномочий, переданных законами Саратовской области, и предоставляются организациями, участвующими в предоставлении государственных и муниципальных услу {КонсультантПлюс}">
        <w:r>
          <w:rPr>
            <w:sz w:val="20"/>
            <w:color w:val="0000ff"/>
          </w:rPr>
          <w:t xml:space="preserve">перечень</w:t>
        </w:r>
      </w:hyperlink>
      <w:r>
        <w:rPr>
          <w:sz w:val="20"/>
        </w:rPr>
        <w:t xml:space="preserve">, утвержденный постановлением Правительства Саратовской области от 12 декабря 2011 года N 690-П, а также получения документов и информации, выдаваемых в результате предоставления таких услуг.</w:t>
      </w:r>
    </w:p>
    <w:p>
      <w:pPr>
        <w:pStyle w:val="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2.3. Конечными результатами предоставления государственной услуги являются:</w:t>
      </w:r>
    </w:p>
    <w:p>
      <w:pPr>
        <w:pStyle w:val="0"/>
        <w:spacing w:before="200" w:line-rule="auto"/>
        <w:ind w:firstLine="540"/>
        <w:jc w:val="both"/>
      </w:pPr>
      <w:r>
        <w:rPr>
          <w:sz w:val="20"/>
        </w:rPr>
        <w:t xml:space="preserve">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Заключение о соответствии качества) в сфере социального обслуживания;</w:t>
      </w:r>
    </w:p>
    <w:p>
      <w:pPr>
        <w:pStyle w:val="0"/>
        <w:jc w:val="both"/>
      </w:pPr>
      <w:r>
        <w:rPr>
          <w:sz w:val="20"/>
        </w:rPr>
        <w:t xml:space="preserve">(в ред. </w:t>
      </w:r>
      <w:hyperlink w:history="0" r:id="rId22" w:tooltip="Приказ министерства труда и социальной защиты Саратовской области от 21.04.2023 N 435 &quot;О внесении изменений в некоторые приказы министерства&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21.04.2023 N 435)</w:t>
      </w:r>
    </w:p>
    <w:p>
      <w:pPr>
        <w:pStyle w:val="0"/>
        <w:spacing w:before="200" w:line-rule="auto"/>
        <w:ind w:firstLine="540"/>
        <w:jc w:val="both"/>
      </w:pPr>
      <w:r>
        <w:rPr>
          <w:sz w:val="20"/>
        </w:rPr>
        <w:t xml:space="preserve">отказ в выдаче Заключения о соответствии качества и направление мотивированного уведомления об отказе в выдаче Заключения о соответствии качества.</w:t>
      </w:r>
    </w:p>
    <w:p>
      <w:pPr>
        <w:pStyle w:val="0"/>
        <w:spacing w:before="200" w:line-rule="auto"/>
        <w:ind w:firstLine="540"/>
        <w:jc w:val="both"/>
      </w:pPr>
      <w:r>
        <w:rPr>
          <w:sz w:val="20"/>
        </w:rPr>
        <w:t xml:space="preserve">Результат предоставления государственной услуги представляется в форме документа на бумажном носителе.</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2.4. Срок предоставления государственной услуги составляет 30 календарных дней со дня регистрации в уполномоченном органе заявления и документов, подлежащих представлению заявителем.</w:t>
      </w:r>
    </w:p>
    <w:p>
      <w:pPr>
        <w:pStyle w:val="0"/>
        <w:spacing w:before="200" w:line-rule="auto"/>
        <w:ind w:firstLine="540"/>
        <w:jc w:val="both"/>
      </w:pPr>
      <w:r>
        <w:rPr>
          <w:sz w:val="20"/>
        </w:rPr>
        <w:t xml:space="preserve">2.5. Срок принятия решения о выдаче Заключения о соответствии качества либо об отказе в выдаче Заключения о соответствии качества с направлением мотивированного уведомления об отказе не может превышать 20 календарных дней со дня регистрации заявления и документов, подлежащих предоставлению заявителем.</w:t>
      </w:r>
    </w:p>
    <w:p>
      <w:pPr>
        <w:pStyle w:val="0"/>
        <w:spacing w:before="200" w:line-rule="auto"/>
        <w:ind w:firstLine="540"/>
        <w:jc w:val="both"/>
      </w:pPr>
      <w:r>
        <w:rPr>
          <w:sz w:val="20"/>
        </w:rPr>
        <w:t xml:space="preserve">2.6. Срок выдачи Заключения о соответствии качества не может превышать 3 рабочих дней со дня принятия решения о выдаче Заключения о соответствии качества либо о направлении мотивированного уведомления об отказе в выдаче Заключения о соответствии качества.</w:t>
      </w:r>
    </w:p>
    <w:p>
      <w:pPr>
        <w:pStyle w:val="0"/>
        <w:spacing w:before="200" w:line-rule="auto"/>
        <w:ind w:firstLine="540"/>
        <w:jc w:val="both"/>
      </w:pPr>
      <w:r>
        <w:rPr>
          <w:sz w:val="20"/>
        </w:rPr>
        <w:t xml:space="preserve">2.6.1. 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5 рабочих дней со дня поступления от заявителя информации о таких опечатках или ошибках.</w:t>
      </w:r>
    </w:p>
    <w:p>
      <w:pPr>
        <w:pStyle w:val="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2.7. Перечень нормативных правовых актов, регулирующих предоставление государственной услуги, размещен: на официальном сайте Министерства по адресу: </w:t>
      </w:r>
      <w:r>
        <w:rPr>
          <w:sz w:val="20"/>
        </w:rPr>
        <w:t xml:space="preserve">www.social.saratov.gov.ru</w:t>
      </w:r>
      <w:r>
        <w:rPr>
          <w:sz w:val="20"/>
        </w:rPr>
        <w:t xml:space="preserve">; на ЕПГУ по адресу: </w:t>
      </w:r>
      <w:r>
        <w:rPr>
          <w:sz w:val="20"/>
        </w:rPr>
        <w:t xml:space="preserve">http://www.gosuslugi.ru/</w:t>
      </w:r>
      <w:r>
        <w:rPr>
          <w:sz w:val="20"/>
        </w:rPr>
        <w:t xml:space="preserve">; в региональном реестре государственных и муниципальных услуг.</w:t>
      </w:r>
    </w:p>
    <w:p>
      <w:pPr>
        <w:pStyle w:val="0"/>
        <w:spacing w:before="200" w:line-rule="auto"/>
        <w:ind w:firstLine="540"/>
        <w:jc w:val="both"/>
      </w:pPr>
      <w:r>
        <w:rPr>
          <w:sz w:val="20"/>
        </w:rPr>
        <w:t xml:space="preserve">Министерство обеспечивает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регионального реестра.</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0"/>
        <w:jc w:val="both"/>
      </w:pPr>
      <w:r>
        <w:rPr>
          <w:sz w:val="20"/>
        </w:rPr>
      </w:r>
    </w:p>
    <w:bookmarkStart w:id="160" w:name="P160"/>
    <w:bookmarkEnd w:id="160"/>
    <w:p>
      <w:pPr>
        <w:pStyle w:val="0"/>
        <w:ind w:firstLine="540"/>
        <w:jc w:val="both"/>
      </w:pPr>
      <w:r>
        <w:rPr>
          <w:sz w:val="20"/>
        </w:rPr>
        <w:t xml:space="preserve">2.8. Для получения государственной услуги заявитель или его представитель представляет в Министерство </w:t>
      </w:r>
      <w:hyperlink w:history="0" w:anchor="P615" w:tooltip="                                ЗАЯВЛЕНИЕ">
        <w:r>
          <w:rPr>
            <w:sz w:val="20"/>
            <w:color w:val="0000ff"/>
          </w:rPr>
          <w:t xml:space="preserve">заявление</w:t>
        </w:r>
      </w:hyperlink>
      <w:r>
        <w:rPr>
          <w:sz w:val="20"/>
        </w:rPr>
        <w:t xml:space="preserve"> согласно Приложению N 2 к Административному регламенту, содержащее обоснование соответствия оказываемых социально ориентированной некоммерческой организацией общественно полезных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Для обоснования соответствия оказываемых социально ориентированной некоммерческой организацией общественно полезных услуг установленным критериям оценки качества оказания общественно полезных услуг в заявлении указываются следующие сведения:</w:t>
      </w:r>
    </w:p>
    <w:p>
      <w:pPr>
        <w:pStyle w:val="0"/>
        <w:spacing w:before="200" w:line-rule="auto"/>
        <w:ind w:firstLine="540"/>
        <w:jc w:val="both"/>
      </w:pPr>
      <w:r>
        <w:rPr>
          <w:sz w:val="20"/>
        </w:rPr>
        <w:t xml:space="preserve">о соответствии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 наличии у лиц, непосредственно задействованных в исполнении общественно полезной услуги (в том числе работников некоммерческой организации - исполнителя общественно полезных услуг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а также о достаточности количества таких лиц;</w:t>
      </w:r>
    </w:p>
    <w:p>
      <w:pPr>
        <w:pStyle w:val="0"/>
        <w:spacing w:before="200" w:line-rule="auto"/>
        <w:ind w:firstLine="540"/>
        <w:jc w:val="both"/>
      </w:pPr>
      <w:r>
        <w:rPr>
          <w:sz w:val="20"/>
        </w:rPr>
        <w:t xml:space="preserve">об удовлетворенности получателей общественно полезных услуг качеством их оказания (отсутствие жалоб на действия (бездействие) и (или) решения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о включении в формируемый реестр некоммерческих организаций;</w:t>
      </w:r>
    </w:p>
    <w:p>
      <w:pPr>
        <w:pStyle w:val="0"/>
        <w:spacing w:before="200" w:line-rule="auto"/>
        <w:ind w:firstLine="540"/>
        <w:jc w:val="both"/>
      </w:pPr>
      <w:r>
        <w:rPr>
          <w:sz w:val="20"/>
        </w:rPr>
        <w:t xml:space="preserve">об открытости и доступности информации о некоммерческой организации - в том числе, наличие информации об условиях предоставления социальных услуг, размещенной в сети Интернет на официальном сайте заявителя;</w:t>
      </w:r>
    </w:p>
    <w:p>
      <w:pPr>
        <w:pStyle w:val="0"/>
        <w:spacing w:before="200" w:line-rule="auto"/>
        <w:ind w:firstLine="540"/>
        <w:jc w:val="both"/>
      </w:pPr>
      <w:r>
        <w:rPr>
          <w:sz w:val="20"/>
        </w:rPr>
        <w:t xml:space="preserve">об отсутствии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течение 2 лет, предшествующих подаче организацией заявления об оценке качества оказания общественно полезных услуг.</w:t>
      </w:r>
    </w:p>
    <w:p>
      <w:pPr>
        <w:pStyle w:val="0"/>
        <w:spacing w:before="200" w:line-rule="auto"/>
        <w:ind w:firstLine="540"/>
        <w:jc w:val="both"/>
      </w:pPr>
      <w:r>
        <w:rPr>
          <w:sz w:val="20"/>
        </w:rPr>
        <w:t xml:space="preserve">Наименования общественно полезных услуг указываются в заявлении в соответствии с </w:t>
      </w:r>
      <w:hyperlink w:history="0" r:id="rId2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и перечнем услуг, определенным в </w:t>
      </w:r>
      <w:hyperlink w:history="0" w:anchor="P515" w:tooltip="ПЕРЕЧЕНЬ">
        <w:r>
          <w:rPr>
            <w:sz w:val="20"/>
            <w:color w:val="0000ff"/>
          </w:rPr>
          <w:t xml:space="preserve">приложении N 1</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В случае если социально ориентированная некоммерческая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общественно полезных услуг установленным критериям оценки качества оказания общественно полезных услуг, не требуется.</w:t>
      </w:r>
    </w:p>
    <w:p>
      <w:pPr>
        <w:pStyle w:val="0"/>
        <w:spacing w:before="200" w:line-rule="auto"/>
        <w:ind w:firstLine="540"/>
        <w:jc w:val="both"/>
      </w:pPr>
      <w:r>
        <w:rPr>
          <w:sz w:val="20"/>
        </w:rPr>
        <w:t xml:space="preserve">В случае обращения заявителя предоставляются документы:</w:t>
      </w:r>
    </w:p>
    <w:p>
      <w:pPr>
        <w:pStyle w:val="0"/>
        <w:jc w:val="both"/>
      </w:pPr>
      <w:r>
        <w:rPr>
          <w:sz w:val="20"/>
        </w:rPr>
        <w:t xml:space="preserve">(в ред. </w:t>
      </w:r>
      <w:hyperlink w:history="0" r:id="rId25" w:tooltip="Приказ министерства труда и социальной защиты Саратовской области от 15.02.2023 N 151 &quot;О внесении изменений в приказ министерства от 25 ноября 2022 года N 1390&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15.02.2023 N 151)</w:t>
      </w:r>
    </w:p>
    <w:p>
      <w:pPr>
        <w:pStyle w:val="0"/>
        <w:spacing w:before="200" w:line-rule="auto"/>
        <w:ind w:firstLine="540"/>
        <w:jc w:val="both"/>
      </w:pPr>
      <w:r>
        <w:rPr>
          <w:sz w:val="20"/>
        </w:rPr>
        <w:t xml:space="preserve">- паспорт заявителя;</w:t>
      </w:r>
    </w:p>
    <w:p>
      <w:pPr>
        <w:pStyle w:val="0"/>
        <w:jc w:val="both"/>
      </w:pPr>
      <w:r>
        <w:rPr>
          <w:sz w:val="20"/>
        </w:rPr>
        <w:t xml:space="preserve">(в ред. </w:t>
      </w:r>
      <w:hyperlink w:history="0" r:id="rId26" w:tooltip="Приказ министерства труда и социальной защиты Саратовской области от 15.02.2023 N 151 &quot;О внесении изменений в приказ министерства от 25 ноября 2022 года N 1390&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15.02.2023 N 151)</w:t>
      </w:r>
    </w:p>
    <w:p>
      <w:pPr>
        <w:pStyle w:val="0"/>
        <w:spacing w:before="200" w:line-rule="auto"/>
        <w:ind w:firstLine="540"/>
        <w:jc w:val="both"/>
      </w:pPr>
      <w:r>
        <w:rPr>
          <w:sz w:val="20"/>
        </w:rPr>
        <w:t xml:space="preserve">- документы, подтверждающие статус руководителя социально ориентированной некоммерческой организации, предоставляющей общественно полезные услуги в сфере деятельности Министерства.</w:t>
      </w:r>
    </w:p>
    <w:p>
      <w:pPr>
        <w:pStyle w:val="0"/>
        <w:jc w:val="both"/>
      </w:pPr>
      <w:r>
        <w:rPr>
          <w:sz w:val="20"/>
        </w:rPr>
        <w:t xml:space="preserve">(в ред. </w:t>
      </w:r>
      <w:hyperlink w:history="0" r:id="rId27" w:tooltip="Приказ министерства труда и социальной защиты Саратовской области от 15.02.2023 N 151 &quot;О внесении изменений в приказ министерства от 25 ноября 2022 года N 1390&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15.02.2023 N 151)</w:t>
      </w:r>
    </w:p>
    <w:p>
      <w:pPr>
        <w:pStyle w:val="0"/>
        <w:spacing w:before="200" w:line-rule="auto"/>
        <w:ind w:firstLine="540"/>
        <w:jc w:val="both"/>
      </w:pPr>
      <w:r>
        <w:rPr>
          <w:sz w:val="20"/>
        </w:rPr>
        <w:t xml:space="preserve">В случае обращения представителя заявителя дополнительно предоставляется документ, удостоверяющий личность представителя заявителя, - паспорт и документы, подтверждающие полномочия представителя заявителя.</w:t>
      </w:r>
    </w:p>
    <w:p>
      <w:pPr>
        <w:pStyle w:val="0"/>
        <w:jc w:val="both"/>
      </w:pPr>
      <w:r>
        <w:rPr>
          <w:sz w:val="20"/>
        </w:rPr>
        <w:t xml:space="preserve">(в ред. </w:t>
      </w:r>
      <w:hyperlink w:history="0" r:id="rId28" w:tooltip="Приказ министерства труда и социальной защиты Саратовской области от 15.02.2023 N 151 &quot;О внесении изменений в приказ министерства от 25 ноября 2022 года N 1390&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15.02.2023 N 151)</w:t>
      </w:r>
    </w:p>
    <w:bookmarkStart w:id="177" w:name="P177"/>
    <w:bookmarkEnd w:id="177"/>
    <w:p>
      <w:pPr>
        <w:pStyle w:val="0"/>
        <w:spacing w:before="200" w:line-rule="auto"/>
        <w:ind w:firstLine="540"/>
        <w:jc w:val="both"/>
      </w:pPr>
      <w:r>
        <w:rPr>
          <w:sz w:val="20"/>
        </w:rPr>
        <w:t xml:space="preserve">2.9. Требования к документам, подлежащим представлению заявителем:</w:t>
      </w:r>
    </w:p>
    <w:p>
      <w:pPr>
        <w:pStyle w:val="0"/>
        <w:spacing w:before="200" w:line-rule="auto"/>
        <w:ind w:firstLine="540"/>
        <w:jc w:val="both"/>
      </w:pPr>
      <w:r>
        <w:rPr>
          <w:sz w:val="20"/>
        </w:rPr>
        <w:t xml:space="preserve">данные в представленных документах не должны противоречить друг другу;</w:t>
      </w:r>
    </w:p>
    <w:p>
      <w:pPr>
        <w:pStyle w:val="0"/>
        <w:spacing w:before="200" w:line-rule="auto"/>
        <w:ind w:firstLine="540"/>
        <w:jc w:val="both"/>
      </w:pPr>
      <w:r>
        <w:rPr>
          <w:sz w:val="20"/>
        </w:rPr>
        <w:t xml:space="preserve">документы не должны содержать подчисток либо приписок, зачеркнутых слов или иных не оговоренных в них исправлений, а также серьезных повреждений, не позволяющих однозначно истолковать их содержание.</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государственных и муниципальных услуг, и которые заявитель</w:t>
      </w:r>
    </w:p>
    <w:p>
      <w:pPr>
        <w:pStyle w:val="2"/>
        <w:jc w:val="center"/>
      </w:pPr>
      <w:r>
        <w:rPr>
          <w:sz w:val="20"/>
        </w:rPr>
        <w:t xml:space="preserve">вправе представить</w:t>
      </w:r>
    </w:p>
    <w:p>
      <w:pPr>
        <w:pStyle w:val="0"/>
        <w:jc w:val="both"/>
      </w:pPr>
      <w:r>
        <w:rPr>
          <w:sz w:val="20"/>
        </w:rPr>
      </w:r>
    </w:p>
    <w:bookmarkStart w:id="189" w:name="P189"/>
    <w:bookmarkEnd w:id="189"/>
    <w:p>
      <w:pPr>
        <w:pStyle w:val="0"/>
        <w:ind w:firstLine="540"/>
        <w:jc w:val="both"/>
      </w:pPr>
      <w:r>
        <w:rPr>
          <w:sz w:val="20"/>
        </w:rPr>
        <w:t xml:space="preserve">2.10. Заявитель дополнительно к документам, указанным в </w:t>
      </w:r>
      <w:hyperlink w:history="0" w:anchor="P177" w:tooltip="2.9. Требования к документам, подлежащим представлению заявителем:">
        <w:r>
          <w:rPr>
            <w:sz w:val="20"/>
            <w:color w:val="0000ff"/>
          </w:rPr>
          <w:t xml:space="preserve">п. 2.9</w:t>
        </w:r>
      </w:hyperlink>
      <w:r>
        <w:rPr>
          <w:sz w:val="20"/>
        </w:rPr>
        <w:t xml:space="preserve"> Административного регламента, вправе представить следующие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им организаций, участвующих в предоставлении государственной услуги:</w:t>
      </w:r>
    </w:p>
    <w:p>
      <w:pPr>
        <w:pStyle w:val="0"/>
        <w:spacing w:before="200" w:line-rule="auto"/>
        <w:ind w:firstLine="540"/>
        <w:jc w:val="both"/>
      </w:pPr>
      <w:r>
        <w:rPr>
          <w:sz w:val="20"/>
        </w:rPr>
        <w:t xml:space="preserve">копию свидетельства о государственной регистрации некоммерческой организации (Управление Министерства юстиции Российской Федерации по Саратовской области);</w:t>
      </w:r>
    </w:p>
    <w:p>
      <w:pPr>
        <w:pStyle w:val="0"/>
        <w:spacing w:before="200" w:line-rule="auto"/>
        <w:ind w:firstLine="540"/>
        <w:jc w:val="both"/>
      </w:pPr>
      <w:r>
        <w:rPr>
          <w:sz w:val="20"/>
        </w:rPr>
        <w:t xml:space="preserve">лист записи из Единого государственного реестра юридических лиц, выданный не позднее чем за один месяц до даты подачи заявления на выдачу Заключения о соответствии качества (инспекции ФНС России по Саратовской области).</w:t>
      </w:r>
    </w:p>
    <w:bookmarkStart w:id="192" w:name="P192"/>
    <w:bookmarkEnd w:id="192"/>
    <w:p>
      <w:pPr>
        <w:pStyle w:val="0"/>
        <w:spacing w:before="200" w:line-rule="auto"/>
        <w:ind w:firstLine="540"/>
        <w:jc w:val="both"/>
      </w:pPr>
      <w:r>
        <w:rPr>
          <w:sz w:val="20"/>
        </w:rPr>
        <w:t xml:space="preserve">2.11. Специалист Министерства в соответствии с законодательством, в рамках межведомственного информационного взаимодействия запрашивает в органах, имеющих в распоряжении документы, указанные в </w:t>
      </w:r>
      <w:hyperlink w:history="0" w:anchor="P189" w:tooltip="2.10. Заявитель дополнительно к документам, указанным в п. 2.9 Административного регламента, вправе представить следующие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либо подведомственных им организаций, участвующих в предоставлении государственной услуги:">
        <w:r>
          <w:rPr>
            <w:sz w:val="20"/>
            <w:color w:val="0000ff"/>
          </w:rPr>
          <w:t xml:space="preserve">пункте 2.10</w:t>
        </w:r>
      </w:hyperlink>
      <w:r>
        <w:rPr>
          <w:sz w:val="20"/>
        </w:rPr>
        <w:t xml:space="preserve"> Административного регламента, сведения из указанных документов, если заявитель не представил их по собственной инициативе, в том числе с использованием Сервиса "Предоставление сведений из ЕГРЮЛ/ЕГРИП" в информационно-телекоммуникационной сети "Интернет".</w:t>
      </w:r>
    </w:p>
    <w:p>
      <w:pPr>
        <w:pStyle w:val="0"/>
        <w:jc w:val="both"/>
      </w:pPr>
      <w:r>
        <w:rPr>
          <w:sz w:val="20"/>
        </w:rPr>
        <w:t xml:space="preserve">(в ред. </w:t>
      </w:r>
      <w:hyperlink w:history="0" r:id="rId29" w:tooltip="Приказ министерства труда и социальной защиты Саратовской области от 15.02.2023 N 151 &quot;О внесении изменений в приказ министерства от 25 ноября 2022 года N 1390&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15.02.2023 N 151)</w:t>
      </w:r>
    </w:p>
    <w:p>
      <w:pPr>
        <w:pStyle w:val="0"/>
        <w:spacing w:before="200" w:line-rule="auto"/>
        <w:ind w:firstLine="540"/>
        <w:jc w:val="both"/>
      </w:pPr>
      <w:r>
        <w:rPr>
          <w:sz w:val="20"/>
        </w:rPr>
        <w:t xml:space="preserve">2.12. Заявитель или его представитель вправе по собственной инициативе предоставить информацию об отсутствии организации в реестре недобросовестных поставщиков (подрядчиков, исполнителей) в свободной форме за подписью руководителя организации заявителя.</w:t>
      </w:r>
    </w:p>
    <w:p>
      <w:pPr>
        <w:pStyle w:val="0"/>
        <w:spacing w:before="200" w:line-rule="auto"/>
        <w:ind w:firstLine="540"/>
        <w:jc w:val="both"/>
      </w:pPr>
      <w:r>
        <w:rPr>
          <w:sz w:val="20"/>
        </w:rPr>
        <w:t xml:space="preserve">Заявитель или его представитель вправе по собственной инициативе также представить документы, обосновывающие соответствие оказываемых организацией общественно полезных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w:t>
      </w:r>
    </w:p>
    <w:p>
      <w:pPr>
        <w:pStyle w:val="0"/>
        <w:jc w:val="both"/>
      </w:pPr>
      <w:r>
        <w:rPr>
          <w:sz w:val="20"/>
        </w:rPr>
      </w:r>
    </w:p>
    <w:p>
      <w:pPr>
        <w:pStyle w:val="2"/>
        <w:outlineLvl w:val="2"/>
        <w:jc w:val="center"/>
      </w:pPr>
      <w:r>
        <w:rPr>
          <w:sz w:val="20"/>
        </w:rPr>
        <w:t xml:space="preserve">Запрет требования от заявителя представления документов,</w:t>
      </w:r>
    </w:p>
    <w:p>
      <w:pPr>
        <w:pStyle w:val="2"/>
        <w:jc w:val="center"/>
      </w:pPr>
      <w:r>
        <w:rPr>
          <w:sz w:val="20"/>
        </w:rPr>
        <w:t xml:space="preserve">информации или осуществления действий</w:t>
      </w:r>
    </w:p>
    <w:p>
      <w:pPr>
        <w:pStyle w:val="0"/>
        <w:jc w:val="both"/>
      </w:pPr>
      <w:r>
        <w:rPr>
          <w:sz w:val="20"/>
        </w:rPr>
      </w:r>
    </w:p>
    <w:p>
      <w:pPr>
        <w:pStyle w:val="0"/>
        <w:ind w:firstLine="540"/>
        <w:jc w:val="both"/>
      </w:pPr>
      <w:r>
        <w:rPr>
          <w:sz w:val="20"/>
        </w:rPr>
        <w:t xml:space="preserve">2.13.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3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w:history="0" r:id="rId3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pPr>
        <w:pStyle w:val="0"/>
        <w:spacing w:before="200" w:line-rule="auto"/>
        <w:ind w:firstLine="540"/>
        <w:jc w:val="both"/>
      </w:pPr>
      <w:r>
        <w:rPr>
          <w:sz w:val="20"/>
        </w:rP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представления на бумажном носителе документов и информации, электронные образы которых ранее были заверены в соответствии с </w:t>
      </w:r>
      <w:hyperlink w:history="0" r:id="rId3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w:t>
      </w:r>
      <w:hyperlink w:history="0" r:id="rId34" w:tooltip="Постановление Правительства Саратовской области от 12.12.2011 N 690-П (ред. от 10.03.2023) &quot;Об утверждении перечня услуг, которые являются необходимыми и обязательными для предоставления государственных услуг исполнительными органами Саратовской области, а также органами местного самоуправления Саратовской области при осуществлении отдельных государственных полномочий, переданных законами Саратовской области, и предоставляются организациями, участвующими в предоставлении государственных и муниципальных услу {КонсультантПлюс}">
        <w:r>
          <w:rPr>
            <w:sz w:val="20"/>
            <w:color w:val="0000ff"/>
          </w:rPr>
          <w:t xml:space="preserve">перечень</w:t>
        </w:r>
      </w:hyperlink>
      <w:r>
        <w:rPr>
          <w:sz w:val="20"/>
        </w:rPr>
        <w:t xml:space="preserve">, утвержденный постановлением Правительства Саратовской области от 12 декабря 2011 года N 690-П, а также получения документов и информации, выдаваемых в результате предоставления таких услуг.</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2.14. Основания для отказа в приеме документов, необходимых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2.15. В предоставлении государственной услуги отказывается в следующих случаях:</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После устранения оснований для отказа в предоставлении государственной услуги заявитель вправе повторно обратиться за получением государственной услуги в порядке, установленном Административным регламентом.</w:t>
      </w:r>
    </w:p>
    <w:p>
      <w:pPr>
        <w:pStyle w:val="0"/>
        <w:spacing w:before="200" w:line-rule="auto"/>
        <w:ind w:firstLine="540"/>
        <w:jc w:val="both"/>
      </w:pPr>
      <w:r>
        <w:rPr>
          <w:sz w:val="20"/>
        </w:rPr>
        <w:t xml:space="preserve">2.15.1. Основания для приостановления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2.16. Необходимые и обязательные услуги, оказываемые организациями, участвующими в представлении государственной услуги, отсутствуют.</w:t>
      </w:r>
    </w:p>
    <w:p>
      <w:pPr>
        <w:pStyle w:val="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2.17. Государственная услуга предоставляется бесплатно.</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таких услуг</w:t>
      </w:r>
    </w:p>
    <w:p>
      <w:pPr>
        <w:pStyle w:val="0"/>
        <w:jc w:val="both"/>
      </w:pPr>
      <w:r>
        <w:rPr>
          <w:sz w:val="20"/>
        </w:rPr>
      </w:r>
    </w:p>
    <w:p>
      <w:pPr>
        <w:pStyle w:val="0"/>
        <w:ind w:firstLine="540"/>
        <w:jc w:val="both"/>
      </w:pPr>
      <w:r>
        <w:rPr>
          <w:sz w:val="20"/>
        </w:rPr>
        <w:t xml:space="preserve">2.18.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w:t>
      </w:r>
    </w:p>
    <w:p>
      <w:pPr>
        <w:pStyle w:val="0"/>
        <w:jc w:val="both"/>
      </w:pPr>
      <w:r>
        <w:rPr>
          <w:sz w:val="20"/>
        </w:rPr>
      </w:r>
    </w:p>
    <w:p>
      <w:pPr>
        <w:pStyle w:val="2"/>
        <w:outlineLvl w:val="2"/>
        <w:jc w:val="center"/>
      </w:pPr>
      <w:r>
        <w:rPr>
          <w:sz w:val="20"/>
        </w:rPr>
        <w:t xml:space="preserve">Срок и порядок регистрации запроса заявителя</w:t>
      </w:r>
    </w:p>
    <w:p>
      <w:pPr>
        <w:pStyle w:val="2"/>
        <w:jc w:val="center"/>
      </w:pPr>
      <w:r>
        <w:rPr>
          <w:sz w:val="20"/>
        </w:rPr>
        <w:t xml:space="preserve">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jc w:val="both"/>
      </w:pPr>
      <w:r>
        <w:rPr>
          <w:sz w:val="20"/>
        </w:rPr>
      </w:r>
    </w:p>
    <w:p>
      <w:pPr>
        <w:pStyle w:val="0"/>
        <w:ind w:firstLine="540"/>
        <w:jc w:val="both"/>
      </w:pPr>
      <w:r>
        <w:rPr>
          <w:sz w:val="20"/>
        </w:rPr>
        <w:t xml:space="preserve">2.19. Срок регистрации поступивших запросов на предоставление государственной услуги, в том числе в электронном виде, не должен превышать одного рабочего дня с момента их поступления.</w:t>
      </w:r>
    </w:p>
    <w:p>
      <w:pPr>
        <w:pStyle w:val="0"/>
        <w:spacing w:before="200" w:line-rule="auto"/>
        <w:ind w:firstLine="540"/>
        <w:jc w:val="both"/>
      </w:pPr>
      <w:r>
        <w:rPr>
          <w:sz w:val="20"/>
        </w:rPr>
        <w:t xml:space="preserve">При личном обращении время приема и регистрации документов не должно превышать 20 минут.</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2.20. Требования к залу ожидания.</w:t>
      </w:r>
    </w:p>
    <w:p>
      <w:pPr>
        <w:pStyle w:val="0"/>
        <w:spacing w:before="200" w:line-rule="auto"/>
        <w:ind w:firstLine="540"/>
        <w:jc w:val="both"/>
      </w:pPr>
      <w:r>
        <w:rPr>
          <w:sz w:val="20"/>
        </w:rPr>
        <w:t xml:space="preserve">Места ожидания приема у специалистов органа, предоставляющего государственную услугу, оборудуются сидячими местами, количество которых определяется, исходя из фактической нагрузки и возможностей для их размещения в помещении, но не менее 5 мест.</w:t>
      </w:r>
    </w:p>
    <w:p>
      <w:pPr>
        <w:pStyle w:val="0"/>
        <w:spacing w:before="200" w:line-rule="auto"/>
        <w:ind w:firstLine="540"/>
        <w:jc w:val="both"/>
      </w:pPr>
      <w:r>
        <w:rPr>
          <w:sz w:val="20"/>
        </w:rPr>
        <w:t xml:space="preserve">Места ожидания, при наличии возможности, оборудуются электронной системой управления очередью, инструкция по эксплуатации которой размещается на информационном стенде.</w:t>
      </w:r>
    </w:p>
    <w:p>
      <w:pPr>
        <w:pStyle w:val="0"/>
        <w:spacing w:before="200" w:line-rule="auto"/>
        <w:ind w:firstLine="540"/>
        <w:jc w:val="both"/>
      </w:pPr>
      <w:r>
        <w:rPr>
          <w:sz w:val="20"/>
        </w:rPr>
        <w:t xml:space="preserve">Места ожидания, при наличии возможности, оборудуются системой звукового информирования для информирования престарелых и слабовидящих граждан.</w:t>
      </w:r>
    </w:p>
    <w:p>
      <w:pPr>
        <w:pStyle w:val="0"/>
        <w:spacing w:before="200" w:line-rule="auto"/>
        <w:ind w:firstLine="540"/>
        <w:jc w:val="both"/>
      </w:pPr>
      <w:r>
        <w:rPr>
          <w:sz w:val="20"/>
        </w:rPr>
        <w:t xml:space="preserve">Места приема заявителей оборудуются информационными табличками (вывесками) с указанием:</w:t>
      </w:r>
    </w:p>
    <w:p>
      <w:pPr>
        <w:pStyle w:val="0"/>
        <w:spacing w:before="200" w:line-rule="auto"/>
        <w:ind w:firstLine="540"/>
        <w:jc w:val="both"/>
      </w:pPr>
      <w:r>
        <w:rPr>
          <w:sz w:val="20"/>
        </w:rPr>
        <w:t xml:space="preserve">номера окна (кабинета) и наименования отдела;</w:t>
      </w:r>
    </w:p>
    <w:p>
      <w:pPr>
        <w:pStyle w:val="0"/>
        <w:spacing w:before="200" w:line-rule="auto"/>
        <w:ind w:firstLine="540"/>
        <w:jc w:val="both"/>
      </w:pPr>
      <w:r>
        <w:rPr>
          <w:sz w:val="20"/>
        </w:rPr>
        <w:t xml:space="preserve">фамилии, имени, отчества и должности специалиста;</w:t>
      </w:r>
    </w:p>
    <w:p>
      <w:pPr>
        <w:pStyle w:val="0"/>
        <w:spacing w:before="200" w:line-rule="auto"/>
        <w:ind w:firstLine="540"/>
        <w:jc w:val="both"/>
      </w:pPr>
      <w:r>
        <w:rPr>
          <w:sz w:val="20"/>
        </w:rPr>
        <w:t xml:space="preserve">информации о днях и времени приема заявителей;</w:t>
      </w:r>
    </w:p>
    <w:p>
      <w:pPr>
        <w:pStyle w:val="0"/>
        <w:spacing w:before="200" w:line-rule="auto"/>
        <w:ind w:firstLine="540"/>
        <w:jc w:val="both"/>
      </w:pPr>
      <w:r>
        <w:rPr>
          <w:sz w:val="20"/>
        </w:rPr>
        <w:t xml:space="preserve">времени технического перерыва.</w:t>
      </w:r>
    </w:p>
    <w:p>
      <w:pPr>
        <w:pStyle w:val="0"/>
        <w:spacing w:before="200" w:line-rule="auto"/>
        <w:ind w:firstLine="540"/>
        <w:jc w:val="both"/>
      </w:pPr>
      <w:r>
        <w:rPr>
          <w:sz w:val="20"/>
        </w:rPr>
        <w:t xml:space="preserve">Таблички на дверях или стенах устанавливаются таким образом, чтобы при открытой двери они были видны и читаемы.</w:t>
      </w:r>
    </w:p>
    <w:p>
      <w:pPr>
        <w:pStyle w:val="0"/>
        <w:spacing w:before="200" w:line-rule="auto"/>
        <w:ind w:firstLine="540"/>
        <w:jc w:val="both"/>
      </w:pPr>
      <w:r>
        <w:rPr>
          <w:sz w:val="20"/>
        </w:rPr>
        <w:t xml:space="preserve">2.21. Требования к местам для заполнения запросов о предоставлении государственной услуги.</w:t>
      </w:r>
    </w:p>
    <w:p>
      <w:pPr>
        <w:pStyle w:val="0"/>
        <w:spacing w:before="200" w:line-rule="auto"/>
        <w:ind w:firstLine="540"/>
        <w:jc w:val="both"/>
      </w:pPr>
      <w:r>
        <w:rPr>
          <w:sz w:val="20"/>
        </w:rPr>
        <w:t xml:space="preserve">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 а также не менее чем 1 копировальным аппаратом и сканирующим устройством.</w:t>
      </w:r>
    </w:p>
    <w:p>
      <w:pPr>
        <w:pStyle w:val="0"/>
        <w:spacing w:before="200" w:line-rule="auto"/>
        <w:ind w:firstLine="540"/>
        <w:jc w:val="both"/>
      </w:pPr>
      <w:r>
        <w:rPr>
          <w:sz w:val="20"/>
        </w:rPr>
        <w:t xml:space="preserve">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pPr>
        <w:pStyle w:val="0"/>
        <w:spacing w:before="200" w:line-rule="auto"/>
        <w:ind w:firstLine="540"/>
        <w:jc w:val="both"/>
      </w:pPr>
      <w:r>
        <w:rPr>
          <w:sz w:val="20"/>
        </w:rPr>
        <w:t xml:space="preserve">2.22. Требования к местам информирования.</w:t>
      </w:r>
    </w:p>
    <w:p>
      <w:pPr>
        <w:pStyle w:val="0"/>
        <w:spacing w:before="200" w:line-rule="auto"/>
        <w:ind w:firstLine="540"/>
        <w:jc w:val="both"/>
      </w:pPr>
      <w:r>
        <w:rPr>
          <w:sz w:val="20"/>
        </w:rPr>
        <w:t xml:space="preserve">Места, предназначенные для ознакомления заявителей с информацией о порядке предоставления государственной услуги, оборудуются информационными стендами с перечнем документов, необходимых для предоставления государственной услуги, и образцами их заполнения.</w:t>
      </w:r>
    </w:p>
    <w:p>
      <w:pPr>
        <w:pStyle w:val="0"/>
        <w:spacing w:before="200" w:line-rule="auto"/>
        <w:ind w:firstLine="540"/>
        <w:jc w:val="both"/>
      </w:pPr>
      <w:r>
        <w:rPr>
          <w:sz w:val="20"/>
        </w:rPr>
        <w:t xml:space="preserve">Информационные стенды снабжаются карманами с информационными листками и памятками, которые граждане могут взять с собой.</w:t>
      </w:r>
    </w:p>
    <w:p>
      <w:pPr>
        <w:pStyle w:val="0"/>
        <w:spacing w:before="200" w:line-rule="auto"/>
        <w:ind w:firstLine="540"/>
        <w:jc w:val="both"/>
      </w:pPr>
      <w:r>
        <w:rPr>
          <w:sz w:val="20"/>
        </w:rPr>
        <w:t xml:space="preserve">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pPr>
        <w:pStyle w:val="0"/>
        <w:spacing w:before="200" w:line-rule="auto"/>
        <w:ind w:firstLine="540"/>
        <w:jc w:val="both"/>
      </w:pPr>
      <w:r>
        <w:rPr>
          <w:sz w:val="20"/>
        </w:rPr>
        <w:t xml:space="preserve">В дополнение к информационным стендам допускается организация мест распространения буклетов с вложенной информацией о порядке предоставления государственной услуги.</w:t>
      </w:r>
    </w:p>
    <w:p>
      <w:pPr>
        <w:pStyle w:val="0"/>
        <w:spacing w:before="200" w:line-rule="auto"/>
        <w:ind w:firstLine="540"/>
        <w:jc w:val="both"/>
      </w:pPr>
      <w:r>
        <w:rPr>
          <w:sz w:val="20"/>
        </w:rPr>
        <w:t xml:space="preserve">2.23. Требования к обеспечению доступности государственных услуг и помещений, в которых предоставляется государственная услуга, для инвалидов:</w:t>
      </w:r>
    </w:p>
    <w:p>
      <w:pPr>
        <w:pStyle w:val="0"/>
        <w:spacing w:before="200" w:line-rule="auto"/>
        <w:ind w:firstLine="540"/>
        <w:jc w:val="both"/>
      </w:pPr>
      <w:r>
        <w:rPr>
          <w:sz w:val="20"/>
        </w:rPr>
        <w:t xml:space="preserve">наличие условий беспрепятственного, безопасного и удобного передвижения инвалидов в помещениях, в которых предоставляется государственная услуга (в случаях, если существующие объекты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0"/>
        <w:spacing w:before="200" w:line-rule="auto"/>
        <w:ind w:firstLine="540"/>
        <w:jc w:val="both"/>
      </w:pPr>
      <w:r>
        <w:rPr>
          <w:sz w:val="20"/>
        </w:rPr>
        <w:t xml:space="preserve">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pPr>
        <w:pStyle w:val="0"/>
        <w:spacing w:before="200" w:line-rule="auto"/>
        <w:ind w:firstLine="540"/>
        <w:jc w:val="both"/>
      </w:pPr>
      <w:r>
        <w:rPr>
          <w:sz w:val="20"/>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pPr>
        <w:pStyle w:val="0"/>
        <w:spacing w:before="200" w:line-rule="auto"/>
        <w:ind w:firstLine="540"/>
        <w:jc w:val="both"/>
      </w:pPr>
      <w:r>
        <w:rPr>
          <w:sz w:val="20"/>
        </w:rPr>
        <w:t xml:space="preserve">оказание работниками органов и организаций, предоставляющих услуги в сфере социальной защиты, иной необходимой инвалидам помощи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регистратуре.</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2.24. Показателями доступности и качества государственной услуги являются:</w:t>
      </w:r>
    </w:p>
    <w:p>
      <w:pPr>
        <w:pStyle w:val="0"/>
        <w:spacing w:before="200" w:line-rule="auto"/>
        <w:ind w:firstLine="540"/>
        <w:jc w:val="both"/>
      </w:pPr>
      <w:r>
        <w:rPr>
          <w:sz w:val="20"/>
        </w:rPr>
        <w:t xml:space="preserve">1) количество взаимодействий заявителя с должностными лицами при предоставлении государственной услуги и их продолжительность;</w:t>
      </w:r>
    </w:p>
    <w:p>
      <w:pPr>
        <w:pStyle w:val="0"/>
        <w:spacing w:before="200" w:line-rule="auto"/>
        <w:ind w:firstLine="540"/>
        <w:jc w:val="both"/>
      </w:pPr>
      <w:r>
        <w:rPr>
          <w:sz w:val="20"/>
        </w:rPr>
        <w:t xml:space="preserve">2)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3) возможность либо невозможность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w:t>
      </w:r>
    </w:p>
    <w:p>
      <w:pPr>
        <w:pStyle w:val="0"/>
        <w:spacing w:before="200" w:line-rule="auto"/>
        <w:ind w:firstLine="540"/>
        <w:jc w:val="both"/>
      </w:pPr>
      <w:r>
        <w:rPr>
          <w:sz w:val="20"/>
        </w:rPr>
        <w:t xml:space="preserve">4) возможность либо невозможность получения государственной услуги в МФЦ (в том числе в полном объеме);</w:t>
      </w:r>
    </w:p>
    <w:p>
      <w:pPr>
        <w:pStyle w:val="0"/>
        <w:spacing w:before="200" w:line-rule="auto"/>
        <w:ind w:firstLine="540"/>
        <w:jc w:val="both"/>
      </w:pPr>
      <w:r>
        <w:rPr>
          <w:sz w:val="20"/>
        </w:rPr>
        <w:t xml:space="preserve">5) возможность либо невозможность получения государственной услуги посредством запроса о предоставлении нескольких государственных и (или) муниципальных услуг в МФЦ, предусмотренного </w:t>
      </w:r>
      <w:hyperlink w:history="0" r:id="rId3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15.1</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комплексный запрос).</w:t>
      </w:r>
    </w:p>
    <w:p>
      <w:pPr>
        <w:pStyle w:val="0"/>
        <w:jc w:val="both"/>
      </w:pPr>
      <w:r>
        <w:rPr>
          <w:sz w:val="20"/>
        </w:rPr>
      </w:r>
    </w:p>
    <w:p>
      <w:pPr>
        <w:pStyle w:val="2"/>
        <w:outlineLvl w:val="2"/>
        <w:jc w:val="center"/>
      </w:pPr>
      <w:r>
        <w:rPr>
          <w:sz w:val="20"/>
        </w:rPr>
        <w:t xml:space="preserve">Иные требования</w:t>
      </w:r>
    </w:p>
    <w:p>
      <w:pPr>
        <w:pStyle w:val="0"/>
        <w:jc w:val="both"/>
      </w:pPr>
      <w:r>
        <w:rPr>
          <w:sz w:val="20"/>
        </w:rPr>
      </w:r>
    </w:p>
    <w:p>
      <w:pPr>
        <w:pStyle w:val="0"/>
        <w:ind w:firstLine="540"/>
        <w:jc w:val="both"/>
      </w:pPr>
      <w:r>
        <w:rPr>
          <w:sz w:val="20"/>
        </w:rPr>
        <w:t xml:space="preserve">2.25. Государственная услуга не предоставляется по экстерриториальному принципу, предусмотренному </w:t>
      </w:r>
      <w:hyperlink w:history="0" r:id="rId3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8.1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2.26. Государственная услуга не предоставляется в упреждающем (проактивном) режиме, предусмотренном </w:t>
      </w:r>
      <w:hyperlink w:history="0" r:id="rId3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 статьи 7.3</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2.27 </w:t>
            </w:r>
            <w:hyperlink w:history="0" w:anchor="P21" w:tooltip="4. Настоящий приказ вступает в силу со дня его официального опубликования, за исключением пунктов 2.27, 3.23 - 3.26 приложения к настоящему приказу, которые вступают в силу с 1 декабря 2024 года.">
              <w:r>
                <w:rPr>
                  <w:sz w:val="20"/>
                  <w:color w:val="0000ff"/>
                </w:rPr>
                <w:t xml:space="preserve">вступает</w:t>
              </w:r>
            </w:hyperlink>
            <w:r>
              <w:rPr>
                <w:sz w:val="20"/>
                <w:color w:val="392c69"/>
              </w:rPr>
              <w:t xml:space="preserve"> в силу с 01.12.2024.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8" w:name="P298"/>
    <w:bookmarkEnd w:id="298"/>
    <w:p>
      <w:pPr>
        <w:pStyle w:val="0"/>
        <w:spacing w:before="260" w:line-rule="auto"/>
        <w:ind w:firstLine="540"/>
        <w:jc w:val="both"/>
      </w:pPr>
      <w:r>
        <w:rPr>
          <w:sz w:val="20"/>
        </w:rPr>
        <w:t xml:space="preserve">2.27. Государственная услуга предоставляется в электронной форме.</w:t>
      </w:r>
    </w:p>
    <w:p>
      <w:pPr>
        <w:pStyle w:val="0"/>
        <w:spacing w:before="200" w:line-rule="auto"/>
        <w:ind w:firstLine="540"/>
        <w:jc w:val="both"/>
      </w:pPr>
      <w:r>
        <w:rPr>
          <w:sz w:val="20"/>
        </w:rPr>
        <w:t xml:space="preserve">При обращении заявителя за получением государственной услуги допускаются к использованию простая электронная подпись, усиленная неквалифицированная электронная подпись, усиленная квалифицированная электронная подпись в соответствии с </w:t>
      </w:r>
      <w:hyperlink w:history="0" r:id="rId39"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2.28. Иные требования и особенности предоставления государственной услуги, в том числе в электронной форме, Административным регламентом не предусмотрены.</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Исчерпывающий перечень административных процедур (действий)</w:t>
      </w:r>
    </w:p>
    <w:p>
      <w:pPr>
        <w:pStyle w:val="0"/>
        <w:jc w:val="both"/>
      </w:pPr>
      <w:r>
        <w:rPr>
          <w:sz w:val="20"/>
        </w:rPr>
      </w:r>
    </w:p>
    <w:p>
      <w:pPr>
        <w:pStyle w:val="0"/>
        <w:ind w:firstLine="540"/>
        <w:jc w:val="both"/>
      </w:pPr>
      <w:r>
        <w:rPr>
          <w:sz w:val="20"/>
        </w:rPr>
        <w:t xml:space="preserve">3.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регистрация документов на предоставление государственной услуги;</w:t>
      </w:r>
    </w:p>
    <w:p>
      <w:pPr>
        <w:pStyle w:val="0"/>
        <w:spacing w:before="200" w:line-rule="auto"/>
        <w:ind w:firstLine="540"/>
        <w:jc w:val="both"/>
      </w:pPr>
      <w:r>
        <w:rPr>
          <w:sz w:val="20"/>
        </w:rPr>
        <w:t xml:space="preserve">проверка полноты и достоверности сведений, содержащихся в документах, представленных заявителем;</w:t>
      </w:r>
    </w:p>
    <w:p>
      <w:pPr>
        <w:pStyle w:val="0"/>
        <w:spacing w:before="200" w:line-rule="auto"/>
        <w:ind w:firstLine="540"/>
        <w:jc w:val="both"/>
      </w:pPr>
      <w:r>
        <w:rPr>
          <w:sz w:val="20"/>
        </w:rPr>
        <w:t xml:space="preserve">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рассмотрение документов на предоставление государственной услуги;</w:t>
      </w:r>
    </w:p>
    <w:p>
      <w:pPr>
        <w:pStyle w:val="0"/>
        <w:spacing w:before="200" w:line-rule="auto"/>
        <w:ind w:firstLine="540"/>
        <w:jc w:val="both"/>
      </w:pPr>
      <w:r>
        <w:rPr>
          <w:sz w:val="20"/>
        </w:rPr>
        <w:t xml:space="preserve">оформление и выдача Заключения о соответствии качества заявителю.</w:t>
      </w:r>
    </w:p>
    <w:p>
      <w:pPr>
        <w:pStyle w:val="0"/>
        <w:jc w:val="both"/>
      </w:pPr>
      <w:r>
        <w:rPr>
          <w:sz w:val="20"/>
        </w:rPr>
      </w:r>
    </w:p>
    <w:p>
      <w:pPr>
        <w:pStyle w:val="2"/>
        <w:outlineLvl w:val="2"/>
        <w:jc w:val="center"/>
      </w:pPr>
      <w:r>
        <w:rPr>
          <w:sz w:val="20"/>
        </w:rPr>
        <w:t xml:space="preserve">Прием и регистрация документов на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3.1. Основанием для начала процедуры по приему и регистрации документов является обращение заявителя или его представителя в Министерство с заявлением и документами, подлежащими представлению заявителем, или поступление необходимых документов почтовым отправлением с описью вложения,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ЕПГУ.</w:t>
      </w:r>
    </w:p>
    <w:p>
      <w:pPr>
        <w:pStyle w:val="0"/>
        <w:spacing w:before="200" w:line-rule="auto"/>
        <w:ind w:firstLine="540"/>
        <w:jc w:val="both"/>
      </w:pPr>
      <w:r>
        <w:rPr>
          <w:sz w:val="20"/>
        </w:rPr>
        <w:t xml:space="preserve">В день регистрации документы направляются руководителю Министерства, который в течение 1 рабочего дня с момента поступления документов передает их Уполномоченному лицу (лицам), ответственному (ответственным) за рассмотрение документов.</w:t>
      </w:r>
    </w:p>
    <w:p>
      <w:pPr>
        <w:pStyle w:val="0"/>
        <w:spacing w:before="200" w:line-rule="auto"/>
        <w:ind w:firstLine="540"/>
        <w:jc w:val="both"/>
      </w:pPr>
      <w:r>
        <w:rPr>
          <w:sz w:val="20"/>
        </w:rPr>
        <w:t xml:space="preserve">Максимальный срок процедуры приема и регистрации документов не должен превышать 20 минут.</w:t>
      </w:r>
    </w:p>
    <w:p>
      <w:pPr>
        <w:pStyle w:val="0"/>
        <w:spacing w:before="200" w:line-rule="auto"/>
        <w:ind w:firstLine="540"/>
        <w:jc w:val="both"/>
      </w:pPr>
      <w:r>
        <w:rPr>
          <w:sz w:val="20"/>
        </w:rPr>
        <w:t xml:space="preserve">3.2. При наличии необходимых документов специалист отдела Министерства, уполномоченного на прием и регистрацию документов, вносит в журнал входящей документации или иной бумажный или электронный носитель информации, регистрация заявлений в котором утверждена нормативным правовым актом Министерства, следующие данные:</w:t>
      </w:r>
    </w:p>
    <w:p>
      <w:pPr>
        <w:pStyle w:val="0"/>
        <w:spacing w:before="200" w:line-rule="auto"/>
        <w:ind w:firstLine="540"/>
        <w:jc w:val="both"/>
      </w:pPr>
      <w:r>
        <w:rPr>
          <w:sz w:val="20"/>
        </w:rPr>
        <w:t xml:space="preserve">порядковый номер записи;</w:t>
      </w:r>
    </w:p>
    <w:p>
      <w:pPr>
        <w:pStyle w:val="0"/>
        <w:spacing w:before="200" w:line-rule="auto"/>
        <w:ind w:firstLine="540"/>
        <w:jc w:val="both"/>
      </w:pPr>
      <w:r>
        <w:rPr>
          <w:sz w:val="20"/>
        </w:rPr>
        <w:t xml:space="preserve">дата приема документов;</w:t>
      </w:r>
    </w:p>
    <w:p>
      <w:pPr>
        <w:pStyle w:val="0"/>
        <w:spacing w:before="200" w:line-rule="auto"/>
        <w:ind w:firstLine="540"/>
        <w:jc w:val="both"/>
      </w:pPr>
      <w:r>
        <w:rPr>
          <w:sz w:val="20"/>
        </w:rPr>
        <w:t xml:space="preserve">данные о получателе государственной услуги (фамилию, имя, отчество).</w:t>
      </w:r>
    </w:p>
    <w:p>
      <w:pPr>
        <w:pStyle w:val="0"/>
        <w:spacing w:before="200" w:line-rule="auto"/>
        <w:ind w:firstLine="540"/>
        <w:jc w:val="both"/>
      </w:pPr>
      <w:r>
        <w:rPr>
          <w:sz w:val="20"/>
        </w:rPr>
        <w:t xml:space="preserve">Максимальный срок выполнения действия составляет 10 минут.</w:t>
      </w:r>
    </w:p>
    <w:p>
      <w:pPr>
        <w:pStyle w:val="0"/>
        <w:spacing w:before="200" w:line-rule="auto"/>
        <w:ind w:firstLine="540"/>
        <w:jc w:val="both"/>
      </w:pPr>
      <w:r>
        <w:rPr>
          <w:sz w:val="20"/>
        </w:rPr>
        <w:t xml:space="preserve">3.3. Результатом административной процедуры является регистрация заявления и документов, подлежащих представлению заявителем.</w:t>
      </w:r>
    </w:p>
    <w:p>
      <w:pPr>
        <w:pStyle w:val="0"/>
        <w:spacing w:before="200" w:line-rule="auto"/>
        <w:ind w:firstLine="540"/>
        <w:jc w:val="both"/>
      </w:pPr>
      <w:r>
        <w:rPr>
          <w:sz w:val="20"/>
        </w:rPr>
        <w:t xml:space="preserve">3.4. Способом фиксации результата административной процедуры является запись в журнале входящей документации или ином бумажном или электронном носителе информации, регистрация заявлений в котором утверждена нормативным правовым актом Министерства.</w:t>
      </w:r>
    </w:p>
    <w:p>
      <w:pPr>
        <w:pStyle w:val="0"/>
        <w:jc w:val="both"/>
      </w:pPr>
      <w:r>
        <w:rPr>
          <w:sz w:val="20"/>
        </w:rPr>
      </w:r>
    </w:p>
    <w:p>
      <w:pPr>
        <w:pStyle w:val="2"/>
        <w:outlineLvl w:val="2"/>
        <w:jc w:val="center"/>
      </w:pPr>
      <w:r>
        <w:rPr>
          <w:sz w:val="20"/>
        </w:rPr>
        <w:t xml:space="preserve">Проверка полноты и достоверности сведений, содержащихся</w:t>
      </w:r>
    </w:p>
    <w:p>
      <w:pPr>
        <w:pStyle w:val="2"/>
        <w:jc w:val="center"/>
      </w:pPr>
      <w:r>
        <w:rPr>
          <w:sz w:val="20"/>
        </w:rPr>
        <w:t xml:space="preserve">в документах, представленных заявителем</w:t>
      </w:r>
    </w:p>
    <w:p>
      <w:pPr>
        <w:pStyle w:val="0"/>
        <w:jc w:val="both"/>
      </w:pPr>
      <w:r>
        <w:rPr>
          <w:sz w:val="20"/>
        </w:rPr>
      </w:r>
    </w:p>
    <w:p>
      <w:pPr>
        <w:pStyle w:val="0"/>
        <w:ind w:firstLine="540"/>
        <w:jc w:val="both"/>
      </w:pPr>
      <w:r>
        <w:rPr>
          <w:sz w:val="20"/>
        </w:rPr>
        <w:t xml:space="preserve">3.5. Основанием для осуществления административной процедуры является получение Уполномоченным лицом заявления и пакета документов, представленных заявителем для проведения оценки качества оказания социально ориентированной некоммерческой организацией общественно полезных услуг.</w:t>
      </w:r>
    </w:p>
    <w:p>
      <w:pPr>
        <w:pStyle w:val="0"/>
        <w:spacing w:before="200" w:line-rule="auto"/>
        <w:ind w:firstLine="540"/>
        <w:jc w:val="both"/>
      </w:pPr>
      <w:r>
        <w:rPr>
          <w:sz w:val="20"/>
        </w:rPr>
        <w:t xml:space="preserve">3.6. Уполномоченное лицо проверяет соответствие информации в заявлении сведениям, указанным в </w:t>
      </w:r>
      <w:hyperlink w:history="0" w:anchor="P160" w:tooltip="2.8. Для получения государственной услуги заявитель или его представитель представляет в Министерство заявление согласно Приложению N 2 к Административному регламенту, содержащее обоснование соответствия оказываемых социально ориентированной некоммерческой организацией общественно полезных услуг установленным критериям оценки качества оказания общественно полезных услуг.">
        <w:r>
          <w:rPr>
            <w:sz w:val="20"/>
            <w:color w:val="0000ff"/>
          </w:rPr>
          <w:t xml:space="preserve">пункте 2.8</w:t>
        </w:r>
      </w:hyperlink>
      <w:r>
        <w:rPr>
          <w:sz w:val="20"/>
        </w:rPr>
        <w:t xml:space="preserve"> Административного регламента, и определяет наличие оснований для предоставления государственной услуги.</w:t>
      </w:r>
    </w:p>
    <w:p>
      <w:pPr>
        <w:pStyle w:val="0"/>
        <w:spacing w:before="200" w:line-rule="auto"/>
        <w:ind w:firstLine="540"/>
        <w:jc w:val="both"/>
      </w:pPr>
      <w:r>
        <w:rPr>
          <w:sz w:val="20"/>
        </w:rPr>
        <w:t xml:space="preserve">Максимальный срок выполнения административной процедуры не может превышать 2 рабочих дней.</w:t>
      </w:r>
    </w:p>
    <w:p>
      <w:pPr>
        <w:pStyle w:val="0"/>
        <w:spacing w:before="200" w:line-rule="auto"/>
        <w:ind w:firstLine="540"/>
        <w:jc w:val="both"/>
      </w:pPr>
      <w:r>
        <w:rPr>
          <w:sz w:val="20"/>
        </w:rPr>
        <w:t xml:space="preserve">3.7. При установлении фактов отсутствия необходимых сведений, Уполномоченное лицо письменно уведомляет об этом заявителя с указанием срока представления недостающих документов, который не может превышать 3 рабочих дней со дня получения указанного уведомления.</w:t>
      </w:r>
    </w:p>
    <w:p>
      <w:pPr>
        <w:pStyle w:val="0"/>
        <w:spacing w:before="200" w:line-rule="auto"/>
        <w:ind w:firstLine="540"/>
        <w:jc w:val="both"/>
      </w:pPr>
      <w:r>
        <w:rPr>
          <w:sz w:val="20"/>
        </w:rPr>
        <w:t xml:space="preserve">3.8. Результатом административной процедуры является получение сведений о заявителе, необходимых в соответствии с нормативными правовыми актами для предоставления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сформированный пакет документов, необходимых в соответствии с нормативными правовыми актами для предоставления государственной услуги.</w:t>
      </w:r>
    </w:p>
    <w:p>
      <w:pPr>
        <w:pStyle w:val="0"/>
        <w:jc w:val="both"/>
      </w:pPr>
      <w:r>
        <w:rPr>
          <w:sz w:val="20"/>
        </w:rPr>
      </w:r>
    </w:p>
    <w:p>
      <w:pPr>
        <w:pStyle w:val="2"/>
        <w:outlineLvl w:val="2"/>
        <w:jc w:val="center"/>
      </w:pPr>
      <w:r>
        <w:rPr>
          <w:sz w:val="20"/>
        </w:rPr>
        <w:t xml:space="preserve">Формирование и направление межведомственных запросов</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3.9. Основанием для начала выполнения административной процедуры является непредставление заявителем по собственной инициативе документов, которые находятся в распоряжении государственных органов, участвующих в предоставлении государственной услуги.</w:t>
      </w:r>
    </w:p>
    <w:p>
      <w:pPr>
        <w:pStyle w:val="0"/>
        <w:spacing w:before="200" w:line-rule="auto"/>
        <w:ind w:firstLine="540"/>
        <w:jc w:val="both"/>
      </w:pPr>
      <w:r>
        <w:rPr>
          <w:sz w:val="20"/>
        </w:rPr>
        <w:t xml:space="preserve">3.10. Направление межведомственного запроса допускается только в целях, связанных с предоставлением государственной услуги, для получения сведений, необходимых в соответствии с нормативными правовыми актами для предоставления государственной услуги, указанных в </w:t>
      </w:r>
      <w:hyperlink w:history="0" w:anchor="P192" w:tooltip="2.11. Специалист Министерства в соответствии с законодательством, в рамках межведомственного информационного взаимодействия запрашивает в органах, имеющих в распоряжении документы, указанные в пункте 2.10 Административного регламента, сведения из указанных документов, если заявитель не представил их по собственной инициативе, в том числе с использованием Сервиса &quot;Предоставление сведений из ЕГРЮЛ/ЕГРИП&quot; в информационно-телекоммуникационной сети &quot;Интернет&quot;.">
        <w:r>
          <w:rPr>
            <w:sz w:val="20"/>
            <w:color w:val="0000ff"/>
          </w:rPr>
          <w:t xml:space="preserve">пункте 2.11</w:t>
        </w:r>
      </w:hyperlink>
      <w:r>
        <w:rPr>
          <w:sz w:val="20"/>
        </w:rPr>
        <w:t xml:space="preserve"> Административного регламента.</w:t>
      </w:r>
    </w:p>
    <w:p>
      <w:pPr>
        <w:pStyle w:val="0"/>
        <w:spacing w:before="200" w:line-rule="auto"/>
        <w:ind w:firstLine="540"/>
        <w:jc w:val="both"/>
      </w:pPr>
      <w:r>
        <w:rPr>
          <w:sz w:val="20"/>
        </w:rPr>
        <w:t xml:space="preserve">3.11. Уполномоченное лицо в соответствии с законодательством формирует и направляет межведомственные запросы в государственные органы, участвующие в предоставлении государственной услуги. Срок подготовки и направления межведомственного запроса - 1 рабочий день со дня регистрации заявления и документов, подлежащих представлению заявителем.</w:t>
      </w:r>
    </w:p>
    <w:p>
      <w:pPr>
        <w:pStyle w:val="0"/>
        <w:spacing w:before="200" w:line-rule="auto"/>
        <w:ind w:firstLine="540"/>
        <w:jc w:val="both"/>
      </w:pPr>
      <w:r>
        <w:rPr>
          <w:sz w:val="20"/>
        </w:rPr>
        <w:t xml:space="preserve">3.12. Результатом административной процедуры является получение сведений по межведомственному запросу, необходимых в соответствии с нормативными правовыми актами для предоставления государственной услуги.</w:t>
      </w:r>
    </w:p>
    <w:p>
      <w:pPr>
        <w:pStyle w:val="0"/>
        <w:spacing w:before="200" w:line-rule="auto"/>
        <w:ind w:firstLine="540"/>
        <w:jc w:val="both"/>
      </w:pPr>
      <w:r>
        <w:rPr>
          <w:sz w:val="20"/>
        </w:rPr>
        <w:t xml:space="preserve">Способом фиксации результата административной процедуры является сформированный полный пакет документов, необходимых в соответствии с нормативными правовыми актами для предоставления государственной услуги.</w:t>
      </w:r>
    </w:p>
    <w:p>
      <w:pPr>
        <w:pStyle w:val="0"/>
        <w:spacing w:before="200" w:line-rule="auto"/>
        <w:ind w:firstLine="540"/>
        <w:jc w:val="both"/>
      </w:pPr>
      <w:r>
        <w:rPr>
          <w:sz w:val="20"/>
        </w:rPr>
        <w:t xml:space="preserve">3.13. Максимальный срок формирования полного пакета документов, с учетом получения сведений по межведомственным информационным запросам, составляет 6 рабочих дней со дня регистрации заявления и документов, подлежащих представлению заявителем.</w:t>
      </w:r>
    </w:p>
    <w:p>
      <w:pPr>
        <w:pStyle w:val="0"/>
        <w:jc w:val="both"/>
      </w:pPr>
      <w:r>
        <w:rPr>
          <w:sz w:val="20"/>
        </w:rPr>
      </w:r>
    </w:p>
    <w:p>
      <w:pPr>
        <w:pStyle w:val="2"/>
        <w:outlineLvl w:val="2"/>
        <w:jc w:val="center"/>
      </w:pPr>
      <w:r>
        <w:rPr>
          <w:sz w:val="20"/>
        </w:rPr>
        <w:t xml:space="preserve">Рассмотрение документов на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3.14. Основанием для начала осуществления административной процедуры является сформированный полный пакет документов заявителя, необходимый в соответствии с нормативными правовыми актами для предоставления государственной услуги.</w:t>
      </w:r>
    </w:p>
    <w:p>
      <w:pPr>
        <w:pStyle w:val="0"/>
        <w:spacing w:before="200" w:line-rule="auto"/>
        <w:ind w:firstLine="540"/>
        <w:jc w:val="both"/>
      </w:pPr>
      <w:r>
        <w:rPr>
          <w:sz w:val="20"/>
        </w:rPr>
        <w:t xml:space="preserve">3.15. В ходе рассмотрения представленных заявителем документов Уполномоченное лицо осуществляет:</w:t>
      </w:r>
    </w:p>
    <w:p>
      <w:pPr>
        <w:pStyle w:val="0"/>
        <w:spacing w:before="200" w:line-rule="auto"/>
        <w:ind w:firstLine="540"/>
        <w:jc w:val="both"/>
      </w:pPr>
      <w:r>
        <w:rPr>
          <w:sz w:val="20"/>
        </w:rPr>
        <w:t xml:space="preserve">проверку правильности оформления документов, в том числе на соответствие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pPr>
        <w:pStyle w:val="0"/>
        <w:spacing w:before="200" w:line-rule="auto"/>
        <w:ind w:firstLine="540"/>
        <w:jc w:val="both"/>
      </w:pPr>
      <w:r>
        <w:rPr>
          <w:sz w:val="20"/>
        </w:rPr>
        <w:t xml:space="preserve">оценку соответствия качества оказываемых социально ориентированной некоммерческой организацией общественно полезных услуг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проверку 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достаточности количества лиц, у которых есть необходимая квалификация;</w:t>
      </w:r>
    </w:p>
    <w:p>
      <w:pPr>
        <w:pStyle w:val="0"/>
        <w:spacing w:before="200" w:line-rule="auto"/>
        <w:ind w:firstLine="540"/>
        <w:jc w:val="both"/>
      </w:pPr>
      <w:r>
        <w:rPr>
          <w:sz w:val="20"/>
        </w:rPr>
        <w:t xml:space="preserve">проверку отсутствия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0"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проверку отсутствия задолженности по налогам и сборам, иным предусмотренным законодательством Российской Федерации обязательным платежам.</w:t>
      </w:r>
    </w:p>
    <w:p>
      <w:pPr>
        <w:pStyle w:val="0"/>
        <w:spacing w:before="200" w:line-rule="auto"/>
        <w:ind w:firstLine="540"/>
        <w:jc w:val="both"/>
      </w:pPr>
      <w:r>
        <w:rPr>
          <w:sz w:val="20"/>
        </w:rPr>
        <w:t xml:space="preserve">Максимальный срок выполнения административной процедуры составляет 15 рабочих дней с момента формирования полного пакета документов.</w:t>
      </w:r>
    </w:p>
    <w:p>
      <w:pPr>
        <w:pStyle w:val="0"/>
        <w:spacing w:before="200" w:line-rule="auto"/>
        <w:ind w:firstLine="540"/>
        <w:jc w:val="both"/>
      </w:pPr>
      <w:r>
        <w:rPr>
          <w:sz w:val="20"/>
        </w:rPr>
        <w:t xml:space="preserve">3.16. Результатом административной процедуры является принятое решение о выдаче Заключения о соответствии качества или о мотивированном отказе в выдаче Заключения о соответствии качества с указанием причин отказа.</w:t>
      </w:r>
    </w:p>
    <w:p>
      <w:pPr>
        <w:pStyle w:val="0"/>
        <w:spacing w:before="200" w:line-rule="auto"/>
        <w:ind w:firstLine="540"/>
        <w:jc w:val="both"/>
      </w:pPr>
      <w:r>
        <w:rPr>
          <w:sz w:val="20"/>
        </w:rPr>
        <w:t xml:space="preserve">3.17. Способом фиксации результата административной процедуры является подготовленный проект Заключения о соответствии качества или уведомление заявителю о мотивированном отказе в выдаче Заключения о соответствии качества с указанием причин отказа.</w:t>
      </w:r>
    </w:p>
    <w:p>
      <w:pPr>
        <w:pStyle w:val="0"/>
        <w:jc w:val="both"/>
      </w:pPr>
      <w:r>
        <w:rPr>
          <w:sz w:val="20"/>
        </w:rPr>
      </w:r>
    </w:p>
    <w:p>
      <w:pPr>
        <w:pStyle w:val="2"/>
        <w:outlineLvl w:val="2"/>
        <w:jc w:val="center"/>
      </w:pPr>
      <w:r>
        <w:rPr>
          <w:sz w:val="20"/>
        </w:rPr>
        <w:t xml:space="preserve">Оформление и выдача Заключения о соответствии</w:t>
      </w:r>
    </w:p>
    <w:p>
      <w:pPr>
        <w:pStyle w:val="2"/>
        <w:jc w:val="center"/>
      </w:pPr>
      <w:r>
        <w:rPr>
          <w:sz w:val="20"/>
        </w:rPr>
        <w:t xml:space="preserve">качества заявителю</w:t>
      </w:r>
    </w:p>
    <w:p>
      <w:pPr>
        <w:pStyle w:val="0"/>
        <w:jc w:val="both"/>
      </w:pPr>
      <w:r>
        <w:rPr>
          <w:sz w:val="20"/>
        </w:rPr>
      </w:r>
    </w:p>
    <w:p>
      <w:pPr>
        <w:pStyle w:val="0"/>
        <w:ind w:firstLine="540"/>
        <w:jc w:val="both"/>
      </w:pPr>
      <w:r>
        <w:rPr>
          <w:sz w:val="20"/>
        </w:rPr>
        <w:t xml:space="preserve">3.18. Основанием для начала осуществления административной процедуры является принятое решение о выдаче Заключения о соответствии качества.</w:t>
      </w:r>
    </w:p>
    <w:p>
      <w:pPr>
        <w:pStyle w:val="0"/>
        <w:spacing w:before="200" w:line-rule="auto"/>
        <w:ind w:firstLine="540"/>
        <w:jc w:val="both"/>
      </w:pPr>
      <w:r>
        <w:rPr>
          <w:sz w:val="20"/>
        </w:rPr>
        <w:t xml:space="preserve">Согласование подготовленного проекта </w:t>
      </w:r>
      <w:hyperlink w:history="0" w:anchor="P686" w:tooltip="                                  ЗАКЛЮЧЕНИЕ">
        <w:r>
          <w:rPr>
            <w:sz w:val="20"/>
            <w:color w:val="0000ff"/>
          </w:rPr>
          <w:t xml:space="preserve">Заключения</w:t>
        </w:r>
      </w:hyperlink>
      <w:r>
        <w:rPr>
          <w:sz w:val="20"/>
        </w:rPr>
        <w:t xml:space="preserve"> о соответствии качества по форме, установленной Приложением N 3 к Административному регламенту, осуществляется в Министерстве в соответствии с подчиненностью. Проект Заключения о соответствии качества согласовывается у профильного заместителя министра, курирующего направление деятельности, и передается на подписание руководителю Министерства.</w:t>
      </w:r>
    </w:p>
    <w:p>
      <w:pPr>
        <w:pStyle w:val="0"/>
        <w:spacing w:before="200" w:line-rule="auto"/>
        <w:ind w:firstLine="540"/>
        <w:jc w:val="both"/>
      </w:pPr>
      <w:r>
        <w:rPr>
          <w:sz w:val="20"/>
        </w:rPr>
        <w:t xml:space="preserve">3.19. Уполномоченное лицо обеспечивает подписание Заключения о соответствии качества руководителем Министерства и вручение (получение) Заключения о соответствии качества заявителю (заявителям).</w:t>
      </w:r>
    </w:p>
    <w:p>
      <w:pPr>
        <w:pStyle w:val="0"/>
        <w:spacing w:before="200" w:line-rule="auto"/>
        <w:ind w:firstLine="540"/>
        <w:jc w:val="both"/>
      </w:pPr>
      <w:r>
        <w:rPr>
          <w:sz w:val="20"/>
        </w:rPr>
        <w:t xml:space="preserve">3.20. Результатом административной процедуры является выдача Заключения о соответствии качества оказываемых организацией общественно полезных услуг установленным критериям либо оформление уведомления об отказе выдачи Заключения о соответствии качества.</w:t>
      </w:r>
    </w:p>
    <w:p>
      <w:pPr>
        <w:pStyle w:val="0"/>
        <w:spacing w:before="200" w:line-rule="auto"/>
        <w:ind w:firstLine="540"/>
        <w:jc w:val="both"/>
      </w:pPr>
      <w:r>
        <w:rPr>
          <w:sz w:val="20"/>
        </w:rPr>
        <w:t xml:space="preserve">Способом фиксации результата административной процедуры является запись в журнале исходящей документации о направлении Заключения о соответствии качества заявителю.</w:t>
      </w:r>
    </w:p>
    <w:p>
      <w:pPr>
        <w:pStyle w:val="0"/>
        <w:spacing w:before="200" w:line-rule="auto"/>
        <w:ind w:firstLine="540"/>
        <w:jc w:val="both"/>
      </w:pPr>
      <w:r>
        <w:rPr>
          <w:sz w:val="20"/>
        </w:rPr>
        <w:t xml:space="preserve">3.21. Максимальный срок выполнения административной процедуры - 3 рабочих дня.</w:t>
      </w:r>
    </w:p>
    <w:p>
      <w:pPr>
        <w:pStyle w:val="0"/>
        <w:jc w:val="both"/>
      </w:pPr>
      <w:r>
        <w:rPr>
          <w:sz w:val="20"/>
        </w:rPr>
      </w:r>
    </w:p>
    <w:p>
      <w:pPr>
        <w:pStyle w:val="2"/>
        <w:outlineLvl w:val="2"/>
        <w:jc w:val="center"/>
      </w:pPr>
      <w:r>
        <w:rPr>
          <w:sz w:val="20"/>
        </w:rPr>
        <w:t xml:space="preserve">Порядок осуществления в электронной форме, в том числе</w:t>
      </w:r>
    </w:p>
    <w:p>
      <w:pPr>
        <w:pStyle w:val="2"/>
        <w:jc w:val="center"/>
      </w:pPr>
      <w:r>
        <w:rPr>
          <w:sz w:val="20"/>
        </w:rPr>
        <w:t xml:space="preserve">с использованием ЕПГУ, административных процедур (действий)</w:t>
      </w:r>
    </w:p>
    <w:p>
      <w:pPr>
        <w:pStyle w:val="0"/>
        <w:jc w:val="both"/>
      </w:pPr>
      <w:r>
        <w:rPr>
          <w:sz w:val="20"/>
        </w:rPr>
      </w:r>
    </w:p>
    <w:p>
      <w:pPr>
        <w:pStyle w:val="0"/>
        <w:ind w:firstLine="540"/>
        <w:jc w:val="both"/>
      </w:pPr>
      <w:r>
        <w:rPr>
          <w:sz w:val="20"/>
        </w:rPr>
        <w:t xml:space="preserve">3.22. В личном кабинете на ЕПГУ заявитель может получить информацию о государственной услуге: о порядке ее предоставления, консультировании, обжаловании; результате и сроках предоставления услуги; о нормативных правовых актах, регулирующих предоставление государственной услуги; о перечне документов, необходимых для предоставления государственной услуги; ознакомиться с текстом Административного регламента.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3.23 </w:t>
            </w:r>
            <w:hyperlink w:history="0" w:anchor="P21" w:tooltip="4. Настоящий приказ вступает в силу со дня его официального опубликования, за исключением пунктов 2.27, 3.23 - 3.26 приложения к настоящему приказу, которые вступают в силу с 1 декабря 2024 года.">
              <w:r>
                <w:rPr>
                  <w:sz w:val="20"/>
                  <w:color w:val="0000ff"/>
                </w:rPr>
                <w:t xml:space="preserve">вступает</w:t>
              </w:r>
            </w:hyperlink>
            <w:r>
              <w:rPr>
                <w:sz w:val="20"/>
                <w:color w:val="392c69"/>
              </w:rPr>
              <w:t xml:space="preserve"> в силу с 01.12.2024.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0" w:name="P380"/>
    <w:bookmarkEnd w:id="380"/>
    <w:p>
      <w:pPr>
        <w:pStyle w:val="0"/>
        <w:spacing w:before="260" w:line-rule="auto"/>
        <w:ind w:firstLine="540"/>
        <w:jc w:val="both"/>
      </w:pPr>
      <w:r>
        <w:rPr>
          <w:sz w:val="20"/>
        </w:rPr>
        <w:t xml:space="preserve">3.23. Формирование запроса на предоставление государственной услуги может осуществляться в электронной форме в случае направления заявителем документов в Министерство посредством ЕПГУ.</w:t>
      </w:r>
    </w:p>
    <w:p>
      <w:pPr>
        <w:pStyle w:val="0"/>
        <w:spacing w:before="200" w:line-rule="auto"/>
        <w:ind w:firstLine="540"/>
        <w:jc w:val="both"/>
      </w:pPr>
      <w:r>
        <w:rPr>
          <w:sz w:val="20"/>
        </w:rPr>
        <w:t xml:space="preserve">Документы, направленные посредством ЕПГУ,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предоставления государственных или муниципальных услуг, в форме электронных документов. Заявление на предоставление государственной услуги должно быть заполнено согласно представленной на ЕПГУ форме.</w:t>
      </w:r>
    </w:p>
    <w:p>
      <w:pPr>
        <w:pStyle w:val="0"/>
        <w:spacing w:before="200" w:line-rule="auto"/>
        <w:ind w:firstLine="540"/>
        <w:jc w:val="both"/>
      </w:pPr>
      <w:r>
        <w:rPr>
          <w:sz w:val="20"/>
        </w:rPr>
        <w:t xml:space="preserve">В соответствии с </w:t>
      </w:r>
      <w:hyperlink w:history="0" r:id="rId4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10 статьи 2</w:t>
        </w:r>
      </w:hyperlink>
      <w:r>
        <w:rPr>
          <w:sz w:val="20"/>
        </w:rPr>
        <w:t xml:space="preserve"> Федерального закона от 27 июля 2010 года N 210-ФЗ "Об организации предоставления государственных и муниципальных услуг" при наличии технической возможности направление межведомственного запроса возможно с использованием ЕПГУ при заполнении заявителем запроса о предоставлении государственной услуги в электронной форме в учреждение.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3.24 </w:t>
            </w:r>
            <w:hyperlink w:history="0" w:anchor="P21" w:tooltip="4. Настоящий приказ вступает в силу со дня его официального опубликования, за исключением пунктов 2.27, 3.23 - 3.26 приложения к настоящему приказу, которые вступают в силу с 1 декабря 2024 года.">
              <w:r>
                <w:rPr>
                  <w:sz w:val="20"/>
                  <w:color w:val="0000ff"/>
                </w:rPr>
                <w:t xml:space="preserve">вступает</w:t>
              </w:r>
            </w:hyperlink>
            <w:r>
              <w:rPr>
                <w:sz w:val="20"/>
                <w:color w:val="392c69"/>
              </w:rPr>
              <w:t xml:space="preserve"> в силу с 01.12.2024.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3.24. Прием и регистрация Министерством запроса и иных документов, необходимых для предоставления услуги, в электронном виде.</w:t>
      </w:r>
    </w:p>
    <w:p>
      <w:pPr>
        <w:pStyle w:val="0"/>
        <w:spacing w:before="200" w:line-rule="auto"/>
        <w:ind w:firstLine="540"/>
        <w:jc w:val="both"/>
      </w:pPr>
      <w:r>
        <w:rPr>
          <w:sz w:val="20"/>
        </w:rPr>
        <w:t xml:space="preserve">Заявителю, представившему заявление и документы (сведения из документов), необходимые для предоставления государственной услуги с нарушением требований, указанных в </w:t>
      </w:r>
      <w:hyperlink w:history="0" w:anchor="P160" w:tooltip="2.8. Для получения государственной услуги заявитель или его представитель представляет в Министерство заявление согласно Приложению N 2 к Административному регламенту, содержащее обоснование соответствия оказываемых социально ориентированной некоммерческой организацией общественно полезных услуг установленным критериям оценки качества оказания общественно полезных услуг.">
        <w:r>
          <w:rPr>
            <w:sz w:val="20"/>
            <w:color w:val="0000ff"/>
          </w:rPr>
          <w:t xml:space="preserve">пунктах 2.8</w:t>
        </w:r>
      </w:hyperlink>
      <w:r>
        <w:rPr>
          <w:sz w:val="20"/>
        </w:rPr>
        <w:t xml:space="preserve"> и </w:t>
      </w:r>
      <w:hyperlink w:history="0" w:anchor="P177" w:tooltip="2.9. Требования к документам, подлежащим представлению заявителем:">
        <w:r>
          <w:rPr>
            <w:sz w:val="20"/>
            <w:color w:val="0000ff"/>
          </w:rPr>
          <w:t xml:space="preserve">2.9</w:t>
        </w:r>
      </w:hyperlink>
      <w:r>
        <w:rPr>
          <w:sz w:val="20"/>
        </w:rPr>
        <w:t xml:space="preserve"> Административного регламента, специалист Министерства направляет уведомление посредством ЕПГУ в течение одного рабочего дня после регистрации заявления. В уведомлении даются мотивированные разъяснения о несоответствии полученных документов (сведений из документов) установленным требованиям законодательства Российской Федерации.</w:t>
      </w:r>
    </w:p>
    <w:p>
      <w:pPr>
        <w:pStyle w:val="0"/>
        <w:spacing w:before="200" w:line-rule="auto"/>
        <w:ind w:firstLine="540"/>
        <w:jc w:val="both"/>
      </w:pPr>
      <w:r>
        <w:rPr>
          <w:sz w:val="20"/>
        </w:rPr>
        <w:t xml:space="preserve">Заявителю предлагается, после устранения замечаний, указанных в уведомлении, повторно представить указанные документы посредством ЕПГУ либо непосредственно в Министерство.</w:t>
      </w:r>
    </w:p>
    <w:p>
      <w:pPr>
        <w:pStyle w:val="0"/>
        <w:spacing w:before="200" w:line-rule="auto"/>
        <w:ind w:firstLine="540"/>
        <w:jc w:val="both"/>
      </w:pPr>
      <w:r>
        <w:rPr>
          <w:sz w:val="20"/>
        </w:rPr>
        <w:t xml:space="preserve">Днем обращения за предоставлением государственной услуги при этом считается дата подачи повторного заявления.</w:t>
      </w:r>
    </w:p>
    <w:p>
      <w:pPr>
        <w:pStyle w:val="0"/>
        <w:spacing w:before="200" w:line-rule="auto"/>
        <w:ind w:firstLine="540"/>
        <w:jc w:val="both"/>
      </w:pPr>
      <w:r>
        <w:rPr>
          <w:sz w:val="20"/>
        </w:rPr>
        <w:t xml:space="preserve">Способом фиксации результата административной процедуры является учетная запись в журнале регистрации заявлений на получение государственной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3.25 </w:t>
            </w:r>
            <w:hyperlink w:history="0" w:anchor="P21" w:tooltip="4. Настоящий приказ вступает в силу со дня его официального опубликования, за исключением пунктов 2.27, 3.23 - 3.26 приложения к настоящему приказу, которые вступают в силу с 1 декабря 2024 года.">
              <w:r>
                <w:rPr>
                  <w:sz w:val="20"/>
                  <w:color w:val="0000ff"/>
                </w:rPr>
                <w:t xml:space="preserve">вступает</w:t>
              </w:r>
            </w:hyperlink>
            <w:r>
              <w:rPr>
                <w:sz w:val="20"/>
                <w:color w:val="392c69"/>
              </w:rPr>
              <w:t xml:space="preserve"> в силу с 01.12.2024.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3.25. После регистрации в уполномоченном органе заявления и документов на предоставление государственной услуги заявитель может обратиться в Министерство с запросом о ходе предоставления государственной услуги в форме электронного документа, в том числе посредством ЕПГУ в порядке, установленном законодательством.</w:t>
      </w:r>
    </w:p>
    <w:p>
      <w:pPr>
        <w:pStyle w:val="0"/>
        <w:spacing w:before="200" w:line-rule="auto"/>
        <w:ind w:firstLine="540"/>
        <w:jc w:val="both"/>
      </w:pPr>
      <w:r>
        <w:rPr>
          <w:sz w:val="20"/>
        </w:rPr>
        <w:t xml:space="preserve">В соответствии с запросом заявителю направляются сведения о ходе предоставления государственной услуги, в том числе посредством ЕПГУ. Дополнительно, по просьбе заявителя, ответ может направляться по почтовому адресу или адресу электронной почты, указанному в обращении.</w:t>
      </w:r>
    </w:p>
    <w:p>
      <w:pPr>
        <w:pStyle w:val="0"/>
        <w:spacing w:before="200" w:line-rule="auto"/>
        <w:ind w:firstLine="540"/>
        <w:jc w:val="both"/>
      </w:pPr>
      <w:r>
        <w:rPr>
          <w:sz w:val="20"/>
        </w:rPr>
        <w:t xml:space="preserve">Срок направления заявителю сведений о ходе выполнения запроса о предоставлении государственной услуги - 3 дня.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3.26 </w:t>
            </w:r>
            <w:hyperlink w:history="0" w:anchor="P21" w:tooltip="4. Настоящий приказ вступает в силу со дня его официального опубликования, за исключением пунктов 2.27, 3.23 - 3.26 приложения к настоящему приказу, которые вступают в силу с 1 декабря 2024 года.">
              <w:r>
                <w:rPr>
                  <w:sz w:val="20"/>
                  <w:color w:val="0000ff"/>
                </w:rPr>
                <w:t xml:space="preserve">вступает</w:t>
              </w:r>
            </w:hyperlink>
            <w:r>
              <w:rPr>
                <w:sz w:val="20"/>
                <w:color w:val="392c69"/>
              </w:rPr>
              <w:t xml:space="preserve"> в силу с 01.12.2024.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4" w:name="P394"/>
    <w:bookmarkEnd w:id="394"/>
    <w:p>
      <w:pPr>
        <w:pStyle w:val="0"/>
        <w:spacing w:before="260" w:line-rule="auto"/>
        <w:ind w:firstLine="540"/>
        <w:jc w:val="both"/>
      </w:pPr>
      <w:r>
        <w:rPr>
          <w:sz w:val="20"/>
        </w:rPr>
        <w:t xml:space="preserve">3.26. В случае представления заявления и документов через ЕПГУ заявитель получает сообщение о принятом решении о выдаче Заключения о соответствии качества посредством ЕПГУ.</w:t>
      </w:r>
    </w:p>
    <w:p>
      <w:pPr>
        <w:pStyle w:val="0"/>
        <w:spacing w:before="200" w:line-rule="auto"/>
        <w:ind w:firstLine="540"/>
        <w:jc w:val="both"/>
      </w:pPr>
      <w:r>
        <w:rPr>
          <w:sz w:val="20"/>
        </w:rPr>
        <w:t xml:space="preserve">3.27. Предоставление результата государственной услуги с использованием ЕПГУ, официального сайта Министерства в сети Интернет не осуществляется.</w:t>
      </w:r>
    </w:p>
    <w:p>
      <w:pPr>
        <w:pStyle w:val="0"/>
        <w:jc w:val="both"/>
      </w:pPr>
      <w:r>
        <w:rPr>
          <w:sz w:val="20"/>
        </w:rPr>
      </w:r>
    </w:p>
    <w:p>
      <w:pPr>
        <w:pStyle w:val="2"/>
        <w:outlineLvl w:val="2"/>
        <w:jc w:val="center"/>
      </w:pPr>
      <w:r>
        <w:rPr>
          <w:sz w:val="20"/>
        </w:rPr>
        <w:t xml:space="preserve">Порядок исправления допущенных опечаток и ошибок в выданных</w:t>
      </w:r>
    </w:p>
    <w:p>
      <w:pPr>
        <w:pStyle w:val="2"/>
        <w:jc w:val="center"/>
      </w:pPr>
      <w:r>
        <w:rPr>
          <w:sz w:val="20"/>
        </w:rPr>
        <w:t xml:space="preserve">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3.28. Основанием для начала административной процедуры является представление (направление) заявителем в Министерство в произвольной форме заявления об исправлении опечаток и (или) ошибок, допущенных в выданном в результате предоставления государственной услуги Заключении о соответствии качества либо мотивированном уведомлении об отказе в выдаче Заключения о соответствии качества.</w:t>
      </w:r>
    </w:p>
    <w:p>
      <w:pPr>
        <w:pStyle w:val="0"/>
        <w:spacing w:before="200" w:line-rule="auto"/>
        <w:ind w:firstLine="540"/>
        <w:jc w:val="both"/>
      </w:pPr>
      <w:r>
        <w:rPr>
          <w:sz w:val="20"/>
        </w:rPr>
        <w:t xml:space="preserve">3.29. Уполномоченное лицо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pPr>
        <w:pStyle w:val="0"/>
        <w:spacing w:before="200" w:line-rule="auto"/>
        <w:ind w:firstLine="540"/>
        <w:jc w:val="both"/>
      </w:pPr>
      <w:r>
        <w:rPr>
          <w:sz w:val="20"/>
        </w:rPr>
        <w:t xml:space="preserve">3.30. В случае выявления допущенных опечаток и (или) ошибок в выданном в результате предоставления государственной услуги Заключении о соответствии качества либо мотивированном уведомлении об отказе в выдаче Заключения о соответствии качества, Уполномоченное лицо осуществляет исправление и замену указанных документов в срок, не превышающий 3 рабочих дней с момента регистрации соответствующего заявления.</w:t>
      </w:r>
    </w:p>
    <w:p>
      <w:pPr>
        <w:pStyle w:val="0"/>
        <w:spacing w:before="200" w:line-rule="auto"/>
        <w:ind w:firstLine="540"/>
        <w:jc w:val="both"/>
      </w:pPr>
      <w:r>
        <w:rPr>
          <w:sz w:val="20"/>
        </w:rPr>
        <w:t xml:space="preserve">3.31. В случае отсутствия опечаток и (или) ошибок в документах, выданных в результате предоставления государственной услуги, Уполномоченное лицо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w:t>
      </w:r>
    </w:p>
    <w:p>
      <w:pPr>
        <w:pStyle w:val="0"/>
        <w:spacing w:before="200" w:line-rule="auto"/>
        <w:ind w:firstLine="540"/>
        <w:jc w:val="both"/>
      </w:pPr>
      <w:r>
        <w:rPr>
          <w:sz w:val="20"/>
        </w:rPr>
        <w:t xml:space="preserve">3.32. Результатом административной процедуры является выдача (направление) заявителю исправленного взамен ранее выданного Заключения о соответствии качества либо мотивированного уведомления об отказе в выдаче Заключения о соответствии качества, являющегося результатом предоставления государственной услуги, или сообщение об отсутствии таких опечаток и (или) ошибок.</w:t>
      </w:r>
    </w:p>
    <w:p>
      <w:pPr>
        <w:pStyle w:val="0"/>
        <w:spacing w:before="200" w:line-rule="auto"/>
        <w:ind w:firstLine="540"/>
        <w:jc w:val="both"/>
      </w:pPr>
      <w:r>
        <w:rPr>
          <w:sz w:val="20"/>
        </w:rPr>
        <w:t xml:space="preserve">3.33. Способом фиксации результата административной процедуры является запись в журнале исходящей документации о направлении заявителю исправленного взамен ранее выданного Заключения о соответствии качества либо мотивированного уведомления об отказе в выдаче Заключения о соответствии качества, являющегося результатом предоставления государственной услуги, или сообщения об отсутствии таких опечаток и (или) ошибок.</w:t>
      </w:r>
    </w:p>
    <w:p>
      <w:pPr>
        <w:pStyle w:val="0"/>
        <w:jc w:val="both"/>
      </w:pPr>
      <w:r>
        <w:rPr>
          <w:sz w:val="20"/>
        </w:rPr>
      </w:r>
    </w:p>
    <w:p>
      <w:pPr>
        <w:pStyle w:val="2"/>
        <w:outlineLvl w:val="2"/>
        <w:jc w:val="center"/>
      </w:pPr>
      <w:r>
        <w:rPr>
          <w:sz w:val="20"/>
        </w:rPr>
        <w:t xml:space="preserve">Варианты предоставления государственной услуги, включающие</w:t>
      </w:r>
    </w:p>
    <w:p>
      <w:pPr>
        <w:pStyle w:val="2"/>
        <w:jc w:val="center"/>
      </w:pPr>
      <w:r>
        <w:rPr>
          <w:sz w:val="20"/>
        </w:rPr>
        <w:t xml:space="preserve">порядок предоставления указанной услуги отдельным категориям</w:t>
      </w:r>
    </w:p>
    <w:p>
      <w:pPr>
        <w:pStyle w:val="2"/>
        <w:jc w:val="center"/>
      </w:pPr>
      <w:r>
        <w:rPr>
          <w:sz w:val="20"/>
        </w:rPr>
        <w:t xml:space="preserve">заявителей, объединенных общими признаками, в том числе</w:t>
      </w:r>
    </w:p>
    <w:p>
      <w:pPr>
        <w:pStyle w:val="2"/>
        <w:jc w:val="center"/>
      </w:pPr>
      <w:r>
        <w:rPr>
          <w:sz w:val="20"/>
        </w:rPr>
        <w:t xml:space="preserve">в отношении результата государственной услуги, за получением</w:t>
      </w:r>
    </w:p>
    <w:p>
      <w:pPr>
        <w:pStyle w:val="2"/>
        <w:jc w:val="center"/>
      </w:pPr>
      <w:r>
        <w:rPr>
          <w:sz w:val="20"/>
        </w:rPr>
        <w:t xml:space="preserve">которого они обратились</w:t>
      </w:r>
    </w:p>
    <w:p>
      <w:pPr>
        <w:pStyle w:val="0"/>
        <w:jc w:val="both"/>
      </w:pPr>
      <w:r>
        <w:rPr>
          <w:sz w:val="20"/>
        </w:rPr>
      </w:r>
    </w:p>
    <w:p>
      <w:pPr>
        <w:pStyle w:val="0"/>
        <w:ind w:firstLine="540"/>
        <w:jc w:val="both"/>
      </w:pPr>
      <w:r>
        <w:rPr>
          <w:sz w:val="20"/>
        </w:rPr>
        <w:t xml:space="preserve">3.34.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предусмотрены.</w:t>
      </w:r>
    </w:p>
    <w:p>
      <w:pPr>
        <w:pStyle w:val="0"/>
        <w:jc w:val="both"/>
      </w:pPr>
      <w:r>
        <w:rPr>
          <w:sz w:val="20"/>
        </w:rPr>
      </w:r>
    </w:p>
    <w:p>
      <w:pPr>
        <w:pStyle w:val="2"/>
        <w:outlineLvl w:val="1"/>
        <w:jc w:val="center"/>
      </w:pPr>
      <w:r>
        <w:rPr>
          <w:sz w:val="20"/>
        </w:rPr>
        <w:t xml:space="preserve">IV. Формы контроля за исполнением регламента услуги</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услуги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Министерства, ответственными за организацию работы по предоставлению государственной услуги.</w:t>
      </w:r>
    </w:p>
    <w:p>
      <w:pPr>
        <w:pStyle w:val="0"/>
        <w:spacing w:before="200" w:line-rule="auto"/>
        <w:ind w:firstLine="540"/>
        <w:jc w:val="both"/>
      </w:pPr>
      <w:r>
        <w:rPr>
          <w:sz w:val="20"/>
        </w:rPr>
        <w:t xml:space="preserve">4.2. Контроль над полнотой и качеством предоставления государственной услуги осуществляется на основании приказов Министерства.</w:t>
      </w:r>
    </w:p>
    <w:p>
      <w:pPr>
        <w:pStyle w:val="0"/>
        <w:spacing w:before="200" w:line-rule="auto"/>
        <w:ind w:firstLine="540"/>
        <w:jc w:val="both"/>
      </w:pPr>
      <w:r>
        <w:rPr>
          <w:sz w:val="20"/>
        </w:rPr>
        <w:t xml:space="preserve">4.3.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Министерства.</w:t>
      </w:r>
    </w:p>
    <w:p>
      <w:pPr>
        <w:pStyle w:val="0"/>
        <w:spacing w:before="200" w:line-rule="auto"/>
        <w:ind w:firstLine="540"/>
        <w:jc w:val="both"/>
      </w:pPr>
      <w:r>
        <w:rPr>
          <w:sz w:val="20"/>
        </w:rPr>
        <w:t xml:space="preserve">4.4. Перечень должностных лиц, осуществляющих текущий контроль, устанавливается в соответствии с должностными регламентами государственных гражданских служащих.</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4.5. Плановые проверки должностными лицами Министерства осуществляются в соответствии с планом проведения плановых проверок, внеплановые проверки осуществляются в соответствии с приказами руководителя Министерства.</w:t>
      </w:r>
    </w:p>
    <w:p>
      <w:pPr>
        <w:pStyle w:val="0"/>
        <w:spacing w:before="200" w:line-rule="auto"/>
        <w:ind w:firstLine="540"/>
        <w:jc w:val="both"/>
      </w:pPr>
      <w:r>
        <w:rPr>
          <w:sz w:val="20"/>
        </w:rPr>
        <w:t xml:space="preserve">4.6. Периодичность проведения плановых проверок устанавливается руководителем Министерства.</w:t>
      </w:r>
    </w:p>
    <w:p>
      <w:pPr>
        <w:pStyle w:val="0"/>
        <w:spacing w:before="200" w:line-rule="auto"/>
        <w:ind w:firstLine="540"/>
        <w:jc w:val="both"/>
      </w:pPr>
      <w:r>
        <w:rPr>
          <w:sz w:val="20"/>
        </w:rPr>
        <w:t xml:space="preserve">Периодичность проведения плановых проверок устанавливается не чаще чем 1 раз в 3 года.</w:t>
      </w:r>
    </w:p>
    <w:p>
      <w:pPr>
        <w:pStyle w:val="0"/>
        <w:spacing w:before="200" w:line-rule="auto"/>
        <w:ind w:firstLine="540"/>
        <w:jc w:val="both"/>
      </w:pPr>
      <w:r>
        <w:rPr>
          <w:sz w:val="20"/>
        </w:rPr>
        <w:t xml:space="preserve">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pPr>
        <w:pStyle w:val="0"/>
        <w:jc w:val="both"/>
      </w:pPr>
      <w:r>
        <w:rPr>
          <w:sz w:val="20"/>
        </w:rPr>
      </w:r>
    </w:p>
    <w:p>
      <w:pPr>
        <w:pStyle w:val="2"/>
        <w:outlineLvl w:val="2"/>
        <w:jc w:val="center"/>
      </w:pPr>
      <w:r>
        <w:rPr>
          <w:sz w:val="20"/>
        </w:rPr>
        <w:t xml:space="preserve">Ответственность должностных лиц органа, предоставляющего</w:t>
      </w:r>
    </w:p>
    <w:p>
      <w:pPr>
        <w:pStyle w:val="2"/>
        <w:jc w:val="center"/>
      </w:pPr>
      <w:r>
        <w:rPr>
          <w:sz w:val="20"/>
        </w:rPr>
        <w:t xml:space="preserve">государственную услугу,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4.8. Ответственность специалистов Министерства закрепляется в их должностных регламентах (инструкциях):</w:t>
      </w:r>
    </w:p>
    <w:p>
      <w:pPr>
        <w:pStyle w:val="0"/>
        <w:spacing w:before="200" w:line-rule="auto"/>
        <w:ind w:firstLine="540"/>
        <w:jc w:val="both"/>
      </w:pPr>
      <w:r>
        <w:rPr>
          <w:sz w:val="20"/>
        </w:rPr>
        <w:t xml:space="preserve">ответственность за прием заявлений и документов несут специалисты структурных подразделений Министерства, уполномоченных на прием заявлений и документов на предоставление государственной услуги;</w:t>
      </w:r>
    </w:p>
    <w:p>
      <w:pPr>
        <w:pStyle w:val="0"/>
        <w:spacing w:before="200" w:line-rule="auto"/>
        <w:ind w:firstLine="540"/>
        <w:jc w:val="both"/>
      </w:pPr>
      <w:r>
        <w:rPr>
          <w:sz w:val="20"/>
        </w:rPr>
        <w:t xml:space="preserve">ответственность за оформление и выдачу Заключения о соответствии качества заявителю несут руководители структурных подразделений Министерства, курирующие вопросы по осуществлению оценки качества оказания общественно полезных услуг социально ориентированной некоммерческой организацией в сфере социального обслуживания;</w:t>
      </w:r>
    </w:p>
    <w:p>
      <w:pPr>
        <w:pStyle w:val="0"/>
        <w:jc w:val="both"/>
      </w:pPr>
      <w:r>
        <w:rPr>
          <w:sz w:val="20"/>
        </w:rPr>
        <w:t xml:space="preserve">(в ред. </w:t>
      </w:r>
      <w:hyperlink w:history="0" r:id="rId42" w:tooltip="Приказ министерства труда и социальной защиты Саратовской области от 21.04.2023 N 435 &quot;О внесении изменений в некоторые приказы министерства&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21.04.2023 N 435)</w:t>
      </w:r>
    </w:p>
    <w:p>
      <w:pPr>
        <w:pStyle w:val="0"/>
        <w:spacing w:before="200" w:line-rule="auto"/>
        <w:ind w:firstLine="540"/>
        <w:jc w:val="both"/>
      </w:pPr>
      <w:r>
        <w:rPr>
          <w:sz w:val="20"/>
        </w:rPr>
        <w:t xml:space="preserve">ответственность за методическую поддержку при предоставлении государственной услуги несут руководители структурных подразделений Министерства, курирующие вопросы по осуществлению оценки качества оказания общественно полезных услуг социально ориентированной некоммерческой организацией в сфере социального обслуживания социальной защиты населения.</w:t>
      </w:r>
    </w:p>
    <w:p>
      <w:pPr>
        <w:pStyle w:val="0"/>
        <w:jc w:val="both"/>
      </w:pPr>
      <w:r>
        <w:rPr>
          <w:sz w:val="20"/>
        </w:rPr>
        <w:t xml:space="preserve">(в ред. </w:t>
      </w:r>
      <w:hyperlink w:history="0" r:id="rId43" w:tooltip="Приказ министерства труда и социальной защиты Саратовской области от 21.04.2023 N 435 &quot;О внесении изменений в некоторые приказы министерства&quot; {КонсультантПлюс}">
        <w:r>
          <w:rPr>
            <w:sz w:val="20"/>
            <w:color w:val="0000ff"/>
          </w:rPr>
          <w:t xml:space="preserve">приказа</w:t>
        </w:r>
      </w:hyperlink>
      <w:r>
        <w:rPr>
          <w:sz w:val="20"/>
        </w:rPr>
        <w:t xml:space="preserve"> министерства труда и социальной защиты Саратовской области от 21.04.2023 N 435)</w:t>
      </w:r>
    </w:p>
    <w:p>
      <w:pPr>
        <w:pStyle w:val="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 граждан, их</w:t>
      </w:r>
    </w:p>
    <w:p>
      <w:pPr>
        <w:pStyle w:val="2"/>
        <w:jc w:val="center"/>
      </w:pPr>
      <w:r>
        <w:rPr>
          <w:sz w:val="20"/>
        </w:rPr>
        <w:t xml:space="preserve">объединений и организаций</w:t>
      </w:r>
    </w:p>
    <w:p>
      <w:pPr>
        <w:pStyle w:val="0"/>
        <w:jc w:val="both"/>
      </w:pPr>
      <w:r>
        <w:rPr>
          <w:sz w:val="20"/>
        </w:rPr>
      </w:r>
    </w:p>
    <w:p>
      <w:pPr>
        <w:pStyle w:val="0"/>
        <w:ind w:firstLine="540"/>
        <w:jc w:val="both"/>
      </w:pPr>
      <w:r>
        <w:rPr>
          <w:sz w:val="20"/>
        </w:rPr>
        <w:t xml:space="preserve">4.9. Граждане имеют право оставить свои замечания и предложения в ящике для обращений граждан, а также на официальном сайте Министерства в разделе "Интернет-приемная Министерства".</w:t>
      </w:r>
    </w:p>
    <w:p>
      <w:pPr>
        <w:pStyle w:val="0"/>
        <w:spacing w:before="200" w:line-rule="auto"/>
        <w:ind w:firstLine="540"/>
        <w:jc w:val="both"/>
      </w:pPr>
      <w:r>
        <w:rPr>
          <w:sz w:val="20"/>
        </w:rPr>
        <w:t xml:space="preserve">4.10.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исполнительных органов Саратовской области и их должностных лиц при предоставлении государственной услуги осуществляется в соответствии с </w:t>
      </w:r>
      <w:hyperlink w:history="0" w:anchor="P459" w:tooltip="V. Досудебный (внесудебный) порядок обжалования решений">
        <w:r>
          <w:rPr>
            <w:sz w:val="20"/>
            <w:color w:val="0000ff"/>
          </w:rPr>
          <w:t xml:space="preserve">разделом V</w:t>
        </w:r>
      </w:hyperlink>
      <w:r>
        <w:rPr>
          <w:sz w:val="20"/>
        </w:rPr>
        <w:t xml:space="preserve"> Административного регламента.</w:t>
      </w:r>
    </w:p>
    <w:p>
      <w:pPr>
        <w:pStyle w:val="0"/>
        <w:spacing w:before="200" w:line-rule="auto"/>
        <w:ind w:firstLine="540"/>
        <w:jc w:val="both"/>
      </w:pPr>
      <w:r>
        <w:rPr>
          <w:sz w:val="20"/>
        </w:rPr>
        <w:t xml:space="preserve">4.11.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 целью участия в проведении независимой экспертизы проектов.</w:t>
      </w:r>
    </w:p>
    <w:p>
      <w:pPr>
        <w:pStyle w:val="0"/>
        <w:jc w:val="both"/>
      </w:pPr>
      <w:r>
        <w:rPr>
          <w:sz w:val="20"/>
        </w:rPr>
      </w:r>
    </w:p>
    <w:bookmarkStart w:id="459" w:name="P459"/>
    <w:bookmarkEnd w:id="459"/>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0"/>
        <w:jc w:val="both"/>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5. В случае нарушения прав заявителей при предоставлении государственной услуги заявитель вправе подать жалобу в досудебном (внесудебном) порядке на решения и действия (бездействие) органа, предоставляющего государственную услугу, а также его должностных лиц, государственных гражданских служащих (далее - жалоба).</w:t>
      </w:r>
    </w:p>
    <w:p>
      <w:pPr>
        <w:pStyle w:val="0"/>
        <w:spacing w:before="200" w:line-rule="auto"/>
        <w:ind w:firstLine="540"/>
        <w:jc w:val="both"/>
      </w:pPr>
      <w:r>
        <w:rPr>
          <w:sz w:val="20"/>
        </w:rPr>
        <w:t xml:space="preserve">5.1. Жалоба подается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Жалоба может быть принята при личном приеме заявителя, а также направлена с использованием:</w:t>
      </w:r>
    </w:p>
    <w:p>
      <w:pPr>
        <w:pStyle w:val="0"/>
        <w:spacing w:before="200" w:line-rule="auto"/>
        <w:ind w:firstLine="540"/>
        <w:jc w:val="both"/>
      </w:pPr>
      <w:r>
        <w:rPr>
          <w:sz w:val="20"/>
        </w:rPr>
        <w:t xml:space="preserve">почтовой связи;</w:t>
      </w:r>
    </w:p>
    <w:p>
      <w:pPr>
        <w:pStyle w:val="0"/>
        <w:spacing w:before="200" w:line-rule="auto"/>
        <w:ind w:firstLine="540"/>
        <w:jc w:val="both"/>
      </w:pPr>
      <w:r>
        <w:rPr>
          <w:sz w:val="20"/>
        </w:rPr>
        <w:t xml:space="preserve">электронной почты;</w:t>
      </w:r>
    </w:p>
    <w:p>
      <w:pPr>
        <w:pStyle w:val="0"/>
        <w:spacing w:before="200" w:line-rule="auto"/>
        <w:ind w:firstLine="540"/>
        <w:jc w:val="both"/>
      </w:pPr>
      <w:r>
        <w:rPr>
          <w:sz w:val="20"/>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ФГИС ДО (</w:t>
      </w:r>
      <w:r>
        <w:rPr>
          <w:sz w:val="20"/>
        </w:rPr>
        <w:t xml:space="preserve">https://do.gosuslugi.ru/</w:t>
      </w:r>
      <w:r>
        <w:rPr>
          <w:sz w:val="20"/>
        </w:rPr>
        <w:t xml:space="preserve">).</w:t>
      </w:r>
    </w:p>
    <w:p>
      <w:pPr>
        <w:pStyle w:val="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p>
      <w:pPr>
        <w:pStyle w:val="0"/>
        <w:ind w:firstLine="540"/>
        <w:jc w:val="both"/>
      </w:pPr>
      <w:r>
        <w:rPr>
          <w:sz w:val="20"/>
        </w:rPr>
        <w:t xml:space="preserve">5.2. Жалоба на действия (бездействие) должностных лиц, государственных гражданских служащих органа, предоставляющего государственную услугу, подается руководителю органа, предоставляющего государственную услугу.</w:t>
      </w:r>
    </w:p>
    <w:p>
      <w:pPr>
        <w:pStyle w:val="0"/>
        <w:spacing w:before="200" w:line-rule="auto"/>
        <w:ind w:firstLine="540"/>
        <w:jc w:val="both"/>
      </w:pPr>
      <w:r>
        <w:rPr>
          <w:sz w:val="20"/>
        </w:rPr>
        <w:t xml:space="preserve">Жалобы на решения и действия (бездействие) руководителя органа, предоставляющего государственную услугу, подаются в вышестоящий орган - Правительство Саратовской области.</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ЕПГУ</w:t>
      </w:r>
    </w:p>
    <w:p>
      <w:pPr>
        <w:pStyle w:val="0"/>
        <w:jc w:val="both"/>
      </w:pPr>
      <w:r>
        <w:rPr>
          <w:sz w:val="20"/>
        </w:rPr>
      </w:r>
    </w:p>
    <w:p>
      <w:pPr>
        <w:pStyle w:val="0"/>
        <w:ind w:firstLine="540"/>
        <w:jc w:val="both"/>
      </w:pPr>
      <w:r>
        <w:rPr>
          <w:sz w:val="20"/>
        </w:rPr>
        <w:t xml:space="preserve">5.3. Информацию о порядке подачи и рассмотрения жалобы граждане могут получить:</w:t>
      </w:r>
    </w:p>
    <w:p>
      <w:pPr>
        <w:pStyle w:val="0"/>
        <w:spacing w:before="200" w:line-rule="auto"/>
        <w:ind w:firstLine="540"/>
        <w:jc w:val="both"/>
      </w:pPr>
      <w:r>
        <w:rPr>
          <w:sz w:val="20"/>
        </w:rPr>
        <w:t xml:space="preserve">на официальном сайте органа, предоставляющего государственную услугу;</w:t>
      </w:r>
    </w:p>
    <w:p>
      <w:pPr>
        <w:pStyle w:val="0"/>
        <w:spacing w:before="200" w:line-rule="auto"/>
        <w:ind w:firstLine="540"/>
        <w:jc w:val="both"/>
      </w:pPr>
      <w:r>
        <w:rPr>
          <w:sz w:val="20"/>
        </w:rPr>
        <w:t xml:space="preserve">на информационных стендах органа, предоставляющего государственную услугу;</w:t>
      </w:r>
    </w:p>
    <w:p>
      <w:pPr>
        <w:pStyle w:val="0"/>
        <w:spacing w:before="200" w:line-rule="auto"/>
        <w:ind w:firstLine="540"/>
        <w:jc w:val="both"/>
      </w:pPr>
      <w:r>
        <w:rPr>
          <w:sz w:val="20"/>
        </w:rPr>
        <w:t xml:space="preserve">при обращении в орган, предоставляющий государственную услугу (его структурное подразделение);</w:t>
      </w:r>
    </w:p>
    <w:p>
      <w:pPr>
        <w:pStyle w:val="0"/>
        <w:spacing w:before="200" w:line-rule="auto"/>
        <w:ind w:firstLine="540"/>
        <w:jc w:val="both"/>
      </w:pPr>
      <w:r>
        <w:rPr>
          <w:sz w:val="20"/>
        </w:rPr>
        <w:t xml:space="preserve">на ЕПГУ.</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предоставляющего государственную</w:t>
      </w:r>
    </w:p>
    <w:p>
      <w:pPr>
        <w:pStyle w:val="2"/>
        <w:jc w:val="center"/>
      </w:pPr>
      <w:r>
        <w:rPr>
          <w:sz w:val="20"/>
        </w:rPr>
        <w:t xml:space="preserve">услугу, а также его должностных лиц</w:t>
      </w:r>
    </w:p>
    <w:p>
      <w:pPr>
        <w:pStyle w:val="0"/>
        <w:jc w:val="both"/>
      </w:pPr>
      <w:r>
        <w:rPr>
          <w:sz w:val="20"/>
        </w:rPr>
      </w:r>
    </w:p>
    <w:p>
      <w:pPr>
        <w:pStyle w:val="0"/>
        <w:ind w:firstLine="540"/>
        <w:jc w:val="both"/>
      </w:pPr>
      <w:r>
        <w:rPr>
          <w:sz w:val="20"/>
        </w:rPr>
        <w:t xml:space="preserve">5.4. Подача и рассмотрение жалобы осуществляются в соответствии со следующими нормативными правовыми актами:</w:t>
      </w:r>
    </w:p>
    <w:p>
      <w:pPr>
        <w:pStyle w:val="0"/>
        <w:spacing w:before="200" w:line-rule="auto"/>
        <w:ind w:firstLine="540"/>
        <w:jc w:val="both"/>
      </w:pPr>
      <w:r>
        <w:rPr>
          <w:sz w:val="20"/>
        </w:rPr>
        <w:t xml:space="preserve">Федеральным </w:t>
      </w:r>
      <w:hyperlink w:history="0" r:id="rId4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hyperlink w:history="0" r:id="rId45"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hyperlink w:history="0" r:id="rId46" w:tooltip="Постановление Правительства Саратовской области от 19.04.2018 N 208-П (ред. от 18.08.2022) &quot;Об особенностях подачи и рассмотрения жалоб на решения и действия (бездействие) исполнительных органов Саратовской области и их должностных лиц, государственных гражданских служащих исполнительных органов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quot; {КонсультантПлюс}">
        <w:r>
          <w:rPr>
            <w:sz w:val="20"/>
            <w:color w:val="0000ff"/>
          </w:rPr>
          <w:t xml:space="preserve">постановлением</w:t>
        </w:r>
      </w:hyperlink>
      <w:r>
        <w:rPr>
          <w:sz w:val="20"/>
        </w:rPr>
        <w:t xml:space="preserve"> Правительства Саратовской области от 19 апреля 2018 года N 208-П "Об особенностях подачи и рассмотрения жалоб на решения и действия (бездействие) исполнительных органов Саратовской области и их должностных лиц, государственных гражданских служащих исполнительных органов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p>
    <w:p>
      <w:pPr>
        <w:pStyle w:val="0"/>
        <w:spacing w:before="200" w:line-rule="auto"/>
        <w:ind w:firstLine="540"/>
        <w:jc w:val="both"/>
      </w:pPr>
      <w:r>
        <w:rPr>
          <w:sz w:val="20"/>
        </w:rPr>
        <w:t xml:space="preserve">5.5. Информация, указанная в настоящем разделе Административного регламента, размещена на ЕПГУ.</w:t>
      </w:r>
    </w:p>
    <w:p>
      <w:pPr>
        <w:pStyle w:val="0"/>
        <w:spacing w:before="200" w:line-rule="auto"/>
        <w:ind w:firstLine="540"/>
        <w:jc w:val="both"/>
      </w:pPr>
      <w:r>
        <w:rPr>
          <w:sz w:val="20"/>
        </w:rPr>
        <w:t xml:space="preserve">Орган, предоставляющий государственную услугу, обеспечивает в установленном порядке размещение и актуализацию сведений в соответствующем разделе регионального реестра.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труда и социальной защиты</w:t>
      </w:r>
    </w:p>
    <w:p>
      <w:pPr>
        <w:pStyle w:val="0"/>
        <w:jc w:val="right"/>
      </w:pPr>
      <w:r>
        <w:rPr>
          <w:sz w:val="20"/>
        </w:rPr>
        <w:t xml:space="preserve">Саратовской области государственной услуги "Осуществление</w:t>
      </w:r>
    </w:p>
    <w:p>
      <w:pPr>
        <w:pStyle w:val="0"/>
        <w:jc w:val="right"/>
      </w:pPr>
      <w:r>
        <w:rPr>
          <w:sz w:val="20"/>
        </w:rPr>
        <w:t xml:space="preserve">оценки качества оказания общественно полезных услуг</w:t>
      </w:r>
    </w:p>
    <w:p>
      <w:pPr>
        <w:pStyle w:val="0"/>
        <w:jc w:val="right"/>
      </w:pPr>
      <w:r>
        <w:rPr>
          <w:sz w:val="20"/>
        </w:rPr>
        <w:t xml:space="preserve">социально ориентированной некоммерческой организацией</w:t>
      </w:r>
    </w:p>
    <w:p>
      <w:pPr>
        <w:pStyle w:val="0"/>
        <w:jc w:val="right"/>
      </w:pPr>
      <w:r>
        <w:rPr>
          <w:sz w:val="20"/>
        </w:rPr>
        <w:t xml:space="preserve">в сфере социального обслуживания"</w:t>
      </w:r>
    </w:p>
    <w:p>
      <w:pPr>
        <w:pStyle w:val="0"/>
        <w:jc w:val="both"/>
      </w:pPr>
      <w:r>
        <w:rPr>
          <w:sz w:val="20"/>
        </w:rPr>
      </w:r>
    </w:p>
    <w:bookmarkStart w:id="515" w:name="P515"/>
    <w:bookmarkEnd w:id="515"/>
    <w:p>
      <w:pPr>
        <w:pStyle w:val="2"/>
        <w:jc w:val="center"/>
      </w:pPr>
      <w:r>
        <w:rPr>
          <w:sz w:val="20"/>
        </w:rPr>
        <w:t xml:space="preserve">ПЕРЕЧЕНЬ</w:t>
      </w:r>
    </w:p>
    <w:p>
      <w:pPr>
        <w:pStyle w:val="2"/>
        <w:jc w:val="center"/>
      </w:pPr>
      <w:r>
        <w:rPr>
          <w:sz w:val="20"/>
        </w:rPr>
        <w:t xml:space="preserve">ДОЛЖНОСТНЫХ ЛИЦ (УПОЛНОМОЧЕННЫХ ЛИЦ) МИНИСТЕРСТВА ТРУДА</w:t>
      </w:r>
    </w:p>
    <w:p>
      <w:pPr>
        <w:pStyle w:val="2"/>
        <w:jc w:val="center"/>
      </w:pPr>
      <w:r>
        <w:rPr>
          <w:sz w:val="20"/>
        </w:rPr>
        <w:t xml:space="preserve">И СОЦИАЛЬНОЙ ЗАЩИТЫ САРАТОВСКОЙ ОБЛАСТИ, ОТВЕТСТВЕННЫХ</w:t>
      </w:r>
    </w:p>
    <w:p>
      <w:pPr>
        <w:pStyle w:val="2"/>
        <w:jc w:val="center"/>
      </w:pPr>
      <w:r>
        <w:rPr>
          <w:sz w:val="20"/>
        </w:rPr>
        <w:t xml:space="preserve">ЗА ОЦЕНКУ КАЧЕСТВА ОКАЗЫВАЕМЫХ ОБЩЕСТВЕННО ПОЛЕЗНЫХ УСЛУГ</w:t>
      </w:r>
    </w:p>
    <w:p>
      <w:pPr>
        <w:pStyle w:val="2"/>
        <w:jc w:val="center"/>
      </w:pPr>
      <w:r>
        <w:rPr>
          <w:sz w:val="20"/>
        </w:rPr>
        <w:t xml:space="preserve">И ПОДГОТОВКУ ЗАКЛЮЧЕНИЯ О СООТВЕТСТВИИ КАЧЕСТВА УСЛУГ,</w:t>
      </w:r>
    </w:p>
    <w:p>
      <w:pPr>
        <w:pStyle w:val="2"/>
        <w:jc w:val="center"/>
      </w:pPr>
      <w:r>
        <w:rPr>
          <w:sz w:val="20"/>
        </w:rPr>
        <w:t xml:space="preserve">ОКАЗЫВАЕМЫХ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риказ министерства труда и социальной защиты Саратовской области от 21.04.2023 N 435 &quot;О внесении изменений в некоторые приказы министерства&quot; {КонсультантПлюс}">
              <w:r>
                <w:rPr>
                  <w:sz w:val="20"/>
                  <w:color w:val="0000ff"/>
                </w:rPr>
                <w:t xml:space="preserve">приказа</w:t>
              </w:r>
            </w:hyperlink>
            <w:r>
              <w:rPr>
                <w:sz w:val="20"/>
                <w:color w:val="392c69"/>
              </w:rPr>
              <w:t xml:space="preserve"> министерства труда и социальной защиты Саратовской области</w:t>
            </w:r>
          </w:p>
          <w:p>
            <w:pPr>
              <w:pStyle w:val="0"/>
              <w:jc w:val="center"/>
            </w:pPr>
            <w:r>
              <w:rPr>
                <w:sz w:val="20"/>
                <w:color w:val="392c69"/>
              </w:rPr>
              <w:t xml:space="preserve">от 21.04.2023 N 435)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2"/>
        <w:gridCol w:w="4166"/>
        <w:gridCol w:w="4166"/>
      </w:tblGrid>
      <w:tr>
        <w:tc>
          <w:tcPr>
            <w:tcW w:w="682" w:type="dxa"/>
          </w:tcPr>
          <w:p>
            <w:pPr>
              <w:pStyle w:val="0"/>
              <w:jc w:val="center"/>
            </w:pPr>
            <w:r>
              <w:rPr>
                <w:sz w:val="20"/>
              </w:rPr>
              <w:t xml:space="preserve">N п/п</w:t>
            </w:r>
          </w:p>
        </w:tc>
        <w:tc>
          <w:tcPr>
            <w:tcW w:w="4166" w:type="dxa"/>
          </w:tcPr>
          <w:p>
            <w:pPr>
              <w:pStyle w:val="0"/>
              <w:jc w:val="center"/>
            </w:pPr>
            <w:r>
              <w:rPr>
                <w:sz w:val="20"/>
              </w:rPr>
              <w:t xml:space="preserve">Наименование общественно полезной услуги</w:t>
            </w:r>
          </w:p>
        </w:tc>
        <w:tc>
          <w:tcPr>
            <w:tcW w:w="4166" w:type="dxa"/>
          </w:tcPr>
          <w:p>
            <w:pPr>
              <w:pStyle w:val="0"/>
              <w:jc w:val="center"/>
            </w:pPr>
            <w:r>
              <w:rPr>
                <w:sz w:val="20"/>
              </w:rPr>
              <w:t xml:space="preserve">Уполномоченное лицо</w:t>
            </w:r>
          </w:p>
        </w:tc>
      </w:tr>
      <w:tr>
        <w:tc>
          <w:tcPr>
            <w:tcW w:w="682" w:type="dxa"/>
          </w:tcPr>
          <w:p>
            <w:pPr>
              <w:pStyle w:val="0"/>
              <w:outlineLvl w:val="2"/>
              <w:jc w:val="center"/>
            </w:pPr>
            <w:r>
              <w:rPr>
                <w:sz w:val="20"/>
              </w:rPr>
              <w:t xml:space="preserve">1.</w:t>
            </w:r>
          </w:p>
        </w:tc>
        <w:tc>
          <w:tcPr>
            <w:gridSpan w:val="2"/>
            <w:tcW w:w="8332" w:type="dxa"/>
          </w:tcPr>
          <w:p>
            <w:pPr>
              <w:pStyle w:val="0"/>
              <w:jc w:val="center"/>
            </w:pPr>
            <w:r>
              <w:rPr>
                <w:sz w:val="20"/>
              </w:rPr>
              <w:t xml:space="preserve">Услуги в сфере социального обслуживания населения:</w:t>
            </w:r>
          </w:p>
        </w:tc>
      </w:tr>
      <w:tr>
        <w:tc>
          <w:tcPr>
            <w:tcW w:w="682" w:type="dxa"/>
          </w:tcPr>
          <w:p>
            <w:pPr>
              <w:pStyle w:val="0"/>
              <w:jc w:val="center"/>
            </w:pPr>
            <w:r>
              <w:rPr>
                <w:sz w:val="20"/>
              </w:rPr>
              <w:t xml:space="preserve">1.1.</w:t>
            </w:r>
          </w:p>
        </w:tc>
        <w:tc>
          <w:tcPr>
            <w:tcW w:w="4166" w:type="dxa"/>
          </w:tcPr>
          <w:p>
            <w:pPr>
              <w:pStyle w:val="0"/>
            </w:pPr>
            <w:r>
              <w:rPr>
                <w:sz w:val="20"/>
              </w:rPr>
              <w:t xml:space="preserve">Предоставление социального обслуживания в форме на дому</w:t>
            </w:r>
          </w:p>
        </w:tc>
        <w:tc>
          <w:tcPr>
            <w:tcW w:w="4166" w:type="dxa"/>
            <w:vMerge w:val="restart"/>
          </w:tcPr>
          <w:p>
            <w:pPr>
              <w:pStyle w:val="0"/>
            </w:pPr>
            <w:r>
              <w:rPr>
                <w:sz w:val="20"/>
              </w:rPr>
              <w:t xml:space="preserve">Начальник отдела развития негосударственного сектора по оказанию услуг в социальной сфере министерства труда и социальной защиты Саратовской области; начальник отдела организации социального обслуживания населения министерства труда и социальной защиты Саратовской области; начальник отдела семейной политики министерства труда и социальной защиты Саратовской области; начальник отдела технических средств реабилитации и социальной адаптации инвалидов министерства труда и социальной защиты Саратовской области;</w:t>
            </w:r>
          </w:p>
          <w:p>
            <w:pPr>
              <w:pStyle w:val="0"/>
            </w:pPr>
            <w:r>
              <w:rPr>
                <w:sz w:val="20"/>
              </w:rPr>
              <w:t xml:space="preserve">начальник отдела стационарных учреждений министерства труда и социальной защиты Саратовской области</w:t>
            </w:r>
          </w:p>
        </w:tc>
      </w:tr>
      <w:tr>
        <w:tc>
          <w:tcPr>
            <w:tcW w:w="682" w:type="dxa"/>
          </w:tcPr>
          <w:p>
            <w:pPr>
              <w:pStyle w:val="0"/>
              <w:jc w:val="center"/>
            </w:pPr>
            <w:r>
              <w:rPr>
                <w:sz w:val="20"/>
              </w:rPr>
              <w:t xml:space="preserve">1.2.</w:t>
            </w:r>
          </w:p>
        </w:tc>
        <w:tc>
          <w:tcPr>
            <w:tcW w:w="4166" w:type="dxa"/>
          </w:tcPr>
          <w:p>
            <w:pPr>
              <w:pStyle w:val="0"/>
            </w:pPr>
            <w:r>
              <w:rPr>
                <w:sz w:val="20"/>
              </w:rPr>
              <w:t xml:space="preserve">Предоставление социального обслуживания в стационарной форме</w:t>
            </w:r>
          </w:p>
        </w:tc>
        <w:tc>
          <w:tcPr>
            <w:vMerge w:val="continue"/>
          </w:tcPr>
          <w:p/>
        </w:tc>
      </w:tr>
      <w:tr>
        <w:tc>
          <w:tcPr>
            <w:tcW w:w="682" w:type="dxa"/>
          </w:tcPr>
          <w:p>
            <w:pPr>
              <w:pStyle w:val="0"/>
              <w:jc w:val="center"/>
            </w:pPr>
            <w:r>
              <w:rPr>
                <w:sz w:val="20"/>
              </w:rPr>
              <w:t xml:space="preserve">1.3.</w:t>
            </w:r>
          </w:p>
        </w:tc>
        <w:tc>
          <w:tcPr>
            <w:tcW w:w="4166" w:type="dxa"/>
          </w:tcPr>
          <w:p>
            <w:pPr>
              <w:pStyle w:val="0"/>
            </w:pPr>
            <w:r>
              <w:rPr>
                <w:sz w:val="20"/>
              </w:rPr>
              <w:t xml:space="preserve">Предоставление социального обслуживания в полустационарной форме</w:t>
            </w:r>
          </w:p>
        </w:tc>
        <w:tc>
          <w:tcPr>
            <w:vMerge w:val="continue"/>
          </w:tcPr>
          <w:p/>
        </w:tc>
      </w:tr>
      <w:tr>
        <w:tc>
          <w:tcPr>
            <w:tcW w:w="682" w:type="dxa"/>
          </w:tcPr>
          <w:p>
            <w:pPr>
              <w:pStyle w:val="0"/>
              <w:outlineLvl w:val="2"/>
              <w:jc w:val="center"/>
            </w:pPr>
            <w:r>
              <w:rPr>
                <w:sz w:val="20"/>
              </w:rPr>
              <w:t xml:space="preserve">2.</w:t>
            </w:r>
          </w:p>
        </w:tc>
        <w:tc>
          <w:tcPr>
            <w:gridSpan w:val="2"/>
            <w:tcW w:w="8332" w:type="dxa"/>
          </w:tcPr>
          <w:p>
            <w:pPr>
              <w:pStyle w:val="0"/>
            </w:pPr>
            <w:r>
              <w:rPr>
                <w:sz w:val="20"/>
              </w:rPr>
              <w:t xml:space="preserve">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tc>
      </w:tr>
      <w:tr>
        <w:tc>
          <w:tcPr>
            <w:tcW w:w="682" w:type="dxa"/>
          </w:tcPr>
          <w:p>
            <w:pPr>
              <w:pStyle w:val="0"/>
              <w:jc w:val="center"/>
            </w:pPr>
            <w:r>
              <w:rPr>
                <w:sz w:val="20"/>
              </w:rPr>
              <w:t xml:space="preserve">2.1.</w:t>
            </w:r>
          </w:p>
        </w:tc>
        <w:tc>
          <w:tcPr>
            <w:tcW w:w="4166" w:type="dxa"/>
          </w:tcPr>
          <w:p>
            <w:pPr>
              <w:pStyle w:val="0"/>
            </w:pPr>
            <w:r>
              <w:rPr>
                <w:sz w:val="20"/>
              </w:rPr>
              <w:t xml:space="preserve">Проведение социально-средовой реабилитации или абилитации инвалидов</w:t>
            </w:r>
          </w:p>
        </w:tc>
        <w:tc>
          <w:tcPr>
            <w:tcW w:w="4166" w:type="dxa"/>
            <w:vMerge w:val="restart"/>
          </w:tcPr>
          <w:p>
            <w:pPr>
              <w:pStyle w:val="0"/>
            </w:pPr>
            <w:r>
              <w:rPr>
                <w:sz w:val="20"/>
              </w:rPr>
              <w:t xml:space="preserve">Начальник отдела развития негосударственного сектора по оказанию услуг в социальной сфере министерства труда и социальной защиты Саратовской области; начальник отдела технических средств реабилитации и социальной адаптации инвалидов министерства труда и социальной защиты Саратовской области</w:t>
            </w:r>
          </w:p>
        </w:tc>
      </w:tr>
      <w:tr>
        <w:tc>
          <w:tcPr>
            <w:tcW w:w="682" w:type="dxa"/>
          </w:tcPr>
          <w:p>
            <w:pPr>
              <w:pStyle w:val="0"/>
              <w:jc w:val="center"/>
            </w:pPr>
            <w:r>
              <w:rPr>
                <w:sz w:val="20"/>
              </w:rPr>
              <w:t xml:space="preserve">2.2.</w:t>
            </w:r>
          </w:p>
        </w:tc>
        <w:tc>
          <w:tcPr>
            <w:tcW w:w="4166" w:type="dxa"/>
          </w:tcPr>
          <w:p>
            <w:pPr>
              <w:pStyle w:val="0"/>
            </w:pPr>
            <w:r>
              <w:rPr>
                <w:sz w:val="20"/>
              </w:rPr>
              <w:t xml:space="preserve">Проведение социально-психологической реабилитации или абилитации инвалидов в амбулаторных условиях</w:t>
            </w:r>
          </w:p>
        </w:tc>
        <w:tc>
          <w:tcPr>
            <w:vMerge w:val="continue"/>
          </w:tcPr>
          <w:p/>
        </w:tc>
      </w:tr>
      <w:tr>
        <w:tc>
          <w:tcPr>
            <w:tcW w:w="682" w:type="dxa"/>
          </w:tcPr>
          <w:p>
            <w:pPr>
              <w:pStyle w:val="0"/>
              <w:jc w:val="center"/>
            </w:pPr>
            <w:r>
              <w:rPr>
                <w:sz w:val="20"/>
              </w:rPr>
              <w:t xml:space="preserve">2.3.</w:t>
            </w:r>
          </w:p>
        </w:tc>
        <w:tc>
          <w:tcPr>
            <w:tcW w:w="4166" w:type="dxa"/>
          </w:tcPr>
          <w:p>
            <w:pPr>
              <w:pStyle w:val="0"/>
            </w:pPr>
            <w:r>
              <w:rPr>
                <w:sz w:val="20"/>
              </w:rPr>
              <w:t xml:space="preserve">Проведение социально-бытовой адаптации</w:t>
            </w:r>
          </w:p>
        </w:tc>
        <w:tc>
          <w:tcPr>
            <w:vMerge w:val="continue"/>
          </w:tcPr>
          <w:p/>
        </w:tc>
      </w:tr>
      <w:tr>
        <w:tc>
          <w:tcPr>
            <w:tcW w:w="682" w:type="dxa"/>
          </w:tcPr>
          <w:p>
            <w:pPr>
              <w:pStyle w:val="0"/>
              <w:jc w:val="center"/>
            </w:pPr>
            <w:r>
              <w:rPr>
                <w:sz w:val="20"/>
              </w:rPr>
              <w:t xml:space="preserve">2.4.</w:t>
            </w:r>
          </w:p>
        </w:tc>
        <w:tc>
          <w:tcPr>
            <w:tcW w:w="4166" w:type="dxa"/>
          </w:tcPr>
          <w:p>
            <w:pPr>
              <w:pStyle w:val="0"/>
            </w:pPr>
            <w:r>
              <w:rPr>
                <w:sz w:val="20"/>
              </w:rPr>
              <w:t xml:space="preserve">Проведение социокультурной реабилитации или абилитации инвалидов</w:t>
            </w:r>
          </w:p>
        </w:tc>
        <w:tc>
          <w:tcPr>
            <w:vMerge w:val="continue"/>
          </w:tcPr>
          <w:p/>
        </w:tc>
      </w:tr>
      <w:tr>
        <w:tc>
          <w:tcPr>
            <w:tcW w:w="682" w:type="dxa"/>
          </w:tcPr>
          <w:p>
            <w:pPr>
              <w:pStyle w:val="0"/>
              <w:jc w:val="center"/>
            </w:pPr>
            <w:r>
              <w:rPr>
                <w:sz w:val="20"/>
              </w:rPr>
              <w:t xml:space="preserve">2.5.</w:t>
            </w:r>
          </w:p>
        </w:tc>
        <w:tc>
          <w:tcPr>
            <w:tcW w:w="4166" w:type="dxa"/>
          </w:tcPr>
          <w:p>
            <w:pPr>
              <w:pStyle w:val="0"/>
            </w:pPr>
            <w:r>
              <w:rPr>
                <w:sz w:val="20"/>
              </w:rPr>
              <w:t xml:space="preserve">Оказание информационно-справочной поддержки гражданам по вопросам инвалидности, социальной защиты, медико-социальной экспертизы и реабилитации, абилитации инвалидов, в том числе женщин-инвалидов, девочек-инвалидов, а также лиц, пострадавших в результате чрезвычайных обстоятельств</w:t>
            </w:r>
          </w:p>
        </w:tc>
        <w:tc>
          <w:tcPr>
            <w:tcW w:w="4166" w:type="dxa"/>
          </w:tcPr>
          <w:p>
            <w:pPr>
              <w:pStyle w:val="0"/>
            </w:pPr>
            <w:r>
              <w:rPr>
                <w:sz w:val="20"/>
              </w:rPr>
              <w:t xml:space="preserve">Начальник отдела развития негосударственного сектора по оказанию услуг в социальной сфере министерства труда и социальной защиты Саратовской области; начальник отдела организации предоставления мер социальной поддержки министерства труда и социальной защиты Саратовской области</w:t>
            </w:r>
          </w:p>
        </w:tc>
      </w:tr>
      <w:tr>
        <w:tc>
          <w:tcPr>
            <w:tcW w:w="682" w:type="dxa"/>
          </w:tcPr>
          <w:p>
            <w:pPr>
              <w:pStyle w:val="0"/>
              <w:outlineLvl w:val="2"/>
              <w:jc w:val="center"/>
            </w:pPr>
            <w:r>
              <w:rPr>
                <w:sz w:val="20"/>
              </w:rPr>
              <w:t xml:space="preserve">3.</w:t>
            </w:r>
          </w:p>
        </w:tc>
        <w:tc>
          <w:tcPr>
            <w:gridSpan w:val="2"/>
            <w:tcW w:w="8332" w:type="dxa"/>
          </w:tcPr>
          <w:p>
            <w:pPr>
              <w:pStyle w:val="0"/>
            </w:pPr>
            <w:r>
              <w:rPr>
                <w:sz w:val="20"/>
              </w:rPr>
              <w:t xml:space="preserve">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tc>
      </w:tr>
      <w:tr>
        <w:tc>
          <w:tcPr>
            <w:tcW w:w="682" w:type="dxa"/>
          </w:tcPr>
          <w:p>
            <w:pPr>
              <w:pStyle w:val="0"/>
              <w:jc w:val="center"/>
            </w:pPr>
            <w:r>
              <w:rPr>
                <w:sz w:val="20"/>
              </w:rPr>
              <w:t xml:space="preserve">3.1.</w:t>
            </w:r>
          </w:p>
        </w:tc>
        <w:tc>
          <w:tcPr>
            <w:tcW w:w="4166" w:type="dxa"/>
          </w:tcPr>
          <w:p>
            <w:pPr>
              <w:pStyle w:val="0"/>
            </w:pPr>
            <w:r>
              <w:rPr>
                <w:sz w:val="20"/>
              </w:rPr>
              <w:t xml:space="preserve">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w:history="0" r:id="rId48" w:tooltip="Закон Саратовской области от 25.12.2009 N 214-ЗСО (ред. от 30.05.2023) &quot;О государственной социальной помощи в Саратовской области&quot; (принят Саратовской областной Думой 23.12.2009) {КонсультантПлюс}">
              <w:r>
                <w:rPr>
                  <w:sz w:val="20"/>
                  <w:color w:val="0000ff"/>
                </w:rPr>
                <w:t xml:space="preserve">законе</w:t>
              </w:r>
            </w:hyperlink>
            <w:r>
              <w:rPr>
                <w:sz w:val="20"/>
              </w:rPr>
              <w:t xml:space="preserve"> "О государственной социальной помощи"</w:t>
            </w:r>
          </w:p>
        </w:tc>
        <w:tc>
          <w:tcPr>
            <w:tcW w:w="4166" w:type="dxa"/>
          </w:tcPr>
          <w:p>
            <w:pPr>
              <w:pStyle w:val="0"/>
            </w:pPr>
            <w:r>
              <w:rPr>
                <w:sz w:val="20"/>
              </w:rPr>
              <w:t xml:space="preserve">Начальник отдела развития негосударственного сектора по оказанию услуг в социальной сфере министерства труда и социальной защиты Саратовской области; начальник отдела организации социального обслуживания населения министерства труда и социальной защиты Саратовской области;</w:t>
            </w:r>
          </w:p>
          <w:p>
            <w:pPr>
              <w:pStyle w:val="0"/>
            </w:pPr>
            <w:r>
              <w:rPr>
                <w:sz w:val="20"/>
              </w:rPr>
              <w:t xml:space="preserve">начальник отдела семейной политики министерства труда и социальной защиты Саратовской области</w:t>
            </w:r>
          </w:p>
        </w:tc>
      </w:tr>
      <w:tr>
        <w:tc>
          <w:tcPr>
            <w:tcW w:w="682" w:type="dxa"/>
          </w:tcPr>
          <w:p>
            <w:pPr>
              <w:pStyle w:val="0"/>
              <w:jc w:val="center"/>
            </w:pPr>
            <w:r>
              <w:rPr>
                <w:sz w:val="20"/>
              </w:rPr>
              <w:t xml:space="preserve">3.2.</w:t>
            </w:r>
          </w:p>
        </w:tc>
        <w:tc>
          <w:tcPr>
            <w:tcW w:w="4166" w:type="dxa"/>
          </w:tcPr>
          <w:p>
            <w:pPr>
              <w:pStyle w:val="0"/>
            </w:pPr>
            <w:r>
              <w:rPr>
                <w:sz w:val="20"/>
              </w:rPr>
              <w:t xml:space="preserve">Оказание медицинской (в том числе психиатрической), социальной и психолого-педагогической помощи детям, находящимся в трудной жизненной ситуации</w:t>
            </w:r>
          </w:p>
        </w:tc>
        <w:tc>
          <w:tcPr>
            <w:tcW w:w="4166" w:type="dxa"/>
          </w:tcPr>
          <w:p>
            <w:pPr>
              <w:pStyle w:val="0"/>
            </w:pPr>
            <w:r>
              <w:rPr>
                <w:sz w:val="20"/>
              </w:rPr>
              <w:t xml:space="preserve">Начальник отдела развития негосударственного сектора по оказанию услуг в социальной сфере министерства труда и социальной защиты Саратовской области; начальник отдела семейной политики министерства труда и социальной защиты Саратовской области</w:t>
            </w:r>
          </w:p>
        </w:tc>
      </w:tr>
      <w:tr>
        <w:tc>
          <w:tcPr>
            <w:tcW w:w="682" w:type="dxa"/>
          </w:tcPr>
          <w:p>
            <w:pPr>
              <w:pStyle w:val="0"/>
              <w:jc w:val="center"/>
            </w:pPr>
            <w:r>
              <w:rPr>
                <w:sz w:val="20"/>
              </w:rPr>
              <w:t xml:space="preserve">3.3.</w:t>
            </w:r>
          </w:p>
        </w:tc>
        <w:tc>
          <w:tcPr>
            <w:tcW w:w="4166" w:type="dxa"/>
          </w:tcPr>
          <w:p>
            <w:pPr>
              <w:pStyle w:val="0"/>
            </w:pPr>
            <w:r>
              <w:rPr>
                <w:sz w:val="20"/>
              </w:rPr>
              <w:t xml:space="preserve">Содействие в предоставлении бесплатной юридической помощи</w:t>
            </w:r>
          </w:p>
        </w:tc>
        <w:tc>
          <w:tcPr>
            <w:tcW w:w="4166" w:type="dxa"/>
          </w:tcPr>
          <w:p>
            <w:pPr>
              <w:pStyle w:val="0"/>
            </w:pPr>
            <w:r>
              <w:rPr>
                <w:sz w:val="20"/>
              </w:rPr>
              <w:t xml:space="preserve">Начальник отдела развития негосударственного сектора по оказанию услуг в социальной сфере министерства труда и социальной защиты Саратовской области; начальник правового отдела министерства труда и социальной защиты Саратовской области</w:t>
            </w:r>
          </w:p>
        </w:tc>
      </w:tr>
      <w:tr>
        <w:tc>
          <w:tcPr>
            <w:tcW w:w="682" w:type="dxa"/>
          </w:tcPr>
          <w:p>
            <w:pPr>
              <w:pStyle w:val="0"/>
              <w:outlineLvl w:val="2"/>
              <w:jc w:val="center"/>
            </w:pPr>
            <w:r>
              <w:rPr>
                <w:sz w:val="20"/>
              </w:rPr>
              <w:t xml:space="preserve">4.</w:t>
            </w:r>
          </w:p>
        </w:tc>
        <w:tc>
          <w:tcPr>
            <w:gridSpan w:val="2"/>
            <w:tcW w:w="8332" w:type="dxa"/>
          </w:tcPr>
          <w:p>
            <w:pPr>
              <w:pStyle w:val="0"/>
              <w:jc w:val="both"/>
            </w:pPr>
            <w:r>
              <w:rPr>
                <w:sz w:val="20"/>
              </w:rPr>
              <w:t xml:space="preserve">Участие в деятельности по профилактике безнадзорности и правонарушений несовершеннолетних:</w:t>
            </w:r>
          </w:p>
        </w:tc>
      </w:tr>
      <w:tr>
        <w:tc>
          <w:tcPr>
            <w:tcW w:w="682" w:type="dxa"/>
          </w:tcPr>
          <w:p>
            <w:pPr>
              <w:pStyle w:val="0"/>
              <w:jc w:val="center"/>
            </w:pPr>
            <w:r>
              <w:rPr>
                <w:sz w:val="20"/>
              </w:rPr>
              <w:t xml:space="preserve">4.1.</w:t>
            </w:r>
          </w:p>
        </w:tc>
        <w:tc>
          <w:tcPr>
            <w:tcW w:w="4166" w:type="dxa"/>
          </w:tcPr>
          <w:p>
            <w:pPr>
              <w:pStyle w:val="0"/>
            </w:pPr>
            <w:r>
              <w:rPr>
                <w:sz w:val="20"/>
              </w:rPr>
              <w:t xml:space="preserve">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tc>
        <w:tc>
          <w:tcPr>
            <w:tcW w:w="4166" w:type="dxa"/>
            <w:vMerge w:val="restart"/>
          </w:tcPr>
          <w:p>
            <w:pPr>
              <w:pStyle w:val="0"/>
            </w:pPr>
            <w:r>
              <w:rPr>
                <w:sz w:val="20"/>
              </w:rPr>
              <w:t xml:space="preserve">Начальник отдела развития негосударственного сектора по оказанию услуг в социальной сфере министерства труда и социальной защиты Саратовской области; начальник отдела семейной политики министерства труда и социальной защиты Саратовской области</w:t>
            </w:r>
          </w:p>
        </w:tc>
      </w:tr>
      <w:tr>
        <w:tc>
          <w:tcPr>
            <w:tcW w:w="682" w:type="dxa"/>
          </w:tcPr>
          <w:p>
            <w:pPr>
              <w:pStyle w:val="0"/>
              <w:jc w:val="center"/>
            </w:pPr>
            <w:r>
              <w:rPr>
                <w:sz w:val="20"/>
              </w:rPr>
              <w:t xml:space="preserve">4.2.</w:t>
            </w:r>
          </w:p>
        </w:tc>
        <w:tc>
          <w:tcPr>
            <w:tcW w:w="4166" w:type="dxa"/>
          </w:tcPr>
          <w:p>
            <w:pPr>
              <w:pStyle w:val="0"/>
            </w:pPr>
            <w:r>
              <w:rPr>
                <w:sz w:val="20"/>
              </w:rPr>
              <w:t xml:space="preserve">Организация оказания 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vMerge w:val="continue"/>
          </w:tcPr>
          <w:p/>
        </w:tc>
      </w:tr>
      <w:tr>
        <w:tc>
          <w:tcPr>
            <w:tcW w:w="682" w:type="dxa"/>
          </w:tcPr>
          <w:p>
            <w:pPr>
              <w:pStyle w:val="0"/>
              <w:jc w:val="center"/>
            </w:pPr>
            <w:r>
              <w:rPr>
                <w:sz w:val="20"/>
              </w:rPr>
              <w:t xml:space="preserve">5.</w:t>
            </w:r>
          </w:p>
        </w:tc>
        <w:tc>
          <w:tcPr>
            <w:tcW w:w="4166" w:type="dxa"/>
          </w:tcPr>
          <w:p>
            <w:pPr>
              <w:pStyle w:val="0"/>
            </w:pPr>
            <w:r>
              <w:rPr>
                <w:sz w:val="20"/>
              </w:rPr>
              <w:t xml:space="preserve">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tc>
        <w:tc>
          <w:tcPr>
            <w:tcW w:w="4166" w:type="dxa"/>
          </w:tcPr>
          <w:p>
            <w:pPr>
              <w:pStyle w:val="0"/>
            </w:pPr>
            <w:r>
              <w:rPr>
                <w:sz w:val="20"/>
              </w:rPr>
              <w:t xml:space="preserve">Начальник отдела развития негосударственного сектора по оказанию услуг в социальной сфере министерства труда и социальной защиты Саратовской области; начальник отдела семейной политики министерства труда и социальной защиты Саратовской области</w:t>
            </w:r>
          </w:p>
        </w:tc>
      </w:tr>
      <w:tr>
        <w:tc>
          <w:tcPr>
            <w:tcW w:w="682" w:type="dxa"/>
          </w:tcPr>
          <w:p>
            <w:pPr>
              <w:pStyle w:val="0"/>
              <w:outlineLvl w:val="2"/>
              <w:jc w:val="center"/>
            </w:pPr>
            <w:r>
              <w:rPr>
                <w:sz w:val="20"/>
              </w:rPr>
              <w:t xml:space="preserve">6.</w:t>
            </w:r>
          </w:p>
        </w:tc>
        <w:tc>
          <w:tcPr>
            <w:gridSpan w:val="2"/>
            <w:tcW w:w="8332" w:type="dxa"/>
          </w:tcPr>
          <w:p>
            <w:pPr>
              <w:pStyle w:val="0"/>
              <w:jc w:val="both"/>
            </w:pPr>
            <w:r>
              <w:rPr>
                <w:sz w:val="20"/>
              </w:rPr>
              <w:t xml:space="preserve">Оказание помощи семье в воспитании детей:</w:t>
            </w:r>
          </w:p>
        </w:tc>
      </w:tr>
      <w:tr>
        <w:tc>
          <w:tcPr>
            <w:tcW w:w="682" w:type="dxa"/>
          </w:tcPr>
          <w:p>
            <w:pPr>
              <w:pStyle w:val="0"/>
              <w:jc w:val="center"/>
            </w:pPr>
            <w:r>
              <w:rPr>
                <w:sz w:val="20"/>
              </w:rPr>
              <w:t xml:space="preserve">6.1.</w:t>
            </w:r>
          </w:p>
        </w:tc>
        <w:tc>
          <w:tcPr>
            <w:tcW w:w="4166" w:type="dxa"/>
          </w:tcPr>
          <w:p>
            <w:pPr>
              <w:pStyle w:val="0"/>
            </w:pPr>
            <w:r>
              <w:rPr>
                <w:sz w:val="20"/>
              </w:rPr>
              <w:t xml:space="preserve">психолого-педагогическая, методическая</w:t>
            </w:r>
          </w:p>
          <w:p>
            <w:pPr>
              <w:pStyle w:val="0"/>
            </w:pPr>
            <w:r>
              <w:rPr>
                <w:sz w:val="20"/>
              </w:rPr>
              <w:t xml:space="preserve">и консультативная помощь родителям (законным</w:t>
            </w:r>
          </w:p>
          <w:p>
            <w:pPr>
              <w:pStyle w:val="0"/>
            </w:pPr>
            <w:r>
              <w:rPr>
                <w:sz w:val="20"/>
              </w:rPr>
              <w:t xml:space="preserve">представителям) детей</w:t>
            </w:r>
          </w:p>
        </w:tc>
        <w:tc>
          <w:tcPr>
            <w:tcW w:w="4166" w:type="dxa"/>
          </w:tcPr>
          <w:p>
            <w:pPr>
              <w:pStyle w:val="0"/>
            </w:pPr>
            <w:r>
              <w:rPr>
                <w:sz w:val="20"/>
              </w:rPr>
              <w:t xml:space="preserve">Начальник отдела развития негосударственного сектора по оказанию услуг в социальной сфере министерства труда и социальной защиты Саратовской области; начальник отдела семейной политики министерства труда и социальной защиты Саратовской области</w:t>
            </w:r>
          </w:p>
        </w:tc>
      </w:tr>
      <w:tr>
        <w:tc>
          <w:tcPr>
            <w:tcW w:w="682" w:type="dxa"/>
          </w:tcPr>
          <w:p>
            <w:pPr>
              <w:pStyle w:val="0"/>
              <w:outlineLvl w:val="2"/>
              <w:jc w:val="center"/>
            </w:pPr>
            <w:r>
              <w:rPr>
                <w:sz w:val="20"/>
              </w:rPr>
              <w:t xml:space="preserve">7.</w:t>
            </w:r>
          </w:p>
        </w:tc>
        <w:tc>
          <w:tcPr>
            <w:gridSpan w:val="2"/>
            <w:tcW w:w="8332" w:type="dxa"/>
          </w:tcPr>
          <w:p>
            <w:pPr>
              <w:pStyle w:val="0"/>
              <w:jc w:val="both"/>
            </w:pPr>
            <w:r>
              <w:rPr>
                <w:sz w:val="20"/>
              </w:rPr>
              <w:t xml:space="preserve">Оказание помощи семье в воспитании детей:</w:t>
            </w:r>
          </w:p>
        </w:tc>
      </w:tr>
      <w:tr>
        <w:tc>
          <w:tcPr>
            <w:tcW w:w="682" w:type="dxa"/>
          </w:tcPr>
          <w:p>
            <w:pPr>
              <w:pStyle w:val="0"/>
              <w:jc w:val="center"/>
            </w:pPr>
            <w:r>
              <w:rPr>
                <w:sz w:val="20"/>
              </w:rPr>
              <w:t xml:space="preserve">7.1.</w:t>
            </w:r>
          </w:p>
        </w:tc>
        <w:tc>
          <w:tcPr>
            <w:tcW w:w="4166" w:type="dxa"/>
          </w:tcPr>
          <w:p>
            <w:pPr>
              <w:pStyle w:val="0"/>
            </w:pPr>
            <w:r>
              <w:rPr>
                <w:sz w:val="20"/>
              </w:rPr>
              <w:t xml:space="preserve">психолого-педагогическая, методическая и консультативная помощь родителям (законным представителям) детей</w:t>
            </w:r>
          </w:p>
        </w:tc>
        <w:tc>
          <w:tcPr>
            <w:tcW w:w="4166" w:type="dxa"/>
          </w:tcPr>
          <w:p>
            <w:pPr>
              <w:pStyle w:val="0"/>
            </w:pPr>
            <w:r>
              <w:rPr>
                <w:sz w:val="20"/>
              </w:rPr>
              <w:t xml:space="preserve">Начальник отдела развития негосударственного сектора по оказанию услуг в социальной сфере министерства труда и социальной защиты Саратовской области; начальник отдела семейной политики министерства труда и социальной защиты Саратовской области</w:t>
            </w:r>
          </w:p>
        </w:tc>
      </w:tr>
      <w:tr>
        <w:tc>
          <w:tcPr>
            <w:tcW w:w="682" w:type="dxa"/>
          </w:tcPr>
          <w:p>
            <w:pPr>
              <w:pStyle w:val="0"/>
              <w:outlineLvl w:val="2"/>
              <w:jc w:val="center"/>
            </w:pPr>
            <w:r>
              <w:rPr>
                <w:sz w:val="20"/>
              </w:rPr>
              <w:t xml:space="preserve">8.</w:t>
            </w:r>
          </w:p>
        </w:tc>
        <w:tc>
          <w:tcPr>
            <w:gridSpan w:val="2"/>
            <w:tcW w:w="8332" w:type="dxa"/>
          </w:tcPr>
          <w:p>
            <w:pPr>
              <w:pStyle w:val="0"/>
            </w:pPr>
            <w:r>
              <w:rPr>
                <w:sz w:val="20"/>
              </w:rPr>
              <w:t xml:space="preserve">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w:t>
            </w:r>
          </w:p>
        </w:tc>
      </w:tr>
      <w:tr>
        <w:tc>
          <w:tcPr>
            <w:tcW w:w="682" w:type="dxa"/>
          </w:tcPr>
          <w:p>
            <w:pPr>
              <w:pStyle w:val="0"/>
              <w:jc w:val="center"/>
            </w:pPr>
            <w:r>
              <w:rPr>
                <w:sz w:val="20"/>
              </w:rPr>
              <w:t xml:space="preserve">8.1.</w:t>
            </w:r>
          </w:p>
        </w:tc>
        <w:tc>
          <w:tcPr>
            <w:tcW w:w="4166" w:type="dxa"/>
          </w:tcPr>
          <w:p>
            <w:pPr>
              <w:pStyle w:val="0"/>
            </w:pPr>
            <w:r>
              <w:rPr>
                <w:sz w:val="20"/>
              </w:rPr>
              <w:t xml:space="preserve">Организация отдыха детей и молодежи</w:t>
            </w:r>
          </w:p>
        </w:tc>
        <w:tc>
          <w:tcPr>
            <w:tcW w:w="4166" w:type="dxa"/>
            <w:vMerge w:val="restart"/>
          </w:tcPr>
          <w:p>
            <w:pPr>
              <w:pStyle w:val="0"/>
            </w:pPr>
            <w:r>
              <w:rPr>
                <w:sz w:val="20"/>
              </w:rPr>
              <w:t xml:space="preserve">Начальник отдела развития негосударственного сектора</w:t>
            </w:r>
          </w:p>
          <w:p>
            <w:pPr>
              <w:pStyle w:val="0"/>
            </w:pPr>
            <w:r>
              <w:rPr>
                <w:sz w:val="20"/>
              </w:rPr>
              <w:t xml:space="preserve">по оказанию услуг в социальной сфере министерства труда и социальной защиты Саратовской области;</w:t>
            </w:r>
          </w:p>
          <w:p>
            <w:pPr>
              <w:pStyle w:val="0"/>
            </w:pPr>
            <w:r>
              <w:rPr>
                <w:sz w:val="20"/>
              </w:rPr>
              <w:t xml:space="preserve">начальник отдела организации отдыха и оздоровления детей министерства труда и социальной защиты Саратовской области</w:t>
            </w:r>
          </w:p>
        </w:tc>
      </w:tr>
      <w:tr>
        <w:tc>
          <w:tcPr>
            <w:tcW w:w="682" w:type="dxa"/>
          </w:tcPr>
          <w:p>
            <w:pPr>
              <w:pStyle w:val="0"/>
              <w:jc w:val="center"/>
            </w:pPr>
            <w:r>
              <w:rPr>
                <w:sz w:val="20"/>
              </w:rPr>
              <w:t xml:space="preserve">8.2.</w:t>
            </w:r>
          </w:p>
        </w:tc>
        <w:tc>
          <w:tcPr>
            <w:tcW w:w="4166" w:type="dxa"/>
          </w:tcPr>
          <w:p>
            <w:pPr>
              <w:pStyle w:val="0"/>
            </w:pPr>
            <w:r>
              <w:rPr>
                <w:sz w:val="20"/>
              </w:rPr>
              <w:t xml:space="preserve">Санаторно-курортное лечение</w:t>
            </w:r>
          </w:p>
        </w:tc>
        <w:tc>
          <w:tcPr>
            <w:vMerge w:val="continue"/>
          </w:tcP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труда и социальной защиты</w:t>
      </w:r>
    </w:p>
    <w:p>
      <w:pPr>
        <w:pStyle w:val="0"/>
        <w:jc w:val="right"/>
      </w:pPr>
      <w:r>
        <w:rPr>
          <w:sz w:val="20"/>
        </w:rPr>
        <w:t xml:space="preserve">Саратовской области государственной услуги "Осуществление</w:t>
      </w:r>
    </w:p>
    <w:p>
      <w:pPr>
        <w:pStyle w:val="0"/>
        <w:jc w:val="right"/>
      </w:pPr>
      <w:r>
        <w:rPr>
          <w:sz w:val="20"/>
        </w:rPr>
        <w:t xml:space="preserve">оценки качества оказания общественно полезных услуг</w:t>
      </w:r>
    </w:p>
    <w:p>
      <w:pPr>
        <w:pStyle w:val="0"/>
        <w:jc w:val="right"/>
      </w:pPr>
      <w:r>
        <w:rPr>
          <w:sz w:val="20"/>
        </w:rPr>
        <w:t xml:space="preserve">социально ориентированной некоммерческой организацией</w:t>
      </w:r>
    </w:p>
    <w:p>
      <w:pPr>
        <w:pStyle w:val="0"/>
        <w:jc w:val="right"/>
      </w:pPr>
      <w:r>
        <w:rPr>
          <w:sz w:val="20"/>
        </w:rPr>
        <w:t xml:space="preserve">в сфере социального обслуживания"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 w:tooltip="Приказ министерства труда и социальной защиты Саратовской области от 21.04.2023 N 435 &quot;О внесении изменений в некоторые приказы министерства&quot; {КонсультантПлюс}">
              <w:r>
                <w:rPr>
                  <w:sz w:val="20"/>
                  <w:color w:val="0000ff"/>
                </w:rPr>
                <w:t xml:space="preserve">приказа</w:t>
              </w:r>
            </w:hyperlink>
            <w:r>
              <w:rPr>
                <w:sz w:val="20"/>
                <w:color w:val="392c69"/>
              </w:rPr>
              <w:t xml:space="preserve"> министерства труда и социальной защиты Саратовской области</w:t>
            </w:r>
          </w:p>
          <w:p>
            <w:pPr>
              <w:pStyle w:val="0"/>
              <w:jc w:val="center"/>
            </w:pPr>
            <w:r>
              <w:rPr>
                <w:sz w:val="20"/>
                <w:color w:val="392c69"/>
              </w:rPr>
              <w:t xml:space="preserve">от 21.04.2023 N 435)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Руководителю</w:t>
      </w:r>
    </w:p>
    <w:p>
      <w:pPr>
        <w:pStyle w:val="1"/>
        <w:jc w:val="both"/>
      </w:pPr>
      <w:r>
        <w:rPr>
          <w:sz w:val="20"/>
        </w:rPr>
        <w:t xml:space="preserve">                                     министерства труда и социальной защиты</w:t>
      </w:r>
    </w:p>
    <w:p>
      <w:pPr>
        <w:pStyle w:val="1"/>
        <w:jc w:val="both"/>
      </w:pPr>
      <w:r>
        <w:rPr>
          <w:sz w:val="20"/>
        </w:rPr>
        <w:t xml:space="preserve">                                                        Саратовской области</w:t>
      </w:r>
    </w:p>
    <w:p>
      <w:pPr>
        <w:pStyle w:val="1"/>
        <w:jc w:val="both"/>
      </w:pPr>
      <w:r>
        <w:rPr>
          <w:sz w:val="20"/>
        </w:rPr>
      </w:r>
    </w:p>
    <w:bookmarkStart w:id="615" w:name="P615"/>
    <w:bookmarkEnd w:id="615"/>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w:t>
      </w:r>
    </w:p>
    <w:p>
      <w:pPr>
        <w:pStyle w:val="1"/>
        <w:jc w:val="both"/>
      </w:pPr>
      <w:r>
        <w:rPr>
          <w:sz w:val="20"/>
        </w:rPr>
        <w:t xml:space="preserve">      организацией общественно полезных услуг установленным критериям</w:t>
      </w:r>
    </w:p>
    <w:p>
      <w:pPr>
        <w:pStyle w:val="1"/>
        <w:jc w:val="both"/>
      </w:pPr>
      <w:r>
        <w:rPr>
          <w:sz w:val="20"/>
        </w:rPr>
      </w:r>
    </w:p>
    <w:p>
      <w:pPr>
        <w:pStyle w:val="1"/>
        <w:jc w:val="both"/>
      </w:pPr>
      <w:r>
        <w:rPr>
          <w:sz w:val="20"/>
        </w:rPr>
        <w:t xml:space="preserve">    В  соответствии  с  </w:t>
      </w:r>
      <w:hyperlink w:history="0" r:id="rId5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w:t>
      </w:r>
    </w:p>
    <w:p>
      <w:pPr>
        <w:pStyle w:val="1"/>
        <w:jc w:val="both"/>
      </w:pPr>
      <w:r>
        <w:rPr>
          <w:sz w:val="20"/>
        </w:rPr>
        <w:t xml:space="preserve">от  26.01.2017  N  89  "О реестре некоммерческих организаций - исполнителей</w:t>
      </w:r>
    </w:p>
    <w:p>
      <w:pPr>
        <w:pStyle w:val="1"/>
        <w:jc w:val="both"/>
      </w:pPr>
      <w:r>
        <w:rPr>
          <w:sz w:val="20"/>
        </w:rPr>
        <w:t xml:space="preserve">общественно полезных услуг" прошу выдать заключение о соответствии качества</w:t>
      </w:r>
    </w:p>
    <w:p>
      <w:pPr>
        <w:pStyle w:val="1"/>
        <w:jc w:val="both"/>
      </w:pPr>
      <w:r>
        <w:rPr>
          <w:sz w:val="20"/>
        </w:rPr>
        <w:t xml:space="preserve">оказываемых    социально    ориентированной   некоммерческой   организацией</w:t>
      </w:r>
    </w:p>
    <w:p>
      <w:pPr>
        <w:pStyle w:val="1"/>
        <w:jc w:val="both"/>
      </w:pPr>
      <w:r>
        <w:rPr>
          <w:sz w:val="20"/>
        </w:rPr>
        <w:t xml:space="preserve">общественно полезных услуг установленным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46"/>
        <w:gridCol w:w="2280"/>
      </w:tblGrid>
      <w:tr>
        <w:tc>
          <w:tcPr>
            <w:gridSpan w:val="2"/>
            <w:tcW w:w="9026" w:type="dxa"/>
          </w:tcPr>
          <w:p>
            <w:pPr>
              <w:pStyle w:val="0"/>
              <w:jc w:val="center"/>
            </w:pPr>
            <w:r>
              <w:rPr>
                <w:sz w:val="20"/>
              </w:rPr>
              <w:t xml:space="preserve">Информация об организации - заявителе:</w:t>
            </w:r>
          </w:p>
        </w:tc>
      </w:tr>
      <w:tr>
        <w:tc>
          <w:tcPr>
            <w:tcW w:w="6746" w:type="dxa"/>
          </w:tcPr>
          <w:p>
            <w:pPr>
              <w:pStyle w:val="0"/>
            </w:pPr>
            <w:r>
              <w:rPr>
                <w:sz w:val="20"/>
              </w:rPr>
              <w:t xml:space="preserve">Полное наименование организации</w:t>
            </w:r>
          </w:p>
        </w:tc>
        <w:tc>
          <w:tcPr>
            <w:tcW w:w="2280" w:type="dxa"/>
          </w:tcPr>
          <w:p>
            <w:pPr>
              <w:pStyle w:val="0"/>
            </w:pPr>
            <w:r>
              <w:rPr>
                <w:sz w:val="20"/>
              </w:rPr>
            </w:r>
          </w:p>
        </w:tc>
      </w:tr>
      <w:tr>
        <w:tc>
          <w:tcPr>
            <w:tcW w:w="6746" w:type="dxa"/>
          </w:tcPr>
          <w:p>
            <w:pPr>
              <w:pStyle w:val="0"/>
            </w:pPr>
            <w:r>
              <w:rPr>
                <w:sz w:val="20"/>
              </w:rPr>
              <w:t xml:space="preserve">Сокращенное наименование организации</w:t>
            </w:r>
          </w:p>
        </w:tc>
        <w:tc>
          <w:tcPr>
            <w:tcW w:w="2280" w:type="dxa"/>
          </w:tcPr>
          <w:p>
            <w:pPr>
              <w:pStyle w:val="0"/>
            </w:pPr>
            <w:r>
              <w:rPr>
                <w:sz w:val="20"/>
              </w:rPr>
            </w:r>
          </w:p>
        </w:tc>
      </w:tr>
      <w:tr>
        <w:tc>
          <w:tcPr>
            <w:tcW w:w="6746" w:type="dxa"/>
          </w:tcPr>
          <w:p>
            <w:pPr>
              <w:pStyle w:val="0"/>
            </w:pPr>
            <w:r>
              <w:rPr>
                <w:sz w:val="20"/>
              </w:rPr>
              <w:t xml:space="preserve">Юридический адрес</w:t>
            </w:r>
          </w:p>
        </w:tc>
        <w:tc>
          <w:tcPr>
            <w:tcW w:w="2280" w:type="dxa"/>
          </w:tcPr>
          <w:p>
            <w:pPr>
              <w:pStyle w:val="0"/>
            </w:pPr>
            <w:r>
              <w:rPr>
                <w:sz w:val="20"/>
              </w:rPr>
            </w:r>
          </w:p>
        </w:tc>
      </w:tr>
      <w:tr>
        <w:tc>
          <w:tcPr>
            <w:tcW w:w="6746" w:type="dxa"/>
          </w:tcPr>
          <w:p>
            <w:pPr>
              <w:pStyle w:val="0"/>
            </w:pPr>
            <w:r>
              <w:rPr>
                <w:sz w:val="20"/>
              </w:rPr>
              <w:t xml:space="preserve">Адрес фактического местонахождения</w:t>
            </w:r>
          </w:p>
        </w:tc>
        <w:tc>
          <w:tcPr>
            <w:tcW w:w="2280" w:type="dxa"/>
          </w:tcPr>
          <w:p>
            <w:pPr>
              <w:pStyle w:val="0"/>
            </w:pPr>
            <w:r>
              <w:rPr>
                <w:sz w:val="20"/>
              </w:rPr>
            </w:r>
          </w:p>
        </w:tc>
      </w:tr>
      <w:tr>
        <w:tc>
          <w:tcPr>
            <w:tcW w:w="6746" w:type="dxa"/>
          </w:tcPr>
          <w:p>
            <w:pPr>
              <w:pStyle w:val="0"/>
            </w:pPr>
            <w:r>
              <w:rPr>
                <w:sz w:val="20"/>
              </w:rPr>
              <w:t xml:space="preserve">Телефон/факс</w:t>
            </w:r>
          </w:p>
        </w:tc>
        <w:tc>
          <w:tcPr>
            <w:tcW w:w="2280" w:type="dxa"/>
          </w:tcPr>
          <w:p>
            <w:pPr>
              <w:pStyle w:val="0"/>
            </w:pPr>
            <w:r>
              <w:rPr>
                <w:sz w:val="20"/>
              </w:rPr>
            </w:r>
          </w:p>
        </w:tc>
      </w:tr>
      <w:tr>
        <w:tc>
          <w:tcPr>
            <w:tcW w:w="6746" w:type="dxa"/>
          </w:tcPr>
          <w:p>
            <w:pPr>
              <w:pStyle w:val="0"/>
            </w:pPr>
            <w:r>
              <w:rPr>
                <w:sz w:val="20"/>
              </w:rPr>
              <w:t xml:space="preserve">Адрес электронной почты</w:t>
            </w:r>
          </w:p>
        </w:tc>
        <w:tc>
          <w:tcPr>
            <w:tcW w:w="2280" w:type="dxa"/>
          </w:tcPr>
          <w:p>
            <w:pPr>
              <w:pStyle w:val="0"/>
            </w:pPr>
            <w:r>
              <w:rPr>
                <w:sz w:val="20"/>
              </w:rPr>
            </w:r>
          </w:p>
        </w:tc>
      </w:tr>
      <w:tr>
        <w:tc>
          <w:tcPr>
            <w:tcW w:w="6746" w:type="dxa"/>
          </w:tcPr>
          <w:p>
            <w:pPr>
              <w:pStyle w:val="0"/>
            </w:pPr>
            <w:r>
              <w:rPr>
                <w:sz w:val="20"/>
              </w:rPr>
              <w:t xml:space="preserve">Ф.И.О. и должность руководителя организации</w:t>
            </w:r>
          </w:p>
        </w:tc>
        <w:tc>
          <w:tcPr>
            <w:tcW w:w="2280" w:type="dxa"/>
          </w:tcPr>
          <w:p>
            <w:pPr>
              <w:pStyle w:val="0"/>
            </w:pPr>
            <w:r>
              <w:rPr>
                <w:sz w:val="20"/>
              </w:rPr>
            </w:r>
          </w:p>
        </w:tc>
      </w:tr>
      <w:tr>
        <w:tc>
          <w:tcPr>
            <w:tcW w:w="6746" w:type="dxa"/>
          </w:tcPr>
          <w:p>
            <w:pPr>
              <w:pStyle w:val="0"/>
            </w:pPr>
            <w:r>
              <w:rPr>
                <w:sz w:val="20"/>
              </w:rPr>
              <w:t xml:space="preserve">ИНН/ОГРН/КПП</w:t>
            </w:r>
          </w:p>
        </w:tc>
        <w:tc>
          <w:tcPr>
            <w:tcW w:w="2280" w:type="dxa"/>
          </w:tcPr>
          <w:p>
            <w:pPr>
              <w:pStyle w:val="0"/>
            </w:pPr>
            <w:r>
              <w:rPr>
                <w:sz w:val="20"/>
              </w:rPr>
            </w:r>
          </w:p>
        </w:tc>
      </w:tr>
      <w:tr>
        <w:tc>
          <w:tcPr>
            <w:gridSpan w:val="2"/>
            <w:tcW w:w="9026" w:type="dxa"/>
          </w:tcPr>
          <w:p>
            <w:pPr>
              <w:pStyle w:val="0"/>
            </w:pPr>
            <w:r>
              <w:rPr>
                <w:sz w:val="20"/>
              </w:rPr>
              <w:t xml:space="preserve">Виды оказываемых общественно полезных услуг и информация об их оказании:</w:t>
            </w:r>
          </w:p>
        </w:tc>
      </w:tr>
      <w:tr>
        <w:tc>
          <w:tcPr>
            <w:tcW w:w="6746" w:type="dxa"/>
          </w:tcPr>
          <w:p>
            <w:pPr>
              <w:pStyle w:val="0"/>
              <w:jc w:val="center"/>
            </w:pPr>
            <w:r>
              <w:rPr>
                <w:sz w:val="20"/>
              </w:rPr>
              <w:t xml:space="preserve">1. Наименование общественно полезной услуги </w:t>
            </w:r>
            <w:hyperlink w:history="0" w:anchor="P660" w:tooltip="&lt;1&gt; Наименования общественно полезных услуг указываются в заявлении в соответствии с перечнем общественно полезных услуг, утвержденным постановлением Правительства Российской Федерации от 27 октября 2016 года N 1096 &quot;Об утверждении перечня общественно полезных услуг и критериев оценки качества их оказания&quot; и перечнем услуг, определенным в приложении N 1 к настоящему Административному регламенту. Каждая предоставляемая услуга отражается в отдельной строке.">
              <w:r>
                <w:rPr>
                  <w:sz w:val="20"/>
                  <w:color w:val="0000ff"/>
                </w:rPr>
                <w:t xml:space="preserve">&lt;1&gt;</w:t>
              </w:r>
            </w:hyperlink>
            <w:r>
              <w:rPr>
                <w:sz w:val="20"/>
              </w:rPr>
              <w:t xml:space="preserve">:</w:t>
            </w:r>
          </w:p>
        </w:tc>
        <w:tc>
          <w:tcPr>
            <w:tcW w:w="2280" w:type="dxa"/>
          </w:tcPr>
          <w:p>
            <w:pPr>
              <w:pStyle w:val="0"/>
            </w:pPr>
            <w:r>
              <w:rPr>
                <w:sz w:val="20"/>
              </w:rPr>
            </w:r>
          </w:p>
        </w:tc>
      </w:tr>
      <w:tr>
        <w:tc>
          <w:tcPr>
            <w:tcW w:w="6746" w:type="dxa"/>
          </w:tcPr>
          <w:p>
            <w:pPr>
              <w:pStyle w:val="0"/>
              <w:jc w:val="center"/>
            </w:pPr>
            <w:r>
              <w:rPr>
                <w:sz w:val="20"/>
              </w:rPr>
              <w:t xml:space="preserve">Дата начала оказания общественно полезной услуги</w:t>
            </w:r>
          </w:p>
        </w:tc>
        <w:tc>
          <w:tcPr>
            <w:tcW w:w="2280" w:type="dxa"/>
          </w:tcPr>
          <w:p>
            <w:pPr>
              <w:pStyle w:val="0"/>
            </w:pPr>
            <w:r>
              <w:rPr>
                <w:sz w:val="20"/>
              </w:rPr>
            </w:r>
          </w:p>
        </w:tc>
      </w:tr>
      <w:tr>
        <w:tc>
          <w:tcPr>
            <w:tcW w:w="6746" w:type="dxa"/>
          </w:tcPr>
          <w:p>
            <w:pPr>
              <w:pStyle w:val="0"/>
            </w:pPr>
            <w:r>
              <w:rPr>
                <w:sz w:val="20"/>
              </w:rPr>
              <w:t xml:space="preserve">Обоснование соответствия общественно полезной услуги установленным нормативными правовыми актами Российской Федерации, Саратовской области требованиям к ее содержанию (объем, сроки, качество предоставления)</w:t>
            </w:r>
          </w:p>
        </w:tc>
        <w:tc>
          <w:tcPr>
            <w:tcW w:w="2280" w:type="dxa"/>
          </w:tcPr>
          <w:p>
            <w:pPr>
              <w:pStyle w:val="0"/>
            </w:pPr>
            <w:r>
              <w:rPr>
                <w:sz w:val="20"/>
              </w:rPr>
            </w:r>
          </w:p>
        </w:tc>
      </w:tr>
      <w:tr>
        <w:tc>
          <w:tcPr>
            <w:tcW w:w="6746" w:type="dxa"/>
          </w:tcPr>
          <w:p>
            <w:pPr>
              <w:pStyle w:val="0"/>
            </w:pPr>
            <w:r>
              <w:rPr>
                <w:sz w:val="20"/>
              </w:rPr>
              <w:t xml:space="preserve">Сведения о наличии у лиц, непосредственно задействованных в исполнении общественно полезной услуги (в том числе работников некоммерческой организации - исполнителя общественно полезных услуг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tc>
        <w:tc>
          <w:tcPr>
            <w:tcW w:w="2280" w:type="dxa"/>
          </w:tcPr>
          <w:p>
            <w:pPr>
              <w:pStyle w:val="0"/>
            </w:pPr>
            <w:r>
              <w:rPr>
                <w:sz w:val="20"/>
              </w:rPr>
            </w:r>
          </w:p>
        </w:tc>
      </w:tr>
      <w:tr>
        <w:tc>
          <w:tcPr>
            <w:tcW w:w="6746" w:type="dxa"/>
          </w:tcPr>
          <w:p>
            <w:pPr>
              <w:pStyle w:val="0"/>
            </w:pPr>
            <w:r>
              <w:rPr>
                <w:sz w:val="20"/>
              </w:rPr>
              <w:t xml:space="preserve">Сведения об удовлетворенности получателей общественно полезных услуг качеством их оказания (отсутствие жалоб на действия (бездействие) и (или) решения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лет, предшествующих подаче заявления о включении в формируемый реестр некоммерческих организаций) (в случае отсутствия сведений указать информацию об отсутствии данных сведений)</w:t>
            </w:r>
          </w:p>
        </w:tc>
        <w:tc>
          <w:tcPr>
            <w:tcW w:w="2280" w:type="dxa"/>
          </w:tcPr>
          <w:p>
            <w:pPr>
              <w:pStyle w:val="0"/>
            </w:pPr>
            <w:r>
              <w:rPr>
                <w:sz w:val="20"/>
              </w:rPr>
            </w:r>
          </w:p>
        </w:tc>
      </w:tr>
      <w:tr>
        <w:tc>
          <w:tcPr>
            <w:tcW w:w="6746" w:type="dxa"/>
          </w:tcPr>
          <w:p>
            <w:pPr>
              <w:pStyle w:val="0"/>
            </w:pPr>
            <w:r>
              <w:rPr>
                <w:sz w:val="20"/>
              </w:rPr>
              <w:t xml:space="preserve">Сведения об открытости и доступности информации о некоммерческой организации - в том числе наличие информации об условиях предоставления социальных услуг, размещенной в сети Интернет на официальном сайте заявителя</w:t>
            </w:r>
          </w:p>
        </w:tc>
        <w:tc>
          <w:tcPr>
            <w:tcW w:w="2280" w:type="dxa"/>
          </w:tcPr>
          <w:p>
            <w:pPr>
              <w:pStyle w:val="0"/>
            </w:pPr>
            <w:r>
              <w:rPr>
                <w:sz w:val="20"/>
              </w:rPr>
            </w:r>
          </w:p>
        </w:tc>
      </w:tr>
      <w:tr>
        <w:tc>
          <w:tcPr>
            <w:tcW w:w="6746" w:type="dxa"/>
          </w:tcPr>
          <w:p>
            <w:pPr>
              <w:pStyle w:val="0"/>
            </w:pPr>
            <w:r>
              <w:rPr>
                <w:sz w:val="20"/>
              </w:rPr>
              <w:t xml:space="preserve">Сведения об отсутствии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5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в течение 2 лет, предшествующих подаче организацией заявления об оценке качества оказания общественно полезных услуг</w:t>
            </w:r>
          </w:p>
        </w:tc>
        <w:tc>
          <w:tcPr>
            <w:tcW w:w="2280" w:type="dxa"/>
          </w:tcPr>
          <w:p>
            <w:pPr>
              <w:pStyle w:val="0"/>
            </w:pPr>
            <w:r>
              <w:rPr>
                <w:sz w:val="20"/>
              </w:rPr>
            </w:r>
          </w:p>
        </w:tc>
      </w:tr>
      <w:tr>
        <w:tc>
          <w:tcPr>
            <w:gridSpan w:val="2"/>
            <w:tcW w:w="9026" w:type="dxa"/>
          </w:tcPr>
          <w:p>
            <w:pPr>
              <w:pStyle w:val="0"/>
            </w:pPr>
            <w:r>
              <w:rPr>
                <w:sz w:val="20"/>
              </w:rPr>
              <w:t xml:space="preserve">Приложение </w:t>
            </w:r>
            <w:hyperlink w:history="0" w:anchor="P661" w:tooltip="&lt;2&gt; К заявлению могут быть предоставлены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и другие).">
              <w:r>
                <w:rPr>
                  <w:sz w:val="20"/>
                  <w:color w:val="0000ff"/>
                </w:rPr>
                <w:t xml:space="preserve">&lt;2&gt;</w:t>
              </w:r>
            </w:hyperlink>
            <w:r>
              <w:rPr>
                <w:sz w:val="20"/>
              </w:rPr>
              <w:t xml:space="preserve">:</w:t>
            </w:r>
          </w:p>
        </w:tc>
      </w:tr>
    </w:tbl>
    <w:p>
      <w:pPr>
        <w:pStyle w:val="0"/>
        <w:jc w:val="both"/>
      </w:pPr>
      <w:r>
        <w:rPr>
          <w:sz w:val="20"/>
        </w:rPr>
      </w:r>
    </w:p>
    <w:p>
      <w:pPr>
        <w:pStyle w:val="0"/>
        <w:ind w:firstLine="540"/>
        <w:jc w:val="both"/>
      </w:pPr>
      <w:r>
        <w:rPr>
          <w:sz w:val="20"/>
        </w:rPr>
        <w:t xml:space="preserve">--------------------------------</w:t>
      </w:r>
    </w:p>
    <w:bookmarkStart w:id="660" w:name="P660"/>
    <w:bookmarkEnd w:id="660"/>
    <w:p>
      <w:pPr>
        <w:pStyle w:val="0"/>
        <w:spacing w:before="200" w:line-rule="auto"/>
        <w:ind w:firstLine="540"/>
        <w:jc w:val="both"/>
      </w:pPr>
      <w:r>
        <w:rPr>
          <w:sz w:val="20"/>
        </w:rPr>
        <w:t xml:space="preserve">&lt;1&gt; Наименования общественно полезных услуг указываются в заявлении в соответствии с </w:t>
      </w:r>
      <w:hyperlink w:history="0" r:id="rId52"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и перечнем услуг, определенным в </w:t>
      </w:r>
      <w:hyperlink w:history="0" w:anchor="P515" w:tooltip="ПЕРЕЧЕНЬ">
        <w:r>
          <w:rPr>
            <w:sz w:val="20"/>
            <w:color w:val="0000ff"/>
          </w:rPr>
          <w:t xml:space="preserve">приложении N 1</w:t>
        </w:r>
      </w:hyperlink>
      <w:r>
        <w:rPr>
          <w:sz w:val="20"/>
        </w:rPr>
        <w:t xml:space="preserve"> к настоящему Административному регламенту. Каждая предоставляемая услуга отражается в отдельной строке.</w:t>
      </w:r>
    </w:p>
    <w:bookmarkStart w:id="661" w:name="P661"/>
    <w:bookmarkEnd w:id="661"/>
    <w:p>
      <w:pPr>
        <w:pStyle w:val="0"/>
        <w:spacing w:before="200" w:line-rule="auto"/>
        <w:ind w:firstLine="540"/>
        <w:jc w:val="both"/>
      </w:pPr>
      <w:r>
        <w:rPr>
          <w:sz w:val="20"/>
        </w:rPr>
        <w:t xml:space="preserve">&lt;2&gt; К заявлению могут быть предоставлены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и другие).</w:t>
      </w:r>
    </w:p>
    <w:p>
      <w:pPr>
        <w:pStyle w:val="0"/>
        <w:jc w:val="both"/>
      </w:pPr>
      <w:r>
        <w:rPr>
          <w:sz w:val="20"/>
        </w:rPr>
      </w:r>
    </w:p>
    <w:p>
      <w:pPr>
        <w:pStyle w:val="1"/>
        <w:jc w:val="both"/>
      </w:pPr>
      <w:r>
        <w:rPr>
          <w:sz w:val="20"/>
        </w:rPr>
        <w:t xml:space="preserve">_________________________________________       ___________ _______________</w:t>
      </w:r>
    </w:p>
    <w:p>
      <w:pPr>
        <w:pStyle w:val="1"/>
        <w:jc w:val="both"/>
      </w:pPr>
      <w:r>
        <w:rPr>
          <w:sz w:val="20"/>
        </w:rPr>
        <w:t xml:space="preserve">(должность руководителя некоммерческой           (подпись)   (И.О. Фамилия)</w:t>
      </w:r>
    </w:p>
    <w:p>
      <w:pPr>
        <w:pStyle w:val="1"/>
        <w:jc w:val="both"/>
      </w:pPr>
      <w:r>
        <w:rPr>
          <w:sz w:val="20"/>
        </w:rPr>
        <w:t xml:space="preserve">организации, представителя заявителя)</w:t>
      </w:r>
    </w:p>
    <w:p>
      <w:pPr>
        <w:pStyle w:val="1"/>
        <w:jc w:val="both"/>
      </w:pPr>
      <w:r>
        <w:rPr>
          <w:sz w:val="20"/>
        </w:rPr>
      </w:r>
    </w:p>
    <w:p>
      <w:pPr>
        <w:pStyle w:val="1"/>
        <w:jc w:val="both"/>
      </w:pPr>
      <w:r>
        <w:rPr>
          <w:sz w:val="20"/>
        </w:rPr>
        <w:t xml:space="preserve">"__" __________ 20__ г.</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министерством труда и социальной защиты</w:t>
      </w:r>
    </w:p>
    <w:p>
      <w:pPr>
        <w:pStyle w:val="0"/>
        <w:jc w:val="right"/>
      </w:pPr>
      <w:r>
        <w:rPr>
          <w:sz w:val="20"/>
        </w:rPr>
        <w:t xml:space="preserve">Саратовской области государственной услуги "Осуществление</w:t>
      </w:r>
    </w:p>
    <w:p>
      <w:pPr>
        <w:pStyle w:val="0"/>
        <w:jc w:val="right"/>
      </w:pPr>
      <w:r>
        <w:rPr>
          <w:sz w:val="20"/>
        </w:rPr>
        <w:t xml:space="preserve">оценки качества оказания общественно полезных услуг</w:t>
      </w:r>
    </w:p>
    <w:p>
      <w:pPr>
        <w:pStyle w:val="0"/>
        <w:jc w:val="right"/>
      </w:pPr>
      <w:r>
        <w:rPr>
          <w:sz w:val="20"/>
        </w:rPr>
        <w:t xml:space="preserve">социально ориентированной некоммерческой организацией</w:t>
      </w:r>
    </w:p>
    <w:p>
      <w:pPr>
        <w:pStyle w:val="0"/>
        <w:jc w:val="right"/>
      </w:pPr>
      <w:r>
        <w:rPr>
          <w:sz w:val="20"/>
        </w:rPr>
        <w:t xml:space="preserve">в сфере социального обслуживания"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3" w:tooltip="Приказ министерства труда и социальной защиты Саратовской области от 21.04.2023 N 435 &quot;О внесении изменений в некоторые приказы министерства&quot; {КонсультантПлюс}">
              <w:r>
                <w:rPr>
                  <w:sz w:val="20"/>
                  <w:color w:val="0000ff"/>
                </w:rPr>
                <w:t xml:space="preserve">приказа</w:t>
              </w:r>
            </w:hyperlink>
            <w:r>
              <w:rPr>
                <w:sz w:val="20"/>
                <w:color w:val="392c69"/>
              </w:rPr>
              <w:t xml:space="preserve"> министерства труда и социальной защиты Саратовской области</w:t>
            </w:r>
          </w:p>
          <w:p>
            <w:pPr>
              <w:pStyle w:val="0"/>
              <w:jc w:val="center"/>
            </w:pPr>
            <w:r>
              <w:rPr>
                <w:sz w:val="20"/>
                <w:color w:val="392c69"/>
              </w:rPr>
              <w:t xml:space="preserve">от 21.04.2023 N 435)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86" w:name="P686"/>
    <w:bookmarkEnd w:id="686"/>
    <w:p>
      <w:pPr>
        <w:pStyle w:val="1"/>
        <w:jc w:val="both"/>
      </w:pPr>
      <w:r>
        <w:rPr>
          <w:sz w:val="20"/>
        </w:rPr>
        <w:t xml:space="preserve">                                  ЗАКЛЮЧЕНИЕ</w:t>
      </w:r>
    </w:p>
    <w:p>
      <w:pPr>
        <w:pStyle w:val="1"/>
        <w:jc w:val="both"/>
      </w:pPr>
      <w:r>
        <w:rPr>
          <w:sz w:val="20"/>
        </w:rPr>
        <w:t xml:space="preserve">               о соответствии качества оказываемых социально</w:t>
      </w:r>
    </w:p>
    <w:p>
      <w:pPr>
        <w:pStyle w:val="1"/>
        <w:jc w:val="both"/>
      </w:pPr>
      <w:r>
        <w:rPr>
          <w:sz w:val="20"/>
        </w:rPr>
        <w:t xml:space="preserve">          ориентированной некоммерческой организацией общественно</w:t>
      </w:r>
    </w:p>
    <w:p>
      <w:pPr>
        <w:pStyle w:val="1"/>
        <w:jc w:val="both"/>
      </w:pPr>
      <w:r>
        <w:rPr>
          <w:sz w:val="20"/>
        </w:rPr>
        <w:t xml:space="preserve">                 полезных услуг установленным критериям </w:t>
      </w:r>
      <w:hyperlink w:history="0" w:anchor="P694" w:tooltip="    &lt;3&gt;  Заключение  выполняется  на  бланке органа, осуществляющего оценку">
        <w:r>
          <w:rPr>
            <w:sz w:val="20"/>
            <w:color w:val="0000ff"/>
          </w:rPr>
          <w:t xml:space="preserve">&lt;3&gt;</w:t>
        </w:r>
      </w:hyperlink>
    </w:p>
    <w:p>
      <w:pPr>
        <w:pStyle w:val="1"/>
        <w:jc w:val="both"/>
      </w:pPr>
      <w:r>
        <w:rPr>
          <w:sz w:val="20"/>
        </w:rPr>
        <w:t xml:space="preserve">              _______________________________________________</w:t>
      </w:r>
    </w:p>
    <w:p>
      <w:pPr>
        <w:pStyle w:val="1"/>
        <w:jc w:val="both"/>
      </w:pPr>
      <w:r>
        <w:rPr>
          <w:sz w:val="20"/>
        </w:rPr>
        <w:t xml:space="preserve">                (наименование органа, выдавшего заключение)</w:t>
      </w:r>
    </w:p>
    <w:p>
      <w:pPr>
        <w:pStyle w:val="1"/>
        <w:jc w:val="both"/>
      </w:pPr>
      <w:r>
        <w:rPr>
          <w:sz w:val="20"/>
        </w:rPr>
      </w:r>
    </w:p>
    <w:p>
      <w:pPr>
        <w:pStyle w:val="1"/>
        <w:jc w:val="both"/>
      </w:pPr>
      <w:r>
        <w:rPr>
          <w:sz w:val="20"/>
        </w:rPr>
        <w:t xml:space="preserve">    --------------------------------</w:t>
      </w:r>
    </w:p>
    <w:bookmarkStart w:id="694" w:name="P694"/>
    <w:bookmarkEnd w:id="694"/>
    <w:p>
      <w:pPr>
        <w:pStyle w:val="1"/>
        <w:jc w:val="both"/>
      </w:pPr>
      <w:r>
        <w:rPr>
          <w:sz w:val="20"/>
        </w:rPr>
        <w:t xml:space="preserve">    &lt;3&gt;  Заключение  выполняется  на  бланке органа, осуществляющего оценку</w:t>
      </w:r>
    </w:p>
    <w:p>
      <w:pPr>
        <w:pStyle w:val="1"/>
        <w:jc w:val="both"/>
      </w:pPr>
      <w:r>
        <w:rPr>
          <w:sz w:val="20"/>
        </w:rPr>
        <w:t xml:space="preserve">качества оказания общественно полезных услуг.</w:t>
      </w:r>
    </w:p>
    <w:p>
      <w:pPr>
        <w:pStyle w:val="1"/>
        <w:jc w:val="both"/>
      </w:pPr>
      <w:r>
        <w:rPr>
          <w:sz w:val="20"/>
        </w:rPr>
      </w:r>
    </w:p>
    <w:p>
      <w:pPr>
        <w:pStyle w:val="1"/>
        <w:jc w:val="both"/>
      </w:pPr>
      <w:r>
        <w:rPr>
          <w:sz w:val="20"/>
        </w:rPr>
        <w:t xml:space="preserve">    подтверждает, что социально ориентированная некоммерческая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           социально ориентированной некоммерческой организации)</w:t>
      </w:r>
    </w:p>
    <w:p>
      <w:pPr>
        <w:pStyle w:val="1"/>
        <w:jc w:val="both"/>
      </w:pPr>
      <w:r>
        <w:rPr>
          <w:sz w:val="20"/>
        </w:rPr>
      </w:r>
    </w:p>
    <w:p>
      <w:pPr>
        <w:pStyle w:val="1"/>
        <w:jc w:val="both"/>
      </w:pPr>
      <w:r>
        <w:rPr>
          <w:sz w:val="20"/>
        </w:rPr>
        <w:t xml:space="preserve">на протяжении ____________________ оказывает следующие общественно полезные</w:t>
      </w:r>
    </w:p>
    <w:p>
      <w:pPr>
        <w:pStyle w:val="1"/>
        <w:jc w:val="both"/>
      </w:pPr>
      <w:r>
        <w:rPr>
          <w:sz w:val="20"/>
        </w:rPr>
        <w:t xml:space="preserve">услуги,  соответствующие  </w:t>
      </w:r>
      <w:hyperlink w:history="0" r:id="rId5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w:t>
      </w:r>
    </w:p>
    <w:p>
      <w:pPr>
        <w:pStyle w:val="1"/>
        <w:jc w:val="both"/>
      </w:pPr>
      <w:r>
        <w:rPr>
          <w:sz w:val="20"/>
        </w:rPr>
        <w:t xml:space="preserve">полезных   услуг,   утвержденным  постановлением  Правительства  Российской</w:t>
      </w:r>
    </w:p>
    <w:p>
      <w:pPr>
        <w:pStyle w:val="1"/>
        <w:jc w:val="both"/>
      </w:pPr>
      <w:r>
        <w:rPr>
          <w:sz w:val="20"/>
        </w:rPr>
        <w:t xml:space="preserve">Федерации   от   27   октября  2016  года  N  1096  "Об утверждении перечня</w:t>
      </w:r>
    </w:p>
    <w:p>
      <w:pPr>
        <w:pStyle w:val="1"/>
        <w:jc w:val="both"/>
      </w:pPr>
      <w:r>
        <w:rPr>
          <w:sz w:val="20"/>
        </w:rPr>
        <w:t xml:space="preserve">общественно полезных услуг и критериев оценки качества их оказания":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____________________________________________________</w:t>
      </w:r>
    </w:p>
    <w:p>
      <w:pPr>
        <w:pStyle w:val="1"/>
        <w:jc w:val="both"/>
      </w:pPr>
      <w:r>
        <w:rPr>
          <w:sz w:val="20"/>
        </w:rPr>
        <w:t xml:space="preserve">            (Ф.И.О., должность) руководителя министерства труда</w:t>
      </w:r>
    </w:p>
    <w:p>
      <w:pPr>
        <w:pStyle w:val="1"/>
        <w:jc w:val="both"/>
      </w:pPr>
      <w:r>
        <w:rPr>
          <w:sz w:val="20"/>
        </w:rPr>
        <w:t xml:space="preserve">                        и социальной защиты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труда и социальной защиты Саратовской области от 25.11.2022 N 1390</w:t>
            <w:br/>
            <w:t>(ред. от 21.04.2023)</w:t>
            <w:br/>
            <w:t>"Об утвержде...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B75C8B3BACD9E150B99E9134F51991BE093DE4D8A4F8CB0D14BF90DC72F7CEEC4C8BA83371607B80FEBAA79EBE88A5B5043A1F7161791D357361FB4i6pEF" TargetMode = "External"/>
	<Relationship Id="rId8" Type="http://schemas.openxmlformats.org/officeDocument/2006/relationships/hyperlink" Target="consultantplus://offline/ref=7B75C8B3BACD9E150B99E9134F51991BE093DE4D8A4F8EB7D247F90DC72F7CEEC4C8BA83371607B80FEBAA7FEAE88A5B5043A1F7161791D357361FB4i6pEF" TargetMode = "External"/>
	<Relationship Id="rId9" Type="http://schemas.openxmlformats.org/officeDocument/2006/relationships/hyperlink" Target="consultantplus://offline/ref=7B75C8B3BACD9E150B99E9134F51991BE093DE4D8A4F8EB7D247F90DC72F7CEEC4C8BA83371607B80FEBAA7FEBE88A5B5043A1F7161791D357361FB4i6pEF" TargetMode = "External"/>
	<Relationship Id="rId10" Type="http://schemas.openxmlformats.org/officeDocument/2006/relationships/hyperlink" Target="consultantplus://offline/ref=7B75C8B3BACD9E150B99E9134F51991BE093DE4D8A4C89B4D047F90DC72F7CEEC4C8BA8325165FB40CEBB479E8FDDC0A16i1p5F" TargetMode = "External"/>
	<Relationship Id="rId11" Type="http://schemas.openxmlformats.org/officeDocument/2006/relationships/hyperlink" Target="consultantplus://offline/ref=7B75C8B3BACD9E150B99E9134F51991BE093DE4D8A4C8BB4D04DF90DC72F7CEEC4C8BA8325165FB40CEBB479E8FDDC0A16i1p5F" TargetMode = "External"/>
	<Relationship Id="rId12" Type="http://schemas.openxmlformats.org/officeDocument/2006/relationships/hyperlink" Target="consultantplus://offline/ref=7B75C8B3BACD9E150B99E9134F51991BE093DE4D8A4F8CB0D14BF90DC72F7CEEC4C8BA83371607B80FEBAA79EBE88A5B5043A1F7161791D357361FB4i6pEF" TargetMode = "External"/>
	<Relationship Id="rId13" Type="http://schemas.openxmlformats.org/officeDocument/2006/relationships/hyperlink" Target="consultantplus://offline/ref=7B75C8B3BACD9E150B99E9134F51991BE093DE4D8A4F8EB7D247F90DC72F7CEEC4C8BA83371607B80FEBAA7FEAE88A5B5043A1F7161791D357361FB4i6pEF" TargetMode = "External"/>
	<Relationship Id="rId14" Type="http://schemas.openxmlformats.org/officeDocument/2006/relationships/hyperlink" Target="consultantplus://offline/ref=7B75C8B3BACD9E150B99E9134F51991BE093DE4D8A4F8EB7D247F90DC72F7CEEC4C8BA83371607B80FEBAA7FEBE88A5B5043A1F7161791D357361FB4i6pEF" TargetMode = "External"/>
	<Relationship Id="rId15" Type="http://schemas.openxmlformats.org/officeDocument/2006/relationships/hyperlink" Target="consultantplus://offline/ref=7B75C8B3BACD9E150B99E9134F51991BE093DE4D8A4F8EB7D247F90DC72F7CEEC4C8BA83371607B80FEBAA7FEBE88A5B5043A1F7161791D357361FB4i6pEF" TargetMode = "External"/>
	<Relationship Id="rId16" Type="http://schemas.openxmlformats.org/officeDocument/2006/relationships/hyperlink" Target="consultantplus://offline/ref=7B75C8B3BACD9E150B99F71E593DC413EB998448894987E58A1AFF5A987F7ABB9688E4DA775214B909F5A879ECiEp0F" TargetMode = "External"/>
	<Relationship Id="rId17" Type="http://schemas.openxmlformats.org/officeDocument/2006/relationships/hyperlink" Target="consultantplus://offline/ref=7B75C8B3BACD9E150B99E9134F51991BE093DE4D8A488FB4D546F90DC72F7CEEC4C8BA8325165FB40CEBB479E8FDDC0A16i1p5F" TargetMode = "External"/>
	<Relationship Id="rId18" Type="http://schemas.openxmlformats.org/officeDocument/2006/relationships/hyperlink" Target="consultantplus://offline/ref=7B75C8B3BACD9E150B99F71E593DC413EB998448894987E58A1AFF5A987F7ABB8488BCD674520ABE0EE0FE28AAB6D3091408ACF2080B91D7i4pAF" TargetMode = "External"/>
	<Relationship Id="rId19" Type="http://schemas.openxmlformats.org/officeDocument/2006/relationships/hyperlink" Target="consultantplus://offline/ref=7B75C8B3BACD9E150B99F71E593DC413EB998448894987E58A1AFF5A987F7ABB9688E4DA775214B909F5A879ECiEp0F" TargetMode = "External"/>
	<Relationship Id="rId20" Type="http://schemas.openxmlformats.org/officeDocument/2006/relationships/hyperlink" Target="consultantplus://offline/ref=7B75C8B3BACD9E150B99E9134F51991BE093DE4D8A4F8EB7D247F90DC72F7CEEC4C8BA83371607B80FEBAA7FEBE88A5B5043A1F7161791D357361FB4i6pEF" TargetMode = "External"/>
	<Relationship Id="rId21" Type="http://schemas.openxmlformats.org/officeDocument/2006/relationships/hyperlink" Target="consultantplus://offline/ref=7B75C8B3BACD9E150B99E9134F51991BE093DE4D8A4F8DB7D64BF90DC72F7CEEC4C8BA83371607B80FEBAE7BEDE88A5B5043A1F7161791D357361FB4i6pEF" TargetMode = "External"/>
	<Relationship Id="rId22" Type="http://schemas.openxmlformats.org/officeDocument/2006/relationships/hyperlink" Target="consultantplus://offline/ref=7B75C8B3BACD9E150B99E9134F51991BE093DE4D8A4F8EB7D247F90DC72F7CEEC4C8BA83371607B80FEBAA7FEBE88A5B5043A1F7161791D357361FB4i6pEF" TargetMode = "External"/>
	<Relationship Id="rId23" Type="http://schemas.openxmlformats.org/officeDocument/2006/relationships/hyperlink" Target="consultantplus://offline/ref=7B75C8B3BACD9E150B99F71E593DC413EC9C88428A4C87E58A1AFF5A987F7ABB9688E4DA775214B909F5A879ECiEp0F" TargetMode = "External"/>
	<Relationship Id="rId24" Type="http://schemas.openxmlformats.org/officeDocument/2006/relationships/hyperlink" Target="consultantplus://offline/ref=7B75C8B3BACD9E150B99F71E593DC413EB9A88468B4987E58A1AFF5A987F7ABB8488BCD674520AB80EE0FE28AAB6D3091408ACF2080B91D7i4pAF" TargetMode = "External"/>
	<Relationship Id="rId25" Type="http://schemas.openxmlformats.org/officeDocument/2006/relationships/hyperlink" Target="consultantplus://offline/ref=7B75C8B3BACD9E150B99E9134F51991BE093DE4D8A4F8CB0D14BF90DC72F7CEEC4C8BA83371607B80FEBAA79E9E88A5B5043A1F7161791D357361FB4i6pEF" TargetMode = "External"/>
	<Relationship Id="rId26" Type="http://schemas.openxmlformats.org/officeDocument/2006/relationships/hyperlink" Target="consultantplus://offline/ref=7B75C8B3BACD9E150B99E9134F51991BE093DE4D8A4F8CB0D14BF90DC72F7CEEC4C8BA83371607B80FEBAA79E7E88A5B5043A1F7161791D357361FB4i6pEF" TargetMode = "External"/>
	<Relationship Id="rId27" Type="http://schemas.openxmlformats.org/officeDocument/2006/relationships/hyperlink" Target="consultantplus://offline/ref=7B75C8B3BACD9E150B99E9134F51991BE093DE4D8A4F8CB0D14BF90DC72F7CEEC4C8BA83371607B80FEBAA78EEE88A5B5043A1F7161791D357361FB4i6pEF" TargetMode = "External"/>
	<Relationship Id="rId28" Type="http://schemas.openxmlformats.org/officeDocument/2006/relationships/hyperlink" Target="consultantplus://offline/ref=7B75C8B3BACD9E150B99E9134F51991BE093DE4D8A4F8CB0D14BF90DC72F7CEEC4C8BA83371607B80FEBAA78EFE88A5B5043A1F7161791D357361FB4i6pEF" TargetMode = "External"/>
	<Relationship Id="rId29" Type="http://schemas.openxmlformats.org/officeDocument/2006/relationships/hyperlink" Target="consultantplus://offline/ref=7B75C8B3BACD9E150B99E9134F51991BE093DE4D8A4F8CB0D14BF90DC72F7CEEC4C8BA83371607B80FEBAA78ECE88A5B5043A1F7161791D357361FB4i6pEF" TargetMode = "External"/>
	<Relationship Id="rId30" Type="http://schemas.openxmlformats.org/officeDocument/2006/relationships/hyperlink" Target="consultantplus://offline/ref=7B75C8B3BACD9E150B99F71E593DC413EC9B8046884C87E58A1AFF5A987F7ABB8488BCD674520AB80FE0FE28AAB6D3091408ACF2080B91D7i4pAF" TargetMode = "External"/>
	<Relationship Id="rId31" Type="http://schemas.openxmlformats.org/officeDocument/2006/relationships/hyperlink" Target="consultantplus://offline/ref=7B75C8B3BACD9E150B99F71E593DC413EC9B8046884C87E58A1AFF5A987F7ABB8488BCD377595EE84BBEA77AEEFDDE0C0A14ACF6i1p5F" TargetMode = "External"/>
	<Relationship Id="rId32" Type="http://schemas.openxmlformats.org/officeDocument/2006/relationships/hyperlink" Target="consultantplus://offline/ref=7B75C8B3BACD9E150B99F71E593DC413EC9B8046884C87E58A1AFF5A987F7ABB8488BCD57D5201ED5EAFFF74EDE3C00A1208AEF414i0pAF" TargetMode = "External"/>
	<Relationship Id="rId33" Type="http://schemas.openxmlformats.org/officeDocument/2006/relationships/hyperlink" Target="consultantplus://offline/ref=7B75C8B3BACD9E150B99F71E593DC413EC9B8046884C87E58A1AFF5A987F7ABB8488BCD4715B01ED5EAFFF74EDE3C00A1208AEF414i0pAF" TargetMode = "External"/>
	<Relationship Id="rId34" Type="http://schemas.openxmlformats.org/officeDocument/2006/relationships/hyperlink" Target="consultantplus://offline/ref=7B75C8B3BACD9E150B99E9134F51991BE093DE4D8A4F8DB7D64BF90DC72F7CEEC4C8BA83371607B80FEBAE7BEDE88A5B5043A1F7161791D357361FB4i6pEF" TargetMode = "External"/>
	<Relationship Id="rId35" Type="http://schemas.openxmlformats.org/officeDocument/2006/relationships/hyperlink" Target="consultantplus://offline/ref=7B75C8B3BACD9E150B99F71E593DC413EC9C88428A4C87E58A1AFF5A987F7ABB9688E4DA775214B909F5A879ECiEp0F" TargetMode = "External"/>
	<Relationship Id="rId36" Type="http://schemas.openxmlformats.org/officeDocument/2006/relationships/hyperlink" Target="consultantplus://offline/ref=7B75C8B3BACD9E150B99F71E593DC413EC9B8046884C87E58A1AFF5A987F7ABB8488BCD5705601ED5EAFFF74EDE3C00A1208AEF414i0pAF" TargetMode = "External"/>
	<Relationship Id="rId37" Type="http://schemas.openxmlformats.org/officeDocument/2006/relationships/hyperlink" Target="consultantplus://offline/ref=7B75C8B3BACD9E150B99F71E593DC413EC9B8046884C87E58A1AFF5A987F7ABB8488BCD4775001ED5EAFFF74EDE3C00A1208AEF414i0pAF" TargetMode = "External"/>
	<Relationship Id="rId38" Type="http://schemas.openxmlformats.org/officeDocument/2006/relationships/hyperlink" Target="consultantplus://offline/ref=7B75C8B3BACD9E150B99F71E593DC413EC9B8046884C87E58A1AFF5A987F7ABB8488BCD4775701ED5EAFFF74EDE3C00A1208AEF414i0pAF" TargetMode = "External"/>
	<Relationship Id="rId39" Type="http://schemas.openxmlformats.org/officeDocument/2006/relationships/hyperlink" Target="consultantplus://offline/ref=7B75C8B3BACD9E150B99F71E593DC413EC9C8240824F87E58A1AFF5A987F7ABB8488BCD674520AB80FE0FE28AAB6D3091408ACF2080B91D7i4pAF" TargetMode = "External"/>
	<Relationship Id="rId40" Type="http://schemas.openxmlformats.org/officeDocument/2006/relationships/hyperlink" Target="consultantplus://offline/ref=7B75C8B3BACD9E150B99F71E593DC413EC9C88428A4C87E58A1AFF5A987F7ABB9688E4DA775214B909F5A879ECiEp0F" TargetMode = "External"/>
	<Relationship Id="rId41" Type="http://schemas.openxmlformats.org/officeDocument/2006/relationships/hyperlink" Target="consultantplus://offline/ref=7B75C8B3BACD9E150B99F71E593DC413EC9B8046884C87E58A1AFF5A987F7ABB8488BCD4755301ED5EAFFF74EDE3C00A1208AEF414i0pAF" TargetMode = "External"/>
	<Relationship Id="rId42" Type="http://schemas.openxmlformats.org/officeDocument/2006/relationships/hyperlink" Target="consultantplus://offline/ref=7B75C8B3BACD9E150B99E9134F51991BE093DE4D8A4F8EB7D247F90DC72F7CEEC4C8BA83371607B80FEBAA7FEBE88A5B5043A1F7161791D357361FB4i6pEF" TargetMode = "External"/>
	<Relationship Id="rId43" Type="http://schemas.openxmlformats.org/officeDocument/2006/relationships/hyperlink" Target="consultantplus://offline/ref=7B75C8B3BACD9E150B99E9134F51991BE093DE4D8A4F8EB7D247F90DC72F7CEEC4C8BA83371607B80FEBAA7FEBE88A5B5043A1F7161791D357361FB4i6pEF" TargetMode = "External"/>
	<Relationship Id="rId44" Type="http://schemas.openxmlformats.org/officeDocument/2006/relationships/hyperlink" Target="consultantplus://offline/ref=7B75C8B3BACD9E150B99F71E593DC413EC9B8046884C87E58A1AFF5A987F7ABB9688E4DA775214B909F5A879ECiEp0F" TargetMode = "External"/>
	<Relationship Id="rId45" Type="http://schemas.openxmlformats.org/officeDocument/2006/relationships/hyperlink" Target="consultantplus://offline/ref=7B75C8B3BACD9E150B99F71E593DC413EB998147824887E58A1AFF5A987F7ABB9688E4DA775214B909F5A879ECiEp0F" TargetMode = "External"/>
	<Relationship Id="rId46" Type="http://schemas.openxmlformats.org/officeDocument/2006/relationships/hyperlink" Target="consultantplus://offline/ref=7B75C8B3BACD9E150B99E9134F51991BE093DE4D8A4C8FBADF4CF90DC72F7CEEC4C8BA8325165FB40CEBB479E8FDDC0A16i1p5F" TargetMode = "External"/>
	<Relationship Id="rId47" Type="http://schemas.openxmlformats.org/officeDocument/2006/relationships/hyperlink" Target="consultantplus://offline/ref=7B75C8B3BACD9E150B99E9134F51991BE093DE4D8A4F8EB7D247F90DC72F7CEEC4C8BA83371607B80FEBAA7FEBE88A5B5043A1F7161791D357361FB4i6pEF" TargetMode = "External"/>
	<Relationship Id="rId48" Type="http://schemas.openxmlformats.org/officeDocument/2006/relationships/hyperlink" Target="consultantplus://offline/ref=7B75C8B3BACD9E150B99E9134F51991BE093DE4D8A4F8FB5D246F90DC72F7CEEC4C8BA8325165FB40CEBB479E8FDDC0A16i1p5F" TargetMode = "External"/>
	<Relationship Id="rId49" Type="http://schemas.openxmlformats.org/officeDocument/2006/relationships/hyperlink" Target="consultantplus://offline/ref=7B75C8B3BACD9E150B99E9134F51991BE093DE4D8A4F8EB7D247F90DC72F7CEEC4C8BA83371607B80FEBAA7FEBE88A5B5043A1F7161791D357361FB4i6pEF" TargetMode = "External"/>
	<Relationship Id="rId50" Type="http://schemas.openxmlformats.org/officeDocument/2006/relationships/hyperlink" Target="consultantplus://offline/ref=7B75C8B3BACD9E150B99F71E593DC413EC9C82488D4E87E58A1AFF5A987F7ABB9688E4DA775214B909F5A879ECiEp0F" TargetMode = "External"/>
	<Relationship Id="rId51" Type="http://schemas.openxmlformats.org/officeDocument/2006/relationships/hyperlink" Target="consultantplus://offline/ref=7B75C8B3BACD9E150B99F71E593DC413EC9C88428A4C87E58A1AFF5A987F7ABB9688E4DA775214B909F5A879ECiEp0F" TargetMode = "External"/>
	<Relationship Id="rId52" Type="http://schemas.openxmlformats.org/officeDocument/2006/relationships/hyperlink" Target="consultantplus://offline/ref=7B75C8B3BACD9E150B99F71E593DC413EB9A88468B4987E58A1AFF5A987F7ABB8488BCD674520AB80EE0FE28AAB6D3091408ACF2080B91D7i4pAF" TargetMode = "External"/>
	<Relationship Id="rId53" Type="http://schemas.openxmlformats.org/officeDocument/2006/relationships/hyperlink" Target="consultantplus://offline/ref=7B75C8B3BACD9E150B99E9134F51991BE093DE4D8A4F8EB7D247F90DC72F7CEEC4C8BA83371607B80FEBAA7FEBE88A5B5043A1F7161791D357361FB4i6pEF" TargetMode = "External"/>
	<Relationship Id="rId54" Type="http://schemas.openxmlformats.org/officeDocument/2006/relationships/hyperlink" Target="consultantplus://offline/ref=7B75C8B3BACD9E150B99F71E593DC413EB9A88468B4987E58A1AFF5A987F7ABB8488BCD674520BB906E0FE28AAB6D3091408ACF2080B91D7i4pA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социальной защиты Саратовской области от 25.11.2022 N 1390
(ред. от 21.04.2023)
"Об утверждении административного регламента предоставления государственной услуги "Осуществление оценки качества оказания общественно полезных услуг социально ориентированной некоммерческой организацией в сфере социального обслуживания"</dc:title>
  <dcterms:created xsi:type="dcterms:W3CDTF">2023-06-30T05:41:34Z</dcterms:created>
</cp:coreProperties>
</file>