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29.06.2023 N 309-ПП</w:t>
              <w:br/>
              <w:t xml:space="preserve">(ред. от 28.07.2023)</w:t>
              <w:br/>
              <w:t xml:space="preserve">"Об утверждении Порядка предоставления грантов в форме субсидий на оказание государственной поддержки любительским творческим коллективам"</w:t>
              <w:br/>
              <w:t xml:space="preserve">(вместе с "Порядком предоставления грантов в форме субсидий на оказание государственной поддержки любительским творческим коллективам (далее - Порядок)")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июня 2023 г. N 309-ПП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НА ОКАЗАНИЕ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ЛЮБИТЕЛЬСКИМ ТВОРЧЕСКИМ КОЛЛЕКТИВАМ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евастополя от 28.07.2023 N 355-ПП &quot;О внесении изменений в постановление Правительства Севастополя от 29.06.2023 N 309-ПП &quot;Об утверждении Порядка предоставления грантов в форме субсидий на оказание государственной поддержки любительским творческим коллектива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28.07.2023 N 355-ПП)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14.08.2014 </w:t>
      </w:r>
      <w:hyperlink w:history="0" r:id="rId11" w:tooltip="Закон города Севастополя от 14.08.2014 N 59-ЗС (ред. от 02.12.2022) &quot;О бюджетном процессе в городе Севастополе&quot; (принят Законодательным Собранием г. Севастополя 31.07.2014) {КонсультантПлюс}">
        <w:r>
          <w:rPr>
            <w:sz w:val="20"/>
            <w:color w:val="0000ff"/>
          </w:rPr>
          <w:t xml:space="preserve">N 59-ЗС</w:t>
        </w:r>
      </w:hyperlink>
      <w:r>
        <w:rPr>
          <w:sz w:val="20"/>
        </w:rPr>
        <w:t xml:space="preserve"> "О бюджетном процессе в городе Севастополе", от 29.09.2015 </w:t>
      </w:r>
      <w:hyperlink w:history="0" r:id="rId12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 {КонсультантПлюс}">
        <w:r>
          <w:rPr>
            <w:sz w:val="20"/>
            <w:color w:val="0000ff"/>
          </w:rPr>
          <w:t xml:space="preserve">N 185-ЗС</w:t>
        </w:r>
      </w:hyperlink>
      <w:r>
        <w:rPr>
          <w:sz w:val="20"/>
        </w:rPr>
        <w:t xml:space="preserve"> "О правовых актах города Севастополя", от 20.12.2022 </w:t>
      </w:r>
      <w:hyperlink w:history="0" r:id="rId13" w:tooltip="Закон города Севастополя от 20.12.2022 N 728-ЗС (ред. от 27.06.2023) &quot;О бюджете города Севастополя на 2023 год и плановый период 2024 и 2025 годов&quot; (принят Законодательным Собранием г. Севастополя 19.12.2022) (вместе с &quot;Нормативами отчислений от налоговых доходов в бюджеты внутригородских муниципальных образований города Севастополя на 2023 год и плановый период 2024 и 2025 годов&quot;, &quot;Перечнем расходных обязательств внутригородских муниципальных образований города Севастополя, вытекающих из полномочий по вопр {КонсультантПлюс}">
        <w:r>
          <w:rPr>
            <w:sz w:val="20"/>
            <w:color w:val="0000ff"/>
          </w:rPr>
          <w:t xml:space="preserve">N 728-ЗС</w:t>
        </w:r>
      </w:hyperlink>
      <w:r>
        <w:rPr>
          <w:sz w:val="20"/>
        </w:rPr>
        <w:t xml:space="preserve"> "О бюджете города Севастополя на 2023 год и плановый период 2024 и 2025 годов", от 30.12.2022 </w:t>
      </w:r>
      <w:hyperlink w:history="0" r:id="rId14" w:tooltip="Закон города Севастополя от 30.12.2022 N 737-ЗС &quot;О Правительстве Севастополя&quot; (принят Законодательным Собранием г. Севастополя 30.12.2022) {КонсультантПлюс}">
        <w:r>
          <w:rPr>
            <w:sz w:val="20"/>
            <w:color w:val="0000ff"/>
          </w:rPr>
          <w:t xml:space="preserve">N 737-ЗС</w:t>
        </w:r>
      </w:hyperlink>
      <w:r>
        <w:rPr>
          <w:sz w:val="20"/>
        </w:rPr>
        <w:t xml:space="preserve"> "О Правительстве Севастополя", в целях реализации национального проекта "Культура" и мероприятий, предусмотренных государственной </w:t>
      </w:r>
      <w:hyperlink w:history="0" r:id="rId15" w:tooltip="Постановление Правительства Севастополя от 29.12.2021 N 710-ПП (ред. от 14.09.2023) &quot;Об утверждении государственной программы города Севастополя &quot;Развитие культуры города Севастополя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города Севастополя "Развитие культуры города Севастополя", утвержденной постановлением Правительства Севастополя от 29.12.2021 N 710-ПП, Правительство Севастополя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на оказание государственной поддержки любительским творческим коллективам.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города Севастополя, координирующего работу по проведению государственной политики в области культуры, искусства, кинематографии, дополнительного образования в городе Севастополе.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М.В.РАЗВОЖАЕВ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29.06.2023 N 309-ПП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 ЛЮБИТЕЛЬСКИМ ТВОРЧЕСКИМ</w:t>
      </w:r>
    </w:p>
    <w:p>
      <w:pPr>
        <w:pStyle w:val="2"/>
        <w:jc w:val="center"/>
      </w:pPr>
      <w:r>
        <w:rPr>
          <w:sz w:val="20"/>
        </w:rPr>
        <w:t xml:space="preserve">КОЛЛЕКТИВАМ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Севастополя от 28.07.2023 N 355-ПП &quot;О внесении изменений в постановление Правительства Севастополя от 29.06.2023 N 309-ПП &quot;Об утверждении Порядка предоставления грантов в форме субсидий на оказание государственной поддержки любительским творческим коллектива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28.07.2023 N 355-ПП)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механизм предоставления грантов в форме субсидий на оказание государственной поддержки любительским творческим коллективам (далее - гранты), требования к отчетности и осуществлению контроля за соблюдением условий и порядка предоставления грантов, ответственность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- некоммерческая организация, не являющаяся казенным учреждением, осуществляющая деятельность в городе Севастополе и зарегистрированная на территории города Севастополя, на базе которой осуществляет творческую деятельность любительский творческий коллектив, получивший звание лауреата I степени регионального фестиваля-конкурса любительских творческих коллективов города Севастополя в текущем году проведения регионального фестиваля-конкурса;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евастополя от 28.07.2023 N 355-ПП &quot;О внесении изменений в постановление Правительства Севастополя от 29.06.2023 N 309-ПП &quot;Об утверждении Порядка предоставления грантов в форме субсидий на оказание государственной поддержки любительским творческим коллектива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28.07.2023 N 355-ПП)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любительский творческий коллектив (далее - коллектив) - добровольное объединение любителей и исполнителей музыкального, хорового, вокального, хореографического, театрального, циркового, фольклорного искусства, основанное на общности художественных интересов и совместной творческой деятельности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гранта - участник отбора, в отношении которого принято решение о предоставлении гранта.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 предоставляется в целях оказания государственной поддержки любительским творческим коллективам в рамках реализации мероприятия 2.1 "Гранты на оказание государственной поддержки любительским творческим коллективам" основного мероприятия 2 "Творческие люди" </w:t>
      </w:r>
      <w:hyperlink w:history="0" r:id="rId18" w:tooltip="Постановление Правительства Севастополя от 29.12.2021 N 710-ПП (ред. от 14.09.2023) &quot;Об утверждении государственной программы города Севастополя &quot;Развитие культуры города Севастополя&quot;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"Национальный проект "Культура" города Севастополя" государственной программы города Севастополя "Развитие культуры города Севастополя", утвержденной постановлением Правительства Севастополя от 29.12.2021 N 710-ПП (далее - Мероприятие, Подпрограмма, Программа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период, является Департамент культуры города Севастополя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гранта осуществляется в соответствии с Бюджетным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за счет средств бюджета города Севастополя в пределах объема бюджетных ассигнований, предусмотренных законом города Севастополя о бюджете города Севастополя на соответствующий финансовый год и плановый период, и лимитов бюджетных обязательств, утвержденных Департаменту на цели, указанные в </w:t>
      </w:r>
      <w:hyperlink w:history="0" w:anchor="P47" w:tooltip="1.2. Грант предоставляется в целях оказания государственной поддержки любительским творческим коллективам в рамках реализации мероприятия 2.1 &quot;Гранты на оказание государственной поддержки любительским творческим коллективам&quot; основного мероприятия 2 &quot;Творческие люди&quot; подпрограммы 3 &quot;Национальный проект &quot;Культура&quot; города Севастополя&quot; государственной программы города Севастополя &quot;Развитие культуры города Севастополя&quot;, утвержденной постановлением Правительства Севастополя от 29.12.2021 N 710-ПП (далее - Мер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по результатам проведения отбора участников отбора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проведения отбора - запрос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Направлениями расходов на реализацию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оплата участия коллектива в творческих конкурсах, фестивалях, культурных акциях международного, всероссийского, межрегионального, областного уровней, в том числе оплата транспортных расходов, питания и проживания участников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оплата работ и услуг, связанных с обеспечением гастрольной деятельности коллектива, реализации творческих проектов и программ коллектива, в том числе оплата транспортных расходов, питания и проживания участников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приобретение для коллектива музыкальных инструментов, инвентаря, звукового и светового оборудования, изготовление декораций, пошив (приобретение) сценических костюмов и обуви, приобретение тканей (иных расходных материалов) для пошива (изготовления) сценических костюмов, обуви и декораций, приобретение (изготовление) иного имущества, используемого в творческой деятельности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оплата услуг по информационной поддержке деятельности коллектива (изготовление презентаций, видеороликов, видеофильмов, информационно-рекламной печатной продукции, их распространение и размещение в средствах массовой информации); объем средств, расходуемых по данному направлению, не может превышать 20 процентов от суммы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средства гранта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Гранты предоставляются на безвозмездной основе, носят целевой характер и не могут быть использованы на цели, не предусмотренные </w:t>
      </w:r>
      <w:hyperlink w:history="0" w:anchor="P52" w:tooltip="1.6. Направлениями расходов на реализацию гранта являются: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Расходование средств гранта получателем гранта осуществляется в течение 12 месяцев с даты поступления средств на счет получателя гранта, открытый в Управлении Федерального казначейства по г. Севастополю.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города Севастополя о бюджете города Севастополя (закона города Севастополя о внесении изменений в закон города Севастополя о бюджете города Севастополя).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гранта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Департамент не менее чем за два рабочих дня до начала приема заявок размещает на Едином портале и на официальном сайте Департамента (</w:t>
      </w:r>
      <w:r>
        <w:rPr>
          <w:sz w:val="20"/>
        </w:rPr>
        <w:t xml:space="preserve">https://dk.sev.gov.ru</w:t>
      </w:r>
      <w:r>
        <w:rPr>
          <w:sz w:val="20"/>
        </w:rPr>
        <w:t xml:space="preserve">), размещенном на портале органов государственной власти города Севастополя (далее - официальный сайт), объявление о начале проведения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заявок, которая не может быть ранее пятого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победителя (победителей)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контактных данных работников Департамента, к которым участник отбора может обратиться с целью получения консультаций по вопросам оформления заявки и подготовки документов для участия в отборе.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Требования, которым должен соответствовать участник отбора на первое число месяца,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должен быть зарегистрирован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отбора должен осуществлять творческую деятельность на территории города Севастополя и относиться к любому из следующих коллективов: вокальный, хоровой коллектив; фольклорный коллектив; хореографический коллектив; инструментальный коллектив; театральный коллектив, цирковой коллектив; опыт - не менее трех лет до дня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должны иметь звание лауреата I степени фестиваля-конкурса любительских творческих коллективов, полученное в текущем году проведения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Севастополя от 28.07.2023 N 355-ПП &quot;О внесении изменений в постановление Правительства Севастополя от 29.06.2023 N 309-ПП &quot;Об утверждении Порядка предоставления грантов в форме субсидий на оказание государственной поддержки любительским творческим коллектива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28.07.2023 N 355-ПП)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w:history="0" r:id="rId21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участник отбора не должен получать средства из бюджета города Севастополя на основании иных нормативных правовых актов города Севастополя на цели, установленные в </w:t>
      </w:r>
      <w:hyperlink w:history="0" w:anchor="P47" w:tooltip="1.2. Грант предоставляется в целях оказания государственной поддержки любительским творческим коллективам в рамках реализации мероприятия 2.1 &quot;Гранты на оказание государственной поддержки любительским творческим коллективам&quot; основного мероприятия 2 &quot;Творческие люди&quot; подпрограммы 3 &quot;Национальный проект &quot;Культура&quot; города Севастополя&quot; государственной программы города Севастополя &quot;Развитие культуры города Севастополя&quot;, утвержденной постановлением Правительства Севастополя от 29.12.2021 N 710-ПП (далее - Мер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участники отбора подают </w:t>
      </w:r>
      <w:hyperlink w:history="0" w:anchor="P20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грантов в форме субсидий на оказание государственной поддержки любительским творческим коллективам по форме согласно приложению N 1 к настоящему Порядку, включающую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Один участник отбора может подать на участие в отборе несколько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Департамент осуществляет прием, регистрацию представленных участниками отбора заявок с приложенными к ним документами в день подачи в порядке поступления с присвоением входящего номера, затем направляет их в комиссию по рассмотрению представленных участниками отбора заявок и документов для участия в отборе (далее - Комиссия), созданную в целях рассмотрения заявок участников отбора и установления соответствия участников отбора требованиям настоящего Порядка. Комиссия формируется из числа государственных гражданских служащих города Севастополя, а также членов Общественного совета при Департаменте в составе 13 (тринадцати) человек и состоит из председателя, его заместителя,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порядок ее деятельности утверждаются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15 рабочих дней со дня окончания приема документов Комиссия рассматривает поступившие заявки и приложенные к ним документы участников отбора на предмет их соответствия установленным в объявлении требованиям. По результатам рассмотрения принимается решение о соответствии или несоответствии участника отбора установленным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и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рекомендаций Комиссии Департамент не позднее третьего рабочего дня со дня получения таких рекомендаций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отклонении заявки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отказе участнику отбора в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предоставлении гранта.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заявки на стадии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в </w:t>
      </w:r>
      <w:hyperlink w:history="0" w:anchor="P79" w:tooltip="2.2. Требования, которым должен соответствовать участник отбора на первое число месяца, в котором подается заявка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документах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решения об отклонении заявки участника отбора Департамент в течение пяти рабочих дней со дня принятия такого решения направляет участнику отбора письменное уведомление об отклонении заявки на получение гранта с указанием причин отклонения в соответствии с основаниями, установленными </w:t>
      </w:r>
      <w:hyperlink w:history="0" w:anchor="P100" w:tooltip="2.6. Основаниями для отклонения заявки на стадии рассмотрения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документов требованиям, указанным в </w:t>
      </w:r>
      <w:hyperlink w:history="0" w:anchor="P116" w:tooltip="3.2. Одновременно с заявками участники отбора представляют в адрес Департамента следующие документы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Порядка, и/или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отбора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принятия решения об отказе в предоставлении гранта Департамент в течение пяти рабочих дней со дня принятия такого решения направляет участнику отбора письменное уведомление об отказе в предоставлении гранта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обстоятельств, послуживших основанием для отказа, участник отбора имеет право повторного обращения за предоставлением гранта в рамках нового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 первое число месяца, в котором подается заявка на участие в отборе, участник отбора должен соответствовать требованиям, указанным в </w:t>
      </w:r>
      <w:hyperlink w:history="0" w:anchor="P79" w:tooltip="2.2. Требования, которым должен соответствовать участник отбора на первое число месяца, в котором подается заявка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Одновременно с заявками участники отбора представляют в адрес Департамента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представителя участника отбора на осуществление действий от его имени, оформленный в установленном законодательством Российской Федерации порядке (в случае подачи заявки представителем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участника отбора в редакции, действующей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письмо, подтверждающее соответствие участника отбора на дату подачи заявки требованиям </w:t>
      </w:r>
      <w:hyperlink w:history="0" w:anchor="P79" w:tooltip="2.2. Требования, которым должен соответствовать участник отбора на первое число месяца, в котором подается заявка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информационно-аналитическую </w:t>
      </w:r>
      <w:hyperlink w:history="0" w:anchor="P304" w:tooltip="Информационно-аналитическая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деятельности коллектива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наличие у участника отбора звания лауреата I степени регионального фестиваля-конкурса любительских творческих коллективов, полученного в текущем году проведения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Севастополя от 28.07.2023 N 355-ПП &quot;О внесении изменений в постановление Правительства Севастополя от 29.06.2023 N 309-ПП &quot;Об утверждении Порядка предоставления грантов в форме субсидий на оказание государственной поддержки любительским творческим коллектива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28.07.2023 N 355-ПП)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планируемых расходов, в том числе источником финансового обеспечения которых является грант, с расшифровкой по направлениям, указанным в </w:t>
      </w:r>
      <w:hyperlink w:history="0" w:anchor="P52" w:tooltip="1.6. Направлениями расходов на реализацию гранта являются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Порядка, согласно </w:t>
      </w:r>
      <w:hyperlink w:history="0" w:anchor="P359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желанию участника отбора могут быть представлены дополнительные материалы (рекомендательные, гарантийные письма организаций, дипломы, буклеты).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сброшюрованы в одну или несколько папок, страницы которых должны быть прошиты, пронумерованы и скреплены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Первыми должны быть подшиты заявка на участие в отборе и опись документов, прилагаемых к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составлены на русском языке. Документы на иностранном языке, оригиналы которых выданы участнику отбора третьими лицами, могут быть представлены при условии, что к ним будет прилагаться нотариально удостоверенный перевод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Исправления, подчистки и помарки, а также использование корректирующих средств в документах или их копиях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или дополнение перечня документов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на рассмотрение,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Департамент запрашивает в порядке межведомственного электронного взаимодействия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Участник отбора вправе до момента окончания срока подачи заявки отозвать поданную заявку путем направления письменного уведомления, которое регистрируется в Департаменте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Внесение участниками отбора изменений в заявку и документы, а также представление в Департамент дополнительных документов после подачи заявки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Решение Комиссии о возможности предоставления гранта или отклонении заявок участников отбора оформляется соответствующим протоколом. Протокол в течение двух рабочих дней передается Департаменту. На основании протокола Комиссии не позднее третьего рабочего дня со дня его получения Департамент принимает решение о предоставлении гранта получателям гранта или об отказе в предоставлении гранта по основаниям, указанным в </w:t>
      </w:r>
      <w:hyperlink w:history="0" w:anchor="P79" w:tooltip="2.2. Требования, которым должен соответствовать участник отбора на первое число месяца, в котором подается заявка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Общий объем затрат на выплату гранта получателям гранта, удовлетворяющим условиям его предоставления, не должен превышать объем ассигнований, предусмотренных в бюджете города Севастополя на соответствующие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Не позднее 14-го календарного дня, следующего за днем определения победителя (победителей) отбора, на Едином портале и на официальном сайте Департамент размещает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гранта, с которым заключается Соглашение, и размер предоставляемого ему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принятии решения о предоставлении гранта Департамент в течение двух рабочих дней со дня принятия соответствующего решения формирует проект соглашения в соответствии с типовой формой, утвержденной Департаментом финансов города Севастополя, и любым доступным способом извещает получателя гранта о дате и месте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Получатель гранта в течение трех рабочих дней со дня получения проекта соглашения и образца заявки на перечисление гранта, утвержденного приказом Департамента, должен подписать и вернуть Департаменту Соглашение и заполненную заявку на перечисление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нарушения получателем гранта сроков направления и возврата документов, указанных в предыдущем пункте, получатель гранта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считается заключенным после подписания его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Обязательными условиями предоставления гранта,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положение о казначейском сопровождении, установленное правилами казначейского сопровождения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на приобретение получателем гранта, а также иными юридическими лицами, получающими средства на основании договоров, заключенных с получателем гранта, за счет полученных из бюджета города Севастополя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о включении в Соглашение в случае уменьшения Департаменту ранее доведенных лимитов бюджетных обязательств, приводящего к невозможности предоставления гранта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гранта, лиц, получающих средства на основании договоров, заключенных с получателем гранта, на осуществление Департаментом в отношении них проверки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2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Перечисление средств гранта Департаментом осуществляется на лицевые счета, открытые получателем гранта в Управлении Федерального казначейства по г. Севастополю.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течение пяти рабочих дней со дня подписания Соглашения получатели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обращаются в Управление Федерального казначейства по г. Севастополю для открытия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 извещают Департамент о реквизитах лицевого счета для перечисления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Департамент в течение пяти рабочих дней со дня поступления реквизитов лицевого счета формирует проект дополнительного соглашения к Соглашению и в установленном порядке подписывает дополнительное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Перечисление средств гранта осуществляется Департаментом в течение 10 рабочих дней с даты заключения дополнительного соглашения на основании заявки на перечисление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Распределение общего объема бюджетных средств, предусмотренных в бюджете города Севастополя на текущий год, между получателями гранта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Pгр = S / N,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Pгр - размер гранта для получателя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сумма средств в бюджете города Севастополя, предусмотренных на предоставление грантов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грантов, предусмотренных в Программе на цели, указанные в </w:t>
      </w:r>
      <w:hyperlink w:history="0" w:anchor="P47" w:tooltip="1.2. Грант предоставляется в целях оказания государственной поддержки любительским творческим коллективам в рамках реализации мероприятия 2.1 &quot;Гранты на оказание государственной поддержки любительским творческим коллективам&quot; основного мероприятия 2 &quot;Творческие люди&quot; подпрограммы 3 &quot;Национальный проект &quot;Культура&quot; города Севастополя&quot; государственной программы города Севастополя &quot;Развитие культуры города Севастополя&quot;, утвержденной постановлением Правительства Севастополя от 29.12.2021 N 710-ПП (далее - Мер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Соглашения получатель гранта берет на себя обязательство по достижению значений результата предоставления гранта,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Результатом предоставления грантов является количество грантов, предоставленных любительским творческим коллективам по результатам проведения фестивалей (нарастающим итогом),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- 5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и характеристик (показателей, необходимых для достижения результата предоставления гранта) устанавливаются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гранта ежеквартально, в срок не позднее 20-го рабочего дня, следующего за отчетным кварталом, и до 15 января года, следующего за отчетным, представляет в Департамент отчет о достижении результатов предоставления гранта по форме, установленной Департаментом финансов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вправе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отчетам, указанным в </w:t>
      </w:r>
      <w:hyperlink w:history="0" w:anchor="P174" w:tooltip="4.1. Получатель гранта ежеквартально, в срок не позднее 20-го рабочего дня, следующего за отчетным кварталом, и до 15 января года, следующего за отчетным, представляет в Департамент отчет о достижении результатов предоставления гранта по форме, установленной Департаментом финансов города Севастополя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получатель гранта прилагает копии документов, подтверждающих расходы, источником финансового обеспечения которых является грант, иные документы, предусмотренные Соглашением, подписанные руководителем получателя гранта (иным уполномоченным лицом) и заверенные печатью получателя гранта (при наличии), а также материалы (информацию), подтверждающие достижение значений результата предоставления гранта, установленных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представленных в Департамент документах и отчетах, несет получатель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Департамент осуществляет проверку соблюдения получателем гранта порядка и условий предоставления гранта, в том числе в части достижения результата предоставления гранта. Орган государственного финансового контроля осуществляет проверку в соответствии со </w:t>
      </w:r>
      <w:hyperlink w:history="0" r:id="rId2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нарушение условий и порядка предоставления гранта включает возврат средств гранта в бюджет города Севастополя в случае нарушения получателем гранта условий, установленных при предоставлении гранта, выявленного в том числе по фактам проверок, проведенных Департаментом и органом государственного финансового контроля, а также в случае недостижения значений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получателем гранта условий и порядка, установленных при предоставлении гранта, а также в случае недостижения значений результата предоставления гранта, выявленных в том числе по фактам проверок, проведенных Департаментом и органами государственного финансового контроля, Департамент принимает решение о необходимости возврата средств гранта в бюджет города Севастополя до 1 апреля года, следующего за годом предоставления гранта, о чем в течение 10 рабочих дней со дня принятия указанного решения письменно уведомляет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невозврата бюджетных средств получателем гранта взыскание средств гранта производится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Департамент в установленном порядке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соответствующих мероприятий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Получатель гранта теряет право на получение аналогичной поддержки в течение трех лет со дня установления нарушения им порядка и условий оказания грантовой поддержки, в том числе нецелевого использования средств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любительским творческим коллективам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Правительства Севастополя от 28.07.2023 N 355-ПП &quot;О внесении изменений в постановление Правительства Севастополя от 29.06.2023 N 309-ПП &quot;Об утверждении Порядка предоставления грантов в форме субсидий на оказание государственной поддержки любительским творческим коллектива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28.07.2023 N 355-ПП)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39"/>
        <w:gridCol w:w="1591"/>
        <w:gridCol w:w="2041"/>
      </w:tblGrid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54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3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 Севастополя,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299011, ул. Терещенко, д. 12,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г. Севастополь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9" w:name="P209"/>
          <w:bookmarkEnd w:id="20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грантов в форме субсидий на оказание государственной поддержки любительским творческим коллективам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постановлением Правительства Севастополя от ________ N _______ "Об утверждении Порядка предоставления грантов в форме субсидий на оказание государственной поддержки любительским творческим коллективам" заявляю об участии в конкурсном отборе любительского творческого коллектива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коллектива, участвующего в конкурсном отборе)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прошу предоставить грант в форме субсидии из бюджета города Севастополя на оказание поддержки вышеуказанного любительского творческого коллектива.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Размер гранта: _______ тыс. руб.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участника конкурсного отбора)</w:t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Сокращенное наименование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Банковские реквизиты участника конкурсного отбора (ИНН, КПП, расч./сч., кор./сч., БИК, </w:t>
            </w:r>
            <w:hyperlink w:history="0" r:id="rId2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9.09.2023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  <w:r>
              <w:rPr>
                <w:sz w:val="20"/>
              </w:rPr>
              <w:t xml:space="preserve">, ОКПО, </w:t>
            </w:r>
            <w:hyperlink w:history="0"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, </w:t>
            </w:r>
            <w:hyperlink w:history="0" r:id="rId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, ОГРН, </w:t>
            </w:r>
            <w:hyperlink w:history="0" r:id="rId31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 участника конкурсного отбора в информационно-телекоммуникационной сети "Интернет"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отчество, контактный телефон ответственного за подготовку отчетности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руководителя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создания и основные виды деятельности организации (не более трех) в соответствии с учредительными документами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Коллектив (полное наименование)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коллектива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руководителя(ей) коллектива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 создания коллектива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Значения планируемых характеристик результата предоставления гранта:</w:t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творческих проектов или программ коллектива, которые необходимо реализовать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зрителей, которые должны посетить мероприятия творческих проектов или программ коллектива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имущества для укрепления материально-технической базы коллектива, которое необходимо приобрести (создать)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1928"/>
        <w:gridCol w:w="3174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информации (в том числе документов), представленной в составе настоящей заявки,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и условиями конкурсного отбора и предоставления гранта из бюджета города Севастополя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подтверждаю, что участник конкурсного отбора: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имеет регистрацию на территории города Севастополя по месту нахождения;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осуществляет творческую деятельность на территории города Севастополя и относится к любому из следующих коллективов: вокальный, хоровой коллектив; фольклорный коллектив; хореографический коллектив; инструментальный коллектив; театральный коллектив, цирковой коллектив;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имеет звание лауреата I степени регионального фестиваля-конкурса любительских творческих коллективов, полученное в текущем году проведения регионального фестиваля-конкурса;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просроченной задолженности по возврату в бюджет города Севастополя субсидий и грантов в форме субсидий, бюджетных инвестиций, предоставленных в том числе в соответствии с иными правовыми актами города Севастополя, а также иной просроченной (неурегулированной) задолженности по денежным обязательствам перед бюджетом города Севастополя;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в процессе реорганизации (за исключением реорганизации в форме присоединения к организации, не являющейся казенным учреждением и участвующей в конкурсном отборе,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конкурсного отбора - индивидуальные предприниматели не прекратили деятельность в качестве индивидуального предпринимателя;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получает средств из бюджета города Севастополя на основании иных нормативных правовых актов города Севастополя на цели, установленные в </w:t>
            </w:r>
            <w:hyperlink w:history="0" w:anchor="P47" w:tooltip="1.2. Грант предоставляется в целях оказания государственной поддержки любительским творческим коллективам в рамках реализации мероприятия 2.1 &quot;Гранты на оказание государственной поддержки любительским творческим коллективам&quot; основного мероприятия 2 &quot;Творческие люди&quot; подпрограммы 3 &quot;Национальный проект &quot;Культура&quot; города Севастополя&quot; государственной программы города Севастополя &quot;Развитие культуры города Севастополя&quot;, утвержденной постановлением Правительства Севастополя от 29.12.2021 N 710-ПП (далее - Меро...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w:history="0" r:id="rId32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проведении конкурсного отбора в текущем году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"Интернет" информации об участнике конкурсного отбора, о подаваемой заявке, иной информации об участнике конкурсного отбора, связанной с конкурсным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осуществление Департаментом и органами государственного финансового контроля города Севастополя обязательных проверок соблюдения участником отбора условий и порядка предоставления гранта.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Перечень документов и материалов, прилагаемых к заявке: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5) 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6) _________________________________.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_____________________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коллектива</w:t>
            </w:r>
          </w:p>
        </w:tc>
        <w:tc>
          <w:tcPr>
            <w:gridSpan w:val="2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______________/________________________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организации/участник конкурсного отбора</w:t>
            </w:r>
          </w:p>
        </w:tc>
        <w:tc>
          <w:tcPr>
            <w:gridSpan w:val="2"/>
            <w:tcW w:w="51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______________/________________________</w:t>
            </w:r>
          </w:p>
        </w:tc>
      </w:tr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любительским творческим коллективам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04" w:name="P304"/>
    <w:bookmarkEnd w:id="304"/>
    <w:p>
      <w:pPr>
        <w:pStyle w:val="0"/>
        <w:jc w:val="center"/>
      </w:pPr>
      <w:r>
        <w:rPr>
          <w:sz w:val="20"/>
        </w:rPr>
        <w:t xml:space="preserve">Информационно-аналитическая справка</w:t>
      </w:r>
    </w:p>
    <w:p>
      <w:pPr>
        <w:pStyle w:val="0"/>
        <w:jc w:val="center"/>
      </w:pPr>
      <w:r>
        <w:rPr>
          <w:sz w:val="20"/>
        </w:rPr>
        <w:t xml:space="preserve">о деятельности коллектива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690"/>
        <w:gridCol w:w="1807"/>
      </w:tblGrid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коллективе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(приложить копию приказа организации о создании коллектива, паспорт коллектива, журнал работы или другие документы, подтверждающие год начала творческой деятельности коллектива)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репертуаре (концертных номерах и программах, спектаклях): количество и наименования концертных номеров и программ, спектаклей с разбивкой по годам за последние три года, предшествующие подаче заявки на конкурсный отбор на получение гранта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Перспективный план развития коллектива, содержащий информацию о планируемых коллективом мероприятиях в соответствии с основными направлениями деятельности (в произвольной форме)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наличии звания: "Народный коллектив любительского художественного творчества", "Образцовый коллектив любительского художественного творчества", "Народная самодеятельная студия", "Народный коллектив ветеранов" и др. (приложить копию подтверждающего документа)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коллектива в конкурсах (фестивалях) за предшествующие подаче документов три календарных года, в которых коллектив занял призовые места (звания лауреата 1, 2, 3 степени, дипломанта 1, 2, 3 степени, победа в Гран-При) (информацию подтвердить дипломами; наградные документы сольных исполнителей к рассмотрению не принимаются, за исключением цирковых коллективов)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Сольные концерты/спектакли коллектива, в том числе выездные, состоявшиеся в течение года, предшествующего дате подачи заявки (приложить перечень мероприятий с указанием даты, места проведения и названия концерта/спектакля; паспорт мероприятий; выписку из журнала учета мероприятий организации, заверенную руководителем организации; сценарный план каждого концерта/спектакля)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Творческий отчет коллектива за год, предшествующий году подачи заявки, включающий в себя следующую информацию и материалы: наиболее значимые достижения коллектива; перечень и количество мероприятий, в которых коллектив принял участие; стабильность и динамика состава коллектива; перечень и количество гастрольных (выездных) концертов/спектаклей коллектива за пределами своего муниципального образования; видеоматериал отчетного концерта/спектакля коллектива; оценка деятельности коллектива общественностью и средствами массовой информации (отзывы, жалобы и обращения, копии публикаций в средствах массовой информации о деятельности и достижениях коллектива)</w:t>
            </w:r>
          </w:p>
        </w:tc>
        <w:tc>
          <w:tcPr>
            <w:tcW w:w="18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835"/>
        <w:gridCol w:w="3288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коллектива</w:t>
            </w:r>
          </w:p>
        </w:tc>
        <w:tc>
          <w:tcPr>
            <w:gridSpan w:val="2"/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_____________________/_________________________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Сотрудник организации, осуществляющий методическое руководство коллективом</w:t>
            </w:r>
          </w:p>
        </w:tc>
        <w:tc>
          <w:tcPr>
            <w:gridSpan w:val="2"/>
            <w:tcW w:w="612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_____________________/_________________________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организации/участник конкурсного отбора</w:t>
            </w:r>
          </w:p>
        </w:tc>
        <w:tc>
          <w:tcPr>
            <w:gridSpan w:val="2"/>
            <w:tcW w:w="612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_____________________/_________________________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любительским творческим коллективам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планируемых расходов,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является грант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35"/>
        <w:gridCol w:w="1020"/>
        <w:gridCol w:w="1417"/>
        <w:gridCol w:w="1361"/>
        <w:gridCol w:w="1587"/>
        <w:gridCol w:w="123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средств гранта (руб.)</w:t>
            </w:r>
          </w:p>
        </w:tc>
        <w:tc>
          <w:tcPr>
            <w:tcW w:w="1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1587"/>
        <w:gridCol w:w="2778"/>
      </w:tblGrid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Бухгалтер (главный бухгалтер) организации</w:t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____________/______________________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коллектива</w:t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____________/______________________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организации/участник конкурсного отбора</w:t>
            </w:r>
          </w:p>
        </w:tc>
        <w:tc>
          <w:tcPr>
            <w:gridSpan w:val="2"/>
            <w:tcW w:w="436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____________/______________________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29.06.2023 N 309-ПП</w:t>
            <w:br/>
            <w:t>(ред. от 28.07.2023)</w:t>
            <w:br/>
            <w:t>"Об утверждении Порядка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4D0317076C077720FF96FCCC004891C6A04E9FFE59FA55CF31D016CEE94A61E9B2502A844FEB2E428BEC4753CE73D0C5523D52C878BB1EEA9CFB1Cx4M" TargetMode = "External"/>
	<Relationship Id="rId8" Type="http://schemas.openxmlformats.org/officeDocument/2006/relationships/hyperlink" Target="consultantplus://offline/ref=BA4D0317076C077720FF88F1DA6C139CCBAD1192FF5DF9029A6E8B4B99E04036AEFD096EC245E92516DAA8175598248A915E2156D67B1Bx9M" TargetMode = "External"/>
	<Relationship Id="rId9" Type="http://schemas.openxmlformats.org/officeDocument/2006/relationships/hyperlink" Target="consultantplus://offline/ref=BA4D0317076C077720FF88F1DA6C139CCBA81591FF59F9029A6E8B4B99E04036AEFD0968C049BE7F06DEE1405E8423958E5D3F561Dx5M" TargetMode = "External"/>
	<Relationship Id="rId10" Type="http://schemas.openxmlformats.org/officeDocument/2006/relationships/hyperlink" Target="consultantplus://offline/ref=BA4D0317076C077720FF96FCCC004891C6A04E9FFF5CF550C131D016CEE94A61E9B250388417E72C4495ED434698229619x3M" TargetMode = "External"/>
	<Relationship Id="rId11" Type="http://schemas.openxmlformats.org/officeDocument/2006/relationships/hyperlink" Target="consultantplus://offline/ref=BA4D0317076C077720FF96FCCC004891C6A04E9FFF5BF055C131D016CEE94A61E9B250388417E72C4495ED434698229619x3M" TargetMode = "External"/>
	<Relationship Id="rId12" Type="http://schemas.openxmlformats.org/officeDocument/2006/relationships/hyperlink" Target="consultantplus://offline/ref=BA4D0317076C077720FF96FCCC004891C6A04E9FF350FA56C731D016CEE94A61E9B250388417E72C4495ED434698229619x3M" TargetMode = "External"/>
	<Relationship Id="rId13" Type="http://schemas.openxmlformats.org/officeDocument/2006/relationships/hyperlink" Target="consultantplus://offline/ref=BA4D0317076C077720FF96FCCC004891C6A04E9FFE58FB5DC531D016CEE94A61E9B2502A844FEB2E428AE94453CE73D0C5523D52C878BB1EEA9CFB1Cx4M" TargetMode = "External"/>
	<Relationship Id="rId14" Type="http://schemas.openxmlformats.org/officeDocument/2006/relationships/hyperlink" Target="consultantplus://offline/ref=BA4D0317076C077720FF96FCCC004891C6A04E9FFF5CF656C631D016CEE94A61E9B250388417E72C4495ED434698229619x3M" TargetMode = "External"/>
	<Relationship Id="rId15" Type="http://schemas.openxmlformats.org/officeDocument/2006/relationships/hyperlink" Target="consultantplus://offline/ref=BA4D0317076C077720FF96FCCC004891C6A04E9FFE5BF551CF31D016CEE94A61E9B2502A844FEB274182E94653CE73D0C5523D52C878BB1EEA9CFB1Cx4M" TargetMode = "External"/>
	<Relationship Id="rId16" Type="http://schemas.openxmlformats.org/officeDocument/2006/relationships/hyperlink" Target="consultantplus://offline/ref=BA4D0317076C077720FF96FCCC004891C6A04E9FFE59FA55CF31D016CEE94A61E9B2502A844FEB2E428BEC4753CE73D0C5523D52C878BB1EEA9CFB1Cx4M" TargetMode = "External"/>
	<Relationship Id="rId17" Type="http://schemas.openxmlformats.org/officeDocument/2006/relationships/hyperlink" Target="consultantplus://offline/ref=BA4D0317076C077720FF96FCCC004891C6A04E9FFE59FA55CF31D016CEE94A61E9B2502A844FEB2E428BEC4453CE73D0C5523D52C878BB1EEA9CFB1Cx4M" TargetMode = "External"/>
	<Relationship Id="rId18" Type="http://schemas.openxmlformats.org/officeDocument/2006/relationships/hyperlink" Target="consultantplus://offline/ref=BA4D0317076C077720FF96FCCC004891C6A04E9FFE5BF551CF31D016CEE94A61E9B2502A844FEB274182EE4A53CE73D0C5523D52C878BB1EEA9CFB1Cx4M" TargetMode = "External"/>
	<Relationship Id="rId19" Type="http://schemas.openxmlformats.org/officeDocument/2006/relationships/hyperlink" Target="consultantplus://offline/ref=BA4D0317076C077720FF88F1DA6C139CCBAD1192FF5DF9029A6E8B4B99E04036BCFD5164C244F42F4395EE425A19x9M" TargetMode = "External"/>
	<Relationship Id="rId20" Type="http://schemas.openxmlformats.org/officeDocument/2006/relationships/hyperlink" Target="consultantplus://offline/ref=BA4D0317076C077720FF96FCCC004891C6A04E9FFE59FA55CF31D016CEE94A61E9B2502A844FEB2E428BEC4553CE73D0C5523D52C878BB1EEA9CFB1Cx4M" TargetMode = "External"/>
	<Relationship Id="rId21" Type="http://schemas.openxmlformats.org/officeDocument/2006/relationships/hyperlink" Target="consultantplus://offline/ref=BA4D0317076C077720FF88F1DA6C139CCBA91090F458F9029A6E8B4B99E04036AEFD0968C042EA2F4280B8131CCF2F9696413E55C87BBA021ExBM" TargetMode = "External"/>
	<Relationship Id="rId22" Type="http://schemas.openxmlformats.org/officeDocument/2006/relationships/hyperlink" Target="consultantplus://offline/ref=BA4D0317076C077720FF96FCCC004891C6A04E9FFE59FA55CF31D016CEE94A61E9B2502A844FEB2E428BEC4A53CE73D0C5523D52C878BB1EEA9CFB1Cx4M" TargetMode = "External"/>
	<Relationship Id="rId23" Type="http://schemas.openxmlformats.org/officeDocument/2006/relationships/hyperlink" Target="consultantplus://offline/ref=BA4D0317076C077720FF88F1DA6C139CCBAD1192FF5DF9029A6E8B4B99E04036AEFD096AC742EE2516DAA8175598248A915E2156D67B1Bx9M" TargetMode = "External"/>
	<Relationship Id="rId24" Type="http://schemas.openxmlformats.org/officeDocument/2006/relationships/hyperlink" Target="consultantplus://offline/ref=BA4D0317076C077720FF88F1DA6C139CCBAD1192FF5DF9029A6E8B4B99E04036AEFD096AC740E82516DAA8175598248A915E2156D67B1Bx9M" TargetMode = "External"/>
	<Relationship Id="rId25" Type="http://schemas.openxmlformats.org/officeDocument/2006/relationships/hyperlink" Target="consultantplus://offline/ref=BA4D0317076C077720FF88F1DA6C139CCBAD1192FF5DF9029A6E8B4B99E04036AEFD096AC742EE2516DAA8175598248A915E2156D67B1Bx9M" TargetMode = "External"/>
	<Relationship Id="rId26" Type="http://schemas.openxmlformats.org/officeDocument/2006/relationships/hyperlink" Target="consultantplus://offline/ref=BA4D0317076C077720FF88F1DA6C139CCBAD1192FF5DF9029A6E8B4B99E04036AEFD096AC740E82516DAA8175598248A915E2156D67B1Bx9M" TargetMode = "External"/>
	<Relationship Id="rId27" Type="http://schemas.openxmlformats.org/officeDocument/2006/relationships/hyperlink" Target="consultantplus://offline/ref=BA4D0317076C077720FF96FCCC004891C6A04E9FFE59FA55CF31D016CEE94A61E9B2502A844FEB2E428BEC4B53CE73D0C5523D52C878BB1EEA9CFB1Cx4M" TargetMode = "External"/>
	<Relationship Id="rId28" Type="http://schemas.openxmlformats.org/officeDocument/2006/relationships/hyperlink" Target="consultantplus://offline/ref=BA4D0317076C077720FF88F1DA6C139CCBAE189BF35CF9029A6E8B4B99E04036BCFD5164C244F42F4395EE425A19x9M" TargetMode = "External"/>
	<Relationship Id="rId29" Type="http://schemas.openxmlformats.org/officeDocument/2006/relationships/hyperlink" Target="consultantplus://offline/ref=BA4D0317076C077720FF88F1DA6C139CCBAE189AF159F9029A6E8B4B99E04036BCFD5164C244F42F4395EE425A19x9M" TargetMode = "External"/>
	<Relationship Id="rId30" Type="http://schemas.openxmlformats.org/officeDocument/2006/relationships/hyperlink" Target="consultantplus://offline/ref=BA4D0317076C077720FF88F1DA6C139CCEAF199BF659F9029A6E8B4B99E04036BCFD5164C244F42F4395EE425A19x9M" TargetMode = "External"/>
	<Relationship Id="rId31" Type="http://schemas.openxmlformats.org/officeDocument/2006/relationships/hyperlink" Target="consultantplus://offline/ref=BA4D0317076C077720FF88F1DA6C139CCBAF199BF15BF9029A6E8B4B99E04036BCFD5164C244F42F4395EE425A19x9M" TargetMode = "External"/>
	<Relationship Id="rId32" Type="http://schemas.openxmlformats.org/officeDocument/2006/relationships/hyperlink" Target="consultantplus://offline/ref=BA4D0317076C077720FF88F1DA6C139CCBA91090F458F9029A6E8B4B99E04036AEFD0968C042EA2F4280B8131CCF2F9696413E55C87BBA021Ex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29.06.2023 N 309-ПП
(ред. от 28.07.2023)
"Об утверждении Порядка предоставления грантов в форме субсидий на оказание государственной поддержки любительским творческим коллективам"
(вместе с "Порядком предоставления грантов в форме субсидий на оказание государственной поддержки любительским творческим коллективам (далее - Порядок)")</dc:title>
  <dcterms:created xsi:type="dcterms:W3CDTF">2023-11-26T12:49:53Z</dcterms:created>
</cp:coreProperties>
</file>