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Севастополя от 17.09.2021 N 433-ПП</w:t>
              <w:br/>
              <w:t xml:space="preserve">(ред. от 21.07.2022)</w:t>
              <w:br/>
              <w:t xml:space="preserve">"Об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сентября 2021 г. N 433-ПП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ЗА СЧЕТ</w:t>
      </w:r>
    </w:p>
    <w:p>
      <w:pPr>
        <w:pStyle w:val="2"/>
        <w:jc w:val="center"/>
      </w:pPr>
      <w:r>
        <w:rPr>
          <w:sz w:val="20"/>
        </w:rPr>
        <w:t xml:space="preserve">СРЕДСТВ БЮДЖЕТА ГОРОДА СЕВАСТОПОЛЯ КАЗАЧЬИМ ОБЩЕСТВАМ,</w:t>
      </w:r>
    </w:p>
    <w:p>
      <w:pPr>
        <w:pStyle w:val="2"/>
        <w:jc w:val="center"/>
      </w:pPr>
      <w:r>
        <w:rPr>
          <w:sz w:val="20"/>
        </w:rPr>
        <w:t xml:space="preserve">ВНЕСЕННЫМ 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21.07.2022 N 314-ПП)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12.01.1996 </w:t>
      </w:r>
      <w:hyperlink w:history="0" r:id="rId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организациях", от 05.12.2005 </w:t>
      </w:r>
      <w:hyperlink w:history="0" r:id="rId10" w:tooltip="Федеральный закон от 05.12.2005 N 154-ФЗ (ред. от 30.12.2020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N 154-ФЗ</w:t>
        </w:r>
      </w:hyperlink>
      <w:r>
        <w:rPr>
          <w:sz w:val="20"/>
        </w:rPr>
        <w:t xml:space="preserve"> "О государственной службе российского казачества", </w:t>
      </w:r>
      <w:hyperlink w:history="0" r:id="rId11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&quot;Устав города Севастополя&quot; от 14.04.2014 N 1-ЗС (принят Законодательным Собранием г. Севастополя 11.04.2014) (ред. от 26.07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города Севастополя от 30.04.2014 </w:t>
      </w:r>
      <w:hyperlink w:history="0" r:id="rId13" w:tooltip="Закон города Севастополя от 30.04.2014 N 5-ЗС (ред. от 06.06.2022) &quot;О Правительстве Севастополя&quot; (принят Законодательным Собранием г. Севастополя 30.04.2014) {КонсультантПлюс}">
        <w:r>
          <w:rPr>
            <w:sz w:val="20"/>
            <w:color w:val="0000ff"/>
          </w:rPr>
          <w:t xml:space="preserve">N 5-ЗС</w:t>
        </w:r>
      </w:hyperlink>
      <w:r>
        <w:rPr>
          <w:sz w:val="20"/>
        </w:rPr>
        <w:t xml:space="preserve"> "О Правительстве Севастополя", от 29.09.2015 </w:t>
      </w:r>
      <w:hyperlink w:history="0" r:id="rId14" w:tooltip="Закон города Севастополя от 29.09.2015 N 185-ЗС (ред. от 23.07.2019) &quot;О правовых актах города Севастополя&quot; (принят Законодательным Собранием г. Севастополя 22.09.2015) {КонсультантПлюс}">
        <w:r>
          <w:rPr>
            <w:sz w:val="20"/>
            <w:color w:val="0000ff"/>
          </w:rPr>
          <w:t xml:space="preserve">N 185-ЗС</w:t>
        </w:r>
      </w:hyperlink>
      <w:r>
        <w:rPr>
          <w:sz w:val="20"/>
        </w:rPr>
        <w:t xml:space="preserve"> "О правовых актах города Севастополя" с целью реализации мероприятий, предусмотренных </w:t>
      </w:r>
      <w:hyperlink w:history="0" r:id="rId15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подпрограммой 3</w:t>
        </w:r>
      </w:hyperlink>
      <w:r>
        <w:rPr>
          <w:sz w:val="20"/>
        </w:rPr>
        <w:t xml:space="preserve"> "Развитие российского казачества" государственной программы "Развитие гражданского общества и создание условий для обеспечения общественного согласия в городе Севастополе", утвержденной постановлением Правительства Севастополя от 23.12.2021 N 694-ПП, Правительство Севастополя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Севастополя: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от 10.04.2017 </w:t>
      </w:r>
      <w:hyperlink w:history="0" r:id="rId17" w:tooltip="Постановление Правительства Севастополя от 10.04.2017 N 291-ПП (ред. от 01.07.2019) &quot;О предоставлении в 2017 - 2022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(вместе с &quot;Порядком предоставления в 2017 - 2022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) ------------ Утратил силу или отменен {КонсультантПлюс}">
        <w:r>
          <w:rPr>
            <w:sz w:val="20"/>
            <w:color w:val="0000ff"/>
          </w:rPr>
          <w:t xml:space="preserve">N 291-ПП</w:t>
        </w:r>
      </w:hyperlink>
      <w:r>
        <w:rPr>
          <w:sz w:val="20"/>
        </w:rPr>
        <w:t xml:space="preserve"> "О предоставлении в 2017 - 2022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11.05.2017 </w:t>
      </w:r>
      <w:hyperlink w:history="0" r:id="rId18" w:tooltip="Постановление Правительства Севастополя от 11.05.2017 N 365-ПП &quot;О внесении изменений в постановление Правительства Севастополя от 10.04.2017 N 291-ПП &quot;Об утверждении Порядка предоставления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365-ПП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10.04.2017 N 291-ПП "Об утверждении Порядка предоставления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28.12.2017 </w:t>
      </w:r>
      <w:hyperlink w:history="0" r:id="rId19" w:tooltip="Постановление Правительства Севастополя от 28.12.2017 N 1013-ПП &quot;О внесении изменений в постановление Правительства Севастополя от 10.04.2017 N 291-ПП &quot;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1013-ПП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10.04.2017 N 291-ПП "О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24.05.2018 </w:t>
      </w:r>
      <w:hyperlink w:history="0" r:id="rId20" w:tooltip="Постановление Правительства Севастополя от 24.05.2018 N 322-ПП &quot;О внесении изменений в постановление Правительства Севастополя от 10.04.2017 N 291-ПП &quot;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322-ПП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10.04.2017 N 291-ПП "О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27.09.2018 </w:t>
      </w:r>
      <w:hyperlink w:history="0" r:id="rId21" w:tooltip="Постановление Правительства Севастополя от 27.09.2018 N 630-ПП &quot;О внесении изменений в постановление Правительства Севастополя от 10.04.2017 N 291-ПП &quot;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630-ПП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10.04.2017 N 291-ПП "О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01.07.2019 </w:t>
      </w:r>
      <w:hyperlink w:history="0" r:id="rId22" w:tooltip="Постановление Правительства Севастополя от 01.07.2019 N 443-ПП &quot;О внесении изменений в постановление Правительства Севастополя от 10.04.2017 N 291-ПП &quot;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443-ПП</w:t>
        </w:r>
      </w:hyperlink>
      <w:r>
        <w:rPr>
          <w:sz w:val="20"/>
        </w:rPr>
        <w:t xml:space="preserve"> "О внесении изменений в постановление Правительства Севастополя от 10.04.2017 N 291-ПП "О предоставлении в 2017 - 2020 годах за счет средств бюджета города Севастополя субсидий казачьим обществам, внесенным в Государственный реестр казачьих обществ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директора Департамента общественной безопасности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М.В.РАЗВОЖАЕВ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от 17.09.2021 N 433-ПП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ЗА СЧЕТ СРЕДСТВ БЮДЖЕТА ГОРОДА</w:t>
      </w:r>
    </w:p>
    <w:p>
      <w:pPr>
        <w:pStyle w:val="2"/>
        <w:jc w:val="center"/>
      </w:pPr>
      <w:r>
        <w:rPr>
          <w:sz w:val="20"/>
        </w:rPr>
        <w:t xml:space="preserve">СЕВАСТОПОЛЯ КАЗАЧЬИМ ОБЩЕСТВАМ, ВНЕСЕННЫМ В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КАЗАЧЬИХ ОБЩЕСТВ 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21.07.2022 N 314-ПП)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субсидий на финансовое обеспечение затрат на организацию государственной или иной службы казачьих обществ, внесенных в государственный реестр казачьих обществ в Российской Федерации (далее - казачьи общества), с целью реализации мероприятия 1.1 "Осуществление государственной финансовой поддержки государственной или иной службы севастопольского казачества. Предоставление за счет средств бюджета города Севастополя субсидий казачьим обществам, внесенным в государственный реестр казачьих обществ в Российской Федерации, для организации ими государственной или иной службы. Привлечение севастопольского казачества к выполнению задач государственной или иной службы" </w:t>
      </w:r>
      <w:hyperlink w:history="0" r:id="rId24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"Развитие российского казачества" государственной программы города Севастополя "Развитие гражданского общества и создание условий для обеспечения общественного согласия в городе Севастополе", утвержденной постановлением Правительства Севастополя от 23.12.2021 N 694-ПП (далее - мероприятие, подпрограмма 3, Программа соответственно).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5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увеличение количества членов казачьих обществ, привлекаемых Правительством Севастополя к государственной или иной службе.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6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субсидий осуществляется в соответствии со </w:t>
      </w:r>
      <w:hyperlink w:history="0" r:id="rId27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за счет средств бюджета города Севастополя в пределах объема бюджетных ассигнований, предусмотренных законом о бюджете города Севастополя на соответствующий финансовый год и плановый период на организацию государственной или иной службы казачьих обществ в сферах, определенных </w:t>
      </w:r>
      <w:hyperlink w:history="0" r:id="rId28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(далее - постановление Правительства Российской Федерации N 93), в рамках мероприятий </w:t>
      </w:r>
      <w:hyperlink w:history="0" r:id="rId29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государственной власти города Севастополя,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Департамент общественной безопасности города Севастополя (далее - ГРБС).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Участниками отбора, претендующими на получение субсидии в соответствии с настоящим Порядком, являются казачьи общества, которые: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относятся к некоммерческим организациям в соответствии с Федеральным </w:t>
      </w:r>
      <w:hyperlink w:history="0" r:id="rId3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и на момент подачи документов для участия в отборе действуют не менее одного года с момента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являются государственными и муниципальными учреждениями, политическими партиями, их региональными объединениями и иными структурными подразделениями, коммерческими организациями, государственными корпорациями, государственными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имеют в числе учредителей представителей политических партий, случаев упоминания наименования политической партии в уставе казачьего общества, а также фактов передачи казачьим обществом пожертвований политическим партиям или их региональным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имеют на день подачи заявки на участие в отборе нарушений обязательств по предыдущим соглашениям о предоставлении субсидий за счет средств бюджета города Севастополя, заключенным с ГРБС, в том числе обязательств по своевременному представлению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должны иметь действующие на момент проведения отбора договоры (соглашения) с соответствующими федеральными органами исполнительной власти и (или) их территориальными органами, исполнительными органами государственной власти города Севастополя, органами местного самоуправления в городе Севастополе о привлечении членов казачьего общества к деятельности в сферах, определенных </w:t>
      </w:r>
      <w:hyperlink w:history="0" r:id="rId31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93.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Критериями отбора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указанных в уставе казачьего общества, участвующего в отборе, целей деятельности одной или нескольким сферам деятельности, указанным в </w:t>
      </w:r>
      <w:hyperlink w:history="0" w:anchor="P56" w:tooltip="1.3. Предоставление субсидий осуществляется в соответствии со статьей 78.1 Бюджетного кодекса Российской Федерации за счет средств бюджета города Севастополя в пределах объема бюджетных ассигнований, предусмотренных законом о бюджете города Севастополя на соответствующий финансовый год и плановый период на организацию государственной или иной службы казачьих обществ в сферах, определенных постановлением Правительства Российской Федерации от 26.02.2010 N 93 &quot;О видах государственной или иной службы, к ко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опыта проведения мероприятий, соответствующих одной или нескольким сферам деятельности, указанным в </w:t>
      </w:r>
      <w:hyperlink w:history="0" w:anchor="P56" w:tooltip="1.3. Предоставление субсидий осуществляется в соответствии со статьей 78.1 Бюджетного кодекса Российской Федерации за счет средств бюджета города Севастополя в пределах объема бюджетных ассигнований, предусмотренных законом о бюджете города Севастополя на соответствующий финансовый год и плановый период на организацию государственной или иной службы казачьих обществ в сферах, определенных постановлением Правительства Российской Федерации от 26.02.2010 N 93 &quot;О видах государственной или иной службы, к ко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запланированных казачьим обществом мероприятий целевым показателям и индикаторам </w:t>
      </w:r>
      <w:hyperlink w:history="0" r:id="rId32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казачьего общества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и на официальном сайте ГРБС, размещенном на портале органов государственной власти города Севастополя (</w:t>
      </w:r>
      <w:r>
        <w:rPr>
          <w:sz w:val="20"/>
        </w:rPr>
        <w:t xml:space="preserve">https://dob.sev.gov.ru</w:t>
      </w:r>
      <w:r>
        <w:rPr>
          <w:sz w:val="20"/>
        </w:rPr>
        <w:t xml:space="preserve">) (далее - официальный сайт ГРБС), при формировании проекта закона города Севастополя о бюджете города Севастополя (проекта закона города Севастополя о внесении изменений в закон города Севастополя о бюджете города Севастополя).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3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ГРБС осуществляет отбор получателей субсидий способом "запрос предложений" на основании заявок,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ГРБС размещает на едином портале, а также на официальном сайте ГРБС в информационно-телекоммуникационной сети "Интернет" объявление о проведении отбора не позднее чем за три календарных дня до его начала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 и электронной почты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должен (должны)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портале, а также на официальном сайте ГРБС в информационно-телекоммуникационной сети "Интернет",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34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абз. 3 п. 2.3 приостановлено до 01.01.2023 </w:t>
            </w:r>
            <w:hyperlink w:history="0" r:id="rId35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21.07.2022 N 314-ПП.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- отсутствие просроченной задолженности по возврату в бюджет города Севастополя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w:history="0" r:id="rId36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бюджета города Севастополя на основании иных нормативных правовых актов города Севастополя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приема заявок устанавливается приказом ГРБС и не должен быть меньше 30 календарных дней, следующих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имеет право подать одну заявку на участие в отборе (далее - заявка) и получить субсидию из бюджета города Севастополя на реализацию целей, указанных в </w:t>
      </w:r>
      <w:hyperlink w:history="0" w:anchor="P56" w:tooltip="1.3. Предоставление субсидий осуществляется в соответствии со статьей 78.1 Бюджетного кодекса Российской Федерации за счет средств бюджета города Севастополя в пределах объема бюджетных ассигнований, предусмотренных законом о бюджете города Севастополя на соответствующий финансовый год и плановый период на организацию государственной или иной службы казачьих обществ в сферах, определенных постановлением Правительства Российской Федерации от 26.02.2010 N 93 &quot;О видах государственной или иной службы, к ко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в текущем финансовом году.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несет все расходы, связанные с подготовкой и подачей заявки. ГРБС не имеет обязательств по указанным расходам, независимо от результатов отбора.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ГРБС осуществляет прием, регистрацию представленных участниками отбора заявок с приложенными к ним документами в день подачи в порядке поступления с присвоением входящего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отозвать заявку в любое время до завершения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Рассмотрение заявок осуществляется комиссией по рассмотрению заявок казачьих обществ города Севастополя (далее - комиссия) в течение 10 рабочих дней со дня окончания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и положение о ней утверждаются приказом ГРБС. В состав комиссии включаются в том числе члены общественного совета при ГРБС.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 учетом рекомендаций комиссии по результатам рассмотрения документов ГРБС не позднее третьего рабочего дня после дня получения рекомендаций комиссии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отклонении заявки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отказе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предоставлении субсидии.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заявок на стадии их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отклонения заявки не может являться наличие описок, опечаток, орфографических и арифметических ошибок, за исключением случаев, когда такие ошибки влияют на оценку содержания представленной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 принятия решения об отклонении заявки ГРБС в течение 10 рабочих дней со дня принятия такого решения направляет участнику отбора письменное уведомление об отклонении заявки с указанием причин отклонения в соответствии с основаниями, установленными </w:t>
      </w:r>
      <w:hyperlink w:history="0" w:anchor="P113" w:tooltip="2.10. Основаниями для отклонения заявок на стадии их рассмотрения являются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Заявка и приложенные к ней документы возврату не подлежат, за исключением случаев, предусмотренных </w:t>
      </w:r>
      <w:hyperlink w:history="0" w:anchor="P104" w:tooltip="2.7. ГРБС осуществляет прием, регистрацию представленных участниками отбора заявок с приложенными к ним документами в день подачи в порядке поступления с присвоением входящего номера.">
        <w:r>
          <w:rPr>
            <w:sz w:val="20"/>
            <w:color w:val="0000ff"/>
          </w:rPr>
          <w:t xml:space="preserve">пунктами 2.7</w:t>
        </w:r>
      </w:hyperlink>
      <w:r>
        <w:rPr>
          <w:sz w:val="20"/>
        </w:rPr>
        <w:t xml:space="preserve"> и </w:t>
      </w:r>
      <w:hyperlink w:history="0" w:anchor="P113" w:tooltip="2.10. Основаниями для отклонения заявок на стадии их рассмотрения являются: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случае если получатель субсидии в течение 10 рабочих дней с момента получения проекта соглашения о предоставлении субсидии не предоставит ГРБС подписанное соглашение, он считается уклонившимся от подписания соглашения, а решение комиссии о возможности предоставления субсидии считается аннулированным. В этом случае комиссия повторно перераспределяет субсидию между получателями субсидии без участия уклонившегося от заключения соглашения участника.</w:t>
      </w:r>
    </w:p>
    <w:p>
      <w:pPr>
        <w:pStyle w:val="0"/>
        <w:jc w:val="both"/>
      </w:pPr>
      <w:r>
        <w:rPr>
          <w:sz w:val="20"/>
        </w:rPr>
        <w:t xml:space="preserve">(п. 2.13 введен </w:t>
      </w:r>
      <w:hyperlink w:history="0" r:id="rId39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6" w:name="P126"/>
    <w:bookmarkEnd w:id="126"/>
    <w:p>
      <w:pPr>
        <w:pStyle w:val="0"/>
        <w:ind w:firstLine="540"/>
        <w:jc w:val="both"/>
      </w:pPr>
      <w:r>
        <w:rPr>
          <w:sz w:val="20"/>
        </w:rPr>
        <w:t xml:space="preserve">3.1. Перечень документов, представляемых участником отбора для подтверждения соответствия требованиям, предусмотренным </w:t>
      </w:r>
      <w:hyperlink w:history="0" w:anchor="P58" w:tooltip="1.5. Участниками отбора, претендующими на получение субсидии в соответствии с настоящим Порядком, являются казачьи общества, которые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91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50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 согласно приложению N 1 к настоящему Порядку на бумажном и электронном носителях, которая включает в себя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казачьего общества -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полномочия лиц, подписавших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0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мероприятий с определением наименований этапов, периода их реализации, ожидаемых результатов и указанием вида отчетных документов и материалов на бумажном и электронном носителях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52" w:tooltip="СМЕТА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предполагаемых расходов на реализацию мероприятий на бумажном и электронном носителях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действующих на момент отбора договоров (соглашений) с соответствующими федеральными органами исполнительной власти и (или) их территориальными органами, исполнительными органами государственной власти города Севастополя, органами местного самоуправления в городе Севастополе о привлечении членов казачьего общества к деятельности в сферах, определенных </w:t>
      </w:r>
      <w:hyperlink w:history="0" r:id="rId40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N 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опись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документов, указанных в настоящем пункте, к заявке могут быть приложены дополнительные документы и материалы о деятельности казачьего общества, в том числе информация о ранее реализованных проектах.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Документация, указанная в </w:t>
      </w:r>
      <w:hyperlink w:history="0" w:anchor="P126" w:tooltip="3.1. Перечень документов, представляемых участником отбора для подтверждения соответствия требованиям, предусмотренным пунктами 1.5 и 2.3 настоящего Порядка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должна быть сброшюрована в одну или несколько папок и скреплена печатью (при наличии), страницы должны быть прошиты и пронумерованы.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Основаниями для отказа участнику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указанных в </w:t>
      </w:r>
      <w:hyperlink w:history="0" w:anchor="P126" w:tooltip="3.1. Перечень документов, представляемых участником отбора для подтверждения соответствия требованиям, предусмотренным пунктами 1.5 и 2.3 настоящего Порядка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принятия решения об отказе в предоставлении субсидии ГРБС в течение 10 рабочих дней со дня принятия такого решения направляет участнику отбора письменное уведомление об отказе в предоставлении субсидии с указанием причин отказа, установленных </w:t>
      </w:r>
      <w:hyperlink w:history="0" w:anchor="P136" w:tooltip="3.3. Основаниями для отказа участнику отбора в предоставлении субсидии являются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основании протокола итогового заседания комиссии ГРБС принимает решение о предоставлении субсидий казачьим обществам - победителям отбора, оформляемое приказом ГРБС.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Информация о результатах рассмотрения заявок размещается на едином портале и на официальном сайте ГРБС в информационно-телекоммуникационной сети "Интернет" в течение 14 рабочих дней после окончания приема заявок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получателей субсидий, с которыми заключаются соглашения о предоставлении субсидии, и размер предоставляемой им субсидии.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 предоставлении субсидии ГРБС в течение 10 рабочих дней с даты принятия данного решения осуществляет подготовку проекта соглашения о предоставлении субсидии, заключаемого между ГРБС и получателем субсидии (далее - соглашение), в соответствии с типовой формой, утвержденной Департаментом финансов города Севастополя, и любым доступным способом связи сообщает о необходимости явиться к ГРБС для получения проекта соглашения, обязательными условиями которого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о согласии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ГРБС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4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на приобретение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Федерации, связанных с достижением результатов предоставления этих средств иных операций;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включение формы и сроков представления получателем субсидии ежемесячных и итоговых отчетов ГРБС;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в представлении ГРБС ежемесячных и итоговых отчетов о расходах, источником финансового обеспечения которых является субсидия из бюджета города Севастополя, о достижении казачьим обществом результатов предоставления субсидии в рамках реализации мероприятия </w:t>
      </w:r>
      <w:hyperlink w:history="0" r:id="rId43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соглашения является требование о включении в него в случае уменьшения ГРБС ранее доведенных лимитов бюджетных обязательств, приводящего к невозможности предоставления субсидии в размерах, определенных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также может быть предусмотрено право получателя субсидии привлекать собственные средства в рамках реализации проекта.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44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Размер субсидии, предоставляемой i-му казачьему обществу (Субi), определяется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1323975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ОБ - общий объем бюджетных ассигнований, предусмотренных на предоставление субсидий из бюджета города Севастополя казачьим обществам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Вnomi - предполагаемый размер затрат на мероприятия i-го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количество казачьих обществ,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i-му казачьему обществу (Субi), не может превышать размер затрат на мероприятия i-го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средств субсидии осуществляется ГРБС на основании </w:t>
      </w:r>
      <w:hyperlink w:history="0" w:anchor="P527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перечисление субсидии по форме согласно приложению N 4 к настоящему Порядку, которая подается ГРБС получателем субсидии после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субсидий казачьим обществам является организация государственной и/или иной службы казачьих обществ, способствующей достижению показателей (индикаторов) мероприятия </w:t>
      </w:r>
      <w:hyperlink w:history="0" r:id="rId46" w:tooltip="Постановление Правительства Севастополя от 23.12.2021 N 694-ПП (ред. от 15.06.2022) &quot;Об утверждении государственной программы города Севастополя &quot;Развитие гражданского общества и создание условий для обеспечения общественного согласия в городе Севастополе&quot;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Программы на 31 декабря года предоставления субсидии,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казачьих обществ, привлекаемых Правительством Севастополя к государственной или иной службе севастопольского казачества, - 260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органов государственной власти города Севастополя и органов местного самоуправления в городе Севастополе, реализующих направленность на осуществление государственной и муниципальной финансовой поддержки становления и развития государственной или иной службы севастопольского казачества, - до 11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казачьих обществ, участвующих в подготовке квалифицированных кадров для выполнения задач, связанных с привлечением членов казачьих обществ к отдельным видам государственной или иной службы, - до 250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мероприятий по воспитанию подрастающего поколения в духе патриотизма с опорой на духовно-нравственные основы и ценности российского казачества - 12 мероприятий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действующих на постоянной основе детских и молодежных казачьих центров - до 4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постоянно занимающихся детей и молодежи в детских и молодежных казачьих центрах - до 80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постоянно занимающихся детей и молодежи в центрах казачьей культуры - до 50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увеличение количества действующих на постоянной основе центров казачьей культуры - до 4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мероприятий, направленных на сохранение и развитие казачьей культуры, - до 12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созданных и постоянно используемых в туристическом кластере региона казачьих этнокультурных комплексов - до 4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созданных и постоянно используемых в туристическом кластере региона казачьих туристических маршрутов - до 4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постоянно действующих музейных экспозиций и выставок, посвященных истории развития казачества на территории региона, - до 6 единиц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казачьих обществ, пребывающих в запасе, привлеченных к мобилизационным мероприятиям в ходе оперативно-стратегических учений и тренировок, - до 145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членов казачьих обществ, принимающих участие в ликвидации дефицита квалифицированных кадров для выполнения требований, связанных с привлечением членов казачьих обществ к отдельным видам государственной службы (охрана общественного порядка, охрана объектов обеспечения жизнедеятельности населения, охрана государственных и муниципальных объектов), - до 135 чел.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заключенных договоров о взаимодействии казачьих обществ с исполнительными органами государственной власти и органами местного самоуправления - до 11 нормативных актов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заключенных договоров о взаимодействии казачьих обществ с органами силовых и правоохранительных структур, дислоцирующихся на территории региона, - до 6 договоров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процент обеспеченности членов казачьих обществ геральдической атрибутикой и установленной законодательством Российской Федерации казачьей формой одежды - 100% ежегодно.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47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Субсидии предоставляются за счет средств бюджета города Севастополя в соответствии со сводной бюджетной росписью в пределах бюджетных ассигнований и лимитов бюджетных обязательств, доведенных ГРБС в текущем финансовом году по соответствующему коду бюджетной классификации, после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ГРБС формирует заявку на выделение предельных объемов финансирования и направляет ее в Департамент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Департамент финансов города Севастополя доводит предельные объемы финансирования на лицевой счет ГРБС, открытый в Управлении Федерального казначейства по г. Севастополю.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ГРБС осуществляет перечисление субсидии с лицевого счета, открытого в Управлении Федерального казначейства по г. Севастополю, на расчетный счет, открытый получателем субсидии в кредитной организации, или на лицевой счет, открытый в Управлении Федерального казначейства по г. Севастополю (в случае принятия нормативного правового акта Правительства Российской Федерации) для расчетов, в которых используются средства субсидии, предоставленные на основании соглашения, не позднее 10-го рабочего дня после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Регистрация и учет бюджетных обязательств ГРБС в Управлении Федерального казначейства по г. Севастополю, а также перечисление субсидии получателю субсидии производятся на основании соглашения, заключенного с получателем субсидии, и заявки на перечисление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Средства субсидии отражаются получателем субсидии в бухгалтерском учете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За счет предоставленных субсидий казачьи общества осуществляют следующие расходы, связанные с реализацией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компенсации затрат добровольцам - членам казачьих обществ (на основании </w:t>
      </w:r>
      <w:hyperlink w:history="0" r:id="rId48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статьи 17.1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обеспечению членов казачьих обществ геральдической атрибутикой и установленной законодательством Российской Федерации казачьей формой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приобретению оборудования, средств индивидуальной защиты, личной и групповой экипировки, технических средств, необходимых для выполнения задач государственной 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казачьим обществам запрещается осуществлять расходы, связанные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осуществлением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поддержкой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проведением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проведением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поездками за пределы территории Российской Федерации (культурными, научными, учебными стажировками и поездками иного назначения);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уплатой неустойки, пени,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производством (реализацией) товаров, выполнением работ, оказанием услуг в рамках выполнения получателем субсидии государственных или муниципальных контрактов, иных гражданско-правовых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обеспечением деятельности организации, не связанной с реализацией проекта, включая выплату заработной платы, доходов в виде пособия по временной нетрудоспособности и в виде оплаты отпусков, аренду помещений, не используемых для реализации мероприятий проекта, приобретение, ремонт и реконструкцию таких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оказанием гуманитарной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предоставлением платных услуг гражданам и (или)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приобретением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размещением платных публикаций о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приобретением иностранной валюты.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Предоставленные субсидии должны быть использованы в сроки, предусмотренные соглашениями, за исключением остатка средств субсидии, определенного в </w:t>
      </w:r>
      <w:hyperlink w:history="0" w:anchor="P213" w:tooltip="3.20. Не подлежит возврату остаток средств субсидии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.">
        <w:r>
          <w:rPr>
            <w:sz w:val="20"/>
            <w:color w:val="0000ff"/>
          </w:rPr>
          <w:t xml:space="preserve">пункте 3.20</w:t>
        </w:r>
      </w:hyperlink>
      <w:r>
        <w:rPr>
          <w:sz w:val="20"/>
        </w:rPr>
        <w:t xml:space="preserve"> настоящего Порядка. Сроки использования субсидий определяются с учетом сроков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Субсидии, использованные их получателями не по целевому назначению и (или) не использованные в сроки, предусмотренные соглашениями, подлежат возврату в бюджет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фактов нарушения условий и порядка предоставления субсидий, а также в случае недостижения результатов предоставления субсидий их возврат осуществляется в следующем порядке: в течение семи рабочих дней со дня принятия ГРБС решения о необходимости возврата выделенных бюджетных средств получателю субсидии направляется соответствующее письменное уведомление. Данное решение оформляется приказом ГРБС.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30 календарных дней со дня получения письменного уведомления обязан осуществить возврат субсидии путем перечисления указанных средств на лицевой счет ГРБС, открытый в Управлении Федерального казначейства по г. Севастополю, с последующим перечислением ГРБС указанных средств в бюджет города Севастополя в порядке, установленном законодательством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Субсидия, не использованная в сроки, предусмотренные соглашением, подлежит возврату в бюджет города Севастополя в течение пяти рабочих дней с даты завершения срока реализации проекта или выполнения всех мероприятий, указанных в плане реализации проекта.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Не подлежит возврату остаток средств субсидии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в срок до 10-го числа месяца, следующего за отчетным, и до 20 января года, следующего за отчетным, представляет ГРБС ежемесячные и итоговый отчеты о достижении значений результатов и показателей, необходимых для достижения результатов предоставления субсидии, по форме, определяемой типовыми формами соглашений, установленными Департаментом финансов города Севастополя.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0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ГРБС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</w:t>
      </w:r>
    </w:p>
    <w:p>
      <w:pPr>
        <w:pStyle w:val="0"/>
        <w:jc w:val="center"/>
      </w:pPr>
      <w:r>
        <w:rPr>
          <w:sz w:val="20"/>
        </w:rPr>
        <w:t xml:space="preserve">от 21.07.2022 N 314-ПП)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Требование об осуществлении контроля за соблюдением условий и порядка предоставления субсидий включает в себя требование о проверке ГРБС соблюдения получателями субсидий порядка и условий предоставления субсидий, в том числе в части достижения результатов предоставления субсидий. Органами государственного финансового контроля осуществляется контроль в соответствии со </w:t>
      </w:r>
      <w:hyperlink w:history="0" r:id="rId52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статьями 267.1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4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Контроль за соблюдением условий и порядка предоставления субсидий осуществляется ГРБС ежеквартально и по итогам реализации проектов путем анализа представляемых отчетов получателей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невозврата субсидии сумма, израсходованная с нарушением условий и порядка предоставления субсидии, подлежит взысканию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Севастополя от 21.07.2022 N 314-ПП)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 средств бюджета</w:t>
      </w:r>
    </w:p>
    <w:p>
      <w:pPr>
        <w:pStyle w:val="0"/>
        <w:jc w:val="right"/>
      </w:pPr>
      <w:r>
        <w:rPr>
          <w:sz w:val="20"/>
        </w:rPr>
        <w:t xml:space="preserve">города Севастополя казачьим обществам, внесенным</w:t>
      </w:r>
    </w:p>
    <w:p>
      <w:pPr>
        <w:pStyle w:val="0"/>
        <w:jc w:val="right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7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21.07.2022 N 314-ПП)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39"/>
        <w:gridCol w:w="3628"/>
      </w:tblGrid>
      <w:t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комиссию по рассмотрению заявок казачьих обществ города Севастополя, претендующих на предоставление субсидий за счет средств бюджета города Севастополя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250" w:name="P250"/>
    <w:bookmarkEnd w:id="25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отборе казачьих обществ города Севастополя,</w:t>
      </w:r>
    </w:p>
    <w:p>
      <w:pPr>
        <w:pStyle w:val="0"/>
        <w:jc w:val="center"/>
      </w:pPr>
      <w:r>
        <w:rPr>
          <w:sz w:val="20"/>
        </w:rPr>
        <w:t xml:space="preserve">претендующих на предоставление субсидий за счет средств</w:t>
      </w:r>
    </w:p>
    <w:p>
      <w:pPr>
        <w:pStyle w:val="0"/>
        <w:jc w:val="center"/>
      </w:pPr>
      <w:r>
        <w:rPr>
          <w:sz w:val="20"/>
        </w:rPr>
        <w:t xml:space="preserve">бюджета города Севастополя казачьим обществам, внесенным</w:t>
      </w:r>
    </w:p>
    <w:p>
      <w:pPr>
        <w:pStyle w:val="0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Федерации,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организации)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4139"/>
        <w:gridCol w:w="1583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Ознакомившись с Порядком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 (далее - Порядок), 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сообщает о согласии участвовать в отборе на условиях, определенных Порядком, и направляет настоящую заявку.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Просим предоставить субсидию в размере 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(_________________________________________________________________________)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34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 на реализацию проекта</w:t>
            </w:r>
          </w:p>
        </w:tc>
        <w:tc>
          <w:tcPr>
            <w:gridSpan w:val="2"/>
            <w:tcW w:w="572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"_____________________________________________"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(название проекта)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сообщаем следующую информацию: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5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казачьего общества (в соответствии со свидетельством о внесении записи в ЕГРЮЛ)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казачьего общества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казачьего общества в государственный реестр казачьих обществ в Российской Федерации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Учредители: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 (перечислить)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(при наличии)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факс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интернет-сайта организации (при наличии)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Ф.И.О. атамана казачьего общества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казачьего общества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казачьего общества: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банка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(не более трех)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казачьего общества (данные приводятся по состоянию на последний отчетный период):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казачьего общества, принявших на себя обязательства по несению государственной и/или иной службы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gridSpan w:val="2"/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о деятельности казачьего общества, размещенные в средствах массовой информации (в прессе, на телевидении, радио), сети Интернет, за истекший год (с приложением копий публикаций, сюжетов и подтверждающих документов)</w:t>
            </w:r>
          </w:p>
        </w:tc>
        <w:tc>
          <w:tcPr>
            <w:tcW w:w="15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В случае принятия решения о предоставлении субсидии берем на себя обязательство выполнять условия предоставления субсидий, определенные Порядком, соглашением о предоставлении субсидии и настоящей заявкой.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Настоящей заявкой подтверждаем,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являемся казачьим обществом, внесенным в государственный реестр казачьих обществ в Российской Федерации, осуществляющим деятельность на территории города Севастополя в соответствии с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являемся государственным или муниципальным учреждением, политической партией, ее региональным отделением и иным структурным подразделением;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имеем в составе учредителей организации представителей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имеем в уставе организации упоминания наименования политической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первое число месяца, предшествующего месяцу, в котором заключается соглашение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имеем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"б" п. 4 приостановлено до 01.01.2023 </w:t>
            </w:r>
            <w:hyperlink w:history="0" r:id="rId58" w:tooltip="Постановление Правительства Севастополя от 21.07.2022 N 314-ПП &quot;О внесении изменений в постановление Правительства Севастополя от 17.09.2021 N 433-ПП &quot;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Севастополя от 21.07.2022 N 314-ПП.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не имеем просроченной задолженности по возврату в бюджет города Севастополя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находимся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получаем средства из бюджета города Севастополя на цели, указанные в </w:t>
      </w:r>
      <w:hyperlink w:history="0" w:anchor="P54" w:tooltip="1.2. Целью предоставления субсидий является увеличение количества членов казачьих обществ, привлекаемых Правительством Севастополя к государственной или иной службе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</w:t>
      </w:r>
      <w:hyperlink w:history="0" r:id="rId59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находимся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гарантируем достоверность представленных в заявке и прилагаемых к ней документах сведений и подтверждаем право организатора отбора запрашивать у нас и в уполномоченных органах государственной власти информацию, уточняющую представленные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 (документы согласно </w:t>
      </w:r>
      <w:hyperlink w:history="0" w:anchor="P103" w:tooltip="2.6. Участник отбора несет все расходы, связанные с подготовкой и подачей заявки. ГРБС не имеет обязательств по указанным расходам, независимо от результатов отбора.">
        <w:r>
          <w:rPr>
            <w:sz w:val="20"/>
            <w:color w:val="0000ff"/>
          </w:rPr>
          <w:t xml:space="preserve">пунктам 2.6</w:t>
        </w:r>
      </w:hyperlink>
      <w:r>
        <w:rPr>
          <w:sz w:val="20"/>
        </w:rPr>
        <w:t xml:space="preserve">, </w:t>
      </w:r>
      <w:hyperlink w:history="0" w:anchor="P126" w:tooltip="3.1. Перечень документов, представляемых участником отбора для подтверждения соответствия требованиям, предусмотренным пунктами 1.5 и 2.3 настоящего Порядка: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 Порядка): _______.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381"/>
        <w:gridCol w:w="368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подачи заявки: "___" ____________ 20___ г.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казачьего общества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(___________________________)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 средств бюджета</w:t>
      </w:r>
    </w:p>
    <w:p>
      <w:pPr>
        <w:pStyle w:val="0"/>
        <w:jc w:val="right"/>
      </w:pPr>
      <w:r>
        <w:rPr>
          <w:sz w:val="20"/>
        </w:rPr>
        <w:t xml:space="preserve">города Севастополя казачьим обществам, внесенным</w:t>
      </w:r>
    </w:p>
    <w:p>
      <w:pPr>
        <w:pStyle w:val="0"/>
        <w:jc w:val="right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</w:pPr>
      <w:r>
        <w:rPr>
          <w:sz w:val="20"/>
        </w:rPr>
      </w:r>
    </w:p>
    <w:bookmarkStart w:id="402" w:name="P402"/>
    <w:bookmarkEnd w:id="402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реализации мероприятий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 _______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казачьего общества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552"/>
        <w:gridCol w:w="1701"/>
        <w:gridCol w:w="2196"/>
        <w:gridCol w:w="20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этапов, мероприятий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реализации</w:t>
            </w:r>
          </w:p>
        </w:tc>
        <w:tc>
          <w:tcPr>
            <w:tcW w:w="2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проекта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Отчетные документы и материалы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5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мероприятий: 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Получатель субсидии: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казачьего общества, Ф.И.О.)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 средств бюджета</w:t>
      </w:r>
    </w:p>
    <w:p>
      <w:pPr>
        <w:pStyle w:val="0"/>
        <w:jc w:val="right"/>
      </w:pPr>
      <w:r>
        <w:rPr>
          <w:sz w:val="20"/>
        </w:rPr>
        <w:t xml:space="preserve">города Севастополя казачьим обществам, внесенным</w:t>
      </w:r>
    </w:p>
    <w:p>
      <w:pPr>
        <w:pStyle w:val="0"/>
        <w:jc w:val="right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</w:pPr>
      <w:r>
        <w:rPr>
          <w:sz w:val="20"/>
        </w:rPr>
      </w:r>
    </w:p>
    <w:bookmarkStart w:id="452" w:name="P452"/>
    <w:bookmarkEnd w:id="452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предполагаемых расходов на реализацию мероприятий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 ______ год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казачьего общества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Единица измерения: рубли с двумя десятичными знаками после запятой.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1879"/>
        <w:gridCol w:w="1879"/>
        <w:gridCol w:w="18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</w:t>
            </w:r>
          </w:p>
        </w:tc>
        <w:tc>
          <w:tcPr>
            <w:tcW w:w="18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</w:tc>
        <w:tc>
          <w:tcPr>
            <w:tcW w:w="1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Расходы, связанные с реализацией проекта, всего, в том числе: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расходы, в том числе: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6"/>
        <w:gridCol w:w="1815"/>
      </w:tblGrid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казачьего общества, Ф.И.О.)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Бухгалтер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казачьего общества, Ф.И.О.)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за счет средств бюджета</w:t>
      </w:r>
    </w:p>
    <w:p>
      <w:pPr>
        <w:pStyle w:val="0"/>
        <w:jc w:val="right"/>
      </w:pPr>
      <w:r>
        <w:rPr>
          <w:sz w:val="20"/>
        </w:rPr>
        <w:t xml:space="preserve">города Севастополя казачьим обществам, внесенным</w:t>
      </w:r>
    </w:p>
    <w:p>
      <w:pPr>
        <w:pStyle w:val="0"/>
        <w:jc w:val="right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0"/>
        <w:jc w:val="right"/>
      </w:pPr>
      <w:r>
        <w:rPr>
          <w:sz w:val="20"/>
        </w:rPr>
        <w:t xml:space="preserve">в Российской Федерации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64"/>
        <w:gridCol w:w="494"/>
        <w:gridCol w:w="1150"/>
        <w:gridCol w:w="740"/>
        <w:gridCol w:w="1546"/>
        <w:gridCol w:w="3174"/>
      </w:tblGrid>
      <w:tr>
        <w:tc>
          <w:tcPr>
            <w:gridSpan w:val="5"/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Директору Департамента общественной безопасности города Севастополя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bookmarkStart w:id="527" w:name="P527"/>
          <w:bookmarkEnd w:id="527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перечисление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казачьего общества)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20____ году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147" w:tooltip="3.7. В случае принятия решения о предоставлении субсидии ГРБС в течение 10 рабочих дней с даты принятия данного решения осуществляет подготовку проекта соглашения о предоставлении субсидии, заключаемого между ГРБС и получателем субсидии (далее - соглашение), в соответствии с типовой формой, утвержденной Департаментом финансов города Севастополя, и любым доступным способом связи сообщает о необходимости явиться к ГРБС для получения проекта соглашения, обязательными условиями которого являются:">
              <w:r>
                <w:rPr>
                  <w:sz w:val="20"/>
                  <w:color w:val="0000ff"/>
                </w:rPr>
                <w:t xml:space="preserve">пунктом 3.7</w:t>
              </w:r>
            </w:hyperlink>
            <w:r>
              <w:rPr>
                <w:sz w:val="20"/>
              </w:rPr>
              <w:t xml:space="preserve">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Федерации, утвержденного постановлением Правительства Севастополя от _________ N _______, Соглашением о предоставлении субсидии от ________ N _________ прошу Вас перечислить 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казачьего общества)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субсидию в размере __________________ (_____________________________________)</w:t>
            </w:r>
          </w:p>
        </w:tc>
      </w:tr>
      <w:t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цифрами)</w:t>
            </w:r>
          </w:p>
        </w:tc>
        <w:tc>
          <w:tcPr>
            <w:gridSpan w:val="2"/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</w:tr>
      <w:tr>
        <w:tc>
          <w:tcPr>
            <w:gridSpan w:val="3"/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реализации мероприятий</w:t>
            </w:r>
          </w:p>
        </w:tc>
        <w:tc>
          <w:tcPr>
            <w:gridSpan w:val="3"/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(перечень мероприятий)</w:t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20____ году.</w:t>
            </w:r>
          </w:p>
        </w:tc>
      </w:tr>
      <w:tr>
        <w:tc>
          <w:tcPr>
            <w:gridSpan w:val="5"/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Получатель субсидии: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Атаман 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казачьего общества)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gridSpan w:val="3"/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Севастополя от 17.09.2021 N 433-ПП</w:t>
            <w:br/>
            <w:t>(ред. от 21.07.2022)</w:t>
            <w:br/>
            <w:t>"Об утверждении Порядка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9447CC7B1DAD73636F48948E3EEE3A2D06D5722AE8258DD12946E69BA85F1BD6E90354C2564A57CB112F7031E742FEEACD906DAB9B959C42DCC4A0CDL" TargetMode = "External"/>
	<Relationship Id="rId8" Type="http://schemas.openxmlformats.org/officeDocument/2006/relationships/hyperlink" Target="consultantplus://offline/ref=FF9447CC7B1DAD73636F56999852B537200F897E2CE22AD988761DBBCCA1554C91A65A13805A435C9F406B2037B315A4BEC18E69B598A9C6L" TargetMode = "External"/>
	<Relationship Id="rId9" Type="http://schemas.openxmlformats.org/officeDocument/2006/relationships/hyperlink" Target="consultantplus://offline/ref=FF9447CC7B1DAD73636F56999852B537200F837C2AE72AD988761DBBCCA1554C91A65A128E5E40039A557A783AB50DBBBEDE926BB7A9C8L" TargetMode = "External"/>
	<Relationship Id="rId10" Type="http://schemas.openxmlformats.org/officeDocument/2006/relationships/hyperlink" Target="consultantplus://offline/ref=FF9447CC7B1DAD73636F56999852B537270A897724E42AD988761DBBCCA1554C91A65A16865B4B50CA1A7B247EE61EBAB9DE916AAB989480A4C2L" TargetMode = "External"/>
	<Relationship Id="rId11" Type="http://schemas.openxmlformats.org/officeDocument/2006/relationships/hyperlink" Target="consultantplus://offline/ref=FF9447CC7B1DAD73636F56999852B537200F8C7D28E42AD988761DBBCCA1554C91A65A1686501F068F4422753CAD12BBA1C29069ABC7L" TargetMode = "External"/>
	<Relationship Id="rId12" Type="http://schemas.openxmlformats.org/officeDocument/2006/relationships/hyperlink" Target="consultantplus://offline/ref=FF9447CC7B1DAD73636F48948E3EEE3A2D06D5722BE72987D32946E69BA85F1BD6E90346C20E4657CD0F2E7424B113B8ABCDL" TargetMode = "External"/>
	<Relationship Id="rId13" Type="http://schemas.openxmlformats.org/officeDocument/2006/relationships/hyperlink" Target="consultantplus://offline/ref=FF9447CC7B1DAD73636F48948E3EEE3A2D06D5722AE7218ED42946E69BA85F1BD6E90346C20E4657CD0F2E7424B113B8ABCDL" TargetMode = "External"/>
	<Relationship Id="rId14" Type="http://schemas.openxmlformats.org/officeDocument/2006/relationships/hyperlink" Target="consultantplus://offline/ref=FF9447CC7B1DAD73636F48948E3EEE3A2D06D57229E8298DD52946E69BA85F1BD6E90346C20E4657CD0F2E7424B113B8ABCDL" TargetMode = "External"/>
	<Relationship Id="rId15" Type="http://schemas.openxmlformats.org/officeDocument/2006/relationships/hyperlink" Target="consultantplus://offline/ref=FF9447CC7B1DAD73636F48948E3EEE3A2D06D5722AE7268FD52946E69BA85F1BD6E90354C2564A57CB19287631E742FEEACD906DAB9B959C42DCC4A0CDL" TargetMode = "External"/>
	<Relationship Id="rId16" Type="http://schemas.openxmlformats.org/officeDocument/2006/relationships/hyperlink" Target="consultantplus://offline/ref=FF9447CC7B1DAD73636F48948E3EEE3A2D06D5722AE8258DD12946E69BA85F1BD6E90354C2564A57CB112F7331E742FEEACD906DAB9B959C42DCC4A0CDL" TargetMode = "External"/>
	<Relationship Id="rId17" Type="http://schemas.openxmlformats.org/officeDocument/2006/relationships/hyperlink" Target="consultantplus://offline/ref=FF9447CC7B1DAD73636F48948E3EEE3A2D06D57229E82789D22946E69BA85F1BD6E90346C20E4657CD0F2E7424B113B8ABCDL" TargetMode = "External"/>
	<Relationship Id="rId18" Type="http://schemas.openxmlformats.org/officeDocument/2006/relationships/hyperlink" Target="consultantplus://offline/ref=EEDC36D4885D0868009CFCD40C6C0C0E5D9E201E5AAA1B998EB3F2A14A031282D33D29FE54DA85DE0C5963B09F87BDD7B3C6L" TargetMode = "External"/>
	<Relationship Id="rId19" Type="http://schemas.openxmlformats.org/officeDocument/2006/relationships/hyperlink" Target="consultantplus://offline/ref=EEDC36D4885D0868009CFCD40C6C0C0E5D9E201E5BAE1A9988B3F2A14A031282D33D29FE54DA85DE0C5963B09F87BDD7B3C6L" TargetMode = "External"/>
	<Relationship Id="rId20" Type="http://schemas.openxmlformats.org/officeDocument/2006/relationships/hyperlink" Target="consultantplus://offline/ref=EEDC36D4885D0868009CFCD40C6C0C0E5D9E201E5BAA199C8EB3F2A14A031282D33D29FE54DA85DE0C5963B09F87BDD7B3C6L" TargetMode = "External"/>
	<Relationship Id="rId21" Type="http://schemas.openxmlformats.org/officeDocument/2006/relationships/hyperlink" Target="consultantplus://offline/ref=EEDC36D4885D0868009CFCD40C6C0C0E5D9E201E5CAD1A9D89B3F2A14A031282D33D29FE54DA85DE0C5963B09F87BDD7B3C6L" TargetMode = "External"/>
	<Relationship Id="rId22" Type="http://schemas.openxmlformats.org/officeDocument/2006/relationships/hyperlink" Target="consultantplus://offline/ref=EEDC36D4885D0868009CFCD40C6C0C0E5D9E201E5CA51C9889B3F2A14A031282D33D29FE54DA85DE0C5963B09F87BDD7B3C6L" TargetMode = "External"/>
	<Relationship Id="rId23" Type="http://schemas.openxmlformats.org/officeDocument/2006/relationships/hyperlink" Target="consultantplus://offline/ref=EEDC36D4885D0868009CFCD40C6C0C0E5D9E201E5FA519988FB3F2A14A031282D33D29EC548289DE0A4762B68AD1EC9161227D15C51A476343D274B4C5L" TargetMode = "External"/>
	<Relationship Id="rId24" Type="http://schemas.openxmlformats.org/officeDocument/2006/relationships/hyperlink" Target="consultantplus://offline/ref=EEDC36D4885D0868009CFCD40C6C0C0E5D9E201E5FAA1A9A8BB3F2A14A031282D33D29EC548289DE0A4F65B28AD1EC9161227D15C51A476343D274B4C5L" TargetMode = "External"/>
	<Relationship Id="rId25" Type="http://schemas.openxmlformats.org/officeDocument/2006/relationships/hyperlink" Target="consultantplus://offline/ref=EEDC36D4885D0868009CFCD40C6C0C0E5D9E201E5FA519988FB3F2A14A031282D33D29EC548289DE0A4763B58AD1EC9161227D15C51A476343D274B4C5L" TargetMode = "External"/>
	<Relationship Id="rId26" Type="http://schemas.openxmlformats.org/officeDocument/2006/relationships/hyperlink" Target="consultantplus://offline/ref=EEDC36D4885D0868009CFCD40C6C0C0E5D9E201E5FA519988FB3F2A14A031282D33D29EC548289DE0A4763B78AD1EC9161227D15C51A476343D274B4C5L" TargetMode = "External"/>
	<Relationship Id="rId27" Type="http://schemas.openxmlformats.org/officeDocument/2006/relationships/hyperlink" Target="consultantplus://offline/ref=EEDC36D4885D0868009CE2D91A00570350977C1259AF16CCD6ECA9FC1D0A18D5947270AE108C8CDD0B4C36E0C5D0B0D532317C12C519467FB4C3L" TargetMode = "External"/>
	<Relationship Id="rId28" Type="http://schemas.openxmlformats.org/officeDocument/2006/relationships/hyperlink" Target="consultantplus://offline/ref=EEDC36D4885D0868009CE2D91A005703559D79115CAF16CCD6ECA9FC1D0A18D5867228A2108996DF0B5960B183B8C7L" TargetMode = "External"/>
	<Relationship Id="rId29" Type="http://schemas.openxmlformats.org/officeDocument/2006/relationships/hyperlink" Target="consultantplus://offline/ref=EEDC36D4885D0868009CFCD40C6C0C0E5D9E201E5FAA1A9A8BB3F2A14A031282D33D29EC548289DE0A4F65B28AD1EC9161227D15C51A476343D274B4C5L" TargetMode = "External"/>
	<Relationship Id="rId30" Type="http://schemas.openxmlformats.org/officeDocument/2006/relationships/hyperlink" Target="consultantplus://offline/ref=EEDC36D4885D0868009CE2D91A005703509776105FAA16CCD6ECA9FC1D0A18D5867228A2108996DF0B5960B183B8C7L" TargetMode = "External"/>
	<Relationship Id="rId31" Type="http://schemas.openxmlformats.org/officeDocument/2006/relationships/hyperlink" Target="consultantplus://offline/ref=EEDC36D4885D0868009CE2D91A005703559D79115CAF16CCD6ECA9FC1D0A18D5867228A2108996DF0B5960B183B8C7L" TargetMode = "External"/>
	<Relationship Id="rId32" Type="http://schemas.openxmlformats.org/officeDocument/2006/relationships/hyperlink" Target="consultantplus://offline/ref=EEDC36D4885D0868009CFCD40C6C0C0E5D9E201E5FAA1A9A8BB3F2A14A031282D33D29EC548289DE0A4F65B28AD1EC9161227D15C51A476343D274B4C5L" TargetMode = "External"/>
	<Relationship Id="rId33" Type="http://schemas.openxmlformats.org/officeDocument/2006/relationships/hyperlink" Target="consultantplus://offline/ref=EEDC36D4885D0868009CFCD40C6C0C0E5D9E201E5FA519988FB3F2A14A031282D33D29EC548289DE0A4763B98AD1EC9161227D15C51A476343D274B4C5L" TargetMode = "External"/>
	<Relationship Id="rId34" Type="http://schemas.openxmlformats.org/officeDocument/2006/relationships/hyperlink" Target="consultantplus://offline/ref=EEDC36D4885D0868009CFCD40C6C0C0E5D9E201E5FA519988FB3F2A14A031282D33D29EC548289DE0A4760B08AD1EC9161227D15C51A476343D274B4C5L" TargetMode = "External"/>
	<Relationship Id="rId35" Type="http://schemas.openxmlformats.org/officeDocument/2006/relationships/hyperlink" Target="consultantplus://offline/ref=EEDC36D4885D0868009CFCD40C6C0C0E5D9E201E5FA519988FB3F2A14A031282D33D29EC548289DE0A4762B98AD1EC9161227D15C51A476343D274B4C5L" TargetMode = "External"/>
	<Relationship Id="rId36" Type="http://schemas.openxmlformats.org/officeDocument/2006/relationships/hyperlink" Target="consultantplus://offline/ref=EEDC36D4885D0868009CE2D91A005703569D7D125EAE16CCD6ECA9FC1D0A18D5947270AA1BDBD99A5F4A62B79F84BCCB362F7FB1C1L" TargetMode = "External"/>
	<Relationship Id="rId37" Type="http://schemas.openxmlformats.org/officeDocument/2006/relationships/hyperlink" Target="consultantplus://offline/ref=EEDC36D4885D0868009CFCD40C6C0C0E5D9E201E5FA519988FB3F2A14A031282D33D29EC548289DE0A4761B78AD1EC9161227D15C51A476343D274B4C5L" TargetMode = "External"/>
	<Relationship Id="rId38" Type="http://schemas.openxmlformats.org/officeDocument/2006/relationships/hyperlink" Target="consultantplus://offline/ref=EEDC36D4885D0868009CFCD40C6C0C0E5D9E201E5FA519988FB3F2A14A031282D33D29EC548289DE0A4761B98AD1EC9161227D15C51A476343D274B4C5L" TargetMode = "External"/>
	<Relationship Id="rId39" Type="http://schemas.openxmlformats.org/officeDocument/2006/relationships/hyperlink" Target="consultantplus://offline/ref=EEDC36D4885D0868009CFCD40C6C0C0E5D9E201E5FA519988FB3F2A14A031282D33D29EC548289DE0A4761B88AD1EC9161227D15C51A476343D274B4C5L" TargetMode = "External"/>
	<Relationship Id="rId40" Type="http://schemas.openxmlformats.org/officeDocument/2006/relationships/hyperlink" Target="consultantplus://offline/ref=EEDC36D4885D0868009CE2D91A005703559D79115CAF16CCD6ECA9FC1D0A18D5867228A2108996DF0B5960B183B8C7L" TargetMode = "External"/>
	<Relationship Id="rId41" Type="http://schemas.openxmlformats.org/officeDocument/2006/relationships/hyperlink" Target="consultantplus://offline/ref=EEDC36D4885D0868009CE2D91A00570350977C1259AF16CCD6ECA9FC1D0A18D5947270AC178F8CD55E1626E48C85BBCB352E6311DB19B4C4L" TargetMode = "External"/>
	<Relationship Id="rId42" Type="http://schemas.openxmlformats.org/officeDocument/2006/relationships/hyperlink" Target="consultantplus://offline/ref=EEDC36D4885D0868009CE2D91A00570350977C1259AF16CCD6ECA9FC1D0A18D5947270AC178D8AD55E1626E48C85BBCB352E6311DB19B4C4L" TargetMode = "External"/>
	<Relationship Id="rId43" Type="http://schemas.openxmlformats.org/officeDocument/2006/relationships/hyperlink" Target="consultantplus://offline/ref=EEDC36D4885D0868009CFCD40C6C0C0E5D9E201E5FAA1A9A8BB3F2A14A031282D33D29EC548289DE0A4F65B28AD1EC9161227D15C51A476343D274B4C5L" TargetMode = "External"/>
	<Relationship Id="rId44" Type="http://schemas.openxmlformats.org/officeDocument/2006/relationships/hyperlink" Target="consultantplus://offline/ref=EEDC36D4885D0868009CFCD40C6C0C0E5D9E201E5FA519988FB3F2A14A031282D33D29EC548289DE0A4766B38AD1EC9161227D15C51A476343D274B4C5L" TargetMode = "External"/>
	<Relationship Id="rId45" Type="http://schemas.openxmlformats.org/officeDocument/2006/relationships/image" Target="media/image2.wmf"/>
	<Relationship Id="rId46" Type="http://schemas.openxmlformats.org/officeDocument/2006/relationships/hyperlink" Target="consultantplus://offline/ref=EEDC36D4885D0868009CFCD40C6C0C0E5D9E201E5FAA1A9A8BB3F2A14A031282D33D29EC548289DE0A4F65B28AD1EC9161227D15C51A476343D274B4C5L" TargetMode = "External"/>
	<Relationship Id="rId47" Type="http://schemas.openxmlformats.org/officeDocument/2006/relationships/hyperlink" Target="consultantplus://offline/ref=EEDC36D4885D0868009CFCD40C6C0C0E5D9E201E5FA519988FB3F2A14A031282D33D29EC548289DE0A4767B18AD1EC9161227D15C51A476343D274B4C5L" TargetMode = "External"/>
	<Relationship Id="rId48" Type="http://schemas.openxmlformats.org/officeDocument/2006/relationships/hyperlink" Target="consultantplus://offline/ref=EEDC36D4885D0868009CE2D91A00570350977C135FA416CCD6ECA9FC1D0A18D5947270AC1984DC8F4E126FB1879BBCD42A2D7D11BDC9L" TargetMode = "External"/>
	<Relationship Id="rId49" Type="http://schemas.openxmlformats.org/officeDocument/2006/relationships/hyperlink" Target="consultantplus://offline/ref=EEDC36D4885D0868009CFCD40C6C0C0E5D9E201E5FA519988FB3F2A14A031282D33D29EC548289DE0A4764B88AD1EC9161227D15C51A476343D274B4C5L" TargetMode = "External"/>
	<Relationship Id="rId50" Type="http://schemas.openxmlformats.org/officeDocument/2006/relationships/hyperlink" Target="consultantplus://offline/ref=EEDC36D4885D0868009CFCD40C6C0C0E5D9E201E5FA519988FB3F2A14A031282D33D29EC548289DE0A4765B08AD1EC9161227D15C51A476343D274B4C5L" TargetMode = "External"/>
	<Relationship Id="rId51" Type="http://schemas.openxmlformats.org/officeDocument/2006/relationships/hyperlink" Target="consultantplus://offline/ref=EEDC36D4885D0868009CFCD40C6C0C0E5D9E201E5FA519988FB3F2A14A031282D33D29EC548289DE0A4765B58AD1EC9161227D15C51A476343D274B4C5L" TargetMode = "External"/>
	<Relationship Id="rId52" Type="http://schemas.openxmlformats.org/officeDocument/2006/relationships/hyperlink" Target="consultantplus://offline/ref=EEDC36D4885D0868009CE2D91A00570350977C1259AF16CCD6ECA9FC1D0A18D5947270AC168689D55E1626E48C85BBCB352E6311DB19B4C4L" TargetMode = "External"/>
	<Relationship Id="rId53" Type="http://schemas.openxmlformats.org/officeDocument/2006/relationships/hyperlink" Target="consultantplus://offline/ref=EEDC36D4885D0868009CE2D91A00570350977C1259AF16CCD6ECA9FC1D0A18D5947270AC178D8AD55E1626E48C85BBCB352E6311DB19B4C4L" TargetMode = "External"/>
	<Relationship Id="rId54" Type="http://schemas.openxmlformats.org/officeDocument/2006/relationships/hyperlink" Target="consultantplus://offline/ref=EEDC36D4885D0868009CFCD40C6C0C0E5D9E201E5FA519988FB3F2A14A031282D33D29EC548289DE0A4765B48AD1EC9161227D15C51A476343D274B4C5L" TargetMode = "External"/>
	<Relationship Id="rId55" Type="http://schemas.openxmlformats.org/officeDocument/2006/relationships/hyperlink" Target="consultantplus://offline/ref=EEDC36D4885D0868009CFCD40C6C0C0E5D9E201E5FA519988FB3F2A14A031282D33D29EC548289DE0A4765B68AD1EC9161227D15C51A476343D274B4C5L" TargetMode = "External"/>
	<Relationship Id="rId56" Type="http://schemas.openxmlformats.org/officeDocument/2006/relationships/hyperlink" Target="consultantplus://offline/ref=EEDC36D4885D0868009CFCD40C6C0C0E5D9E201E5FA519988FB3F2A14A031282D33D29EC548289DE0A4765B98AD1EC9161227D15C51A476343D274B4C5L" TargetMode = "External"/>
	<Relationship Id="rId57" Type="http://schemas.openxmlformats.org/officeDocument/2006/relationships/hyperlink" Target="consultantplus://offline/ref=EEDC36D4885D0868009CFCD40C6C0C0E5D9E201E5FA519988FB3F2A14A031282D33D29EC548289DE0A4765B88AD1EC9161227D15C51A476343D274B4C5L" TargetMode = "External"/>
	<Relationship Id="rId58" Type="http://schemas.openxmlformats.org/officeDocument/2006/relationships/hyperlink" Target="consultantplus://offline/ref=EEDC36D4885D0868009CFCD40C6C0C0E5D9E201E5FA519988FB3F2A14A031282D33D29EC548289DE0A4762B98AD1EC9161227D15C51A476343D274B4C5L" TargetMode = "External"/>
	<Relationship Id="rId59" Type="http://schemas.openxmlformats.org/officeDocument/2006/relationships/hyperlink" Target="consultantplus://offline/ref=EEDC36D4885D0868009CE2D91A005703569D7D125EAE16CCD6ECA9FC1D0A18D5947270AA1BDBD99A5F4A62B79F84BCCB362F7FB1C1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17.09.2021 N 433-ПП
(ред. от 21.07.2022)
"Об утверждении Порядка предоставления субсидий за счет средств бюджета города Севастополя казачьим обществам, внесенным в Государственный реестр казачьих обществ в Российской Федерации"</dc:title>
  <dcterms:created xsi:type="dcterms:W3CDTF">2022-11-06T11:02:00Z</dcterms:created>
</cp:coreProperties>
</file>