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труда и социальной защиты населения г. Севастополя от 28.12.2020 N 454</w:t>
              <w:br/>
              <w:t xml:space="preserve">(ред. от 16.08.2023)</w:t>
              <w:br/>
              <w:t xml:space="preserve">"Об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населения города Севастополя"</w:t>
              <w:br/>
              <w:t xml:space="preserve">(вместе с "Положением о Комиссии по установлению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ТРУДА И СОЦИАЛЬНОЙ ЗАЩИТЫ НАСЕЛЕНИЯ</w:t>
      </w:r>
    </w:p>
    <w:p>
      <w:pPr>
        <w:pStyle w:val="2"/>
        <w:jc w:val="center"/>
      </w:pPr>
      <w:r>
        <w:rPr>
          <w:sz w:val="20"/>
        </w:rPr>
        <w:t xml:space="preserve">ГОРОДА СЕВАСТОПОЛЯ (ДТСЗН СЕВАСТОПОЛЯ)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декабря 2020 г. N 454</w:t>
      </w:r>
    </w:p>
    <w:p>
      <w:pPr>
        <w:pStyle w:val="2"/>
        <w:jc w:val="center"/>
      </w:pPr>
      <w:r>
        <w:rPr>
          <w:sz w:val="20"/>
        </w:rPr>
      </w:r>
    </w:p>
    <w:p>
      <w:pPr>
        <w:pStyle w:val="2"/>
        <w:jc w:val="center"/>
      </w:pPr>
      <w:r>
        <w:rPr>
          <w:sz w:val="20"/>
        </w:rPr>
        <w:t xml:space="preserve">ОБ УТВЕРЖДЕНИИ ПОРЯДКА УСТАНОВЛЕНИЯ СТИМУЛИРУЮЩИХ ВЫПЛАТ</w:t>
      </w:r>
    </w:p>
    <w:p>
      <w:pPr>
        <w:pStyle w:val="2"/>
        <w:jc w:val="center"/>
      </w:pPr>
      <w:r>
        <w:rPr>
          <w:sz w:val="20"/>
        </w:rPr>
        <w:t xml:space="preserve">РУКОВОДИТЕЛЯМ УЧРЕЖДЕНИЙ, В ОТНОШЕНИИ КОТОРЫХ ФУНКЦИИ</w:t>
      </w:r>
    </w:p>
    <w:p>
      <w:pPr>
        <w:pStyle w:val="2"/>
        <w:jc w:val="center"/>
      </w:pPr>
      <w:r>
        <w:rPr>
          <w:sz w:val="20"/>
        </w:rPr>
        <w:t xml:space="preserve">И ПОЛНОМОЧИЯ УЧРЕДИТЕЛЯ ОСУЩЕСТВЛЯЕТ ДЕПАРТАМЕНТ ТРУДА</w:t>
      </w:r>
    </w:p>
    <w:p>
      <w:pPr>
        <w:pStyle w:val="2"/>
        <w:jc w:val="center"/>
      </w:pPr>
      <w:r>
        <w:rPr>
          <w:sz w:val="20"/>
        </w:rPr>
        <w:t xml:space="preserve">И СОЦИАЛЬНОЙ ЗАЩИТЫ НАСЕЛЕНИЯ ГОРОДА СЕВАСТОПОЛЯ,</w:t>
      </w:r>
    </w:p>
    <w:p>
      <w:pPr>
        <w:pStyle w:val="2"/>
        <w:jc w:val="center"/>
      </w:pPr>
      <w:r>
        <w:rPr>
          <w:sz w:val="20"/>
        </w:rPr>
        <w:t xml:space="preserve">И ПРИЗНАНИИ УТРАТИВШИМИ СИЛУ НЕКОТОРЫХ ПРИКАЗОВ</w:t>
      </w:r>
    </w:p>
    <w:p>
      <w:pPr>
        <w:pStyle w:val="2"/>
        <w:jc w:val="center"/>
      </w:pPr>
      <w:r>
        <w:rPr>
          <w:sz w:val="20"/>
        </w:rPr>
        <w:t xml:space="preserve">ДЕПАРТАМЕНТА ТРУДА И СОЦИАЛЬНОЙ ЗАЩИТЫ НАСЕЛЕНИЯ</w:t>
      </w:r>
    </w:p>
    <w:p>
      <w:pPr>
        <w:pStyle w:val="2"/>
        <w:jc w:val="center"/>
      </w:pPr>
      <w:r>
        <w:rPr>
          <w:sz w:val="20"/>
        </w:rPr>
        <w:t xml:space="preserve">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12.03.2021 </w:t>
            </w:r>
            <w:hyperlink w:history="0" r:id="rId7"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N 90</w:t>
              </w:r>
            </w:hyperlink>
            <w:r>
              <w:rPr>
                <w:sz w:val="20"/>
                <w:color w:val="392c69"/>
              </w:rPr>
              <w:t xml:space="preserve">, от 22.04.2021 </w:t>
            </w:r>
            <w:hyperlink w:history="0" r:id="rId8"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179</w:t>
              </w:r>
            </w:hyperlink>
            <w:r>
              <w:rPr>
                <w:sz w:val="20"/>
                <w:color w:val="392c69"/>
              </w:rPr>
              <w:t xml:space="preserve">, от 25.10.2021 </w:t>
            </w:r>
            <w:hyperlink w:history="0" r:id="rId9" w:tooltip="Приказ Департамента труда и социальной защиты населения г. Севастополя от 25.10.2021 N 458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458</w:t>
              </w:r>
            </w:hyperlink>
            <w:r>
              <w:rPr>
                <w:sz w:val="20"/>
                <w:color w:val="392c69"/>
              </w:rPr>
              <w:t xml:space="preserve">,</w:t>
            </w:r>
          </w:p>
          <w:p>
            <w:pPr>
              <w:pStyle w:val="0"/>
              <w:jc w:val="center"/>
            </w:pPr>
            <w:r>
              <w:rPr>
                <w:sz w:val="20"/>
                <w:color w:val="392c69"/>
              </w:rPr>
              <w:t xml:space="preserve">от 23.03.2022 </w:t>
            </w:r>
            <w:hyperlink w:history="0" r:id="rId10" w:tooltip="Приказ Департамента труда и социальной защиты населения г. Севастополя от 23.03.2022 N 11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110</w:t>
              </w:r>
            </w:hyperlink>
            <w:r>
              <w:rPr>
                <w:sz w:val="20"/>
                <w:color w:val="392c69"/>
              </w:rPr>
              <w:t xml:space="preserve">, от 26.04.2022 </w:t>
            </w:r>
            <w:hyperlink w:history="0" r:id="rId11" w:tooltip="Приказ Департамента труда и социальной защиты населения г. Севастополя от 26.04.2022 N 173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 Утратил силу или отменен {КонсультантПлюс}">
              <w:r>
                <w:rPr>
                  <w:sz w:val="20"/>
                  <w:color w:val="0000ff"/>
                </w:rPr>
                <w:t xml:space="preserve">N 173</w:t>
              </w:r>
            </w:hyperlink>
            <w:r>
              <w:rPr>
                <w:sz w:val="20"/>
                <w:color w:val="392c69"/>
              </w:rPr>
              <w:t xml:space="preserve">, от 04.05.2022 </w:t>
            </w:r>
            <w:hyperlink w:history="0" r:id="rId12" w:tooltip="Приказ Департамента труда и социальной защиты населения г. Севастополя от 04.05.2022 N 187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12.05.2023 </w:t>
            </w:r>
            <w:hyperlink w:history="0" r:id="rId13"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199</w:t>
              </w:r>
            </w:hyperlink>
            <w:r>
              <w:rPr>
                <w:sz w:val="20"/>
                <w:color w:val="392c69"/>
              </w:rPr>
              <w:t xml:space="preserve">, от 11.07.2023 </w:t>
            </w:r>
            <w:hyperlink w:history="0" r:id="rId14" w:tooltip="Приказ Департамента труда и социальной защиты населения г. Севастополя от 11.07.2023 N 280 &quot;О внесении изменений в приказ Департамента труда и социальной защиты населения города Севастополя от 28.12.2020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N 280</w:t>
              </w:r>
            </w:hyperlink>
            <w:r>
              <w:rPr>
                <w:sz w:val="20"/>
                <w:color w:val="392c69"/>
              </w:rPr>
              <w:t xml:space="preserve">, от 11.07.2023 </w:t>
            </w:r>
            <w:hyperlink w:history="0" r:id="rId15" w:tooltip="Приказ Департамента труда и социальной защиты населения г. Севастополя от 11.07.2023 N 284 &quot;О внесении изменения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284</w:t>
              </w:r>
            </w:hyperlink>
            <w:r>
              <w:rPr>
                <w:sz w:val="20"/>
                <w:color w:val="392c69"/>
              </w:rPr>
              <w:t xml:space="preserve">,</w:t>
            </w:r>
          </w:p>
          <w:p>
            <w:pPr>
              <w:pStyle w:val="0"/>
              <w:jc w:val="center"/>
            </w:pPr>
            <w:r>
              <w:rPr>
                <w:sz w:val="20"/>
                <w:color w:val="392c69"/>
              </w:rPr>
              <w:t xml:space="preserve">от 16.08.2023 </w:t>
            </w:r>
            <w:hyperlink w:history="0" r:id="rId16" w:tooltip="Приказ Департамента труда и социальной защиты населения г. Севастополя от 16.08.2023 N 340 &quot;О внесении изменения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340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Приказа Департамента труда и социальной защиты населения г. Севастополя от 25.10.2021 N 458, вносящего изменения в данный документ, видимо, допущена опечатка: Приказ Департамента труда и социальной защиты населения г. Севастополя N 30 издан 29.01.2021, а не 28.01.2021.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положениями Трудового </w:t>
      </w:r>
      <w:hyperlink w:history="0" r:id="rId17" w:tooltip="&quot;Трудовой кодекс Российской Федерации&quot; от 30.12.2001 N 197-ФЗ (ред. от 29.12.2020) ------------ Недействующая редакция {КонсультантПлюс}">
        <w:r>
          <w:rPr>
            <w:sz w:val="20"/>
            <w:color w:val="0000ff"/>
          </w:rPr>
          <w:t xml:space="preserve">кодекса</w:t>
        </w:r>
      </w:hyperlink>
      <w:r>
        <w:rPr>
          <w:sz w:val="20"/>
        </w:rPr>
        <w:t xml:space="preserve"> Российской Федерации, </w:t>
      </w:r>
      <w:hyperlink w:history="0" r:id="rId18" w:tooltip="Приказ Департамента труда и социальной защиты населения г. Севастополя от 29.01.2021 N 30 (ред. от 15.10.2021) &quot;Об утверждении Типового положения об оплате труда работников государственных учреждений, в отношении которых функции и полномочия учредителя осуществляет Департамент труда и социальной защиты населения города Севастополя, в новой редакции&quot; ------------ Недействующая редакция {КонсультантПлюс}">
        <w:r>
          <w:rPr>
            <w:sz w:val="20"/>
            <w:color w:val="0000ff"/>
          </w:rPr>
          <w:t xml:space="preserve">приказом</w:t>
        </w:r>
      </w:hyperlink>
      <w:r>
        <w:rPr>
          <w:sz w:val="20"/>
        </w:rPr>
        <w:t xml:space="preserve"> Департамента труда и социальной защиты населения города Севастополя от 28.01.2021 N 30 "Об утверждении Типового положения об оплате труда работников государственных учреждений, в отношении которых функции и полномочия учредителя осуществляет Департамент труда и социальной защиты населения города Севастополя", в целях повышения заинтересованности в улучшении результатов труда и качества обслуживания граждан приказываю:</w:t>
      </w:r>
    </w:p>
    <w:p>
      <w:pPr>
        <w:pStyle w:val="0"/>
        <w:jc w:val="both"/>
      </w:pPr>
      <w:r>
        <w:rPr>
          <w:sz w:val="20"/>
        </w:rPr>
        <w:t xml:space="preserve">(в ред. </w:t>
      </w:r>
      <w:hyperlink w:history="0" r:id="rId19" w:tooltip="Приказ Департамента труда и социальной защиты населения г. Севастополя от 25.10.2021 N 458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25.10.2021 N 458)</w:t>
      </w:r>
    </w:p>
    <w:p>
      <w:pPr>
        <w:pStyle w:val="0"/>
        <w:ind w:firstLine="540"/>
        <w:jc w:val="both"/>
      </w:pPr>
      <w:r>
        <w:rPr>
          <w:sz w:val="20"/>
        </w:rPr>
      </w:r>
    </w:p>
    <w:p>
      <w:pPr>
        <w:pStyle w:val="0"/>
        <w:ind w:firstLine="540"/>
        <w:jc w:val="both"/>
      </w:pPr>
      <w:r>
        <w:rPr>
          <w:sz w:val="20"/>
        </w:rPr>
        <w:t xml:space="preserve">1. Утвердить:</w:t>
      </w:r>
    </w:p>
    <w:p>
      <w:pPr>
        <w:pStyle w:val="0"/>
        <w:ind w:firstLine="540"/>
        <w:jc w:val="both"/>
      </w:pPr>
      <w:r>
        <w:rPr>
          <w:sz w:val="20"/>
        </w:rPr>
      </w:r>
    </w:p>
    <w:p>
      <w:pPr>
        <w:pStyle w:val="0"/>
        <w:ind w:firstLine="540"/>
        <w:jc w:val="both"/>
      </w:pPr>
      <w:r>
        <w:rPr>
          <w:sz w:val="20"/>
        </w:rPr>
        <w:t xml:space="preserve">1.1. </w:t>
      </w:r>
      <w:hyperlink w:history="0" w:anchor="P77" w:tooltip="ПОРЯДОК">
        <w:r>
          <w:rPr>
            <w:sz w:val="20"/>
            <w:color w:val="0000ff"/>
          </w:rPr>
          <w:t xml:space="preserve">Порядок</w:t>
        </w:r>
      </w:hyperlink>
      <w:r>
        <w:rPr>
          <w:sz w:val="20"/>
        </w:rPr>
        <w:t xml:space="preserve">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(приложение N 1);</w:t>
      </w:r>
    </w:p>
    <w:p>
      <w:pPr>
        <w:pStyle w:val="0"/>
        <w:spacing w:before="200" w:line-rule="auto"/>
        <w:ind w:firstLine="540"/>
        <w:jc w:val="both"/>
      </w:pPr>
      <w:r>
        <w:rPr>
          <w:sz w:val="20"/>
        </w:rPr>
        <w:t xml:space="preserve">1.2. </w:t>
      </w:r>
      <w:hyperlink w:history="0" w:anchor="P306" w:tooltip="ПОКАЗАТЕЛИ">
        <w:r>
          <w:rPr>
            <w:sz w:val="20"/>
            <w:color w:val="0000ff"/>
          </w:rPr>
          <w:t xml:space="preserve">Показатели</w:t>
        </w:r>
      </w:hyperlink>
      <w:r>
        <w:rPr>
          <w:sz w:val="20"/>
        </w:rPr>
        <w:t xml:space="preserve"> для оценки эффективности деятельности ГКУ города Севастополя "Центр занятости населения Севастополя" (приложение N 2);</w:t>
      </w:r>
    </w:p>
    <w:p>
      <w:pPr>
        <w:pStyle w:val="0"/>
        <w:spacing w:before="200" w:line-rule="auto"/>
        <w:ind w:firstLine="540"/>
        <w:jc w:val="both"/>
      </w:pPr>
      <w:r>
        <w:rPr>
          <w:sz w:val="20"/>
        </w:rPr>
        <w:t xml:space="preserve">1.3. </w:t>
      </w:r>
      <w:hyperlink w:history="0" w:anchor="P487" w:tooltip="ПОКАЗАТЕЛИ">
        <w:r>
          <w:rPr>
            <w:sz w:val="20"/>
            <w:color w:val="0000ff"/>
          </w:rPr>
          <w:t xml:space="preserve">Показатели</w:t>
        </w:r>
      </w:hyperlink>
      <w:r>
        <w:rPr>
          <w:sz w:val="20"/>
        </w:rPr>
        <w:t xml:space="preserve"> для оценки эффективности деятельности ГКУ города Севастополя "Социальный приют для детей и подростков" (приложение N 3);</w:t>
      </w:r>
    </w:p>
    <w:p>
      <w:pPr>
        <w:pStyle w:val="0"/>
        <w:spacing w:before="200" w:line-rule="auto"/>
        <w:ind w:firstLine="540"/>
        <w:jc w:val="both"/>
      </w:pPr>
      <w:r>
        <w:rPr>
          <w:sz w:val="20"/>
        </w:rPr>
        <w:t xml:space="preserve">1.4. Утратил силу. - </w:t>
      </w:r>
      <w:hyperlink w:history="0" r:id="rId20" w:tooltip="Приказ Департамента труда и социальной защиты населения г. Севастополя от 11.07.2023 N 280 &quot;О внесении изменений в приказ Департамента труда и социальной защиты населения города Севастополя от 28.12.2020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w:t>
        </w:r>
      </w:hyperlink>
      <w:r>
        <w:rPr>
          <w:sz w:val="20"/>
        </w:rPr>
        <w:t xml:space="preserve"> Департамента труда и социальной защиты населения г. Севастополя от 11.07.2023 N 280;</w:t>
      </w:r>
    </w:p>
    <w:p>
      <w:pPr>
        <w:pStyle w:val="0"/>
        <w:spacing w:before="200" w:line-rule="auto"/>
        <w:ind w:firstLine="540"/>
        <w:jc w:val="both"/>
      </w:pPr>
      <w:r>
        <w:rPr>
          <w:sz w:val="20"/>
        </w:rPr>
        <w:t xml:space="preserve">1.5. </w:t>
      </w:r>
      <w:hyperlink w:history="0" w:anchor="P657" w:tooltip="ПОКАЗАТЕЛИ">
        <w:r>
          <w:rPr>
            <w:sz w:val="20"/>
            <w:color w:val="0000ff"/>
          </w:rPr>
          <w:t xml:space="preserve">Показатели</w:t>
        </w:r>
      </w:hyperlink>
      <w:r>
        <w:rPr>
          <w:sz w:val="20"/>
        </w:rPr>
        <w:t xml:space="preserve"> для оценки эффективности деятельности ГБУ "Севастопольский дом-интернат для престарелых и инвалидов" (приложение N 5);</w:t>
      </w:r>
    </w:p>
    <w:p>
      <w:pPr>
        <w:pStyle w:val="0"/>
        <w:spacing w:before="200" w:line-rule="auto"/>
        <w:ind w:firstLine="540"/>
        <w:jc w:val="both"/>
      </w:pPr>
      <w:r>
        <w:rPr>
          <w:sz w:val="20"/>
        </w:rPr>
        <w:t xml:space="preserve">1.6. </w:t>
      </w:r>
      <w:hyperlink w:history="0" w:anchor="P853" w:tooltip="ПОКАЗАТЕЛИ">
        <w:r>
          <w:rPr>
            <w:sz w:val="20"/>
            <w:color w:val="0000ff"/>
          </w:rPr>
          <w:t xml:space="preserve">Показатели</w:t>
        </w:r>
      </w:hyperlink>
      <w:r>
        <w:rPr>
          <w:sz w:val="20"/>
        </w:rPr>
        <w:t xml:space="preserve"> для оценки эффективности деятельности ГБУ города Севастополя Центр социальной помощи семье и детям (приложение N 6);</w:t>
      </w:r>
    </w:p>
    <w:p>
      <w:pPr>
        <w:pStyle w:val="0"/>
        <w:spacing w:before="200" w:line-rule="auto"/>
        <w:ind w:firstLine="540"/>
        <w:jc w:val="both"/>
      </w:pPr>
      <w:r>
        <w:rPr>
          <w:sz w:val="20"/>
        </w:rPr>
        <w:t xml:space="preserve">1.7. Утратил силу. - </w:t>
      </w:r>
      <w:hyperlink w:history="0" r:id="rId21" w:tooltip="Приказ Департамента труда и социальной защиты населения г. Севастополя от 11.07.2023 N 280 &quot;О внесении изменений в приказ Департамента труда и социальной защиты населения города Севастополя от 28.12.2020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w:t>
        </w:r>
      </w:hyperlink>
      <w:r>
        <w:rPr>
          <w:sz w:val="20"/>
        </w:rPr>
        <w:t xml:space="preserve"> Департамента труда и социальной защиты населения г. Севастополя от 11.07.2023 N 280;</w:t>
      </w:r>
    </w:p>
    <w:p>
      <w:pPr>
        <w:pStyle w:val="0"/>
        <w:spacing w:before="200" w:line-rule="auto"/>
        <w:ind w:firstLine="540"/>
        <w:jc w:val="both"/>
      </w:pPr>
      <w:r>
        <w:rPr>
          <w:sz w:val="20"/>
        </w:rPr>
        <w:t xml:space="preserve">1.8. </w:t>
      </w:r>
      <w:hyperlink w:history="0" w:anchor="P1057" w:tooltip="ПОКАЗАТЕЛИ">
        <w:r>
          <w:rPr>
            <w:sz w:val="20"/>
            <w:color w:val="0000ff"/>
          </w:rPr>
          <w:t xml:space="preserve">Показатели</w:t>
        </w:r>
      </w:hyperlink>
      <w:r>
        <w:rPr>
          <w:sz w:val="20"/>
        </w:rPr>
        <w:t xml:space="preserve"> для оценки эффективности деятельности ГКУ "Севастопольский городской комплексный центр социального обслуживания" (приложение N 8);</w:t>
      </w:r>
    </w:p>
    <w:p>
      <w:pPr>
        <w:pStyle w:val="0"/>
        <w:spacing w:before="200" w:line-rule="auto"/>
        <w:ind w:firstLine="540"/>
        <w:jc w:val="both"/>
      </w:pPr>
      <w:r>
        <w:rPr>
          <w:sz w:val="20"/>
        </w:rPr>
        <w:t xml:space="preserve">1.9. </w:t>
      </w:r>
      <w:hyperlink w:history="0" w:anchor="P1223" w:tooltip="ПОКАЗАТЕЛИ">
        <w:r>
          <w:rPr>
            <w:sz w:val="20"/>
            <w:color w:val="0000ff"/>
          </w:rPr>
          <w:t xml:space="preserve">Показатели</w:t>
        </w:r>
      </w:hyperlink>
      <w:r>
        <w:rPr>
          <w:sz w:val="20"/>
        </w:rPr>
        <w:t xml:space="preserve"> для оценки эффективности деятельности ГКУ "Севастопольский реабилитационный центр для детей и подростков с ограниченными возможностями" (приложение N 9);</w:t>
      </w:r>
    </w:p>
    <w:p>
      <w:pPr>
        <w:pStyle w:val="0"/>
        <w:spacing w:before="200" w:line-rule="auto"/>
        <w:ind w:firstLine="540"/>
        <w:jc w:val="both"/>
      </w:pPr>
      <w:r>
        <w:rPr>
          <w:sz w:val="20"/>
        </w:rPr>
        <w:t xml:space="preserve">1.10. </w:t>
      </w:r>
      <w:hyperlink w:history="0" w:anchor="P1393" w:tooltip="ПОКАЗАТЕЛИ">
        <w:r>
          <w:rPr>
            <w:sz w:val="20"/>
            <w:color w:val="0000ff"/>
          </w:rPr>
          <w:t xml:space="preserve">Показатели</w:t>
        </w:r>
      </w:hyperlink>
      <w:r>
        <w:rPr>
          <w:sz w:val="20"/>
        </w:rPr>
        <w:t xml:space="preserve"> для оценки результатов труда руководителей учреждений, в отношении которых функции и полномочия учредителя осуществляет Департамент труда и социальной защиты населения города Севастополя (приложение N 10);</w:t>
      </w:r>
    </w:p>
    <w:p>
      <w:pPr>
        <w:pStyle w:val="0"/>
        <w:spacing w:before="200" w:line-rule="auto"/>
        <w:ind w:firstLine="540"/>
        <w:jc w:val="both"/>
      </w:pPr>
      <w:r>
        <w:rPr>
          <w:sz w:val="20"/>
        </w:rPr>
        <w:t xml:space="preserve">1.11. </w:t>
      </w:r>
      <w:hyperlink w:history="0" w:anchor="P1435" w:tooltip="ПОЛОЖЕНИЕ">
        <w:r>
          <w:rPr>
            <w:sz w:val="20"/>
            <w:color w:val="0000ff"/>
          </w:rPr>
          <w:t xml:space="preserve">Положение</w:t>
        </w:r>
      </w:hyperlink>
      <w:r>
        <w:rPr>
          <w:sz w:val="20"/>
        </w:rPr>
        <w:t xml:space="preserve"> о Комиссии по установлению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(приложение N 11);</w:t>
      </w:r>
    </w:p>
    <w:p>
      <w:pPr>
        <w:pStyle w:val="0"/>
        <w:spacing w:before="200" w:line-rule="auto"/>
        <w:ind w:firstLine="540"/>
        <w:jc w:val="both"/>
      </w:pPr>
      <w:r>
        <w:rPr>
          <w:sz w:val="20"/>
        </w:rPr>
        <w:t xml:space="preserve">1.12. Должностной </w:t>
      </w:r>
      <w:hyperlink w:history="0" w:anchor="P1491" w:tooltip="ДОЛЖНОСТНОЙ СОСТАВ">
        <w:r>
          <w:rPr>
            <w:sz w:val="20"/>
            <w:color w:val="0000ff"/>
          </w:rPr>
          <w:t xml:space="preserve">состав</w:t>
        </w:r>
      </w:hyperlink>
      <w:r>
        <w:rPr>
          <w:sz w:val="20"/>
        </w:rPr>
        <w:t xml:space="preserve"> Комиссии по установлению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(приложение N 12).</w:t>
      </w:r>
    </w:p>
    <w:p>
      <w:pPr>
        <w:pStyle w:val="0"/>
        <w:ind w:firstLine="540"/>
        <w:jc w:val="both"/>
      </w:pPr>
      <w:r>
        <w:rPr>
          <w:sz w:val="20"/>
        </w:rPr>
      </w:r>
    </w:p>
    <w:p>
      <w:pPr>
        <w:pStyle w:val="0"/>
        <w:ind w:firstLine="540"/>
        <w:jc w:val="both"/>
      </w:pPr>
      <w:r>
        <w:rPr>
          <w:sz w:val="20"/>
        </w:rPr>
        <w:t xml:space="preserve">2. Признать утратившими силу приказы Департамента труда и социальной защиты населения города Севастополя:</w:t>
      </w:r>
    </w:p>
    <w:p>
      <w:pPr>
        <w:pStyle w:val="0"/>
        <w:ind w:firstLine="540"/>
        <w:jc w:val="both"/>
      </w:pPr>
      <w:r>
        <w:rPr>
          <w:sz w:val="20"/>
        </w:rPr>
      </w:r>
    </w:p>
    <w:p>
      <w:pPr>
        <w:pStyle w:val="0"/>
        <w:ind w:firstLine="540"/>
        <w:jc w:val="both"/>
      </w:pPr>
      <w:r>
        <w:rPr>
          <w:sz w:val="20"/>
        </w:rPr>
        <w:t xml:space="preserve">2.1. от 14.11.2017 </w:t>
      </w:r>
      <w:hyperlink w:history="0" r:id="rId22" w:tooltip="Приказ Департамента труда и социальной защиты населения г. Севастополя от 14.11.2017 N 459-о (ред. от 15.07.2020)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quot; (вместе с &quot;Положением о Комиссии по установлению стимулирующих выплат руководителям учреждений, в отношении которых функции и полномочия учредителя осуществляет Департамент труда и  ------------ Утратил силу или отменен {КонсультантПлюс}">
        <w:r>
          <w:rPr>
            <w:sz w:val="20"/>
            <w:color w:val="0000ff"/>
          </w:rPr>
          <w:t xml:space="preserve">N 459-о</w:t>
        </w:r>
      </w:hyperlink>
      <w:r>
        <w:rPr>
          <w:sz w:val="20"/>
        </w:rPr>
        <w:t xml:space="preserve">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p>
      <w:pPr>
        <w:pStyle w:val="0"/>
        <w:spacing w:before="200" w:line-rule="auto"/>
        <w:ind w:firstLine="540"/>
        <w:jc w:val="both"/>
      </w:pPr>
      <w:r>
        <w:rPr>
          <w:sz w:val="20"/>
        </w:rPr>
        <w:t xml:space="preserve">2.2. от 02.03.2018 </w:t>
      </w:r>
      <w:hyperlink w:history="0" r:id="rId23" w:tooltip="Приказ Департамента труда и социальной защиты населения г. Севастополя от 02.03.2018 N 89 &quot;О внесении изменений в приказ Департамента труда и социальной защиты населения города Севастополя от 14.11.2017 N 459-о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quot; ------------ Утратил силу или отменен {КонсультантПлюс}">
        <w:r>
          <w:rPr>
            <w:sz w:val="20"/>
            <w:color w:val="0000ff"/>
          </w:rPr>
          <w:t xml:space="preserve">N 89</w:t>
        </w:r>
      </w:hyperlink>
      <w:r>
        <w:rPr>
          <w:sz w:val="20"/>
        </w:rPr>
        <w:t xml:space="preserve"> "О внесении изменения в приказ Департамента труда и социальной защиты населения города Севастополя от 14.11.2017 N 459-о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p>
      <w:pPr>
        <w:pStyle w:val="0"/>
        <w:spacing w:before="200" w:line-rule="auto"/>
        <w:ind w:firstLine="540"/>
        <w:jc w:val="both"/>
      </w:pPr>
      <w:r>
        <w:rPr>
          <w:sz w:val="20"/>
        </w:rPr>
        <w:t xml:space="preserve">2.3. от 30.05.2018 </w:t>
      </w:r>
      <w:hyperlink w:history="0" r:id="rId24" w:tooltip="Приказ Департамента труда и социальной защиты населения г. Севастополя от 30.05.2018 N 190 &quot;О внесении изменений в приказ Департамента труда и социальной защиты населения города Севастополя от 14.11.2017 N 459-о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quot; ------------ Утратил силу или отменен {КонсультантПлюс}">
        <w:r>
          <w:rPr>
            <w:sz w:val="20"/>
            <w:color w:val="0000ff"/>
          </w:rPr>
          <w:t xml:space="preserve">N 190</w:t>
        </w:r>
      </w:hyperlink>
      <w:r>
        <w:rPr>
          <w:sz w:val="20"/>
        </w:rPr>
        <w:t xml:space="preserve"> "О внесении изменения в приказ Департамента труда и социальной защиты населения города Севастополя от 14.11.2017 N 459-о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p>
      <w:pPr>
        <w:pStyle w:val="0"/>
        <w:spacing w:before="200" w:line-rule="auto"/>
        <w:ind w:firstLine="540"/>
        <w:jc w:val="both"/>
      </w:pPr>
      <w:r>
        <w:rPr>
          <w:sz w:val="20"/>
        </w:rPr>
        <w:t xml:space="preserve">2.4. от 19.09.2018 </w:t>
      </w:r>
      <w:hyperlink w:history="0" r:id="rId25" w:tooltip="Приказ Департамента труда и социальной защиты населения г. Севастополя от 19.09.2018 N 367 &quot;О внесении изменений в приказ Департамента труда и социальной защиты населения города Севастополя от 14.11.2017 N 459-о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quot; ------------ Утратил силу или отменен {КонсультантПлюс}">
        <w:r>
          <w:rPr>
            <w:sz w:val="20"/>
            <w:color w:val="0000ff"/>
          </w:rPr>
          <w:t xml:space="preserve">N 367</w:t>
        </w:r>
      </w:hyperlink>
      <w:r>
        <w:rPr>
          <w:sz w:val="20"/>
        </w:rPr>
        <w:t xml:space="preserve"> "О внесении изменения в приказ Департамента труда и социальной защиты населения города Севастополя от 14.11.2017 N 459-о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p>
      <w:pPr>
        <w:pStyle w:val="0"/>
        <w:spacing w:before="200" w:line-rule="auto"/>
        <w:ind w:firstLine="540"/>
        <w:jc w:val="both"/>
      </w:pPr>
      <w:r>
        <w:rPr>
          <w:sz w:val="20"/>
        </w:rPr>
        <w:t xml:space="preserve">2.5. от 03.10.2018 </w:t>
      </w:r>
      <w:hyperlink w:history="0" r:id="rId26" w:tooltip="Приказ Департамента труда и социальной защиты населения г. Севастополя от 03.10.2018 N 391 &quot;О внесении изменения в приказ Департамента труда и социальной защиты населения города Севастополя от 14.11.2017 N 459-о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quot; ------------ Утратил силу или отменен {КонсультантПлюс}">
        <w:r>
          <w:rPr>
            <w:sz w:val="20"/>
            <w:color w:val="0000ff"/>
          </w:rPr>
          <w:t xml:space="preserve">N 391</w:t>
        </w:r>
      </w:hyperlink>
      <w:r>
        <w:rPr>
          <w:sz w:val="20"/>
        </w:rPr>
        <w:t xml:space="preserve"> "О внесении изменения в приказ Департамента труда и социальной защиты населения города Севастополя от 14.11.2017 N 459-о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p>
      <w:pPr>
        <w:pStyle w:val="0"/>
        <w:spacing w:before="200" w:line-rule="auto"/>
        <w:ind w:firstLine="540"/>
        <w:jc w:val="both"/>
      </w:pPr>
      <w:r>
        <w:rPr>
          <w:sz w:val="20"/>
        </w:rPr>
        <w:t xml:space="preserve">2.6. от 07.02.2019 </w:t>
      </w:r>
      <w:hyperlink w:history="0" r:id="rId27" w:tooltip="Приказ Департамента труда и социальной защиты населения г. Севастополя от 07.02.2019 N 52 &quot;О внесении изменений в приказ Департамента труда и социальной защиты населения города Севастополя от 14.11.2017 N 459-о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quot; ------------ Утратил силу или отменен {КонсультантПлюс}">
        <w:r>
          <w:rPr>
            <w:sz w:val="20"/>
            <w:color w:val="0000ff"/>
          </w:rPr>
          <w:t xml:space="preserve">N 52</w:t>
        </w:r>
      </w:hyperlink>
      <w:r>
        <w:rPr>
          <w:sz w:val="20"/>
        </w:rPr>
        <w:t xml:space="preserve"> "О внесении изменения в приказ Департамента труда и социальной защиты населения города Севастополя от 14.11.2017 N 459-о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p>
      <w:pPr>
        <w:pStyle w:val="0"/>
        <w:spacing w:before="200" w:line-rule="auto"/>
        <w:ind w:firstLine="540"/>
        <w:jc w:val="both"/>
      </w:pPr>
      <w:r>
        <w:rPr>
          <w:sz w:val="20"/>
        </w:rPr>
        <w:t xml:space="preserve">2.7. от 22.03.2019 </w:t>
      </w:r>
      <w:hyperlink w:history="0" r:id="rId28" w:tooltip="Приказ Департамента труда и социальной защиты населения г. Севастополя от 22.03.2019 N 111 (ред. от 27.05.2019) &quot;О внесении изменений в приказ Департамента труда и социальной защиты населения города Севастополя от 14.11.2017 N 459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quot; ------------ Утратил силу или отменен {КонсультантПлюс}">
        <w:r>
          <w:rPr>
            <w:sz w:val="20"/>
            <w:color w:val="0000ff"/>
          </w:rPr>
          <w:t xml:space="preserve">N 111</w:t>
        </w:r>
      </w:hyperlink>
      <w:r>
        <w:rPr>
          <w:sz w:val="20"/>
        </w:rPr>
        <w:t xml:space="preserve"> "О внесении изменения в приказ Департамента труда и социальной защиты населения города Севастополя от 14.11.2017 N 459-о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p>
      <w:pPr>
        <w:pStyle w:val="0"/>
        <w:spacing w:before="200" w:line-rule="auto"/>
        <w:ind w:firstLine="540"/>
        <w:jc w:val="both"/>
      </w:pPr>
      <w:r>
        <w:rPr>
          <w:sz w:val="20"/>
        </w:rPr>
        <w:t xml:space="preserve">2.8. от 04.10.2019 </w:t>
      </w:r>
      <w:hyperlink w:history="0" r:id="rId29" w:tooltip="Приказ Департамента труда и социальной защиты населения г. Севастополя от 04.10.2019 N 351 &quot;О внесении изменений в приказ Департамента труда и социальной защиты населения города Севастополя от 14.11.2017 N 459-о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quot; ------------ Утратил силу или отменен {КонсультантПлюс}">
        <w:r>
          <w:rPr>
            <w:sz w:val="20"/>
            <w:color w:val="0000ff"/>
          </w:rPr>
          <w:t xml:space="preserve">N 351</w:t>
        </w:r>
      </w:hyperlink>
      <w:r>
        <w:rPr>
          <w:sz w:val="20"/>
        </w:rPr>
        <w:t xml:space="preserve"> "О внесении изменения в приказ Департамента труда и социальной защиты населения города Севастополя от 14.11.2017 N 459-о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w:t>
      </w:r>
    </w:p>
    <w:p>
      <w:pPr>
        <w:pStyle w:val="0"/>
        <w:ind w:firstLine="540"/>
        <w:jc w:val="both"/>
      </w:pPr>
      <w:r>
        <w:rPr>
          <w:sz w:val="20"/>
        </w:rPr>
      </w:r>
    </w:p>
    <w:p>
      <w:pPr>
        <w:pStyle w:val="0"/>
        <w:ind w:firstLine="540"/>
        <w:jc w:val="both"/>
      </w:pPr>
      <w:r>
        <w:rPr>
          <w:sz w:val="20"/>
        </w:rPr>
        <w:t xml:space="preserve">3. Отделу организационной работы управления административно-кадровой работы опубликовать настоящий приказ на официальном сайте Департамента труда и социальной защиты населения города Севастополя 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4. Настоящий приказ вступает в силу с 01.01.2021.</w:t>
      </w:r>
    </w:p>
    <w:p>
      <w:pPr>
        <w:pStyle w:val="0"/>
        <w:ind w:firstLine="540"/>
        <w:jc w:val="both"/>
      </w:pPr>
      <w:r>
        <w:rPr>
          <w:sz w:val="20"/>
        </w:rPr>
      </w:r>
    </w:p>
    <w:p>
      <w:pPr>
        <w:pStyle w:val="0"/>
        <w:ind w:firstLine="540"/>
        <w:jc w:val="both"/>
      </w:pPr>
      <w:r>
        <w:rPr>
          <w:sz w:val="20"/>
        </w:rPr>
        <w:t xml:space="preserve">5.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директора 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Е.Ю.БАРДАКОВА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77" w:name="P77"/>
    <w:bookmarkEnd w:id="77"/>
    <w:p>
      <w:pPr>
        <w:pStyle w:val="2"/>
        <w:jc w:val="center"/>
      </w:pPr>
      <w:r>
        <w:rPr>
          <w:sz w:val="20"/>
        </w:rPr>
        <w:t xml:space="preserve">ПОРЯДОК</w:t>
      </w:r>
    </w:p>
    <w:p>
      <w:pPr>
        <w:pStyle w:val="2"/>
        <w:jc w:val="center"/>
      </w:pPr>
      <w:r>
        <w:rPr>
          <w:sz w:val="20"/>
        </w:rPr>
        <w:t xml:space="preserve">УСТАНОВЛЕНИЯ СТИМУЛИРУЮЩИХ ВЫПЛАТ РУКОВОДИТЕЛЯМ УЧРЕЖДЕНИЙ,</w:t>
      </w:r>
    </w:p>
    <w:p>
      <w:pPr>
        <w:pStyle w:val="2"/>
        <w:jc w:val="center"/>
      </w:pPr>
      <w:r>
        <w:rPr>
          <w:sz w:val="20"/>
        </w:rPr>
        <w:t xml:space="preserve">В ОТНОШЕНИИ КОТОРЫХ ФУНКЦИИ И ПОЛНОМОЧИЯ УЧРЕДИТЕЛЯ</w:t>
      </w:r>
    </w:p>
    <w:p>
      <w:pPr>
        <w:pStyle w:val="2"/>
        <w:jc w:val="center"/>
      </w:pPr>
      <w:r>
        <w:rPr>
          <w:sz w:val="20"/>
        </w:rPr>
        <w:t xml:space="preserve">ОСУЩЕСТВЛЯЕТ ДЕПАРТАМЕНТ ТРУДА И СОЦИАЛЬНОЙ ЗАЩИТЫ НАСЕЛЕНИЯ</w:t>
      </w:r>
    </w:p>
    <w:p>
      <w:pPr>
        <w:pStyle w:val="2"/>
        <w:jc w:val="center"/>
      </w:pPr>
      <w:r>
        <w:rPr>
          <w:sz w:val="20"/>
        </w:rPr>
        <w:t xml:space="preserve">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12.03.2021 </w:t>
            </w:r>
            <w:hyperlink w:history="0" r:id="rId30"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N 90</w:t>
              </w:r>
            </w:hyperlink>
            <w:r>
              <w:rPr>
                <w:sz w:val="20"/>
                <w:color w:val="392c69"/>
              </w:rPr>
              <w:t xml:space="preserve">, от 22.04.2021 </w:t>
            </w:r>
            <w:hyperlink w:history="0" r:id="rId31"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179</w:t>
              </w:r>
            </w:hyperlink>
            <w:r>
              <w:rPr>
                <w:sz w:val="20"/>
                <w:color w:val="392c69"/>
              </w:rPr>
              <w:t xml:space="preserve">, от 25.10.2021 </w:t>
            </w:r>
            <w:hyperlink w:history="0" r:id="rId32" w:tooltip="Приказ Департамента труда и социальной защиты населения г. Севастополя от 25.10.2021 N 458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458</w:t>
              </w:r>
            </w:hyperlink>
            <w:r>
              <w:rPr>
                <w:sz w:val="20"/>
                <w:color w:val="392c69"/>
              </w:rPr>
              <w:t xml:space="preserve">,</w:t>
            </w:r>
          </w:p>
          <w:p>
            <w:pPr>
              <w:pStyle w:val="0"/>
              <w:jc w:val="center"/>
            </w:pPr>
            <w:r>
              <w:rPr>
                <w:sz w:val="20"/>
                <w:color w:val="392c69"/>
              </w:rPr>
              <w:t xml:space="preserve">от 26.04.2022 </w:t>
            </w:r>
            <w:hyperlink w:history="0" r:id="rId33" w:tooltip="Приказ Департамента труда и социальной защиты населения г. Севастополя от 26.04.2022 N 173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 Утратил силу или отменен {КонсультантПлюс}">
              <w:r>
                <w:rPr>
                  <w:sz w:val="20"/>
                  <w:color w:val="0000ff"/>
                </w:rPr>
                <w:t xml:space="preserve">N 173</w:t>
              </w:r>
            </w:hyperlink>
            <w:r>
              <w:rPr>
                <w:sz w:val="20"/>
                <w:color w:val="392c69"/>
              </w:rPr>
              <w:t xml:space="preserve">, от 04.05.2022 </w:t>
            </w:r>
            <w:hyperlink w:history="0" r:id="rId34" w:tooltip="Приказ Департамента труда и социальной защиты населения г. Севастополя от 04.05.2022 N 187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187</w:t>
              </w:r>
            </w:hyperlink>
            <w:r>
              <w:rPr>
                <w:sz w:val="20"/>
                <w:color w:val="392c69"/>
              </w:rPr>
              <w:t xml:space="preserve">, от 11.07.2023 </w:t>
            </w:r>
            <w:hyperlink w:history="0" r:id="rId35" w:tooltip="Приказ Департамента труда и социальной защиты населения г. Севастополя от 11.07.2023 N 284 &quot;О внесении изменения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284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Настоящий Порядок разработан в соответствии с </w:t>
      </w:r>
      <w:hyperlink w:history="0" r:id="rId36" w:tooltip="Приказ Департамента труда и социальной защиты населения г. Севастополя от 29.01.2021 N 30 (ред. от 15.10.2021) &quot;Об утверждении Типового положения об оплате труда работников государственных учреждений, в отношении которых функции и полномочия учредителя осуществляет Департамент труда и социальной защиты населения города Севастополя, в новой редакции&quot; ------------ Недействующая редакция {КонсультантПлюс}">
        <w:r>
          <w:rPr>
            <w:sz w:val="20"/>
            <w:color w:val="0000ff"/>
          </w:rPr>
          <w:t xml:space="preserve">приказом</w:t>
        </w:r>
      </w:hyperlink>
      <w:r>
        <w:rPr>
          <w:sz w:val="20"/>
        </w:rPr>
        <w:t xml:space="preserve"> Департамента труда и социальной защиты населения города Севастополя от 28.01.2021 N 30 "Об утверждении Типового положения об оплате труда работников государственных учреждений, в отношении которых функции и полномочия учредителя осуществляет Департамент труда и социальной защиты населения города Севастополя" (далее - приказ N 10, Типовое положение) и регламентирует порядок и условия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(далее - подведомственные учреждения, Департамент).</w:t>
      </w:r>
    </w:p>
    <w:p>
      <w:pPr>
        <w:pStyle w:val="0"/>
        <w:jc w:val="both"/>
      </w:pPr>
      <w:r>
        <w:rPr>
          <w:sz w:val="20"/>
        </w:rPr>
        <w:t xml:space="preserve">(в ред. </w:t>
      </w:r>
      <w:hyperlink w:history="0" r:id="rId37" w:tooltip="Приказ Департамента труда и социальной защиты населения г. Севастополя от 25.10.2021 N 458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25.10.2021 N 458)</w:t>
      </w:r>
    </w:p>
    <w:p>
      <w:pPr>
        <w:pStyle w:val="0"/>
        <w:jc w:val="center"/>
      </w:pPr>
      <w:r>
        <w:rPr>
          <w:sz w:val="20"/>
        </w:rPr>
      </w:r>
    </w:p>
    <w:p>
      <w:pPr>
        <w:pStyle w:val="2"/>
        <w:outlineLvl w:val="1"/>
        <w:jc w:val="center"/>
      </w:pPr>
      <w:r>
        <w:rPr>
          <w:sz w:val="20"/>
        </w:rPr>
        <w:t xml:space="preserve">2. Условия предоставления стимулирующих выплат</w:t>
      </w:r>
    </w:p>
    <w:p>
      <w:pPr>
        <w:pStyle w:val="0"/>
        <w:jc w:val="center"/>
      </w:pPr>
      <w:r>
        <w:rPr>
          <w:sz w:val="20"/>
        </w:rPr>
      </w:r>
    </w:p>
    <w:bookmarkStart w:id="94" w:name="P94"/>
    <w:bookmarkEnd w:id="94"/>
    <w:p>
      <w:pPr>
        <w:pStyle w:val="0"/>
        <w:ind w:firstLine="540"/>
        <w:jc w:val="both"/>
      </w:pPr>
      <w:r>
        <w:rPr>
          <w:sz w:val="20"/>
        </w:rPr>
        <w:t xml:space="preserve">2.1. Виды стимулирующих выплат руководителям учреждений:</w:t>
      </w:r>
    </w:p>
    <w:bookmarkStart w:id="95" w:name="P95"/>
    <w:bookmarkEnd w:id="95"/>
    <w:p>
      <w:pPr>
        <w:pStyle w:val="0"/>
        <w:spacing w:before="200" w:line-rule="auto"/>
        <w:ind w:firstLine="540"/>
        <w:jc w:val="both"/>
      </w:pPr>
      <w:r>
        <w:rPr>
          <w:sz w:val="20"/>
        </w:rPr>
        <w:t xml:space="preserve">1) выплата за интенсивность и высокие результаты работы;</w:t>
      </w:r>
    </w:p>
    <w:p>
      <w:pPr>
        <w:pStyle w:val="0"/>
        <w:spacing w:before="200" w:line-rule="auto"/>
        <w:ind w:firstLine="540"/>
        <w:jc w:val="both"/>
      </w:pPr>
      <w:r>
        <w:rPr>
          <w:sz w:val="20"/>
        </w:rPr>
        <w:t xml:space="preserve">2) премии;</w:t>
      </w:r>
    </w:p>
    <w:bookmarkStart w:id="97" w:name="P97"/>
    <w:bookmarkEnd w:id="97"/>
    <w:p>
      <w:pPr>
        <w:pStyle w:val="0"/>
        <w:spacing w:before="200" w:line-rule="auto"/>
        <w:ind w:firstLine="540"/>
        <w:jc w:val="both"/>
      </w:pPr>
      <w:r>
        <w:rPr>
          <w:sz w:val="20"/>
        </w:rPr>
        <w:t xml:space="preserve">3) выплата за качество выполняемых работ;</w:t>
      </w:r>
    </w:p>
    <w:bookmarkStart w:id="98" w:name="P98"/>
    <w:bookmarkEnd w:id="98"/>
    <w:p>
      <w:pPr>
        <w:pStyle w:val="0"/>
        <w:spacing w:before="200" w:line-rule="auto"/>
        <w:ind w:firstLine="540"/>
        <w:jc w:val="both"/>
      </w:pPr>
      <w:r>
        <w:rPr>
          <w:sz w:val="20"/>
        </w:rPr>
        <w:t xml:space="preserve">4) выплата за выслугу лет.</w:t>
      </w:r>
    </w:p>
    <w:p>
      <w:pPr>
        <w:pStyle w:val="0"/>
        <w:spacing w:before="200" w:line-rule="auto"/>
        <w:ind w:firstLine="540"/>
        <w:jc w:val="both"/>
      </w:pPr>
      <w:r>
        <w:rPr>
          <w:sz w:val="20"/>
        </w:rPr>
        <w:t xml:space="preserve">2.2. Установление стимулирующих выплат, указанных в </w:t>
      </w:r>
      <w:hyperlink w:history="0" w:anchor="P95" w:tooltip="1) выплата за интенсивность и высокие результаты работы;">
        <w:r>
          <w:rPr>
            <w:sz w:val="20"/>
            <w:color w:val="0000ff"/>
          </w:rPr>
          <w:t xml:space="preserve">подпунктах 1</w:t>
        </w:r>
      </w:hyperlink>
      <w:r>
        <w:rPr>
          <w:sz w:val="20"/>
        </w:rPr>
        <w:t xml:space="preserve"> - </w:t>
      </w:r>
      <w:hyperlink w:history="0" w:anchor="P97" w:tooltip="3) выплата за качество выполняемых работ;">
        <w:r>
          <w:rPr>
            <w:sz w:val="20"/>
            <w:color w:val="0000ff"/>
          </w:rPr>
          <w:t xml:space="preserve">3 пункта 2.1</w:t>
        </w:r>
      </w:hyperlink>
      <w:r>
        <w:rPr>
          <w:sz w:val="20"/>
        </w:rPr>
        <w:t xml:space="preserve"> настоящего Порядка, рассматривается Комиссией по установлению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(далее - Комиссия), состав и регламент работы которой утверждается приказом Департамента.</w:t>
      </w:r>
    </w:p>
    <w:p>
      <w:pPr>
        <w:pStyle w:val="0"/>
        <w:spacing w:before="200" w:line-rule="auto"/>
        <w:ind w:firstLine="540"/>
        <w:jc w:val="both"/>
      </w:pPr>
      <w:r>
        <w:rPr>
          <w:sz w:val="20"/>
        </w:rPr>
        <w:t xml:space="preserve">Установление стимулирующей выплаты, указанной в </w:t>
      </w:r>
      <w:hyperlink w:history="0" w:anchor="P98" w:tooltip="4) выплата за выслугу лет.">
        <w:r>
          <w:rPr>
            <w:sz w:val="20"/>
            <w:color w:val="0000ff"/>
          </w:rPr>
          <w:t xml:space="preserve">подпункте 4 пункта 2.1</w:t>
        </w:r>
      </w:hyperlink>
      <w:r>
        <w:rPr>
          <w:sz w:val="20"/>
        </w:rPr>
        <w:t xml:space="preserve"> настоящего Порядка, рассматривается Комиссией по установлению стажа работы руководителям государственных учреждений, в отношении которых функции и полномочия учредителя осуществляет Департамент труда и социальной защиты населения города Севастополя, состав которой утверждается приказом Департамента труда и социальной защиты населения города Севастополя в установленном порядке.</w:t>
      </w:r>
    </w:p>
    <w:p>
      <w:pPr>
        <w:pStyle w:val="0"/>
        <w:spacing w:before="200" w:line-rule="auto"/>
        <w:ind w:firstLine="540"/>
        <w:jc w:val="both"/>
      </w:pPr>
      <w:r>
        <w:rPr>
          <w:sz w:val="20"/>
        </w:rPr>
        <w:t xml:space="preserve">2.3. Выплата за интенсивность и высокие результаты работы устанавливается сроком не более чем на один календарный год в пределах фонда оплаты труда в размере не более 50% должностного оклада.</w:t>
      </w:r>
    </w:p>
    <w:p>
      <w:pPr>
        <w:pStyle w:val="0"/>
        <w:spacing w:before="200" w:line-rule="auto"/>
        <w:ind w:firstLine="540"/>
        <w:jc w:val="both"/>
      </w:pPr>
      <w:r>
        <w:rPr>
          <w:sz w:val="20"/>
        </w:rPr>
        <w:t xml:space="preserve">Размер выплаты зависит от сложности, важности выполняемой работы, степени ответственности за выполнение поставленных задач. В случае несвоевременного выполнения заданий, ухудшения качества работы указанная выплата уменьшается или отменяется.</w:t>
      </w:r>
    </w:p>
    <w:p>
      <w:pPr>
        <w:pStyle w:val="0"/>
        <w:spacing w:before="200" w:line-rule="auto"/>
        <w:ind w:firstLine="540"/>
        <w:jc w:val="both"/>
      </w:pPr>
      <w:r>
        <w:rPr>
          <w:sz w:val="20"/>
        </w:rPr>
        <w:t xml:space="preserve">Размер выплаты за интенсивность устанавливается в соответствии с количеством полученных баллов за отчетный период согласно таблице: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tcPr>
          <w:p>
            <w:pPr>
              <w:pStyle w:val="0"/>
              <w:jc w:val="center"/>
            </w:pPr>
            <w:r>
              <w:rPr>
                <w:sz w:val="20"/>
              </w:rPr>
              <w:t xml:space="preserve">Количество баллов</w:t>
            </w:r>
          </w:p>
        </w:tc>
        <w:tc>
          <w:tcPr>
            <w:tcW w:w="4534" w:type="dxa"/>
          </w:tcPr>
          <w:p>
            <w:pPr>
              <w:pStyle w:val="0"/>
              <w:jc w:val="center"/>
            </w:pPr>
            <w:r>
              <w:rPr>
                <w:sz w:val="20"/>
              </w:rPr>
              <w:t xml:space="preserve">Размер надбавки за период</w:t>
            </w:r>
          </w:p>
        </w:tc>
      </w:tr>
      <w:tr>
        <w:tc>
          <w:tcPr>
            <w:tcW w:w="4534" w:type="dxa"/>
          </w:tcPr>
          <w:p>
            <w:pPr>
              <w:pStyle w:val="0"/>
              <w:jc w:val="center"/>
            </w:pPr>
            <w:r>
              <w:rPr>
                <w:sz w:val="20"/>
              </w:rPr>
              <w:t xml:space="preserve">90 - 100</w:t>
            </w:r>
          </w:p>
        </w:tc>
        <w:tc>
          <w:tcPr>
            <w:tcW w:w="4534" w:type="dxa"/>
          </w:tcPr>
          <w:p>
            <w:pPr>
              <w:pStyle w:val="0"/>
              <w:jc w:val="center"/>
            </w:pPr>
            <w:r>
              <w:rPr>
                <w:sz w:val="20"/>
              </w:rPr>
              <w:t xml:space="preserve">50%</w:t>
            </w:r>
          </w:p>
        </w:tc>
      </w:tr>
      <w:tr>
        <w:tc>
          <w:tcPr>
            <w:tcW w:w="4534" w:type="dxa"/>
          </w:tcPr>
          <w:p>
            <w:pPr>
              <w:pStyle w:val="0"/>
              <w:jc w:val="center"/>
            </w:pPr>
            <w:r>
              <w:rPr>
                <w:sz w:val="20"/>
              </w:rPr>
              <w:t xml:space="preserve">80 - 89</w:t>
            </w:r>
          </w:p>
        </w:tc>
        <w:tc>
          <w:tcPr>
            <w:tcW w:w="4534" w:type="dxa"/>
          </w:tcPr>
          <w:p>
            <w:pPr>
              <w:pStyle w:val="0"/>
              <w:jc w:val="center"/>
            </w:pPr>
            <w:r>
              <w:rPr>
                <w:sz w:val="20"/>
              </w:rPr>
              <w:t xml:space="preserve">40%</w:t>
            </w:r>
          </w:p>
        </w:tc>
      </w:tr>
      <w:tr>
        <w:tc>
          <w:tcPr>
            <w:tcW w:w="4534" w:type="dxa"/>
          </w:tcPr>
          <w:p>
            <w:pPr>
              <w:pStyle w:val="0"/>
              <w:jc w:val="center"/>
            </w:pPr>
            <w:r>
              <w:rPr>
                <w:sz w:val="20"/>
              </w:rPr>
              <w:t xml:space="preserve">70 - 79</w:t>
            </w:r>
          </w:p>
        </w:tc>
        <w:tc>
          <w:tcPr>
            <w:tcW w:w="4534" w:type="dxa"/>
          </w:tcPr>
          <w:p>
            <w:pPr>
              <w:pStyle w:val="0"/>
              <w:jc w:val="center"/>
            </w:pPr>
            <w:r>
              <w:rPr>
                <w:sz w:val="20"/>
              </w:rPr>
              <w:t xml:space="preserve">30%</w:t>
            </w:r>
          </w:p>
        </w:tc>
      </w:tr>
      <w:tr>
        <w:tc>
          <w:tcPr>
            <w:tcW w:w="4534" w:type="dxa"/>
          </w:tcPr>
          <w:p>
            <w:pPr>
              <w:pStyle w:val="0"/>
              <w:jc w:val="center"/>
            </w:pPr>
            <w:r>
              <w:rPr>
                <w:sz w:val="20"/>
              </w:rPr>
              <w:t xml:space="preserve">менее 70</w:t>
            </w:r>
          </w:p>
        </w:tc>
        <w:tc>
          <w:tcPr>
            <w:tcW w:w="4534"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2.4. Выплата за качество выполняемых работ руководителям подведомственных учреждений устанавливается в целях улучшения качества работы на основе результатов оценки труда и за уровень квалификации.</w:t>
      </w:r>
    </w:p>
    <w:p>
      <w:pPr>
        <w:pStyle w:val="0"/>
        <w:spacing w:before="200" w:line-rule="auto"/>
        <w:ind w:firstLine="540"/>
        <w:jc w:val="both"/>
      </w:pPr>
      <w:r>
        <w:rPr>
          <w:sz w:val="20"/>
        </w:rPr>
        <w:t xml:space="preserve">2.4.1. К выплатам за качество относятся следующие наименования надбавок:</w:t>
      </w:r>
    </w:p>
    <w:p>
      <w:pPr>
        <w:pStyle w:val="0"/>
        <w:spacing w:before="200" w:line-rule="auto"/>
        <w:ind w:firstLine="540"/>
        <w:jc w:val="both"/>
      </w:pPr>
      <w:r>
        <w:rPr>
          <w:sz w:val="20"/>
        </w:rPr>
        <w:t xml:space="preserve">- надбавка за выполнение критериев оценки результатов труда за отчетный период;</w:t>
      </w:r>
    </w:p>
    <w:p>
      <w:pPr>
        <w:pStyle w:val="0"/>
        <w:spacing w:before="200" w:line-rule="auto"/>
        <w:ind w:firstLine="540"/>
        <w:jc w:val="both"/>
      </w:pPr>
      <w:r>
        <w:rPr>
          <w:sz w:val="20"/>
        </w:rPr>
        <w:t xml:space="preserve">- надбавка за почетное звание, ученую степень, ведомственные знаки отличия в труде Российской Федерации.</w:t>
      </w:r>
    </w:p>
    <w:p>
      <w:pPr>
        <w:pStyle w:val="0"/>
        <w:spacing w:before="200" w:line-rule="auto"/>
        <w:ind w:firstLine="540"/>
        <w:jc w:val="both"/>
      </w:pPr>
      <w:r>
        <w:rPr>
          <w:sz w:val="20"/>
        </w:rPr>
        <w:t xml:space="preserve">При наличии нескольких оснований для выплаты за качество выполняемых работ суммарный размер выплат не должен превышать 50 процентов должностного оклада.</w:t>
      </w:r>
    </w:p>
    <w:p>
      <w:pPr>
        <w:pStyle w:val="0"/>
        <w:spacing w:before="200" w:line-rule="auto"/>
        <w:ind w:firstLine="540"/>
        <w:jc w:val="both"/>
      </w:pPr>
      <w:r>
        <w:rPr>
          <w:sz w:val="20"/>
        </w:rPr>
        <w:t xml:space="preserve">2.4.2. Надбавка за выполнение критериев оценки результатов труда за отчетный период устанавливается в размере до 20 процентов должностного оклада.</w:t>
      </w:r>
    </w:p>
    <w:p>
      <w:pPr>
        <w:pStyle w:val="0"/>
        <w:spacing w:before="200" w:line-rule="auto"/>
        <w:ind w:firstLine="540"/>
        <w:jc w:val="both"/>
      </w:pPr>
      <w:r>
        <w:rPr>
          <w:sz w:val="20"/>
        </w:rPr>
        <w:t xml:space="preserve">2.4.3. </w:t>
      </w:r>
      <w:hyperlink w:history="0" w:anchor="P1393" w:tooltip="ПОКАЗАТЕЛИ">
        <w:r>
          <w:rPr>
            <w:sz w:val="20"/>
            <w:color w:val="0000ff"/>
          </w:rPr>
          <w:t xml:space="preserve">Показатели</w:t>
        </w:r>
      </w:hyperlink>
      <w:r>
        <w:rPr>
          <w:sz w:val="20"/>
        </w:rPr>
        <w:t xml:space="preserve"> для оценки результатов труда руководителей учреждений устанавливаются согласно приложению N 10 к настоящему Приказу.</w:t>
      </w:r>
    </w:p>
    <w:p>
      <w:pPr>
        <w:pStyle w:val="0"/>
        <w:spacing w:before="200" w:line-rule="auto"/>
        <w:ind w:firstLine="540"/>
        <w:jc w:val="both"/>
      </w:pPr>
      <w:r>
        <w:rPr>
          <w:sz w:val="20"/>
        </w:rPr>
        <w:t xml:space="preserve">2.4.4. Установление выплаты рассматривается Комиссией с учетом выполнения показателей эффективности деятельности руководителей учреждений, в отношении которых функции и полномочия учредителя осуществляет Департамент.</w:t>
      </w:r>
    </w:p>
    <w:p>
      <w:pPr>
        <w:pStyle w:val="0"/>
        <w:spacing w:before="200" w:line-rule="auto"/>
        <w:ind w:firstLine="540"/>
        <w:jc w:val="both"/>
      </w:pPr>
      <w:r>
        <w:rPr>
          <w:sz w:val="20"/>
        </w:rPr>
        <w:t xml:space="preserve">2.4.5. Надбавка за почетное звание, ученую степень, ведомственные знаки отличия в труде Российской Федерации устанавливается в соответствии с </w:t>
      </w:r>
      <w:hyperlink w:history="0" r:id="rId38" w:tooltip="Приказ Департамента труда и социальной защиты населения г. Севастополя от 29.01.2021 N 30 (ред. от 15.10.2021) &quot;Об утверждении Типового положения об оплате труда работников государственных учреждений, в отношении которых функции и полномочия учредителя осуществляет Департамент труда и социальной защиты населения города Севастополя, в новой редакции&quot; ------------ Недействующая редакция {КонсультантПлюс}">
        <w:r>
          <w:rPr>
            <w:sz w:val="20"/>
            <w:color w:val="0000ff"/>
          </w:rPr>
          <w:t xml:space="preserve">п. 4.8.3</w:t>
        </w:r>
      </w:hyperlink>
      <w:r>
        <w:rPr>
          <w:sz w:val="20"/>
        </w:rPr>
        <w:t xml:space="preserve"> Типового положения.</w:t>
      </w:r>
    </w:p>
    <w:p>
      <w:pPr>
        <w:pStyle w:val="0"/>
        <w:jc w:val="both"/>
      </w:pPr>
      <w:r>
        <w:rPr>
          <w:sz w:val="20"/>
        </w:rPr>
        <w:t xml:space="preserve">(в ред. </w:t>
      </w:r>
      <w:hyperlink w:history="0" r:id="rId39" w:tooltip="Приказ Департамента труда и социальной защиты населения г. Севастополя от 25.10.2021 N 458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25.10.2021 N 458)</w:t>
      </w:r>
    </w:p>
    <w:p>
      <w:pPr>
        <w:pStyle w:val="0"/>
        <w:spacing w:before="200" w:line-rule="auto"/>
        <w:ind w:firstLine="540"/>
        <w:jc w:val="both"/>
      </w:pPr>
      <w:r>
        <w:rPr>
          <w:sz w:val="20"/>
        </w:rPr>
        <w:t xml:space="preserve">2.5. Премии.</w:t>
      </w:r>
    </w:p>
    <w:p>
      <w:pPr>
        <w:pStyle w:val="0"/>
        <w:spacing w:before="200" w:line-rule="auto"/>
        <w:ind w:firstLine="540"/>
        <w:jc w:val="both"/>
      </w:pPr>
      <w:r>
        <w:rPr>
          <w:sz w:val="20"/>
        </w:rPr>
        <w:t xml:space="preserve">2.5.1. Премирование предусматривается с целью поощрения руководителей подведомственных учреждений за общие результаты работы по итогам за соответствующий период времени, с учетом выполнения показателей деятельности учреждений, личного вклада руководителей подведомственных учреждений в осуществление основных задач и функций, определенных уставами учреждений, а также выполнения обязанностей, предусмотренных трудовым договором.</w:t>
      </w:r>
    </w:p>
    <w:p>
      <w:pPr>
        <w:pStyle w:val="0"/>
        <w:spacing w:before="200" w:line-rule="auto"/>
        <w:ind w:firstLine="540"/>
        <w:jc w:val="both"/>
      </w:pPr>
      <w:r>
        <w:rPr>
          <w:sz w:val="20"/>
        </w:rPr>
        <w:t xml:space="preserve">Виды премиальных выплат:</w:t>
      </w:r>
    </w:p>
    <w:p>
      <w:pPr>
        <w:pStyle w:val="0"/>
        <w:spacing w:before="200" w:line-rule="auto"/>
        <w:ind w:firstLine="540"/>
        <w:jc w:val="both"/>
      </w:pPr>
      <w:r>
        <w:rPr>
          <w:sz w:val="20"/>
        </w:rPr>
        <w:t xml:space="preserve">- систематического характера - по итогам работы за период (месяц, год);</w:t>
      </w:r>
    </w:p>
    <w:p>
      <w:pPr>
        <w:pStyle w:val="0"/>
        <w:spacing w:before="200" w:line-rule="auto"/>
        <w:ind w:firstLine="540"/>
        <w:jc w:val="both"/>
      </w:pPr>
      <w:r>
        <w:rPr>
          <w:sz w:val="20"/>
        </w:rPr>
        <w:t xml:space="preserve">- разовые - социального характера (к профессиональным праздникам, к юбилейным датам - 50, 55, 60, 65 лет со дня рождения) и за профессиональные достижения (выполнение особо важных и срочных работ, при присвоении почетных званий и награждении знаками отличия Российской Федерации, орденами и медалями Российской Федерации, наградами города Севастополя, почетными грамотами, по итогам проведения независимой оценки качества оказания услуг).</w:t>
      </w:r>
    </w:p>
    <w:p>
      <w:pPr>
        <w:pStyle w:val="0"/>
        <w:spacing w:before="200" w:line-rule="auto"/>
        <w:ind w:firstLine="540"/>
        <w:jc w:val="both"/>
      </w:pPr>
      <w:r>
        <w:rPr>
          <w:sz w:val="20"/>
        </w:rPr>
        <w:t xml:space="preserve">Размер премиальной выплаты, носящей разовый характер, может устанавливаться как в абсолютном размере, так и в процентах к должностному окладу, определяется в каждом случае в зависимости от имеющихся средств в учреждении на премирование и не может превышать должностного оклада руководителя подведомственного учреждения.</w:t>
      </w:r>
    </w:p>
    <w:p>
      <w:pPr>
        <w:pStyle w:val="0"/>
        <w:spacing w:before="200" w:line-rule="auto"/>
        <w:ind w:firstLine="540"/>
        <w:jc w:val="both"/>
      </w:pPr>
      <w:r>
        <w:rPr>
          <w:sz w:val="20"/>
        </w:rPr>
        <w:t xml:space="preserve">При наличии нескольких оснований для назначения премиальных выплат (социального характера и за профессиональные достижения), носящих разовый характер, выплачивается не более двух премий.</w:t>
      </w:r>
    </w:p>
    <w:p>
      <w:pPr>
        <w:pStyle w:val="0"/>
        <w:spacing w:before="200" w:line-rule="auto"/>
        <w:ind w:firstLine="540"/>
        <w:jc w:val="both"/>
      </w:pPr>
      <w:r>
        <w:rPr>
          <w:sz w:val="20"/>
        </w:rPr>
        <w:t xml:space="preserve">Выплата разовых премий одновременно по нескольким основаниям возможна при соблюдении условий, указанных в </w:t>
      </w:r>
      <w:hyperlink w:history="0" w:anchor="P181" w:tooltip="3.2. Стимулирующие выплаты выплачиваются в пределах доведенных бюджетных ассигнований, лимитов бюджетных обязательств.">
        <w:r>
          <w:rPr>
            <w:sz w:val="20"/>
            <w:color w:val="0000ff"/>
          </w:rPr>
          <w:t xml:space="preserve">пунктах 3.2</w:t>
        </w:r>
      </w:hyperlink>
      <w:r>
        <w:rPr>
          <w:sz w:val="20"/>
        </w:rPr>
        <w:t xml:space="preserve">, </w:t>
      </w:r>
      <w:hyperlink w:history="0" w:anchor="P182" w:tooltip="3.3. Стимулирующие выплаты руководителям подведомственных учреждений производятся при наличии экономии фонда оплаты труда, сложившейся по итогам осуществления стимулирующих выплат работникам учреждения.">
        <w:r>
          <w:rPr>
            <w:sz w:val="20"/>
            <w:color w:val="0000ff"/>
          </w:rPr>
          <w:t xml:space="preserve">3.3</w:t>
        </w:r>
      </w:hyperlink>
      <w:r>
        <w:rPr>
          <w:sz w:val="20"/>
        </w:rPr>
        <w:t xml:space="preserve"> Порядка, а также при условии соблюдения предельного уровня соотношения средней заработной платы руководителя, его заместителей, главного бухгалтера и средней заработной платы работников на отчетный период, установленного в размере 1:4.</w:t>
      </w:r>
    </w:p>
    <w:p>
      <w:pPr>
        <w:pStyle w:val="0"/>
        <w:jc w:val="both"/>
      </w:pPr>
      <w:r>
        <w:rPr>
          <w:sz w:val="20"/>
        </w:rPr>
        <w:t xml:space="preserve">(п. 2.5.1 в ред. </w:t>
      </w:r>
      <w:hyperlink w:history="0" r:id="rId40" w:tooltip="Приказ Департамента труда и социальной защиты населения г. Севастополя от 11.07.2023 N 284 &quot;О внесении изменения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11.07.2023 N 284)</w:t>
      </w:r>
    </w:p>
    <w:p>
      <w:pPr>
        <w:pStyle w:val="0"/>
        <w:spacing w:before="200" w:line-rule="auto"/>
        <w:ind w:firstLine="540"/>
        <w:jc w:val="both"/>
      </w:pPr>
      <w:r>
        <w:rPr>
          <w:sz w:val="20"/>
        </w:rPr>
        <w:t xml:space="preserve">2.5.2. Показатели эффективности и критерии оценки деятельности руководителей подведомственных учреждений устанавливаются согласно приложениям к настоящему Приказу.</w:t>
      </w:r>
    </w:p>
    <w:p>
      <w:pPr>
        <w:pStyle w:val="0"/>
        <w:spacing w:before="200" w:line-rule="auto"/>
        <w:ind w:firstLine="540"/>
        <w:jc w:val="both"/>
      </w:pPr>
      <w:r>
        <w:rPr>
          <w:sz w:val="20"/>
        </w:rPr>
        <w:t xml:space="preserve">2.5.3. Руководители подведомственных учреждений в срок до 5 числа месяца, следующего за отчетным, представляют в структурное подразделение Департамента, ответственное за проведение оценки:</w:t>
      </w:r>
    </w:p>
    <w:p>
      <w:pPr>
        <w:pStyle w:val="0"/>
        <w:spacing w:before="200" w:line-rule="auto"/>
        <w:ind w:firstLine="540"/>
        <w:jc w:val="both"/>
      </w:pPr>
      <w:r>
        <w:rPr>
          <w:sz w:val="20"/>
        </w:rPr>
        <w:t xml:space="preserve">- абзац исключен с 12.03.2021. - </w:t>
      </w:r>
      <w:hyperlink w:history="0" r:id="rId41"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w:t>
        </w:r>
      </w:hyperlink>
      <w:r>
        <w:rPr>
          <w:sz w:val="20"/>
        </w:rPr>
        <w:t xml:space="preserve"> Департамента труда и социальной защиты населения г. Севастополя от 12.03.2021 N 90;</w:t>
      </w:r>
    </w:p>
    <w:p>
      <w:pPr>
        <w:pStyle w:val="0"/>
        <w:spacing w:before="200" w:line-rule="auto"/>
        <w:ind w:firstLine="540"/>
        <w:jc w:val="both"/>
      </w:pPr>
      <w:r>
        <w:rPr>
          <w:sz w:val="20"/>
        </w:rPr>
        <w:t xml:space="preserve">- информацию о выполнении </w:t>
      </w:r>
      <w:hyperlink w:history="0" w:anchor="P1393" w:tooltip="ПОКАЗАТЕЛИ">
        <w:r>
          <w:rPr>
            <w:sz w:val="20"/>
            <w:color w:val="0000ff"/>
          </w:rPr>
          <w:t xml:space="preserve">показателей</w:t>
        </w:r>
      </w:hyperlink>
      <w:r>
        <w:rPr>
          <w:sz w:val="20"/>
        </w:rPr>
        <w:t xml:space="preserve"> для оценки результатов труда руководителей учреждений в соответствии с приложением N 10 к настоящему Приказу;</w:t>
      </w:r>
    </w:p>
    <w:p>
      <w:pPr>
        <w:pStyle w:val="0"/>
        <w:spacing w:before="200" w:line-rule="auto"/>
        <w:ind w:firstLine="540"/>
        <w:jc w:val="both"/>
      </w:pPr>
      <w:r>
        <w:rPr>
          <w:sz w:val="20"/>
        </w:rPr>
        <w:t xml:space="preserve">- </w:t>
      </w:r>
      <w:hyperlink w:history="0" w:anchor="P1527" w:tooltip="Информация о наличии в отчетном периоде жалоб">
        <w:r>
          <w:rPr>
            <w:sz w:val="20"/>
            <w:color w:val="0000ff"/>
          </w:rPr>
          <w:t xml:space="preserve">информацию</w:t>
        </w:r>
      </w:hyperlink>
      <w:r>
        <w:rPr>
          <w:sz w:val="20"/>
        </w:rPr>
        <w:t xml:space="preserve"> о наличии в отчетном периоде жалоб на предоставление государственных и социальных услуг от получателей социальных услуг и клиентов ГКУ ЦЗН в соответствии с приложением N 13 к настоящему Приказу;</w:t>
      </w:r>
    </w:p>
    <w:p>
      <w:pPr>
        <w:pStyle w:val="0"/>
        <w:jc w:val="both"/>
      </w:pPr>
      <w:r>
        <w:rPr>
          <w:sz w:val="20"/>
        </w:rPr>
        <w:t xml:space="preserve">(абзац введен </w:t>
      </w:r>
      <w:hyperlink w:history="0" r:id="rId42"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Приказом</w:t>
        </w:r>
      </w:hyperlink>
      <w:r>
        <w:rPr>
          <w:sz w:val="20"/>
        </w:rPr>
        <w:t xml:space="preserve"> Департамента труда и социальной защиты населения г. Севастополя от 22.04.2021 N 179)</w:t>
      </w:r>
    </w:p>
    <w:p>
      <w:pPr>
        <w:pStyle w:val="0"/>
        <w:spacing w:before="200" w:line-rule="auto"/>
        <w:ind w:firstLine="540"/>
        <w:jc w:val="both"/>
      </w:pPr>
      <w:r>
        <w:rPr>
          <w:sz w:val="20"/>
        </w:rPr>
        <w:t xml:space="preserve">- в случае невыполнения какого-либо показателя либо выполнения не в полном объеме - пояснительную записку с причинами невыполнения по каждому невыполненному пункту.</w:t>
      </w:r>
    </w:p>
    <w:p>
      <w:pPr>
        <w:pStyle w:val="0"/>
        <w:spacing w:before="200" w:line-rule="auto"/>
        <w:ind w:firstLine="540"/>
        <w:jc w:val="both"/>
      </w:pPr>
      <w:r>
        <w:rPr>
          <w:sz w:val="20"/>
        </w:rPr>
        <w:t xml:space="preserve">В срок до 8 числа структурное подразделение Департамента, ответственное за проведение оценки, оформляет </w:t>
      </w:r>
      <w:hyperlink w:history="0" w:anchor="P230" w:tooltip="ОТЧЕТ">
        <w:r>
          <w:rPr>
            <w:sz w:val="20"/>
            <w:color w:val="0000ff"/>
          </w:rPr>
          <w:t xml:space="preserve">отчет</w:t>
        </w:r>
      </w:hyperlink>
      <w:r>
        <w:rPr>
          <w:sz w:val="20"/>
        </w:rPr>
        <w:t xml:space="preserve"> о результатах выполнения показателей по форме согласно приложению N 2 к настоящему Порядку и направляет его в отдел бюджетного учета и отчетности управления финансов.</w:t>
      </w:r>
    </w:p>
    <w:p>
      <w:pPr>
        <w:pStyle w:val="0"/>
        <w:spacing w:before="200" w:line-rule="auto"/>
        <w:ind w:firstLine="540"/>
        <w:jc w:val="both"/>
      </w:pPr>
      <w:r>
        <w:rPr>
          <w:sz w:val="20"/>
        </w:rPr>
        <w:t xml:space="preserve">Сводный </w:t>
      </w:r>
      <w:hyperlink w:history="0" w:anchor="P270" w:tooltip="СВОДНЫЙ ОТЧЕТ">
        <w:r>
          <w:rPr>
            <w:sz w:val="20"/>
            <w:color w:val="0000ff"/>
          </w:rPr>
          <w:t xml:space="preserve">отчет</w:t>
        </w:r>
      </w:hyperlink>
      <w:r>
        <w:rPr>
          <w:sz w:val="20"/>
        </w:rPr>
        <w:t xml:space="preserve"> о выполнении показателей деятельности руководителей учреждений за отчетный период формирует отдел бюджетного учета и отчетности управления финансов по форме согласно приложению N 3 к настоящему Порядку в срок до 13 числа.</w:t>
      </w:r>
    </w:p>
    <w:p>
      <w:pPr>
        <w:pStyle w:val="0"/>
        <w:spacing w:before="200" w:line-rule="auto"/>
        <w:ind w:firstLine="540"/>
        <w:jc w:val="both"/>
      </w:pPr>
      <w:r>
        <w:rPr>
          <w:sz w:val="20"/>
        </w:rPr>
        <w:t xml:space="preserve">Одновременно с показателями в управление финансов предоставляется расчет по экономии фонда оплаты труда.</w:t>
      </w:r>
    </w:p>
    <w:p>
      <w:pPr>
        <w:pStyle w:val="0"/>
        <w:spacing w:before="200" w:line-rule="auto"/>
        <w:ind w:firstLine="540"/>
        <w:jc w:val="both"/>
      </w:pPr>
      <w:r>
        <w:rPr>
          <w:sz w:val="20"/>
        </w:rPr>
        <w:t xml:space="preserve">За декабрь месяц информация предоставляется за 7 дней до завершения отчетного периода.</w:t>
      </w:r>
    </w:p>
    <w:p>
      <w:pPr>
        <w:pStyle w:val="0"/>
        <w:spacing w:before="200" w:line-rule="auto"/>
        <w:ind w:firstLine="540"/>
        <w:jc w:val="both"/>
      </w:pPr>
      <w:r>
        <w:rPr>
          <w:sz w:val="20"/>
        </w:rPr>
        <w:t xml:space="preserve">2.5.4. Комиссия в срок до 15 числа месяца, следующего за отчетным, на основе анализа сводного отчета о выполнении показателей деятельности руководителя определяет размер премии.</w:t>
      </w:r>
    </w:p>
    <w:p>
      <w:pPr>
        <w:pStyle w:val="0"/>
        <w:spacing w:before="200" w:line-rule="auto"/>
        <w:ind w:firstLine="540"/>
        <w:jc w:val="both"/>
      </w:pPr>
      <w:r>
        <w:rPr>
          <w:sz w:val="20"/>
        </w:rPr>
        <w:t xml:space="preserve">При исчислении суммы баллов премия руководителям учреждений пропорционально снижается:</w:t>
      </w:r>
    </w:p>
    <w:p>
      <w:pPr>
        <w:pStyle w:val="0"/>
        <w:jc w:val="both"/>
      </w:pPr>
      <w:r>
        <w:rPr>
          <w:sz w:val="20"/>
        </w:rPr>
        <w:t xml:space="preserve">(в ред. </w:t>
      </w:r>
      <w:hyperlink w:history="0" r:id="rId43" w:tooltip="Приказ Департамента труда и социальной защиты населения г. Севастополя от 04.05.2022 N 187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04.05.2022 N 187)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tcPr>
          <w:p>
            <w:pPr>
              <w:pStyle w:val="0"/>
              <w:jc w:val="center"/>
            </w:pPr>
            <w:r>
              <w:rPr>
                <w:sz w:val="20"/>
              </w:rPr>
              <w:t xml:space="preserve">Количество баллов</w:t>
            </w:r>
          </w:p>
        </w:tc>
        <w:tc>
          <w:tcPr>
            <w:tcW w:w="4534" w:type="dxa"/>
          </w:tcPr>
          <w:p>
            <w:pPr>
              <w:pStyle w:val="0"/>
              <w:jc w:val="center"/>
            </w:pPr>
            <w:r>
              <w:rPr>
                <w:sz w:val="20"/>
              </w:rPr>
              <w:t xml:space="preserve">Размер премии в процентах</w:t>
            </w:r>
          </w:p>
        </w:tc>
      </w:tr>
      <w:tr>
        <w:tc>
          <w:tcPr>
            <w:tcW w:w="4534" w:type="dxa"/>
          </w:tcPr>
          <w:p>
            <w:pPr>
              <w:pStyle w:val="0"/>
              <w:jc w:val="center"/>
            </w:pPr>
            <w:r>
              <w:rPr>
                <w:sz w:val="20"/>
              </w:rPr>
              <w:t xml:space="preserve">95 - 100</w:t>
            </w:r>
          </w:p>
        </w:tc>
        <w:tc>
          <w:tcPr>
            <w:tcW w:w="4534" w:type="dxa"/>
          </w:tcPr>
          <w:p>
            <w:pPr>
              <w:pStyle w:val="0"/>
              <w:jc w:val="center"/>
            </w:pPr>
            <w:r>
              <w:rPr>
                <w:sz w:val="20"/>
              </w:rPr>
              <w:t xml:space="preserve">100</w:t>
            </w:r>
          </w:p>
        </w:tc>
      </w:tr>
      <w:tr>
        <w:tc>
          <w:tcPr>
            <w:tcW w:w="4534" w:type="dxa"/>
          </w:tcPr>
          <w:p>
            <w:pPr>
              <w:pStyle w:val="0"/>
              <w:jc w:val="center"/>
            </w:pPr>
            <w:r>
              <w:rPr>
                <w:sz w:val="20"/>
              </w:rPr>
              <w:t xml:space="preserve">80 - 94</w:t>
            </w:r>
          </w:p>
        </w:tc>
        <w:tc>
          <w:tcPr>
            <w:tcW w:w="4534" w:type="dxa"/>
          </w:tcPr>
          <w:p>
            <w:pPr>
              <w:pStyle w:val="0"/>
              <w:jc w:val="center"/>
            </w:pPr>
            <w:r>
              <w:rPr>
                <w:sz w:val="20"/>
              </w:rPr>
              <w:t xml:space="preserve">50</w:t>
            </w:r>
          </w:p>
        </w:tc>
      </w:tr>
      <w:tr>
        <w:tc>
          <w:tcPr>
            <w:tcW w:w="4534" w:type="dxa"/>
          </w:tcPr>
          <w:p>
            <w:pPr>
              <w:pStyle w:val="0"/>
              <w:jc w:val="center"/>
            </w:pPr>
            <w:r>
              <w:rPr>
                <w:sz w:val="20"/>
              </w:rPr>
              <w:t xml:space="preserve">70 - 79</w:t>
            </w:r>
          </w:p>
        </w:tc>
        <w:tc>
          <w:tcPr>
            <w:tcW w:w="4534" w:type="dxa"/>
          </w:tcPr>
          <w:p>
            <w:pPr>
              <w:pStyle w:val="0"/>
              <w:jc w:val="center"/>
            </w:pPr>
            <w:r>
              <w:rPr>
                <w:sz w:val="20"/>
              </w:rPr>
              <w:t xml:space="preserve">30</w:t>
            </w:r>
          </w:p>
        </w:tc>
      </w:tr>
      <w:tr>
        <w:tc>
          <w:tcPr>
            <w:tcW w:w="4534" w:type="dxa"/>
          </w:tcPr>
          <w:p>
            <w:pPr>
              <w:pStyle w:val="0"/>
              <w:jc w:val="center"/>
            </w:pPr>
            <w:r>
              <w:rPr>
                <w:sz w:val="20"/>
              </w:rPr>
              <w:t xml:space="preserve">60 - 69</w:t>
            </w:r>
          </w:p>
        </w:tc>
        <w:tc>
          <w:tcPr>
            <w:tcW w:w="4534" w:type="dxa"/>
          </w:tcPr>
          <w:p>
            <w:pPr>
              <w:pStyle w:val="0"/>
              <w:jc w:val="center"/>
            </w:pPr>
            <w:r>
              <w:rPr>
                <w:sz w:val="20"/>
              </w:rPr>
              <w:t xml:space="preserve">10</w:t>
            </w:r>
          </w:p>
        </w:tc>
      </w:tr>
      <w:tr>
        <w:tc>
          <w:tcPr>
            <w:tcW w:w="4534" w:type="dxa"/>
          </w:tcPr>
          <w:p>
            <w:pPr>
              <w:pStyle w:val="0"/>
              <w:jc w:val="center"/>
            </w:pPr>
            <w:r>
              <w:rPr>
                <w:sz w:val="20"/>
              </w:rPr>
              <w:t xml:space="preserve">менее 60</w:t>
            </w:r>
          </w:p>
        </w:tc>
        <w:tc>
          <w:tcPr>
            <w:tcW w:w="4534" w:type="dxa"/>
          </w:tcPr>
          <w:p>
            <w:pPr>
              <w:pStyle w:val="0"/>
              <w:jc w:val="center"/>
            </w:pPr>
            <w:r>
              <w:rPr>
                <w:sz w:val="20"/>
              </w:rPr>
              <w:t xml:space="preserve">не премируется за отчетный период</w:t>
            </w:r>
          </w:p>
        </w:tc>
      </w:tr>
    </w:tbl>
    <w:p>
      <w:pPr>
        <w:pStyle w:val="0"/>
        <w:jc w:val="both"/>
      </w:pPr>
      <w:r>
        <w:rPr>
          <w:sz w:val="20"/>
        </w:rPr>
        <w:t xml:space="preserve">(таблица в ред. </w:t>
      </w:r>
      <w:hyperlink w:history="0" r:id="rId44" w:tooltip="Приказ Департамента труда и социальной защиты населения г. Севастополя от 04.05.2022 N 187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04.05.2022 N 187)</w:t>
      </w:r>
    </w:p>
    <w:p>
      <w:pPr>
        <w:pStyle w:val="0"/>
        <w:jc w:val="both"/>
      </w:pPr>
      <w:r>
        <w:rPr>
          <w:sz w:val="20"/>
        </w:rPr>
      </w:r>
    </w:p>
    <w:p>
      <w:pPr>
        <w:pStyle w:val="0"/>
        <w:ind w:firstLine="540"/>
        <w:jc w:val="both"/>
      </w:pPr>
      <w:r>
        <w:rPr>
          <w:sz w:val="20"/>
        </w:rPr>
        <w:t xml:space="preserve">По объективным причинам Комиссия вправе принять решение об увеличении или снижении размера премии руководителям подведомственных учреждений независимо от выполнения показателей деятельности учреждения.</w:t>
      </w:r>
    </w:p>
    <w:p>
      <w:pPr>
        <w:pStyle w:val="0"/>
        <w:spacing w:before="200" w:line-rule="auto"/>
        <w:ind w:firstLine="540"/>
        <w:jc w:val="both"/>
      </w:pPr>
      <w:r>
        <w:rPr>
          <w:sz w:val="20"/>
        </w:rPr>
        <w:t xml:space="preserve">Стимулирующие выплаты, указанные в </w:t>
      </w:r>
      <w:hyperlink w:history="0" w:anchor="P94" w:tooltip="2.1. Виды стимулирующих выплат руководителям учреждений:">
        <w:r>
          <w:rPr>
            <w:sz w:val="20"/>
            <w:color w:val="0000ff"/>
          </w:rPr>
          <w:t xml:space="preserve">п. 2.1</w:t>
        </w:r>
      </w:hyperlink>
      <w:r>
        <w:rPr>
          <w:sz w:val="20"/>
        </w:rPr>
        <w:t xml:space="preserve"> настоящего Порядка (кроме выплаты за выслугу лет и надбавки за почетное звание, ученую степень, ведомственные знаки отличия в труде Российской Федерации), по итогам работы не выплачиваются в следующих случаях:</w:t>
      </w:r>
    </w:p>
    <w:p>
      <w:pPr>
        <w:pStyle w:val="0"/>
        <w:spacing w:before="200" w:line-rule="auto"/>
        <w:ind w:firstLine="540"/>
        <w:jc w:val="both"/>
      </w:pPr>
      <w:r>
        <w:rPr>
          <w:sz w:val="20"/>
        </w:rPr>
        <w:t xml:space="preserve">а) наличие в отчетном периоде дисциплинарного взыскания у руководителя подведомственного учреждения за неисполнение или ненадлежащее исполнение возложенных на него функций и полномочий;</w:t>
      </w:r>
    </w:p>
    <w:p>
      <w:pPr>
        <w:pStyle w:val="0"/>
        <w:spacing w:before="200" w:line-rule="auto"/>
        <w:ind w:firstLine="540"/>
        <w:jc w:val="both"/>
      </w:pPr>
      <w:r>
        <w:rPr>
          <w:sz w:val="20"/>
        </w:rPr>
        <w:t xml:space="preserve">б) наличие фактов грубого нарушения финансово-хозяйственной дисциплины, а также нанесения учреждению своими действиями или бездействием материального ущерба, выявленных в отчетном периоде;</w:t>
      </w:r>
    </w:p>
    <w:p>
      <w:pPr>
        <w:pStyle w:val="0"/>
        <w:spacing w:before="200" w:line-rule="auto"/>
        <w:ind w:firstLine="540"/>
        <w:jc w:val="both"/>
      </w:pPr>
      <w:r>
        <w:rPr>
          <w:sz w:val="20"/>
        </w:rPr>
        <w:t xml:space="preserve">в) нарушения трудовой и исполнительной дисциплины, ненадлежащее исполнение должностных обязанностей, неисполнение поручений руководства Департамента;</w:t>
      </w:r>
    </w:p>
    <w:p>
      <w:pPr>
        <w:pStyle w:val="0"/>
        <w:spacing w:before="200" w:line-rule="auto"/>
        <w:ind w:firstLine="540"/>
        <w:jc w:val="both"/>
      </w:pPr>
      <w:r>
        <w:rPr>
          <w:sz w:val="20"/>
        </w:rPr>
        <w:t xml:space="preserve">г) наличие актов недостачи, хищений денежных средств и материальных ценностей, нецелевого и неэффективного использования финансовых средств, выявленных в отчетном периоде в учреждении;</w:t>
      </w:r>
    </w:p>
    <w:p>
      <w:pPr>
        <w:pStyle w:val="0"/>
        <w:spacing w:before="200" w:line-rule="auto"/>
        <w:ind w:firstLine="540"/>
        <w:jc w:val="both"/>
      </w:pPr>
      <w:r>
        <w:rPr>
          <w:sz w:val="20"/>
        </w:rPr>
        <w:t xml:space="preserve">д) несоблюдение законодательства о противодействии коррупции, неисполнение (ненадлежащее исполнение) приказов Департамента, отсутствие контроля за соблюдением работниками учреждения требований законодательства в указанной сфере;</w:t>
      </w:r>
    </w:p>
    <w:p>
      <w:pPr>
        <w:pStyle w:val="0"/>
        <w:spacing w:before="200" w:line-rule="auto"/>
        <w:ind w:firstLine="540"/>
        <w:jc w:val="both"/>
      </w:pPr>
      <w:r>
        <w:rPr>
          <w:sz w:val="20"/>
        </w:rPr>
        <w:t xml:space="preserve">е) некачественное предоставление отчетных форм, сведений, отчетов и статистической отчетности (содержащие ошибки, недостоверные сведения).</w:t>
      </w:r>
    </w:p>
    <w:p>
      <w:pPr>
        <w:pStyle w:val="0"/>
        <w:spacing w:before="200" w:line-rule="auto"/>
        <w:ind w:firstLine="540"/>
        <w:jc w:val="both"/>
      </w:pPr>
      <w:r>
        <w:rPr>
          <w:sz w:val="20"/>
        </w:rPr>
        <w:t xml:space="preserve">2.5.5. Один экземпляр протокола Комиссии направляется директору Департамента для принятия решения. На основании принятого директором Департамента решения отдел кадровой работы и противодействия коррупции управления административно-кадровой работы готовит проект приказа о премировании руководителей подведомственных учреждений.</w:t>
      </w:r>
    </w:p>
    <w:p>
      <w:pPr>
        <w:pStyle w:val="0"/>
        <w:spacing w:before="200" w:line-rule="auto"/>
        <w:ind w:firstLine="540"/>
        <w:jc w:val="both"/>
      </w:pPr>
      <w:r>
        <w:rPr>
          <w:sz w:val="20"/>
        </w:rPr>
        <w:t xml:space="preserve">2.5.6. При оценке показателя "Доведение средней заработной платы соответствующих категорий работников учреждения до установленных соотношений среднемесячной заработной платы в субъекте Российской Федерации" учитываются отдельные категории работников в соответствии с их наличием в штатной структуре учреждения. При отсутствии отдельных категорий работников в учреждении показатель считается выполненным.</w:t>
      </w:r>
    </w:p>
    <w:p>
      <w:pPr>
        <w:pStyle w:val="0"/>
        <w:spacing w:before="200" w:line-rule="auto"/>
        <w:ind w:firstLine="540"/>
        <w:jc w:val="both"/>
      </w:pPr>
      <w:r>
        <w:rPr>
          <w:sz w:val="20"/>
        </w:rPr>
        <w:t xml:space="preserve">2.5.7. После утверждения Общественным советом при Департаменте итогов проведения независимой оценки качества оказания услуг в подведомственных Департаменту учреждениях Комиссия может принять решение о выплате разовых премий руководителям учреждений, занявших высшие места в региональных рейтингах, а также о снижении размера премии в отношении руководителей учреждений, имеющих наихудшие показатели по результатам проведенной оценки.</w:t>
      </w:r>
    </w:p>
    <w:p>
      <w:pPr>
        <w:pStyle w:val="0"/>
        <w:spacing w:before="200" w:line-rule="auto"/>
        <w:ind w:firstLine="540"/>
        <w:jc w:val="both"/>
      </w:pPr>
      <w:r>
        <w:rPr>
          <w:sz w:val="20"/>
        </w:rPr>
        <w:t xml:space="preserve">2.5.8. При оценке показателей эффективности за период, в котором сдается и оценивается годовой отчет по выполнению государственного задания, рассматривается информация о результатах его выполнения.</w:t>
      </w:r>
    </w:p>
    <w:p>
      <w:pPr>
        <w:pStyle w:val="0"/>
        <w:spacing w:before="200" w:line-rule="auto"/>
        <w:ind w:firstLine="540"/>
        <w:jc w:val="both"/>
      </w:pPr>
      <w:r>
        <w:rPr>
          <w:sz w:val="20"/>
        </w:rPr>
        <w:t xml:space="preserve">В случае невыполнения государственного задания Комиссией может быть принято решение о лишении премии либо снижении ее размера.</w:t>
      </w:r>
    </w:p>
    <w:p>
      <w:pPr>
        <w:pStyle w:val="0"/>
        <w:jc w:val="center"/>
      </w:pPr>
      <w:r>
        <w:rPr>
          <w:sz w:val="20"/>
        </w:rPr>
      </w:r>
    </w:p>
    <w:p>
      <w:pPr>
        <w:pStyle w:val="2"/>
        <w:outlineLvl w:val="1"/>
        <w:jc w:val="center"/>
      </w:pPr>
      <w:r>
        <w:rPr>
          <w:sz w:val="20"/>
        </w:rPr>
        <w:t xml:space="preserve">3. Заключительные положения</w:t>
      </w:r>
    </w:p>
    <w:p>
      <w:pPr>
        <w:pStyle w:val="0"/>
        <w:jc w:val="center"/>
      </w:pPr>
      <w:r>
        <w:rPr>
          <w:sz w:val="20"/>
        </w:rPr>
      </w:r>
    </w:p>
    <w:p>
      <w:pPr>
        <w:pStyle w:val="0"/>
        <w:ind w:firstLine="540"/>
        <w:jc w:val="both"/>
      </w:pPr>
      <w:r>
        <w:rPr>
          <w:sz w:val="20"/>
        </w:rPr>
        <w:t xml:space="preserve">3.1. Установление стимулирующих выплат производится на основании приказа директора Департамента.</w:t>
      </w:r>
    </w:p>
    <w:bookmarkStart w:id="181" w:name="P181"/>
    <w:bookmarkEnd w:id="181"/>
    <w:p>
      <w:pPr>
        <w:pStyle w:val="0"/>
        <w:spacing w:before="200" w:line-rule="auto"/>
        <w:ind w:firstLine="540"/>
        <w:jc w:val="both"/>
      </w:pPr>
      <w:r>
        <w:rPr>
          <w:sz w:val="20"/>
        </w:rPr>
        <w:t xml:space="preserve">3.2. Стимулирующие выплаты выплачиваются в пределах доведенных бюджетных ассигнований, лимитов бюджетных обязательств.</w:t>
      </w:r>
    </w:p>
    <w:bookmarkStart w:id="182" w:name="P182"/>
    <w:bookmarkEnd w:id="182"/>
    <w:p>
      <w:pPr>
        <w:pStyle w:val="0"/>
        <w:spacing w:before="200" w:line-rule="auto"/>
        <w:ind w:firstLine="540"/>
        <w:jc w:val="both"/>
      </w:pPr>
      <w:r>
        <w:rPr>
          <w:sz w:val="20"/>
        </w:rPr>
        <w:t xml:space="preserve">3.3. Стимулирующие выплаты руководителям подведомственных учреждений производятся при наличии экономии фонда оплаты труда, сложившейся по итогам осуществления стимулирующих выплат работникам учреждения.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установления стимулирующих выплат руководителям учреждений,</w:t>
      </w:r>
    </w:p>
    <w:p>
      <w:pPr>
        <w:pStyle w:val="0"/>
        <w:jc w:val="right"/>
      </w:pPr>
      <w:r>
        <w:rPr>
          <w:sz w:val="20"/>
        </w:rPr>
        <w:t xml:space="preserve">в отношении которых функции и полномочия учредителя</w:t>
      </w:r>
    </w:p>
    <w:p>
      <w:pPr>
        <w:pStyle w:val="0"/>
        <w:jc w:val="right"/>
      </w:pPr>
      <w:r>
        <w:rPr>
          <w:sz w:val="20"/>
        </w:rPr>
        <w:t xml:space="preserve">осуществляет Департамент труда и социальной защиты населения</w:t>
      </w:r>
    </w:p>
    <w:p>
      <w:pPr>
        <w:pStyle w:val="0"/>
        <w:jc w:val="right"/>
      </w:pPr>
      <w:r>
        <w:rPr>
          <w:sz w:val="20"/>
        </w:rPr>
        <w:t xml:space="preserve">города Севастополя</w:t>
      </w:r>
    </w:p>
    <w:p>
      <w:pPr>
        <w:pStyle w:val="0"/>
        <w:jc w:val="center"/>
      </w:pPr>
      <w:r>
        <w:rPr>
          <w:sz w:val="20"/>
        </w:rPr>
      </w:r>
    </w:p>
    <w:p>
      <w:pPr>
        <w:pStyle w:val="0"/>
        <w:jc w:val="center"/>
      </w:pPr>
      <w:r>
        <w:rPr>
          <w:sz w:val="20"/>
        </w:rPr>
        <w:t xml:space="preserve">Информация о выполнении показателей деятельности</w:t>
      </w:r>
    </w:p>
    <w:p>
      <w:pPr>
        <w:pStyle w:val="0"/>
        <w:jc w:val="center"/>
      </w:pPr>
      <w:r>
        <w:rPr>
          <w:sz w:val="20"/>
        </w:rPr>
        <w:t xml:space="preserve">__________________________________________________</w:t>
      </w:r>
    </w:p>
    <w:p>
      <w:pPr>
        <w:pStyle w:val="0"/>
        <w:jc w:val="center"/>
      </w:pPr>
      <w:r>
        <w:rPr>
          <w:sz w:val="20"/>
        </w:rPr>
        <w:t xml:space="preserve">(наименование учреждения)</w:t>
      </w:r>
    </w:p>
    <w:p>
      <w:pPr>
        <w:pStyle w:val="0"/>
        <w:jc w:val="center"/>
      </w:pPr>
      <w:r>
        <w:rPr>
          <w:sz w:val="20"/>
        </w:rPr>
        <w:t xml:space="preserve">за _____________________________</w:t>
      </w:r>
    </w:p>
    <w:p>
      <w:pPr>
        <w:pStyle w:val="0"/>
        <w:jc w:val="center"/>
      </w:pPr>
      <w:r>
        <w:rPr>
          <w:sz w:val="20"/>
        </w:rPr>
        <w:t xml:space="preserve">(указывается отчетный период)</w:t>
      </w:r>
    </w:p>
    <w:p>
      <w:pPr>
        <w:pStyle w:val="0"/>
        <w:jc w:val="center"/>
      </w:pPr>
      <w:r>
        <w:rPr>
          <w:sz w:val="20"/>
        </w:rPr>
      </w:r>
    </w:p>
    <w:p>
      <w:pPr>
        <w:pStyle w:val="0"/>
      </w:pPr>
      <w:r>
        <w:rPr>
          <w:sz w:val="20"/>
        </w:rPr>
        <w:t xml:space="preserve">___________________________________________________________________________</w:t>
      </w:r>
    </w:p>
    <w:p>
      <w:pPr>
        <w:pStyle w:val="0"/>
        <w:spacing w:before="200" w:line-rule="auto"/>
      </w:pPr>
      <w:r>
        <w:rPr>
          <w:sz w:val="20"/>
        </w:rPr>
        <w:t xml:space="preserve">(наименование структурного подразделения, которому направляется информация)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2891"/>
        <w:gridCol w:w="2891"/>
      </w:tblGrid>
      <w:tr>
        <w:tc>
          <w:tcPr>
            <w:tcW w:w="567" w:type="dxa"/>
          </w:tcPr>
          <w:p>
            <w:pPr>
              <w:pStyle w:val="0"/>
              <w:jc w:val="center"/>
            </w:pPr>
            <w:r>
              <w:rPr>
                <w:sz w:val="20"/>
              </w:rPr>
              <w:t xml:space="preserve">N п/п</w:t>
            </w:r>
          </w:p>
        </w:tc>
        <w:tc>
          <w:tcPr>
            <w:tcW w:w="2721" w:type="dxa"/>
          </w:tcPr>
          <w:p>
            <w:pPr>
              <w:pStyle w:val="0"/>
              <w:jc w:val="center"/>
            </w:pPr>
            <w:r>
              <w:rPr>
                <w:sz w:val="20"/>
              </w:rPr>
              <w:t xml:space="preserve">Наименование показателя</w:t>
            </w:r>
          </w:p>
        </w:tc>
        <w:tc>
          <w:tcPr>
            <w:tcW w:w="2891" w:type="dxa"/>
          </w:tcPr>
          <w:p>
            <w:pPr>
              <w:pStyle w:val="0"/>
              <w:jc w:val="center"/>
            </w:pPr>
            <w:r>
              <w:rPr>
                <w:sz w:val="20"/>
              </w:rPr>
              <w:t xml:space="preserve">Информация о выполнении показателя</w:t>
            </w:r>
          </w:p>
        </w:tc>
        <w:tc>
          <w:tcPr>
            <w:tcW w:w="2891" w:type="dxa"/>
          </w:tcPr>
          <w:p>
            <w:pPr>
              <w:pStyle w:val="0"/>
              <w:jc w:val="center"/>
            </w:pPr>
            <w:r>
              <w:rPr>
                <w:sz w:val="20"/>
              </w:rPr>
              <w:t xml:space="preserve">Примечание/Причина невыполнения</w:t>
            </w:r>
          </w:p>
        </w:tc>
      </w:tr>
      <w:tr>
        <w:tc>
          <w:tcPr>
            <w:tcW w:w="567" w:type="dxa"/>
          </w:tcPr>
          <w:p>
            <w:pPr>
              <w:pStyle w:val="0"/>
              <w:jc w:val="center"/>
            </w:pPr>
            <w:r>
              <w:rPr>
                <w:sz w:val="20"/>
              </w:rPr>
            </w:r>
          </w:p>
        </w:tc>
        <w:tc>
          <w:tcPr>
            <w:tcW w:w="2721" w:type="dxa"/>
          </w:tcPr>
          <w:p>
            <w:pPr>
              <w:pStyle w:val="0"/>
              <w:jc w:val="center"/>
            </w:pPr>
            <w:r>
              <w:rPr>
                <w:sz w:val="20"/>
              </w:rPr>
            </w:r>
          </w:p>
        </w:tc>
        <w:tc>
          <w:tcPr>
            <w:tcW w:w="2891" w:type="dxa"/>
          </w:tcPr>
          <w:p>
            <w:pPr>
              <w:pStyle w:val="0"/>
              <w:jc w:val="center"/>
            </w:pPr>
            <w:r>
              <w:rPr>
                <w:sz w:val="20"/>
              </w:rPr>
            </w:r>
          </w:p>
        </w:tc>
        <w:tc>
          <w:tcPr>
            <w:tcW w:w="2891" w:type="dxa"/>
          </w:tcPr>
          <w:p>
            <w:pPr>
              <w:pStyle w:val="0"/>
              <w:jc w:val="center"/>
            </w:pPr>
            <w:r>
              <w:rPr>
                <w:sz w:val="20"/>
              </w:rPr>
            </w:r>
          </w:p>
        </w:tc>
      </w:tr>
    </w:tbl>
    <w:p>
      <w:pPr>
        <w:pStyle w:val="0"/>
      </w:pPr>
      <w:r>
        <w:rPr>
          <w:sz w:val="20"/>
        </w:rPr>
      </w:r>
    </w:p>
    <w:p>
      <w:pPr>
        <w:pStyle w:val="0"/>
      </w:pPr>
      <w:r>
        <w:rPr>
          <w:sz w:val="20"/>
        </w:rPr>
        <w:t xml:space="preserve">Руководитель учреждения (подпись) ФИО</w:t>
      </w:r>
    </w:p>
    <w:p>
      <w:pPr>
        <w:pStyle w:val="0"/>
      </w:pPr>
      <w:r>
        <w:rPr>
          <w:sz w:val="20"/>
        </w:rPr>
      </w:r>
    </w:p>
    <w:p>
      <w:pPr>
        <w:pStyle w:val="0"/>
      </w:pPr>
      <w:r>
        <w:rPr>
          <w:sz w:val="20"/>
        </w:rPr>
        <w:t xml:space="preserve">"__" _________ 202__ г.</w:t>
      </w:r>
    </w:p>
    <w:p>
      <w:pPr>
        <w:pStyle w:val="0"/>
      </w:pPr>
      <w:r>
        <w:rPr>
          <w:sz w:val="20"/>
        </w:rPr>
      </w:r>
    </w:p>
    <w:p>
      <w:pPr>
        <w:pStyle w:val="0"/>
      </w:pPr>
      <w:r>
        <w:rPr>
          <w:sz w:val="20"/>
        </w:rPr>
        <w:t xml:space="preserve">ФИО, телефон исполнителя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установления стимулирующих выплат руководителям учреждений,</w:t>
      </w:r>
    </w:p>
    <w:p>
      <w:pPr>
        <w:pStyle w:val="0"/>
        <w:jc w:val="right"/>
      </w:pPr>
      <w:r>
        <w:rPr>
          <w:sz w:val="20"/>
        </w:rPr>
        <w:t xml:space="preserve">в отношении которых функции и полномочия учредителя</w:t>
      </w:r>
    </w:p>
    <w:p>
      <w:pPr>
        <w:pStyle w:val="0"/>
        <w:jc w:val="right"/>
      </w:pPr>
      <w:r>
        <w:rPr>
          <w:sz w:val="20"/>
        </w:rPr>
        <w:t xml:space="preserve">осуществляет Департамент труда и социальной защиты населения</w:t>
      </w:r>
    </w:p>
    <w:p>
      <w:pPr>
        <w:pStyle w:val="0"/>
        <w:jc w:val="right"/>
      </w:pPr>
      <w:r>
        <w:rPr>
          <w:sz w:val="20"/>
        </w:rPr>
        <w:t xml:space="preserve">города Севастополя</w:t>
      </w:r>
    </w:p>
    <w:p>
      <w:pPr>
        <w:pStyle w:val="0"/>
        <w:jc w:val="center"/>
      </w:pPr>
      <w:r>
        <w:rPr>
          <w:sz w:val="20"/>
        </w:rPr>
      </w:r>
    </w:p>
    <w:bookmarkStart w:id="230" w:name="P230"/>
    <w:bookmarkEnd w:id="230"/>
    <w:p>
      <w:pPr>
        <w:pStyle w:val="0"/>
        <w:jc w:val="center"/>
      </w:pPr>
      <w:r>
        <w:rPr>
          <w:sz w:val="20"/>
        </w:rPr>
        <w:t xml:space="preserve">ОТЧЕТ</w:t>
      </w:r>
    </w:p>
    <w:p>
      <w:pPr>
        <w:pStyle w:val="0"/>
        <w:jc w:val="center"/>
      </w:pPr>
      <w:r>
        <w:rPr>
          <w:sz w:val="20"/>
        </w:rPr>
        <w:t xml:space="preserve">о выполнении государственным учреждением социального</w:t>
      </w:r>
    </w:p>
    <w:p>
      <w:pPr>
        <w:pStyle w:val="0"/>
        <w:jc w:val="center"/>
      </w:pPr>
      <w:r>
        <w:rPr>
          <w:sz w:val="20"/>
        </w:rPr>
        <w:t xml:space="preserve">обслуживания населения показателей деятельности</w:t>
      </w:r>
    </w:p>
    <w:p>
      <w:pPr>
        <w:pStyle w:val="0"/>
        <w:jc w:val="center"/>
      </w:pPr>
      <w:r>
        <w:rPr>
          <w:sz w:val="20"/>
        </w:rPr>
        <w:t xml:space="preserve">за отчетный период</w:t>
      </w:r>
    </w:p>
    <w:p>
      <w:pPr>
        <w:pStyle w:val="0"/>
        <w:jc w:val="center"/>
      </w:pPr>
      <w:r>
        <w:rPr>
          <w:sz w:val="20"/>
        </w:rPr>
      </w:r>
    </w:p>
    <w:p>
      <w:pPr>
        <w:pStyle w:val="0"/>
      </w:pPr>
      <w:r>
        <w:rPr>
          <w:sz w:val="20"/>
        </w:rPr>
        <w:t xml:space="preserve">от _________________________________________________________________________</w:t>
      </w:r>
    </w:p>
    <w:p>
      <w:pPr>
        <w:pStyle w:val="0"/>
        <w:spacing w:before="200" w:line-rule="auto"/>
      </w:pPr>
      <w:r>
        <w:rPr>
          <w:sz w:val="20"/>
        </w:rPr>
        <w:t xml:space="preserve">(структурное подразделение Департамента, ответственное за проведение оценки)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701"/>
        <w:gridCol w:w="1587"/>
        <w:gridCol w:w="1304"/>
        <w:gridCol w:w="1644"/>
        <w:gridCol w:w="1417"/>
        <w:gridCol w:w="1474"/>
      </w:tblGrid>
      <w:tr>
        <w:tc>
          <w:tcPr>
            <w:tcW w:w="567" w:type="dxa"/>
          </w:tcPr>
          <w:p>
            <w:pPr>
              <w:pStyle w:val="0"/>
              <w:jc w:val="center"/>
            </w:pPr>
            <w:r>
              <w:rPr>
                <w:sz w:val="20"/>
              </w:rPr>
              <w:t xml:space="preserve">N п/п</w:t>
            </w:r>
          </w:p>
        </w:tc>
        <w:tc>
          <w:tcPr>
            <w:tcW w:w="1701" w:type="dxa"/>
          </w:tcPr>
          <w:p>
            <w:pPr>
              <w:pStyle w:val="0"/>
              <w:jc w:val="center"/>
            </w:pPr>
            <w:r>
              <w:rPr>
                <w:sz w:val="20"/>
              </w:rPr>
              <w:t xml:space="preserve">Наименование учреждения</w:t>
            </w:r>
          </w:p>
        </w:tc>
        <w:tc>
          <w:tcPr>
            <w:tcW w:w="1701" w:type="dxa"/>
          </w:tcPr>
          <w:p>
            <w:pPr>
              <w:pStyle w:val="0"/>
              <w:jc w:val="center"/>
            </w:pPr>
            <w:r>
              <w:rPr>
                <w:sz w:val="20"/>
              </w:rPr>
              <w:t xml:space="preserve">Наименование показателя</w:t>
            </w:r>
          </w:p>
        </w:tc>
        <w:tc>
          <w:tcPr>
            <w:tcW w:w="1587" w:type="dxa"/>
          </w:tcPr>
          <w:p>
            <w:pPr>
              <w:pStyle w:val="0"/>
              <w:jc w:val="center"/>
            </w:pPr>
            <w:r>
              <w:rPr>
                <w:sz w:val="20"/>
              </w:rPr>
              <w:t xml:space="preserve">Критерий оценки деятельности учреждения</w:t>
            </w:r>
          </w:p>
        </w:tc>
        <w:tc>
          <w:tcPr>
            <w:tcW w:w="1304" w:type="dxa"/>
          </w:tcPr>
          <w:p>
            <w:pPr>
              <w:pStyle w:val="0"/>
              <w:jc w:val="center"/>
            </w:pPr>
            <w:r>
              <w:rPr>
                <w:sz w:val="20"/>
              </w:rPr>
              <w:t xml:space="preserve">Значение показателя</w:t>
            </w:r>
          </w:p>
        </w:tc>
        <w:tc>
          <w:tcPr>
            <w:tcW w:w="1644" w:type="dxa"/>
          </w:tcPr>
          <w:p>
            <w:pPr>
              <w:pStyle w:val="0"/>
              <w:jc w:val="center"/>
            </w:pPr>
            <w:r>
              <w:rPr>
                <w:sz w:val="20"/>
              </w:rPr>
              <w:t xml:space="preserve">Информация о выполнении показателя</w:t>
            </w:r>
          </w:p>
        </w:tc>
        <w:tc>
          <w:tcPr>
            <w:tcW w:w="1417" w:type="dxa"/>
          </w:tcPr>
          <w:p>
            <w:pPr>
              <w:pStyle w:val="0"/>
              <w:jc w:val="center"/>
            </w:pPr>
            <w:r>
              <w:rPr>
                <w:sz w:val="20"/>
              </w:rPr>
              <w:t xml:space="preserve">Количество баллов</w:t>
            </w:r>
          </w:p>
        </w:tc>
        <w:tc>
          <w:tcPr>
            <w:tcW w:w="1474" w:type="dxa"/>
          </w:tcPr>
          <w:p>
            <w:pPr>
              <w:pStyle w:val="0"/>
              <w:jc w:val="center"/>
            </w:pPr>
            <w:r>
              <w:rPr>
                <w:sz w:val="20"/>
              </w:rPr>
              <w:t xml:space="preserve">Примечание</w:t>
            </w:r>
          </w:p>
        </w:tc>
      </w:tr>
      <w:tr>
        <w:tc>
          <w:tcPr>
            <w:tcW w:w="567"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c>
          <w:tcPr>
            <w:tcW w:w="1587" w:type="dxa"/>
          </w:tcPr>
          <w:p>
            <w:pPr>
              <w:pStyle w:val="0"/>
              <w:jc w:val="center"/>
            </w:pPr>
            <w:r>
              <w:rPr>
                <w:sz w:val="20"/>
              </w:rPr>
            </w:r>
          </w:p>
        </w:tc>
        <w:tc>
          <w:tcPr>
            <w:tcW w:w="1304" w:type="dxa"/>
          </w:tcPr>
          <w:p>
            <w:pPr>
              <w:pStyle w:val="0"/>
              <w:jc w:val="center"/>
            </w:pPr>
            <w:r>
              <w:rPr>
                <w:sz w:val="20"/>
              </w:rPr>
            </w:r>
          </w:p>
        </w:tc>
        <w:tc>
          <w:tcPr>
            <w:tcW w:w="1644" w:type="dxa"/>
          </w:tcPr>
          <w:p>
            <w:pPr>
              <w:pStyle w:val="0"/>
              <w:jc w:val="center"/>
            </w:pPr>
            <w:r>
              <w:rPr>
                <w:sz w:val="20"/>
              </w:rPr>
            </w:r>
          </w:p>
        </w:tc>
        <w:tc>
          <w:tcPr>
            <w:tcW w:w="1417" w:type="dxa"/>
          </w:tcPr>
          <w:p>
            <w:pPr>
              <w:pStyle w:val="0"/>
              <w:jc w:val="center"/>
            </w:pPr>
            <w:r>
              <w:rPr>
                <w:sz w:val="20"/>
              </w:rPr>
            </w:r>
          </w:p>
        </w:tc>
        <w:tc>
          <w:tcPr>
            <w:tcW w:w="1474" w:type="dxa"/>
          </w:tcPr>
          <w:p>
            <w:pPr>
              <w:pStyle w:val="0"/>
              <w:jc w:val="center"/>
            </w:pPr>
            <w:r>
              <w:rPr>
                <w:sz w:val="20"/>
              </w:rPr>
            </w:r>
          </w:p>
        </w:tc>
      </w:tr>
    </w:tbl>
    <w:p>
      <w:pPr>
        <w:pStyle w:val="0"/>
      </w:pPr>
      <w:r>
        <w:rPr>
          <w:sz w:val="20"/>
        </w:rPr>
      </w:r>
    </w:p>
    <w:p>
      <w:pPr>
        <w:pStyle w:val="0"/>
      </w:pPr>
      <w:r>
        <w:rPr>
          <w:sz w:val="20"/>
        </w:rPr>
        <w:t xml:space="preserve">Начальник управления/отдела (подпись) ФИО</w:t>
      </w:r>
    </w:p>
    <w:p>
      <w:pPr>
        <w:pStyle w:val="0"/>
      </w:pPr>
      <w:r>
        <w:rPr>
          <w:sz w:val="20"/>
        </w:rPr>
      </w:r>
    </w:p>
    <w:p>
      <w:pPr>
        <w:pStyle w:val="0"/>
      </w:pPr>
      <w:r>
        <w:rPr>
          <w:sz w:val="20"/>
        </w:rPr>
        <w:t xml:space="preserve">"__" _________ 202__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установления стимулирующих выплат руководителям учреждений,</w:t>
      </w:r>
    </w:p>
    <w:p>
      <w:pPr>
        <w:pStyle w:val="0"/>
        <w:jc w:val="right"/>
      </w:pPr>
      <w:r>
        <w:rPr>
          <w:sz w:val="20"/>
        </w:rPr>
        <w:t xml:space="preserve">в отношении которых функции и полномочия учредителя</w:t>
      </w:r>
    </w:p>
    <w:p>
      <w:pPr>
        <w:pStyle w:val="0"/>
        <w:jc w:val="right"/>
      </w:pPr>
      <w:r>
        <w:rPr>
          <w:sz w:val="20"/>
        </w:rPr>
        <w:t xml:space="preserve">осуществляет Департамент труда и социальной защиты населения</w:t>
      </w:r>
    </w:p>
    <w:p>
      <w:pPr>
        <w:pStyle w:val="0"/>
        <w:jc w:val="right"/>
      </w:pPr>
      <w:r>
        <w:rPr>
          <w:sz w:val="20"/>
        </w:rPr>
        <w:t xml:space="preserve">города Севастополя</w:t>
      </w:r>
    </w:p>
    <w:p>
      <w:pPr>
        <w:pStyle w:val="0"/>
        <w:jc w:val="center"/>
      </w:pPr>
      <w:r>
        <w:rPr>
          <w:sz w:val="20"/>
        </w:rPr>
      </w:r>
    </w:p>
    <w:bookmarkStart w:id="270" w:name="P270"/>
    <w:bookmarkEnd w:id="270"/>
    <w:p>
      <w:pPr>
        <w:pStyle w:val="0"/>
        <w:jc w:val="center"/>
      </w:pPr>
      <w:r>
        <w:rPr>
          <w:sz w:val="20"/>
        </w:rPr>
        <w:t xml:space="preserve">СВОДНЫЙ ОТЧЕТ</w:t>
      </w:r>
    </w:p>
    <w:p>
      <w:pPr>
        <w:pStyle w:val="0"/>
        <w:jc w:val="center"/>
      </w:pPr>
      <w:r>
        <w:rPr>
          <w:sz w:val="20"/>
        </w:rPr>
        <w:t xml:space="preserve">о выполнении государственными учреждениями</w:t>
      </w:r>
    </w:p>
    <w:p>
      <w:pPr>
        <w:pStyle w:val="0"/>
        <w:jc w:val="center"/>
      </w:pPr>
      <w:r>
        <w:rPr>
          <w:sz w:val="20"/>
        </w:rPr>
        <w:t xml:space="preserve">показателей деятельности за отчетный период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587"/>
        <w:gridCol w:w="1359"/>
        <w:gridCol w:w="1644"/>
        <w:gridCol w:w="1474"/>
        <w:gridCol w:w="2041"/>
      </w:tblGrid>
      <w:tr>
        <w:tc>
          <w:tcPr>
            <w:tcW w:w="510" w:type="dxa"/>
          </w:tcPr>
          <w:p>
            <w:pPr>
              <w:pStyle w:val="0"/>
              <w:jc w:val="center"/>
            </w:pPr>
            <w:r>
              <w:rPr>
                <w:sz w:val="20"/>
              </w:rPr>
              <w:t xml:space="preserve">N п/п</w:t>
            </w:r>
          </w:p>
        </w:tc>
        <w:tc>
          <w:tcPr>
            <w:tcW w:w="1701" w:type="dxa"/>
          </w:tcPr>
          <w:p>
            <w:pPr>
              <w:pStyle w:val="0"/>
              <w:jc w:val="center"/>
            </w:pPr>
            <w:r>
              <w:rPr>
                <w:sz w:val="20"/>
              </w:rPr>
              <w:t xml:space="preserve">Наименование показателя</w:t>
            </w:r>
          </w:p>
        </w:tc>
        <w:tc>
          <w:tcPr>
            <w:tcW w:w="1587" w:type="dxa"/>
          </w:tcPr>
          <w:p>
            <w:pPr>
              <w:pStyle w:val="0"/>
              <w:jc w:val="center"/>
            </w:pPr>
            <w:r>
              <w:rPr>
                <w:sz w:val="20"/>
              </w:rPr>
              <w:t xml:space="preserve">Критерий оценки деятельности учреждения</w:t>
            </w:r>
          </w:p>
        </w:tc>
        <w:tc>
          <w:tcPr>
            <w:tcW w:w="1359" w:type="dxa"/>
          </w:tcPr>
          <w:p>
            <w:pPr>
              <w:pStyle w:val="0"/>
              <w:jc w:val="center"/>
            </w:pPr>
            <w:r>
              <w:rPr>
                <w:sz w:val="20"/>
              </w:rPr>
              <w:t xml:space="preserve">Значение показателя</w:t>
            </w:r>
          </w:p>
        </w:tc>
        <w:tc>
          <w:tcPr>
            <w:tcW w:w="1644" w:type="dxa"/>
          </w:tcPr>
          <w:p>
            <w:pPr>
              <w:pStyle w:val="0"/>
              <w:jc w:val="center"/>
            </w:pPr>
            <w:r>
              <w:rPr>
                <w:sz w:val="20"/>
              </w:rPr>
              <w:t xml:space="preserve">Информация о выполнении показателя</w:t>
            </w:r>
          </w:p>
        </w:tc>
        <w:tc>
          <w:tcPr>
            <w:tcW w:w="1474" w:type="dxa"/>
          </w:tcPr>
          <w:p>
            <w:pPr>
              <w:pStyle w:val="0"/>
              <w:jc w:val="center"/>
            </w:pPr>
            <w:r>
              <w:rPr>
                <w:sz w:val="20"/>
              </w:rPr>
              <w:t xml:space="preserve">Количество баллов</w:t>
            </w:r>
          </w:p>
        </w:tc>
        <w:tc>
          <w:tcPr>
            <w:tcW w:w="2041" w:type="dxa"/>
          </w:tcPr>
          <w:p>
            <w:pPr>
              <w:pStyle w:val="0"/>
              <w:jc w:val="center"/>
            </w:pPr>
            <w:r>
              <w:rPr>
                <w:sz w:val="20"/>
              </w:rPr>
              <w:t xml:space="preserve">Общий размер выплаты стимулирующего характера, % должностного оклада</w:t>
            </w:r>
          </w:p>
        </w:tc>
      </w:tr>
      <w:tr>
        <w:tc>
          <w:tcPr>
            <w:tcW w:w="510" w:type="dxa"/>
          </w:tcPr>
          <w:p>
            <w:pPr>
              <w:pStyle w:val="0"/>
              <w:jc w:val="center"/>
            </w:pPr>
            <w:r>
              <w:rPr>
                <w:sz w:val="20"/>
              </w:rPr>
            </w:r>
          </w:p>
        </w:tc>
        <w:tc>
          <w:tcPr>
            <w:tcW w:w="1701" w:type="dxa"/>
          </w:tcPr>
          <w:p>
            <w:pPr>
              <w:pStyle w:val="0"/>
              <w:jc w:val="center"/>
            </w:pPr>
            <w:r>
              <w:rPr>
                <w:sz w:val="20"/>
              </w:rPr>
            </w:r>
          </w:p>
        </w:tc>
        <w:tc>
          <w:tcPr>
            <w:tcW w:w="1587" w:type="dxa"/>
          </w:tcPr>
          <w:p>
            <w:pPr>
              <w:pStyle w:val="0"/>
              <w:jc w:val="center"/>
            </w:pPr>
            <w:r>
              <w:rPr>
                <w:sz w:val="20"/>
              </w:rPr>
            </w:r>
          </w:p>
        </w:tc>
        <w:tc>
          <w:tcPr>
            <w:tcW w:w="1359" w:type="dxa"/>
          </w:tcPr>
          <w:p>
            <w:pPr>
              <w:pStyle w:val="0"/>
              <w:jc w:val="center"/>
            </w:pPr>
            <w:r>
              <w:rPr>
                <w:sz w:val="20"/>
              </w:rPr>
            </w:r>
          </w:p>
        </w:tc>
        <w:tc>
          <w:tcPr>
            <w:tcW w:w="1644" w:type="dxa"/>
          </w:tcPr>
          <w:p>
            <w:pPr>
              <w:pStyle w:val="0"/>
              <w:jc w:val="center"/>
            </w:pPr>
            <w:r>
              <w:rPr>
                <w:sz w:val="20"/>
              </w:rPr>
            </w:r>
          </w:p>
        </w:tc>
        <w:tc>
          <w:tcPr>
            <w:tcW w:w="1474" w:type="dxa"/>
          </w:tcPr>
          <w:p>
            <w:pPr>
              <w:pStyle w:val="0"/>
              <w:jc w:val="center"/>
            </w:pPr>
            <w:r>
              <w:rPr>
                <w:sz w:val="20"/>
              </w:rPr>
            </w:r>
          </w:p>
        </w:tc>
        <w:tc>
          <w:tcPr>
            <w:tcW w:w="2041" w:type="dxa"/>
          </w:tcPr>
          <w:p>
            <w:pPr>
              <w:pStyle w:val="0"/>
              <w:jc w:val="center"/>
            </w:pPr>
            <w:r>
              <w:rPr>
                <w:sz w:val="20"/>
              </w:rPr>
            </w:r>
          </w:p>
        </w:tc>
      </w:tr>
    </w:tbl>
    <w:p>
      <w:pPr>
        <w:pStyle w:val="0"/>
      </w:pPr>
      <w:r>
        <w:rPr>
          <w:sz w:val="20"/>
        </w:rPr>
      </w:r>
    </w:p>
    <w:p>
      <w:pPr>
        <w:pStyle w:val="0"/>
      </w:pPr>
      <w:r>
        <w:rPr>
          <w:sz w:val="20"/>
        </w:rPr>
        <w:t xml:space="preserve">Ответственный исполнитель (подпись) ФИО</w:t>
      </w:r>
    </w:p>
    <w:p>
      <w:pPr>
        <w:pStyle w:val="0"/>
      </w:pPr>
      <w:r>
        <w:rPr>
          <w:sz w:val="20"/>
        </w:rPr>
      </w:r>
    </w:p>
    <w:p>
      <w:pPr>
        <w:pStyle w:val="0"/>
      </w:pPr>
      <w:r>
        <w:rPr>
          <w:sz w:val="20"/>
        </w:rPr>
        <w:t xml:space="preserve">"__" _________ 202__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306" w:name="P306"/>
    <w:bookmarkEnd w:id="306"/>
    <w:p>
      <w:pPr>
        <w:pStyle w:val="2"/>
        <w:jc w:val="center"/>
      </w:pPr>
      <w:r>
        <w:rPr>
          <w:sz w:val="20"/>
        </w:rPr>
        <w:t xml:space="preserve">ПОКАЗАТЕЛИ</w:t>
      </w:r>
    </w:p>
    <w:p>
      <w:pPr>
        <w:pStyle w:val="2"/>
        <w:jc w:val="center"/>
      </w:pPr>
      <w:r>
        <w:rPr>
          <w:sz w:val="20"/>
        </w:rPr>
        <w:t xml:space="preserve">ДЛЯ ОЦЕНКИ ЭФФЕКТИВНОСТИ ДЕЯТЕЛЬНОСТИ ГКУ ГОРОДА</w:t>
      </w:r>
    </w:p>
    <w:p>
      <w:pPr>
        <w:pStyle w:val="2"/>
        <w:jc w:val="center"/>
      </w:pPr>
      <w:r>
        <w:rPr>
          <w:sz w:val="20"/>
        </w:rPr>
        <w:t xml:space="preserve">СЕВАСТОПОЛЯ "ЦЕНТР ЗАНЯТОСТИ НАСЕЛЕНИЯ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23.03.2022 </w:t>
            </w:r>
            <w:hyperlink w:history="0" r:id="rId47" w:tooltip="Приказ Департамента труда и социальной защиты населения г. Севастополя от 23.03.2022 N 11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110</w:t>
              </w:r>
            </w:hyperlink>
            <w:r>
              <w:rPr>
                <w:sz w:val="20"/>
                <w:color w:val="392c69"/>
              </w:rPr>
              <w:t xml:space="preserve">, от 12.05.2023 </w:t>
            </w:r>
            <w:hyperlink w:history="0" r:id="rId48"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199</w:t>
              </w:r>
            </w:hyperlink>
            <w:r>
              <w:rPr>
                <w:sz w:val="20"/>
                <w:color w:val="392c69"/>
              </w:rPr>
              <w:t xml:space="preserve">,</w:t>
            </w:r>
          </w:p>
          <w:p>
            <w:pPr>
              <w:pStyle w:val="0"/>
              <w:jc w:val="center"/>
            </w:pPr>
            <w:r>
              <w:rPr>
                <w:sz w:val="20"/>
                <w:color w:val="392c69"/>
              </w:rPr>
              <w:t xml:space="preserve">от 16.08.2023 </w:t>
            </w:r>
            <w:hyperlink w:history="0" r:id="rId49" w:tooltip="Приказ Департамента труда и социальной защиты населения г. Севастополя от 16.08.2023 N 340 &quot;О внесении изменения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340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2891"/>
        <w:gridCol w:w="3572"/>
        <w:gridCol w:w="3175"/>
        <w:gridCol w:w="2494"/>
      </w:tblGrid>
      <w:tr>
        <w:tc>
          <w:tcPr>
            <w:tcW w:w="624" w:type="dxa"/>
          </w:tcPr>
          <w:p>
            <w:pPr>
              <w:pStyle w:val="0"/>
              <w:jc w:val="center"/>
            </w:pPr>
            <w:r>
              <w:rPr>
                <w:sz w:val="20"/>
              </w:rPr>
              <w:t xml:space="preserve">N п/п</w:t>
            </w:r>
          </w:p>
        </w:tc>
        <w:tc>
          <w:tcPr>
            <w:tcW w:w="2721" w:type="dxa"/>
          </w:tcPr>
          <w:p>
            <w:pPr>
              <w:pStyle w:val="0"/>
              <w:jc w:val="center"/>
            </w:pPr>
            <w:r>
              <w:rPr>
                <w:sz w:val="20"/>
              </w:rPr>
              <w:t xml:space="preserve">Наименование показателя эффективности деятельности</w:t>
            </w:r>
          </w:p>
        </w:tc>
        <w:tc>
          <w:tcPr>
            <w:tcW w:w="2891" w:type="dxa"/>
          </w:tcPr>
          <w:p>
            <w:pPr>
              <w:pStyle w:val="0"/>
              <w:jc w:val="center"/>
            </w:pPr>
            <w:r>
              <w:rPr>
                <w:sz w:val="20"/>
              </w:rPr>
              <w:t xml:space="preserve">Порядок определения значения показателя</w:t>
            </w:r>
          </w:p>
        </w:tc>
        <w:tc>
          <w:tcPr>
            <w:tcW w:w="3572" w:type="dxa"/>
          </w:tcPr>
          <w:p>
            <w:pPr>
              <w:pStyle w:val="0"/>
              <w:jc w:val="center"/>
            </w:pPr>
            <w:r>
              <w:rPr>
                <w:sz w:val="20"/>
              </w:rPr>
              <w:t xml:space="preserve">Критерии оценки эффективности деятельности учреждения в баллах</w:t>
            </w:r>
          </w:p>
        </w:tc>
        <w:tc>
          <w:tcPr>
            <w:tcW w:w="3175" w:type="dxa"/>
          </w:tcPr>
          <w:p>
            <w:pPr>
              <w:pStyle w:val="0"/>
              <w:jc w:val="center"/>
            </w:pPr>
            <w:r>
              <w:rPr>
                <w:sz w:val="20"/>
              </w:rPr>
              <w:t xml:space="preserve">Таблица выполнения показателей</w:t>
            </w:r>
          </w:p>
        </w:tc>
        <w:tc>
          <w:tcPr>
            <w:tcW w:w="2494" w:type="dxa"/>
          </w:tcPr>
          <w:p>
            <w:pPr>
              <w:pStyle w:val="0"/>
              <w:jc w:val="center"/>
            </w:pPr>
            <w:r>
              <w:rPr>
                <w:sz w:val="20"/>
              </w:rPr>
              <w:t xml:space="preserve">Структурное подразделение Департамента, ответственное за проведение оценки</w:t>
            </w:r>
          </w:p>
        </w:tc>
      </w:tr>
      <w:tr>
        <w:tblPrEx>
          <w:tblBorders>
            <w:insideH w:val="nil"/>
          </w:tblBorders>
        </w:tblPrEx>
        <w:tc>
          <w:tcPr>
            <w:gridSpan w:val="6"/>
            <w:tcW w:w="1547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Приказом</w:t>
                  </w:r>
                </w:p>
                <w:p>
                  <w:pPr>
                    <w:pStyle w:val="0"/>
                    <w:jc w:val="both"/>
                  </w:pPr>
                  <w:r>
                    <w:rPr>
                      <w:sz w:val="20"/>
                      <w:color w:val="392c69"/>
                    </w:rPr>
                    <w:t xml:space="preserve">Департамента труда и социальной защиты населения г. Севастополя от 23.03.2022</w:t>
                  </w:r>
                </w:p>
                <w:p>
                  <w:pPr>
                    <w:pStyle w:val="0"/>
                    <w:jc w:val="both"/>
                  </w:pPr>
                  <w:r>
                    <w:rPr>
                      <w:sz w:val="20"/>
                      <w:color w:val="392c69"/>
                    </w:rPr>
                    <w:t xml:space="preserve">N 110.</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24" w:type="dxa"/>
            <w:tcBorders>
              <w:top w:val="nil"/>
            </w:tcBorders>
          </w:tcPr>
          <w:p>
            <w:pPr>
              <w:pStyle w:val="0"/>
              <w:jc w:val="both"/>
            </w:pPr>
            <w:r>
              <w:rPr>
                <w:sz w:val="20"/>
              </w:rPr>
              <w:t xml:space="preserve">1.1</w:t>
            </w:r>
          </w:p>
        </w:tc>
        <w:tc>
          <w:tcPr>
            <w:tcW w:w="2721" w:type="dxa"/>
            <w:tcBorders>
              <w:top w:val="nil"/>
            </w:tcBorders>
          </w:tcPr>
          <w:p>
            <w:pPr>
              <w:pStyle w:val="0"/>
              <w:jc w:val="both"/>
            </w:pPr>
            <w:r>
              <w:rPr>
                <w:sz w:val="20"/>
              </w:rPr>
              <w:t xml:space="preserve">Наличие в отчетном периоде замечаний по результатам проверок (в том числе пожарной безопасности, соблюдению требований Федерального </w:t>
            </w:r>
            <w:hyperlink w:history="0" r:id="rId50"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проверок ДТСЗН)</w:t>
            </w:r>
          </w:p>
        </w:tc>
        <w:tc>
          <w:tcPr>
            <w:tcW w:w="2891" w:type="dxa"/>
            <w:tcBorders>
              <w:top w:val="nil"/>
            </w:tcBorders>
          </w:tcPr>
          <w:p>
            <w:pPr>
              <w:pStyle w:val="0"/>
              <w:jc w:val="both"/>
            </w:pPr>
            <w:r>
              <w:rPr>
                <w:sz w:val="20"/>
              </w:rPr>
              <w:t xml:space="preserve">При наличии информации о проведении в учреждении в отчетный период проверок контролирующими органами либо структурными подразделениями ДТСЗН, анализируется информация о выявленных нарушениях.</w:t>
            </w:r>
          </w:p>
          <w:p>
            <w:pPr>
              <w:pStyle w:val="0"/>
              <w:jc w:val="both"/>
            </w:pPr>
            <w:r>
              <w:rPr>
                <w:sz w:val="20"/>
              </w:rPr>
              <w:t xml:space="preserve">Отсутствие информации о несвоевременном исполнении поручений ДТСЗН</w:t>
            </w:r>
          </w:p>
        </w:tc>
        <w:tc>
          <w:tcPr>
            <w:tcW w:w="3572" w:type="dxa"/>
            <w:tcBorders>
              <w:top w:val="nil"/>
            </w:tcBorders>
          </w:tcPr>
          <w:p>
            <w:pPr>
              <w:pStyle w:val="0"/>
              <w:jc w:val="both"/>
            </w:pPr>
            <w:r>
              <w:rPr>
                <w:sz w:val="20"/>
              </w:rPr>
              <w:t xml:space="preserve">Максимальное значение показателя - 10 баллов:</w:t>
            </w:r>
          </w:p>
          <w:p>
            <w:pPr>
              <w:pStyle w:val="0"/>
              <w:jc w:val="both"/>
            </w:pPr>
            <w:r>
              <w:rPr>
                <w:sz w:val="20"/>
              </w:rPr>
              <w:t xml:space="preserve">при наличии замечаний со стороны контролирующих и надзорных органов, выявленных в отчетном периоде, по итогам проверок, проведенных в отчетном периоде (-3 балла);</w:t>
            </w:r>
          </w:p>
          <w:p>
            <w:pPr>
              <w:pStyle w:val="0"/>
              <w:jc w:val="both"/>
            </w:pPr>
            <w:r>
              <w:rPr>
                <w:sz w:val="20"/>
              </w:rPr>
              <w:t xml:space="preserve">при наличии нарушений, установленных аудиторскими и финансовыми проверками (устанавливается -5 баллов);</w:t>
            </w:r>
          </w:p>
          <w:p>
            <w:pPr>
              <w:pStyle w:val="0"/>
              <w:jc w:val="both"/>
            </w:pPr>
            <w:r>
              <w:rPr>
                <w:sz w:val="20"/>
              </w:rPr>
              <w:t xml:space="preserve">при наличии не исполненных в срок предписаний, представлений (-10 баллов);</w:t>
            </w:r>
          </w:p>
          <w:p>
            <w:pPr>
              <w:pStyle w:val="0"/>
              <w:jc w:val="both"/>
            </w:pPr>
            <w:r>
              <w:rPr>
                <w:sz w:val="20"/>
              </w:rPr>
              <w:t xml:space="preserve">при наличии информации о несвоевременном исполнении хотя бы 1 поручения ДТСЗН (-3 балла)</w:t>
            </w:r>
          </w:p>
        </w:tc>
        <w:tc>
          <w:tcPr>
            <w:tcW w:w="3175" w:type="dxa"/>
            <w:tcBorders>
              <w:top w:val="nil"/>
            </w:tcBorders>
          </w:tcPr>
          <w:p>
            <w:pPr>
              <w:pStyle w:val="0"/>
              <w:jc w:val="both"/>
            </w:pPr>
            <w:r>
              <w:rPr>
                <w:sz w:val="20"/>
              </w:rPr>
              <w:t xml:space="preserve">Информация о проведенных в учреждении в отчетный период проверках контролирующими органами либо структурными подразделениями ДТСЗН.</w:t>
            </w:r>
          </w:p>
          <w:p>
            <w:pPr>
              <w:pStyle w:val="0"/>
              <w:jc w:val="both"/>
            </w:pPr>
            <w:r>
              <w:rPr>
                <w:sz w:val="20"/>
              </w:rPr>
              <w:t xml:space="preserve">Информация о замечаниях или выявленных нарушениях.</w:t>
            </w:r>
          </w:p>
          <w:p>
            <w:pPr>
              <w:pStyle w:val="0"/>
              <w:jc w:val="both"/>
            </w:pPr>
            <w:r>
              <w:rPr>
                <w:sz w:val="20"/>
              </w:rPr>
              <w:t xml:space="preserve">Информация о несвоевременном исполнении поручений ДТСЗН</w:t>
            </w:r>
          </w:p>
        </w:tc>
        <w:tc>
          <w:tcPr>
            <w:tcW w:w="2494" w:type="dxa"/>
            <w:tcBorders>
              <w:top w:val="nil"/>
            </w:tcBorders>
          </w:tcPr>
          <w:p>
            <w:pPr>
              <w:pStyle w:val="0"/>
              <w:jc w:val="both"/>
            </w:pPr>
            <w:r>
              <w:rPr>
                <w:sz w:val="20"/>
              </w:rPr>
              <w:t xml:space="preserve">Отдел контрольно-ревизионной работы</w:t>
            </w:r>
          </w:p>
          <w:p>
            <w:pPr>
              <w:pStyle w:val="0"/>
              <w:jc w:val="both"/>
            </w:pPr>
            <w:r>
              <w:rPr>
                <w:sz w:val="20"/>
              </w:rPr>
              <w:t xml:space="preserve">Управление финансов</w:t>
            </w:r>
          </w:p>
          <w:p>
            <w:pPr>
              <w:pStyle w:val="0"/>
              <w:jc w:val="both"/>
            </w:pPr>
            <w:r>
              <w:rPr>
                <w:sz w:val="20"/>
              </w:rPr>
              <w:t xml:space="preserve">Отдел организации государственных закупок</w:t>
            </w:r>
          </w:p>
          <w:p>
            <w:pPr>
              <w:pStyle w:val="0"/>
              <w:jc w:val="both"/>
            </w:pPr>
            <w:r>
              <w:rPr>
                <w:sz w:val="20"/>
              </w:rPr>
              <w:t xml:space="preserve">Управление занятости</w:t>
            </w:r>
          </w:p>
        </w:tc>
      </w:tr>
      <w:tr>
        <w:tc>
          <w:tcPr>
            <w:tcW w:w="624" w:type="dxa"/>
          </w:tcPr>
          <w:p>
            <w:pPr>
              <w:pStyle w:val="0"/>
              <w:jc w:val="both"/>
            </w:pPr>
            <w:r>
              <w:rPr>
                <w:sz w:val="20"/>
              </w:rPr>
              <w:t xml:space="preserve">1.2</w:t>
            </w:r>
          </w:p>
        </w:tc>
        <w:tc>
          <w:tcPr>
            <w:tcW w:w="2721" w:type="dxa"/>
          </w:tcPr>
          <w:p>
            <w:pPr>
              <w:pStyle w:val="0"/>
              <w:jc w:val="both"/>
            </w:pPr>
            <w:r>
              <w:rPr>
                <w:sz w:val="20"/>
              </w:rPr>
              <w:t xml:space="preserve">Информационная открытость учреждения</w:t>
            </w:r>
          </w:p>
        </w:tc>
        <w:tc>
          <w:tcPr>
            <w:tcW w:w="2891" w:type="dxa"/>
          </w:tcPr>
          <w:p>
            <w:pPr>
              <w:pStyle w:val="0"/>
              <w:jc w:val="both"/>
            </w:pPr>
            <w:r>
              <w:rPr>
                <w:sz w:val="20"/>
              </w:rPr>
              <w:t xml:space="preserve">Информация в СМИ о деятельности учреждения. Участие в различных семинарах, мероприятиях за отчетный период.</w:t>
            </w:r>
          </w:p>
          <w:p>
            <w:pPr>
              <w:pStyle w:val="0"/>
              <w:jc w:val="both"/>
            </w:pPr>
            <w:r>
              <w:rPr>
                <w:sz w:val="20"/>
              </w:rPr>
              <w:t xml:space="preserve">Проведение заседаний Попечительского совета</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Значение показателя состоит из суммы пунктов:</w:t>
            </w:r>
          </w:p>
          <w:p>
            <w:pPr>
              <w:pStyle w:val="0"/>
              <w:jc w:val="both"/>
            </w:pPr>
            <w:r>
              <w:rPr>
                <w:sz w:val="20"/>
              </w:rPr>
              <w:t xml:space="preserve">1) наличие публикаций о деятельности учреждения в СМИ и на официальном сайте учреждения - 2 балла;</w:t>
            </w:r>
          </w:p>
          <w:p>
            <w:pPr>
              <w:pStyle w:val="0"/>
              <w:jc w:val="both"/>
            </w:pPr>
            <w:r>
              <w:rPr>
                <w:sz w:val="20"/>
              </w:rPr>
              <w:t xml:space="preserve">2) участие в семинарах, конференциях, "круглых столах" - 2 балла;</w:t>
            </w:r>
          </w:p>
          <w:p>
            <w:pPr>
              <w:pStyle w:val="0"/>
              <w:jc w:val="both"/>
            </w:pPr>
            <w:r>
              <w:rPr>
                <w:sz w:val="20"/>
              </w:rPr>
              <w:t xml:space="preserve">3) наличие информационных стендов, официального сайта в сети Интернет - 1 балл;</w:t>
            </w:r>
          </w:p>
          <w:p>
            <w:pPr>
              <w:pStyle w:val="0"/>
              <w:jc w:val="both"/>
            </w:pPr>
            <w:r>
              <w:rPr>
                <w:sz w:val="20"/>
              </w:rPr>
              <w:t xml:space="preserve">4) проведение заседаний попечительского совета в течение последних 6 месяцев - 1 балл</w:t>
            </w:r>
          </w:p>
        </w:tc>
        <w:tc>
          <w:tcPr>
            <w:tcW w:w="3175" w:type="dxa"/>
          </w:tcPr>
          <w:p>
            <w:pPr>
              <w:pStyle w:val="0"/>
              <w:jc w:val="both"/>
            </w:pPr>
            <w:r>
              <w:rPr>
                <w:sz w:val="20"/>
              </w:rPr>
              <w:t xml:space="preserve">Наличие опубликованной информации о деятельности учреждения в СМИ и на официальном сайте учреждения.</w:t>
            </w:r>
          </w:p>
          <w:p>
            <w:pPr>
              <w:pStyle w:val="0"/>
              <w:jc w:val="both"/>
            </w:pPr>
            <w:r>
              <w:rPr>
                <w:sz w:val="20"/>
              </w:rPr>
              <w:t xml:space="preserve">Участие в семинарах, мероприятиях (с указанием даты, по какому вопросу).</w:t>
            </w:r>
          </w:p>
          <w:p>
            <w:pPr>
              <w:pStyle w:val="0"/>
              <w:jc w:val="both"/>
            </w:pPr>
            <w:r>
              <w:rPr>
                <w:sz w:val="20"/>
              </w:rPr>
              <w:t xml:space="preserve">Сведения об обновлении информации на медийных площадках учреждения (стендах, официальном сайте, в социальных сетях).</w:t>
            </w:r>
          </w:p>
          <w:p>
            <w:pPr>
              <w:pStyle w:val="0"/>
              <w:jc w:val="both"/>
            </w:pPr>
            <w:r>
              <w:rPr>
                <w:sz w:val="20"/>
              </w:rPr>
              <w:t xml:space="preserve">Информация о заседаниях попечительского совета с указанием дат</w:t>
            </w:r>
          </w:p>
        </w:tc>
        <w:tc>
          <w:tcPr>
            <w:tcW w:w="2494" w:type="dxa"/>
          </w:tcPr>
          <w:p>
            <w:pPr>
              <w:pStyle w:val="0"/>
              <w:jc w:val="both"/>
            </w:pPr>
            <w:r>
              <w:rPr>
                <w:sz w:val="20"/>
              </w:rPr>
              <w:t xml:space="preserve">Управление занятости</w:t>
            </w:r>
          </w:p>
        </w:tc>
      </w:tr>
      <w:tr>
        <w:tblPrEx>
          <w:tblBorders>
            <w:insideH w:val="nil"/>
          </w:tblBorders>
        </w:tblPrEx>
        <w:tc>
          <w:tcPr>
            <w:tcW w:w="624" w:type="dxa"/>
            <w:tcBorders>
              <w:bottom w:val="nil"/>
            </w:tcBorders>
          </w:tcPr>
          <w:p>
            <w:pPr>
              <w:pStyle w:val="0"/>
              <w:jc w:val="both"/>
            </w:pPr>
            <w:r>
              <w:rPr>
                <w:sz w:val="20"/>
              </w:rPr>
              <w:t xml:space="preserve">1.3</w:t>
            </w:r>
          </w:p>
        </w:tc>
        <w:tc>
          <w:tcPr>
            <w:tcW w:w="2721" w:type="dxa"/>
            <w:tcBorders>
              <w:bottom w:val="nil"/>
            </w:tcBorders>
          </w:tcPr>
          <w:p>
            <w:pPr>
              <w:pStyle w:val="0"/>
              <w:jc w:val="both"/>
            </w:pPr>
            <w:r>
              <w:rPr>
                <w:sz w:val="20"/>
              </w:rPr>
              <w:t xml:space="preserve">Целевое и эффективное использование бюджетных средств</w:t>
            </w:r>
          </w:p>
        </w:tc>
        <w:tc>
          <w:tcPr>
            <w:tcW w:w="2891" w:type="dxa"/>
            <w:tcBorders>
              <w:bottom w:val="nil"/>
            </w:tcBorders>
          </w:tcPr>
          <w:p>
            <w:pPr>
              <w:pStyle w:val="0"/>
              <w:jc w:val="both"/>
            </w:pPr>
            <w:r>
              <w:rPr>
                <w:sz w:val="20"/>
              </w:rPr>
              <w:t xml:space="preserve">Отсутствие просроченной дебиторской и кредиторской задолженности, нарушений финансово-хозяйственной деятельности, ведения бухгалтерского учета в течение отчетного периода</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не менее 95% устанавливается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от 85% до 94% устанавливается 6 баллов;</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от 75% до 84% устанавливается 4 балла;</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до 75% устанавливается 0 баллов</w:t>
            </w:r>
          </w:p>
        </w:tc>
        <w:tc>
          <w:tcPr>
            <w:tcW w:w="3175" w:type="dxa"/>
            <w:tcBorders>
              <w:bottom w:val="nil"/>
            </w:tcBorders>
          </w:tcPr>
          <w:p>
            <w:pPr>
              <w:pStyle w:val="0"/>
              <w:jc w:val="both"/>
            </w:pPr>
            <w:r>
              <w:rPr>
                <w:sz w:val="20"/>
              </w:rPr>
              <w:t xml:space="preserve">Указывается процент освоения бюджетной сметы (ЦСР 0910200100), рассчитанный без учета расходов на заработную плату (нарастающим итогом с начала года), информация о наличии либо отсутствии дебиторской и кредитной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477" w:type="dxa"/>
            <w:tcBorders>
              <w:top w:val="nil"/>
            </w:tcBorders>
          </w:tcPr>
          <w:p>
            <w:pPr>
              <w:pStyle w:val="0"/>
              <w:jc w:val="both"/>
            </w:pPr>
            <w:r>
              <w:rPr>
                <w:sz w:val="20"/>
              </w:rPr>
              <w:t xml:space="preserve">(в ред. </w:t>
            </w:r>
            <w:hyperlink w:history="0" r:id="rId51"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w:t>
            </w:r>
          </w:p>
          <w:p>
            <w:pPr>
              <w:pStyle w:val="0"/>
              <w:jc w:val="both"/>
            </w:pPr>
            <w:r>
              <w:rPr>
                <w:sz w:val="20"/>
              </w:rPr>
              <w:t xml:space="preserve">от 12.05.2023 N 199)</w:t>
            </w:r>
          </w:p>
        </w:tc>
      </w:tr>
      <w:tr>
        <w:tc>
          <w:tcPr>
            <w:tcW w:w="624" w:type="dxa"/>
          </w:tcPr>
          <w:p>
            <w:pPr>
              <w:pStyle w:val="0"/>
              <w:jc w:val="both"/>
            </w:pPr>
            <w:r>
              <w:rPr>
                <w:sz w:val="20"/>
              </w:rPr>
              <w:t xml:space="preserve">1.4</w:t>
            </w:r>
          </w:p>
        </w:tc>
        <w:tc>
          <w:tcPr>
            <w:tcW w:w="2721" w:type="dxa"/>
          </w:tcPr>
          <w:p>
            <w:pPr>
              <w:pStyle w:val="0"/>
              <w:jc w:val="both"/>
            </w:pPr>
            <w:r>
              <w:rPr>
                <w:sz w:val="20"/>
              </w:rPr>
              <w:t xml:space="preserve">Своевременность и качество предоставления бухгалтерской отчетности по установленным формам</w:t>
            </w:r>
          </w:p>
        </w:tc>
        <w:tc>
          <w:tcPr>
            <w:tcW w:w="2891" w:type="dxa"/>
          </w:tcPr>
          <w:p>
            <w:pPr>
              <w:pStyle w:val="0"/>
              <w:jc w:val="both"/>
            </w:pPr>
            <w:r>
              <w:rPr>
                <w:sz w:val="20"/>
              </w:rPr>
              <w:t xml:space="preserve">Своевременность предоставления бюджетной отчетности и достоверность показателей отчетов.</w:t>
            </w:r>
          </w:p>
          <w:p>
            <w:pPr>
              <w:pStyle w:val="0"/>
              <w:jc w:val="both"/>
            </w:pPr>
            <w:r>
              <w:rPr>
                <w:sz w:val="20"/>
              </w:rPr>
              <w:t xml:space="preserve">Указывается дата фактического предоставления каждого отчета</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предоставлении всех форм отчетов в установленный срок и без ошибок устанавливается 7 баллов;</w:t>
            </w:r>
          </w:p>
          <w:p>
            <w:pPr>
              <w:pStyle w:val="0"/>
              <w:jc w:val="both"/>
            </w:pPr>
            <w:r>
              <w:rPr>
                <w:sz w:val="20"/>
              </w:rPr>
              <w:t xml:space="preserve">- при предоставлении хотя бы одного отчета с нарушением срока до 2 дней устанавливается 4 балла;</w:t>
            </w:r>
          </w:p>
          <w:p>
            <w:pPr>
              <w:pStyle w:val="0"/>
              <w:jc w:val="both"/>
            </w:pPr>
            <w:r>
              <w:rPr>
                <w:sz w:val="20"/>
              </w:rPr>
              <w:t xml:space="preserve">- при предоставлении хотя бы одного отчета позже срока более чем на 2 дня либо при выявлении ошибок устанавливается 0 баллов</w:t>
            </w:r>
          </w:p>
        </w:tc>
        <w:tc>
          <w:tcPr>
            <w:tcW w:w="3175" w:type="dxa"/>
          </w:tcPr>
          <w:p>
            <w:pPr>
              <w:pStyle w:val="0"/>
              <w:jc w:val="both"/>
            </w:pPr>
            <w:r>
              <w:rPr>
                <w:sz w:val="20"/>
              </w:rPr>
              <w:t xml:space="preserve">Формы бюджетной отчетности, регламентированные </w:t>
            </w:r>
            <w:hyperlink w:history="0" r:id="rId52" w:tooltip="Приказ Минфина России от 28.12.2010 N 191н (ред. от 21.12.2021)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2022 года) ------------ Недействующая редакция {КонсультантПлюс}">
              <w:r>
                <w:rPr>
                  <w:sz w:val="20"/>
                  <w:color w:val="0000ff"/>
                </w:rPr>
                <w:t xml:space="preserve">приказом</w:t>
              </w:r>
            </w:hyperlink>
            <w:r>
              <w:rPr>
                <w:sz w:val="20"/>
              </w:rPr>
              <w:t xml:space="preserve"> Минфина России от 28.12.2010 N 191н</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1.5</w:t>
            </w:r>
          </w:p>
        </w:tc>
        <w:tc>
          <w:tcPr>
            <w:tcW w:w="2721" w:type="dxa"/>
          </w:tcPr>
          <w:p>
            <w:pPr>
              <w:pStyle w:val="0"/>
              <w:jc w:val="both"/>
            </w:pPr>
            <w:r>
              <w:rPr>
                <w:sz w:val="20"/>
              </w:rPr>
              <w:t xml:space="preserve">Укомплектованность учреждения работниками, непосредственно оказывающими государственные услуги</w:t>
            </w:r>
          </w:p>
        </w:tc>
        <w:tc>
          <w:tcPr>
            <w:tcW w:w="2891" w:type="dxa"/>
          </w:tcPr>
          <w:p>
            <w:pPr>
              <w:pStyle w:val="0"/>
              <w:jc w:val="both"/>
            </w:pPr>
            <w:r>
              <w:rPr>
                <w:sz w:val="20"/>
              </w:rPr>
              <w:t xml:space="preserve">Определяется как соотношение фактического количества работников, непосредственно оказывающих государственные услуги, к плановому количеству работников, непосредственно оказывающих государственные услуги</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укомплектованности от 95% до 100% устанавливается 7 баллов;</w:t>
            </w:r>
          </w:p>
          <w:p>
            <w:pPr>
              <w:pStyle w:val="0"/>
              <w:jc w:val="both"/>
            </w:pPr>
            <w:r>
              <w:rPr>
                <w:sz w:val="20"/>
              </w:rPr>
              <w:t xml:space="preserve">- при укомплектованности от 85% до 94% устанавливается 5 баллов;</w:t>
            </w:r>
          </w:p>
          <w:p>
            <w:pPr>
              <w:pStyle w:val="0"/>
              <w:jc w:val="both"/>
            </w:pPr>
            <w:r>
              <w:rPr>
                <w:sz w:val="20"/>
              </w:rPr>
              <w:t xml:space="preserve">- при укомплектованности от 75% до 84% устанавливается 3 балла;</w:t>
            </w:r>
          </w:p>
          <w:p>
            <w:pPr>
              <w:pStyle w:val="0"/>
              <w:jc w:val="both"/>
            </w:pPr>
            <w:r>
              <w:rPr>
                <w:sz w:val="20"/>
              </w:rPr>
              <w:t xml:space="preserve">- при укомплектованности до 74% устанавливается 2 балла</w:t>
            </w:r>
          </w:p>
        </w:tc>
        <w:tc>
          <w:tcPr>
            <w:tcW w:w="3175" w:type="dxa"/>
          </w:tcPr>
          <w:p>
            <w:pPr>
              <w:pStyle w:val="0"/>
              <w:jc w:val="both"/>
            </w:pPr>
            <w:r>
              <w:rPr>
                <w:sz w:val="20"/>
              </w:rPr>
              <w:t xml:space="preserve">Информация о количестве работников, непосредственно оказывающих социальные услуги, в процентном соотношении к утвержденному штатному расписанию</w:t>
            </w:r>
          </w:p>
        </w:tc>
        <w:tc>
          <w:tcPr>
            <w:tcW w:w="2494" w:type="dxa"/>
          </w:tcPr>
          <w:p>
            <w:pPr>
              <w:pStyle w:val="0"/>
              <w:jc w:val="both"/>
            </w:pPr>
            <w:r>
              <w:rPr>
                <w:sz w:val="20"/>
              </w:rPr>
              <w:t xml:space="preserve">Управление занятости</w:t>
            </w:r>
          </w:p>
        </w:tc>
      </w:tr>
      <w:tr>
        <w:tc>
          <w:tcPr>
            <w:tcW w:w="624" w:type="dxa"/>
          </w:tcPr>
          <w:p>
            <w:pPr>
              <w:pStyle w:val="0"/>
              <w:jc w:val="both"/>
            </w:pPr>
            <w:r>
              <w:rPr>
                <w:sz w:val="20"/>
              </w:rPr>
              <w:t xml:space="preserve">1.6</w:t>
            </w:r>
          </w:p>
        </w:tc>
        <w:tc>
          <w:tcPr>
            <w:tcW w:w="2721" w:type="dxa"/>
          </w:tcPr>
          <w:p>
            <w:pPr>
              <w:pStyle w:val="0"/>
              <w:jc w:val="both"/>
            </w:pPr>
            <w:r>
              <w:rPr>
                <w:sz w:val="20"/>
              </w:rPr>
              <w:t xml:space="preserve">Соблюдение предельного уровня соотношения средней заработной платы руководителя, его заместителей, главного бухгалтера и средней заработной платы работников на отчетный период (с накопительным итогом)</w:t>
            </w:r>
          </w:p>
        </w:tc>
        <w:tc>
          <w:tcPr>
            <w:tcW w:w="2891" w:type="dxa"/>
          </w:tcPr>
          <w:p>
            <w:pPr>
              <w:pStyle w:val="0"/>
              <w:jc w:val="both"/>
            </w:pPr>
            <w:r>
              <w:rPr>
                <w:sz w:val="20"/>
              </w:rPr>
              <w:t xml:space="preserve">Показатель должен содержать данные о среднемесячной заработной плате работников учреждения и отдельно руководителя учреждения, его заместителей и главного бухгалтера.</w:t>
            </w:r>
          </w:p>
          <w:p>
            <w:pPr>
              <w:pStyle w:val="0"/>
              <w:jc w:val="both"/>
            </w:pPr>
            <w:r>
              <w:rPr>
                <w:sz w:val="20"/>
              </w:rPr>
              <w:t xml:space="preserve">Размер средней заработной платы руководителя, его заместителей и главного бухгалтера не должен превышать 4-кратный размер средней заработной платы работников учреждения</w:t>
            </w:r>
          </w:p>
        </w:tc>
        <w:tc>
          <w:tcPr>
            <w:tcW w:w="3572" w:type="dxa"/>
          </w:tcPr>
          <w:p>
            <w:pPr>
              <w:pStyle w:val="0"/>
              <w:jc w:val="both"/>
            </w:pPr>
            <w:r>
              <w:rPr>
                <w:sz w:val="20"/>
              </w:rPr>
              <w:t xml:space="preserve">При соблюдении необходимого соотношения (не более 4-кратного размера) устанавливается 8 баллов;</w:t>
            </w:r>
          </w:p>
          <w:p>
            <w:pPr>
              <w:pStyle w:val="0"/>
              <w:jc w:val="both"/>
            </w:pPr>
            <w:r>
              <w:rPr>
                <w:sz w:val="20"/>
              </w:rPr>
              <w:t xml:space="preserve">- при соотношении средней заработной платы руководителя, его заместителей и главного бухгалтера более 4-кратного размера к средней заработной плате работников устанавливается 0 баллов</w:t>
            </w:r>
          </w:p>
        </w:tc>
        <w:tc>
          <w:tcPr>
            <w:tcW w:w="3175" w:type="dxa"/>
          </w:tcPr>
          <w:p>
            <w:pPr>
              <w:pStyle w:val="0"/>
              <w:jc w:val="both"/>
            </w:pPr>
            <w:r>
              <w:rPr>
                <w:sz w:val="20"/>
              </w:rPr>
              <w:t xml:space="preserve">Указывается размер среднемесячной заработной платы руководителя, его заместителей, главного бухгалтера и работников</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1.7</w:t>
            </w:r>
          </w:p>
        </w:tc>
        <w:tc>
          <w:tcPr>
            <w:tcW w:w="2721" w:type="dxa"/>
          </w:tcPr>
          <w:p>
            <w:pPr>
              <w:pStyle w:val="0"/>
              <w:jc w:val="both"/>
            </w:pPr>
            <w:r>
              <w:rPr>
                <w:sz w:val="20"/>
              </w:rPr>
              <w:t xml:space="preserve">Удельный вес трудоустроенных граждан в общей численности граждан, обратившихся за содействием в поиске подходящей работы</w:t>
            </w:r>
          </w:p>
        </w:tc>
        <w:tc>
          <w:tcPr>
            <w:tcW w:w="2891" w:type="dxa"/>
          </w:tcPr>
          <w:p>
            <w:pPr>
              <w:pStyle w:val="0"/>
              <w:jc w:val="both"/>
            </w:pPr>
            <w:r>
              <w:rPr>
                <w:sz w:val="20"/>
              </w:rPr>
              <w:t xml:space="preserve">Определяется как соотношение численности трудоустроенных граждан к общей численности граждан, обратившихся в центр занятости с целью поиска подходящей работы</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при выполнении показателя на 100% устанавливается 7 баллов;</w:t>
            </w:r>
          </w:p>
          <w:p>
            <w:pPr>
              <w:pStyle w:val="0"/>
              <w:jc w:val="both"/>
            </w:pPr>
            <w:r>
              <w:rPr>
                <w:sz w:val="20"/>
              </w:rPr>
              <w:t xml:space="preserve">при выполнении показателя от 90% - 99% устанавливается 5 баллов;</w:t>
            </w:r>
          </w:p>
          <w:p>
            <w:pPr>
              <w:pStyle w:val="0"/>
              <w:jc w:val="both"/>
            </w:pPr>
            <w:r>
              <w:rPr>
                <w:sz w:val="20"/>
              </w:rPr>
              <w:t xml:space="preserve">при выполнении показателя менее 90% устанавливается 0 баллов</w:t>
            </w:r>
          </w:p>
        </w:tc>
        <w:tc>
          <w:tcPr>
            <w:tcW w:w="3175" w:type="dxa"/>
          </w:tcPr>
          <w:p>
            <w:pPr>
              <w:pStyle w:val="0"/>
              <w:jc w:val="both"/>
            </w:pPr>
            <w:r>
              <w:rPr>
                <w:sz w:val="20"/>
              </w:rPr>
              <w:t xml:space="preserve">Численность трудоустроенных граждан</w:t>
            </w:r>
          </w:p>
        </w:tc>
        <w:tc>
          <w:tcPr>
            <w:tcW w:w="2494" w:type="dxa"/>
          </w:tcPr>
          <w:p>
            <w:pPr>
              <w:pStyle w:val="0"/>
              <w:jc w:val="both"/>
            </w:pPr>
            <w:r>
              <w:rPr>
                <w:sz w:val="20"/>
              </w:rPr>
              <w:t xml:space="preserve">Управление занятости</w:t>
            </w:r>
          </w:p>
        </w:tc>
      </w:tr>
      <w:tr>
        <w:tc>
          <w:tcPr>
            <w:tcW w:w="624" w:type="dxa"/>
          </w:tcPr>
          <w:p>
            <w:pPr>
              <w:pStyle w:val="0"/>
              <w:jc w:val="both"/>
            </w:pPr>
            <w:r>
              <w:rPr>
                <w:sz w:val="20"/>
              </w:rPr>
              <w:t xml:space="preserve">1.8</w:t>
            </w:r>
          </w:p>
        </w:tc>
        <w:tc>
          <w:tcPr>
            <w:tcW w:w="2721" w:type="dxa"/>
          </w:tcPr>
          <w:p>
            <w:pPr>
              <w:pStyle w:val="0"/>
              <w:jc w:val="both"/>
            </w:pPr>
            <w:r>
              <w:rPr>
                <w:sz w:val="20"/>
              </w:rPr>
              <w:t xml:space="preserve">Организация временного трудоустройства несовершеннолетних граждан в возрасте от 14 до 18 лет</w:t>
            </w:r>
          </w:p>
        </w:tc>
        <w:tc>
          <w:tcPr>
            <w:tcW w:w="2891" w:type="dxa"/>
          </w:tcPr>
          <w:p>
            <w:pPr>
              <w:pStyle w:val="0"/>
              <w:jc w:val="both"/>
            </w:pPr>
            <w:r>
              <w:rPr>
                <w:sz w:val="20"/>
              </w:rPr>
              <w:t xml:space="preserve">Прогнозная численность трудоустроенных несовершеннолетних граждан в возрасте от 14 до 18 лет</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при выполнении показателя на 100% устанавливается 7 баллов;</w:t>
            </w:r>
          </w:p>
          <w:p>
            <w:pPr>
              <w:pStyle w:val="0"/>
              <w:jc w:val="both"/>
            </w:pPr>
            <w:r>
              <w:rPr>
                <w:sz w:val="20"/>
              </w:rPr>
              <w:t xml:space="preserve">при выполнении показателя от 90% - 99% устанавливается 5 баллов;</w:t>
            </w:r>
          </w:p>
          <w:p>
            <w:pPr>
              <w:pStyle w:val="0"/>
              <w:jc w:val="both"/>
            </w:pPr>
            <w:r>
              <w:rPr>
                <w:sz w:val="20"/>
              </w:rPr>
              <w:t xml:space="preserve">при выполнении показателя менее 90% устанавливается 0 баллов</w:t>
            </w:r>
          </w:p>
        </w:tc>
        <w:tc>
          <w:tcPr>
            <w:tcW w:w="3175" w:type="dxa"/>
          </w:tcPr>
          <w:p>
            <w:pPr>
              <w:pStyle w:val="0"/>
              <w:jc w:val="both"/>
            </w:pPr>
            <w:r>
              <w:rPr>
                <w:sz w:val="20"/>
              </w:rPr>
              <w:t xml:space="preserve">Численность трудоустроенных несовершеннолетних граждан в возрасте от 14 до 18 лет</w:t>
            </w:r>
          </w:p>
        </w:tc>
        <w:tc>
          <w:tcPr>
            <w:tcW w:w="2494" w:type="dxa"/>
          </w:tcPr>
          <w:p>
            <w:pPr>
              <w:pStyle w:val="0"/>
              <w:jc w:val="both"/>
            </w:pPr>
            <w:r>
              <w:rPr>
                <w:sz w:val="20"/>
              </w:rPr>
              <w:t xml:space="preserve">Управление занятости</w:t>
            </w:r>
          </w:p>
        </w:tc>
      </w:tr>
      <w:tr>
        <w:tc>
          <w:tcPr>
            <w:tcW w:w="624" w:type="dxa"/>
          </w:tcPr>
          <w:p>
            <w:pPr>
              <w:pStyle w:val="0"/>
              <w:jc w:val="both"/>
            </w:pPr>
            <w:r>
              <w:rPr>
                <w:sz w:val="20"/>
              </w:rPr>
              <w:t xml:space="preserve">1.9</w:t>
            </w:r>
          </w:p>
        </w:tc>
        <w:tc>
          <w:tcPr>
            <w:tcW w:w="2721" w:type="dxa"/>
          </w:tcPr>
          <w:p>
            <w:pPr>
              <w:pStyle w:val="0"/>
              <w:jc w:val="both"/>
            </w:pPr>
            <w:r>
              <w:rPr>
                <w:sz w:val="20"/>
              </w:rPr>
              <w:t xml:space="preserve">Профессиональное обучение и дополнительное профессиональное образование безработных граждан</w:t>
            </w:r>
          </w:p>
        </w:tc>
        <w:tc>
          <w:tcPr>
            <w:tcW w:w="2891" w:type="dxa"/>
          </w:tcPr>
          <w:p>
            <w:pPr>
              <w:pStyle w:val="0"/>
              <w:jc w:val="both"/>
            </w:pPr>
            <w:r>
              <w:rPr>
                <w:sz w:val="20"/>
              </w:rPr>
              <w:t xml:space="preserve">Прогнозная численность безработных граждан, прошедших профессиональное обучение или дополнительное профессиональное образование</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при выполнении показателя на 100% устанавливается 7 баллов;</w:t>
            </w:r>
          </w:p>
          <w:p>
            <w:pPr>
              <w:pStyle w:val="0"/>
              <w:jc w:val="both"/>
            </w:pPr>
            <w:r>
              <w:rPr>
                <w:sz w:val="20"/>
              </w:rPr>
              <w:t xml:space="preserve">при выполнении показателя от 90% - 99% устанавливается 5 баллов;</w:t>
            </w:r>
          </w:p>
          <w:p>
            <w:pPr>
              <w:pStyle w:val="0"/>
              <w:jc w:val="both"/>
            </w:pPr>
            <w:r>
              <w:rPr>
                <w:sz w:val="20"/>
              </w:rPr>
              <w:t xml:space="preserve">при выполнении показателя менее 90% устанавливается 0 баллов</w:t>
            </w:r>
          </w:p>
        </w:tc>
        <w:tc>
          <w:tcPr>
            <w:tcW w:w="3175" w:type="dxa"/>
          </w:tcPr>
          <w:p>
            <w:pPr>
              <w:pStyle w:val="0"/>
              <w:jc w:val="both"/>
            </w:pPr>
            <w:r>
              <w:rPr>
                <w:sz w:val="20"/>
              </w:rPr>
              <w:t xml:space="preserve">Численность безработных граждан, прошедших профессиональное обучение или получивших дополнительное профессиональное образование</w:t>
            </w:r>
          </w:p>
        </w:tc>
        <w:tc>
          <w:tcPr>
            <w:tcW w:w="2494" w:type="dxa"/>
          </w:tcPr>
          <w:p>
            <w:pPr>
              <w:pStyle w:val="0"/>
              <w:jc w:val="both"/>
            </w:pPr>
            <w:r>
              <w:rPr>
                <w:sz w:val="20"/>
              </w:rPr>
              <w:t xml:space="preserve">Управление занятости</w:t>
            </w:r>
          </w:p>
        </w:tc>
      </w:tr>
      <w:tr>
        <w:tc>
          <w:tcPr>
            <w:tcW w:w="624" w:type="dxa"/>
          </w:tcPr>
          <w:p>
            <w:pPr>
              <w:pStyle w:val="0"/>
              <w:jc w:val="both"/>
            </w:pPr>
            <w:r>
              <w:rPr>
                <w:sz w:val="20"/>
              </w:rPr>
              <w:t xml:space="preserve">2.0</w:t>
            </w:r>
          </w:p>
        </w:tc>
        <w:tc>
          <w:tcPr>
            <w:tcW w:w="2721" w:type="dxa"/>
          </w:tcPr>
          <w:p>
            <w:pPr>
              <w:pStyle w:val="0"/>
              <w:jc w:val="both"/>
            </w:pPr>
            <w:r>
              <w:rPr>
                <w:sz w:val="20"/>
              </w:rPr>
              <w:t xml:space="preserve">Трудоустройство незанятых инвалидов на созданные (оснащенные) рабочие места</w:t>
            </w:r>
          </w:p>
        </w:tc>
        <w:tc>
          <w:tcPr>
            <w:tcW w:w="2891" w:type="dxa"/>
          </w:tcPr>
          <w:p>
            <w:pPr>
              <w:pStyle w:val="0"/>
              <w:jc w:val="both"/>
            </w:pPr>
            <w:r>
              <w:rPr>
                <w:sz w:val="20"/>
              </w:rPr>
              <w:t xml:space="preserve">Прогнозное значение исполнения кассового плана</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при выполнении кассового показателя не менее 90% устанавливается 7 баллов;</w:t>
            </w:r>
          </w:p>
          <w:p>
            <w:pPr>
              <w:pStyle w:val="0"/>
              <w:jc w:val="both"/>
            </w:pPr>
            <w:r>
              <w:rPr>
                <w:sz w:val="20"/>
              </w:rPr>
              <w:t xml:space="preserve">при выполнении кассового показателя от 80% до 89% устанавливается 5 баллов;</w:t>
            </w:r>
          </w:p>
          <w:p>
            <w:pPr>
              <w:pStyle w:val="0"/>
              <w:jc w:val="both"/>
            </w:pPr>
            <w:r>
              <w:rPr>
                <w:sz w:val="20"/>
              </w:rPr>
              <w:t xml:space="preserve">при выполнении кассового показателя от 70% - 79% устанавливается 3 балла;</w:t>
            </w:r>
          </w:p>
          <w:p>
            <w:pPr>
              <w:pStyle w:val="0"/>
              <w:jc w:val="both"/>
            </w:pPr>
            <w:r>
              <w:rPr>
                <w:sz w:val="20"/>
              </w:rPr>
              <w:t xml:space="preserve">при выполнении кассового показателя до 70% устанавливается 0 баллов</w:t>
            </w:r>
          </w:p>
        </w:tc>
        <w:tc>
          <w:tcPr>
            <w:tcW w:w="3175" w:type="dxa"/>
          </w:tcPr>
          <w:p>
            <w:pPr>
              <w:pStyle w:val="0"/>
              <w:jc w:val="both"/>
            </w:pPr>
            <w:r>
              <w:rPr>
                <w:sz w:val="20"/>
              </w:rPr>
              <w:t xml:space="preserve">Фактическое значение исполнения кассового плана</w:t>
            </w:r>
          </w:p>
        </w:tc>
        <w:tc>
          <w:tcPr>
            <w:tcW w:w="2494" w:type="dxa"/>
          </w:tcPr>
          <w:p>
            <w:pPr>
              <w:pStyle w:val="0"/>
              <w:jc w:val="both"/>
            </w:pPr>
            <w:r>
              <w:rPr>
                <w:sz w:val="20"/>
              </w:rPr>
              <w:t xml:space="preserve">Управление занятости</w:t>
            </w:r>
          </w:p>
        </w:tc>
      </w:tr>
      <w:tr>
        <w:tc>
          <w:tcPr>
            <w:tcW w:w="624" w:type="dxa"/>
          </w:tcPr>
          <w:p>
            <w:pPr>
              <w:pStyle w:val="0"/>
              <w:jc w:val="both"/>
            </w:pPr>
            <w:r>
              <w:rPr>
                <w:sz w:val="20"/>
              </w:rPr>
              <w:t xml:space="preserve">2.1</w:t>
            </w:r>
          </w:p>
        </w:tc>
        <w:tc>
          <w:tcPr>
            <w:tcW w:w="2721" w:type="dxa"/>
          </w:tcPr>
          <w:p>
            <w:pPr>
              <w:pStyle w:val="0"/>
              <w:jc w:val="both"/>
            </w:pPr>
            <w:r>
              <w:rPr>
                <w:sz w:val="20"/>
              </w:rPr>
              <w:t xml:space="preserve">Содействие трудоустройству незанятых граждан по направлению органов службы занятости на созданные индивидуальными предпринимателями дополнительные рабочие места</w:t>
            </w:r>
          </w:p>
        </w:tc>
        <w:tc>
          <w:tcPr>
            <w:tcW w:w="2891" w:type="dxa"/>
          </w:tcPr>
          <w:p>
            <w:pPr>
              <w:pStyle w:val="0"/>
              <w:jc w:val="both"/>
            </w:pPr>
            <w:r>
              <w:rPr>
                <w:sz w:val="20"/>
              </w:rPr>
              <w:t xml:space="preserve">Прогнозное значение исполнения кассового плана</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при выполнении кассового показателя не менее 90% устанавливается 6 баллов;</w:t>
            </w:r>
          </w:p>
          <w:p>
            <w:pPr>
              <w:pStyle w:val="0"/>
              <w:jc w:val="both"/>
            </w:pPr>
            <w:r>
              <w:rPr>
                <w:sz w:val="20"/>
              </w:rPr>
              <w:t xml:space="preserve">при выполнении кассового показателя от 80% - 89% устанавливается 4 балла;</w:t>
            </w:r>
          </w:p>
          <w:p>
            <w:pPr>
              <w:pStyle w:val="0"/>
              <w:jc w:val="both"/>
            </w:pPr>
            <w:r>
              <w:rPr>
                <w:sz w:val="20"/>
              </w:rPr>
              <w:t xml:space="preserve">при выполнении кассового показателя от 70% - 79% устанавливается 2 балла;</w:t>
            </w:r>
          </w:p>
          <w:p>
            <w:pPr>
              <w:pStyle w:val="0"/>
              <w:jc w:val="both"/>
            </w:pPr>
            <w:r>
              <w:rPr>
                <w:sz w:val="20"/>
              </w:rPr>
              <w:t xml:space="preserve">при выполнении кассового показателя до 70% устанавливается 0 баллов</w:t>
            </w:r>
          </w:p>
        </w:tc>
        <w:tc>
          <w:tcPr>
            <w:tcW w:w="3175" w:type="dxa"/>
          </w:tcPr>
          <w:p>
            <w:pPr>
              <w:pStyle w:val="0"/>
              <w:jc w:val="both"/>
            </w:pPr>
            <w:r>
              <w:rPr>
                <w:sz w:val="20"/>
              </w:rPr>
              <w:t xml:space="preserve">Фактическое значение исполнения кассового плана</w:t>
            </w:r>
          </w:p>
        </w:tc>
        <w:tc>
          <w:tcPr>
            <w:tcW w:w="2494" w:type="dxa"/>
          </w:tcPr>
          <w:p>
            <w:pPr>
              <w:pStyle w:val="0"/>
              <w:jc w:val="both"/>
            </w:pPr>
            <w:r>
              <w:rPr>
                <w:sz w:val="20"/>
              </w:rPr>
              <w:t xml:space="preserve">Управление занятости</w:t>
            </w:r>
          </w:p>
        </w:tc>
      </w:tr>
      <w:tr>
        <w:tc>
          <w:tcPr>
            <w:tcW w:w="624" w:type="dxa"/>
          </w:tcPr>
          <w:p>
            <w:pPr>
              <w:pStyle w:val="0"/>
              <w:jc w:val="both"/>
            </w:pPr>
            <w:r>
              <w:rPr>
                <w:sz w:val="20"/>
              </w:rPr>
              <w:t xml:space="preserve">2.2</w:t>
            </w:r>
          </w:p>
        </w:tc>
        <w:tc>
          <w:tcPr>
            <w:tcW w:w="2721" w:type="dxa"/>
          </w:tcPr>
          <w:p>
            <w:pPr>
              <w:pStyle w:val="0"/>
              <w:jc w:val="both"/>
            </w:pPr>
            <w:r>
              <w:rPr>
                <w:sz w:val="20"/>
              </w:rPr>
              <w:t xml:space="preserve">Содействие самозанятости безработных граждан</w:t>
            </w:r>
          </w:p>
        </w:tc>
        <w:tc>
          <w:tcPr>
            <w:tcW w:w="2891" w:type="dxa"/>
          </w:tcPr>
          <w:p>
            <w:pPr>
              <w:pStyle w:val="0"/>
              <w:jc w:val="both"/>
            </w:pPr>
            <w:r>
              <w:rPr>
                <w:sz w:val="20"/>
              </w:rPr>
              <w:t xml:space="preserve">Прогнозный показатель численности безработных граждан, открывших собственное дело при содействии центра занятости</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при выполнении показателя на 100% устанавливается 6 баллов;</w:t>
            </w:r>
          </w:p>
          <w:p>
            <w:pPr>
              <w:pStyle w:val="0"/>
              <w:jc w:val="both"/>
            </w:pPr>
            <w:r>
              <w:rPr>
                <w:sz w:val="20"/>
              </w:rPr>
              <w:t xml:space="preserve">при выполнении показателя от 90% - 99% устанавливается 4 балла;</w:t>
            </w:r>
          </w:p>
          <w:p>
            <w:pPr>
              <w:pStyle w:val="0"/>
              <w:jc w:val="both"/>
            </w:pPr>
            <w:r>
              <w:rPr>
                <w:sz w:val="20"/>
              </w:rPr>
              <w:t xml:space="preserve">при выполнении показателя менее 90% устанавливается 0 баллов</w:t>
            </w:r>
          </w:p>
        </w:tc>
        <w:tc>
          <w:tcPr>
            <w:tcW w:w="3175" w:type="dxa"/>
          </w:tcPr>
          <w:p>
            <w:pPr>
              <w:pStyle w:val="0"/>
              <w:jc w:val="both"/>
            </w:pPr>
            <w:r>
              <w:rPr>
                <w:sz w:val="20"/>
              </w:rPr>
              <w:t xml:space="preserve">Численность безработных граждан, открывших собственное дело при содействии центра занятости</w:t>
            </w:r>
          </w:p>
        </w:tc>
        <w:tc>
          <w:tcPr>
            <w:tcW w:w="2494" w:type="dxa"/>
          </w:tcPr>
          <w:p>
            <w:pPr>
              <w:pStyle w:val="0"/>
              <w:jc w:val="both"/>
            </w:pPr>
            <w:r>
              <w:rPr>
                <w:sz w:val="20"/>
              </w:rPr>
              <w:t xml:space="preserve">Управление занятости</w:t>
            </w:r>
          </w:p>
        </w:tc>
      </w:tr>
      <w:tr>
        <w:tc>
          <w:tcPr>
            <w:tcW w:w="624" w:type="dxa"/>
          </w:tcPr>
          <w:p>
            <w:pPr>
              <w:pStyle w:val="0"/>
              <w:jc w:val="both"/>
            </w:pPr>
            <w:r>
              <w:rPr>
                <w:sz w:val="20"/>
              </w:rPr>
              <w:t xml:space="preserve">2.3</w:t>
            </w:r>
          </w:p>
        </w:tc>
        <w:tc>
          <w:tcPr>
            <w:tcW w:w="2721" w:type="dxa"/>
          </w:tcPr>
          <w:p>
            <w:pPr>
              <w:pStyle w:val="0"/>
              <w:jc w:val="both"/>
            </w:pPr>
            <w:r>
              <w:rPr>
                <w:sz w:val="20"/>
              </w:rPr>
              <w:t xml:space="preserve">Наличие задолженности по обязательным платежам в бюджет Российской Федерации и платежам за коммунальные услуги (далее - задолженность)</w:t>
            </w:r>
          </w:p>
        </w:tc>
        <w:tc>
          <w:tcPr>
            <w:tcW w:w="2891" w:type="dxa"/>
          </w:tcPr>
          <w:p>
            <w:pPr>
              <w:pStyle w:val="0"/>
              <w:jc w:val="both"/>
            </w:pPr>
            <w:r>
              <w:rPr>
                <w:sz w:val="20"/>
              </w:rPr>
              <w:t xml:space="preserve">Анализ информации о наличии задолженности</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1) при отсутствии в отчетном периоде задолженности - 8 баллов;</w:t>
            </w:r>
          </w:p>
          <w:p>
            <w:pPr>
              <w:pStyle w:val="0"/>
              <w:jc w:val="both"/>
            </w:pPr>
            <w:r>
              <w:rPr>
                <w:sz w:val="20"/>
              </w:rPr>
              <w:t xml:space="preserve">2) при наличии отчетном периоде задолженности до 1000 рублей - 5 баллов;</w:t>
            </w:r>
          </w:p>
          <w:p>
            <w:pPr>
              <w:pStyle w:val="0"/>
              <w:jc w:val="both"/>
            </w:pPr>
            <w:r>
              <w:rPr>
                <w:sz w:val="20"/>
              </w:rPr>
              <w:t xml:space="preserve">3) при наличии отчетном периоде задолженности свыше 1000 рублей - 0 баллов</w:t>
            </w:r>
          </w:p>
        </w:tc>
        <w:tc>
          <w:tcPr>
            <w:tcW w:w="3175" w:type="dxa"/>
          </w:tcPr>
          <w:p>
            <w:pPr>
              <w:pStyle w:val="0"/>
              <w:jc w:val="both"/>
            </w:pPr>
            <w:r>
              <w:rPr>
                <w:sz w:val="20"/>
              </w:rPr>
              <w:t xml:space="preserve">Информация о наличии задолженности.</w:t>
            </w:r>
          </w:p>
          <w:p>
            <w:pPr>
              <w:pStyle w:val="0"/>
              <w:jc w:val="both"/>
            </w:pPr>
            <w:r>
              <w:rPr>
                <w:sz w:val="20"/>
              </w:rPr>
              <w:t xml:space="preserve">Пояснение о причинах возникновения задолженности</w:t>
            </w:r>
          </w:p>
        </w:tc>
        <w:tc>
          <w:tcPr>
            <w:tcW w:w="2494" w:type="dxa"/>
          </w:tcPr>
          <w:p>
            <w:pPr>
              <w:pStyle w:val="0"/>
              <w:jc w:val="both"/>
            </w:pPr>
            <w:r>
              <w:rPr>
                <w:sz w:val="20"/>
              </w:rPr>
              <w:t xml:space="preserve">Управление финансов</w:t>
            </w:r>
          </w:p>
        </w:tc>
      </w:tr>
      <w:tr>
        <w:tblPrEx>
          <w:tblBorders>
            <w:insideH w:val="nil"/>
          </w:tblBorders>
        </w:tblPrEx>
        <w:tc>
          <w:tcPr>
            <w:tcW w:w="624" w:type="dxa"/>
            <w:tcBorders>
              <w:bottom w:val="nil"/>
            </w:tcBorders>
          </w:tcPr>
          <w:p>
            <w:pPr>
              <w:pStyle w:val="0"/>
              <w:jc w:val="both"/>
            </w:pPr>
            <w:r>
              <w:rPr>
                <w:sz w:val="20"/>
              </w:rPr>
              <w:t xml:space="preserve">2.4</w:t>
            </w:r>
          </w:p>
        </w:tc>
        <w:tc>
          <w:tcPr>
            <w:tcW w:w="2721" w:type="dxa"/>
            <w:tcBorders>
              <w:bottom w:val="nil"/>
            </w:tcBorders>
          </w:tcPr>
          <w:p>
            <w:pPr>
              <w:pStyle w:val="0"/>
              <w:jc w:val="both"/>
            </w:pPr>
            <w:r>
              <w:rPr>
                <w:sz w:val="20"/>
              </w:rPr>
              <w:t xml:space="preserve">Уровень регистрируемой безработицы</w:t>
            </w:r>
          </w:p>
        </w:tc>
        <w:tc>
          <w:tcPr>
            <w:tcW w:w="2891" w:type="dxa"/>
            <w:tcBorders>
              <w:bottom w:val="nil"/>
            </w:tcBorders>
          </w:tcPr>
          <w:p>
            <w:pPr>
              <w:pStyle w:val="0"/>
              <w:jc w:val="both"/>
            </w:pPr>
            <w:r>
              <w:rPr>
                <w:sz w:val="20"/>
              </w:rPr>
              <w:t xml:space="preserve">Определяется как отношение численности зарегистрированных безработных к численности экономически активного населения (занятое население и безработные)</w:t>
            </w:r>
          </w:p>
        </w:tc>
        <w:tc>
          <w:tcPr>
            <w:tcW w:w="3572" w:type="dxa"/>
            <w:tcBorders>
              <w:bottom w:val="nil"/>
            </w:tcBorders>
          </w:tcPr>
          <w:p>
            <w:pPr>
              <w:pStyle w:val="0"/>
              <w:jc w:val="both"/>
            </w:pPr>
            <w:r>
              <w:rPr>
                <w:sz w:val="20"/>
              </w:rPr>
              <w:t xml:space="preserve">Максимальное значение показателя - 6 баллов;</w:t>
            </w:r>
          </w:p>
          <w:p>
            <w:pPr>
              <w:pStyle w:val="0"/>
              <w:jc w:val="both"/>
            </w:pPr>
            <w:r>
              <w:rPr>
                <w:sz w:val="20"/>
              </w:rPr>
              <w:t xml:space="preserve">1) при уровне регистрируемой безработицы 0,3 - 6 баллов;</w:t>
            </w:r>
          </w:p>
          <w:p>
            <w:pPr>
              <w:pStyle w:val="0"/>
              <w:jc w:val="both"/>
            </w:pPr>
            <w:r>
              <w:rPr>
                <w:sz w:val="20"/>
              </w:rPr>
              <w:t xml:space="preserve">2) при уровне регистрируемой безработицы 0,25 - 5 баллов;</w:t>
            </w:r>
          </w:p>
          <w:p>
            <w:pPr>
              <w:pStyle w:val="0"/>
              <w:jc w:val="both"/>
            </w:pPr>
            <w:r>
              <w:rPr>
                <w:sz w:val="20"/>
              </w:rPr>
              <w:t xml:space="preserve">3) при уровне регистрируемой безработицы 0,2 - 4 балла;</w:t>
            </w:r>
          </w:p>
          <w:p>
            <w:pPr>
              <w:pStyle w:val="0"/>
              <w:jc w:val="both"/>
            </w:pPr>
            <w:r>
              <w:rPr>
                <w:sz w:val="20"/>
              </w:rPr>
              <w:t xml:space="preserve">4) при уровне регистрируемой безработицы менее 0,2 - 0 баллов</w:t>
            </w:r>
          </w:p>
        </w:tc>
        <w:tc>
          <w:tcPr>
            <w:tcW w:w="3175" w:type="dxa"/>
            <w:tcBorders>
              <w:bottom w:val="nil"/>
            </w:tcBorders>
          </w:tcPr>
          <w:p>
            <w:pPr>
              <w:pStyle w:val="0"/>
              <w:jc w:val="both"/>
            </w:pPr>
            <w:r>
              <w:rPr>
                <w:sz w:val="20"/>
              </w:rPr>
              <w:t xml:space="preserve">Фактическое значение уровня регистрируемой безработицы</w:t>
            </w:r>
          </w:p>
        </w:tc>
        <w:tc>
          <w:tcPr>
            <w:tcW w:w="2494" w:type="dxa"/>
            <w:tcBorders>
              <w:bottom w:val="nil"/>
            </w:tcBorders>
          </w:tcPr>
          <w:p>
            <w:pPr>
              <w:pStyle w:val="0"/>
              <w:jc w:val="both"/>
            </w:pPr>
            <w:r>
              <w:rPr>
                <w:sz w:val="20"/>
              </w:rPr>
              <w:t xml:space="preserve">Управление занятости</w:t>
            </w:r>
          </w:p>
        </w:tc>
      </w:tr>
      <w:tr>
        <w:tblPrEx>
          <w:tblBorders>
            <w:insideH w:val="nil"/>
          </w:tblBorders>
        </w:tblPrEx>
        <w:tc>
          <w:tcPr>
            <w:gridSpan w:val="6"/>
            <w:tcW w:w="15477" w:type="dxa"/>
            <w:tcBorders>
              <w:top w:val="nil"/>
            </w:tcBorders>
          </w:tcPr>
          <w:p>
            <w:pPr>
              <w:pStyle w:val="0"/>
              <w:jc w:val="both"/>
            </w:pPr>
            <w:r>
              <w:rPr>
                <w:sz w:val="20"/>
              </w:rPr>
              <w:t xml:space="preserve">(п. 2.4 в ред. </w:t>
            </w:r>
            <w:hyperlink w:history="0" r:id="rId53" w:tooltip="Приказ Департамента труда и социальной защиты населения г. Севастополя от 16.08.2023 N 340 &quot;О внесении изменения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16.08.2023 N 340)</w:t>
            </w:r>
          </w:p>
        </w:tc>
      </w:tr>
    </w:tbl>
    <w:p>
      <w:pPr>
        <w:pStyle w:val="0"/>
        <w:jc w:val="center"/>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487" w:name="P487"/>
    <w:bookmarkEnd w:id="487"/>
    <w:p>
      <w:pPr>
        <w:pStyle w:val="2"/>
        <w:jc w:val="center"/>
      </w:pPr>
      <w:r>
        <w:rPr>
          <w:sz w:val="20"/>
        </w:rPr>
        <w:t xml:space="preserve">ПОКАЗАТЕЛИ</w:t>
      </w:r>
    </w:p>
    <w:p>
      <w:pPr>
        <w:pStyle w:val="2"/>
        <w:jc w:val="center"/>
      </w:pPr>
      <w:r>
        <w:rPr>
          <w:sz w:val="20"/>
        </w:rPr>
        <w:t xml:space="preserve">ДЛЯ ОЦЕНКИ ЭФФЕКТИВНОСТИ ДЕЯТЕЛЬНОСТИ ГКУ ГОРОДА</w:t>
      </w:r>
    </w:p>
    <w:p>
      <w:pPr>
        <w:pStyle w:val="2"/>
        <w:jc w:val="center"/>
      </w:pPr>
      <w:r>
        <w:rPr>
          <w:sz w:val="20"/>
        </w:rPr>
        <w:t xml:space="preserve">СЕВАСТОПОЛЯ "СОЦИАЛЬНЫЙ ПРИЮТ ДЛЯ ДЕТЕЙ И ПОДРОСТКОВ"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12.03.2021 </w:t>
            </w:r>
            <w:hyperlink w:history="0" r:id="rId54"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N 90</w:t>
              </w:r>
            </w:hyperlink>
            <w:r>
              <w:rPr>
                <w:sz w:val="20"/>
                <w:color w:val="392c69"/>
              </w:rPr>
              <w:t xml:space="preserve">, от 22.04.2021 </w:t>
            </w:r>
            <w:hyperlink w:history="0" r:id="rId55"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179</w:t>
              </w:r>
            </w:hyperlink>
            <w:r>
              <w:rPr>
                <w:sz w:val="20"/>
                <w:color w:val="392c69"/>
              </w:rPr>
              <w:t xml:space="preserve">, от 12.05.2023 </w:t>
            </w:r>
            <w:hyperlink w:history="0" r:id="rId56"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2891"/>
        <w:gridCol w:w="3572"/>
        <w:gridCol w:w="3175"/>
        <w:gridCol w:w="2494"/>
      </w:tblGrid>
      <w:tr>
        <w:tc>
          <w:tcPr>
            <w:tcW w:w="624" w:type="dxa"/>
          </w:tcPr>
          <w:p>
            <w:pPr>
              <w:pStyle w:val="0"/>
              <w:jc w:val="center"/>
            </w:pPr>
            <w:r>
              <w:rPr>
                <w:sz w:val="20"/>
              </w:rPr>
              <w:t xml:space="preserve">N п/п</w:t>
            </w:r>
          </w:p>
        </w:tc>
        <w:tc>
          <w:tcPr>
            <w:tcW w:w="2721" w:type="dxa"/>
          </w:tcPr>
          <w:p>
            <w:pPr>
              <w:pStyle w:val="0"/>
              <w:jc w:val="center"/>
            </w:pPr>
            <w:r>
              <w:rPr>
                <w:sz w:val="20"/>
              </w:rPr>
              <w:t xml:space="preserve">Наименование показателя эффективности деятельности</w:t>
            </w:r>
          </w:p>
        </w:tc>
        <w:tc>
          <w:tcPr>
            <w:tcW w:w="2891" w:type="dxa"/>
          </w:tcPr>
          <w:p>
            <w:pPr>
              <w:pStyle w:val="0"/>
              <w:jc w:val="center"/>
            </w:pPr>
            <w:r>
              <w:rPr>
                <w:sz w:val="20"/>
              </w:rPr>
              <w:t xml:space="preserve">Порядок определения значения показателя</w:t>
            </w:r>
          </w:p>
        </w:tc>
        <w:tc>
          <w:tcPr>
            <w:tcW w:w="3572" w:type="dxa"/>
          </w:tcPr>
          <w:p>
            <w:pPr>
              <w:pStyle w:val="0"/>
              <w:jc w:val="center"/>
            </w:pPr>
            <w:r>
              <w:rPr>
                <w:sz w:val="20"/>
              </w:rPr>
              <w:t xml:space="preserve">Критерии оценки эффективности деятельности учреждения в баллах</w:t>
            </w:r>
          </w:p>
        </w:tc>
        <w:tc>
          <w:tcPr>
            <w:tcW w:w="3175" w:type="dxa"/>
          </w:tcPr>
          <w:p>
            <w:pPr>
              <w:pStyle w:val="0"/>
              <w:jc w:val="center"/>
            </w:pPr>
            <w:r>
              <w:rPr>
                <w:sz w:val="20"/>
              </w:rPr>
              <w:t xml:space="preserve">Таблица выполнения показателей</w:t>
            </w:r>
          </w:p>
        </w:tc>
        <w:tc>
          <w:tcPr>
            <w:tcW w:w="2494" w:type="dxa"/>
          </w:tcPr>
          <w:p>
            <w:pPr>
              <w:pStyle w:val="0"/>
              <w:jc w:val="center"/>
            </w:pPr>
            <w:r>
              <w:rPr>
                <w:sz w:val="20"/>
              </w:rPr>
              <w:t xml:space="preserve">Структурное подразделение Департамента, ответственное за проведение оценки</w:t>
            </w:r>
          </w:p>
        </w:tc>
      </w:tr>
      <w:tr>
        <w:tc>
          <w:tcPr>
            <w:gridSpan w:val="6"/>
            <w:tcW w:w="15477" w:type="dxa"/>
          </w:tcPr>
          <w:p>
            <w:pPr>
              <w:pStyle w:val="0"/>
              <w:outlineLvl w:val="1"/>
              <w:jc w:val="center"/>
            </w:pPr>
            <w:r>
              <w:rPr>
                <w:sz w:val="20"/>
              </w:rPr>
              <w:t xml:space="preserve">1. Основная деятельность учреждения</w:t>
            </w:r>
          </w:p>
        </w:tc>
      </w:tr>
      <w:tr>
        <w:tblPrEx>
          <w:tblBorders>
            <w:insideH w:val="nil"/>
          </w:tblBorders>
        </w:tblPrEx>
        <w:tc>
          <w:tcPr>
            <w:tcW w:w="624" w:type="dxa"/>
            <w:tcBorders>
              <w:bottom w:val="nil"/>
            </w:tcBorders>
          </w:tcPr>
          <w:p>
            <w:pPr>
              <w:pStyle w:val="0"/>
              <w:jc w:val="both"/>
            </w:pPr>
            <w:r>
              <w:rPr>
                <w:sz w:val="20"/>
              </w:rPr>
              <w:t xml:space="preserve">1.1</w:t>
            </w:r>
          </w:p>
        </w:tc>
        <w:tc>
          <w:tcPr>
            <w:tcW w:w="2721" w:type="dxa"/>
            <w:tcBorders>
              <w:bottom w:val="nil"/>
            </w:tcBorders>
          </w:tcPr>
          <w:p>
            <w:pPr>
              <w:pStyle w:val="0"/>
              <w:jc w:val="both"/>
            </w:pPr>
            <w:r>
              <w:rPr>
                <w:sz w:val="20"/>
              </w:rPr>
              <w:t xml:space="preserve">Наличие в отчетном периоде замечаний по результатам проверок (в том числе пожарной безопасности, соблюдению требований Федерального </w:t>
            </w:r>
            <w:hyperlink w:history="0" r:id="rId57"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проверок ДТСЗН)</w:t>
            </w:r>
          </w:p>
        </w:tc>
        <w:tc>
          <w:tcPr>
            <w:tcW w:w="2891" w:type="dxa"/>
            <w:tcBorders>
              <w:bottom w:val="nil"/>
            </w:tcBorders>
          </w:tcPr>
          <w:p>
            <w:pPr>
              <w:pStyle w:val="0"/>
              <w:jc w:val="both"/>
            </w:pPr>
            <w:r>
              <w:rPr>
                <w:sz w:val="20"/>
              </w:rPr>
              <w:t xml:space="preserve">При наличии информации о проведении в учреждении в отчетный период проверок контролирующими органами либо структурными подразделениями ДТСЗН, анализируется информация о выявленных нарушениях.</w:t>
            </w:r>
          </w:p>
          <w:p>
            <w:pPr>
              <w:pStyle w:val="0"/>
              <w:jc w:val="both"/>
            </w:pPr>
            <w:r>
              <w:rPr>
                <w:sz w:val="20"/>
              </w:rPr>
              <w:t xml:space="preserve">Отсутствие информации о несвоевременном исполнении поручений ДТСЗН</w:t>
            </w:r>
          </w:p>
        </w:tc>
        <w:tc>
          <w:tcPr>
            <w:tcW w:w="3572" w:type="dxa"/>
            <w:tcBorders>
              <w:bottom w:val="nil"/>
            </w:tcBorders>
          </w:tcPr>
          <w:p>
            <w:pPr>
              <w:pStyle w:val="0"/>
              <w:jc w:val="both"/>
            </w:pPr>
            <w:r>
              <w:rPr>
                <w:sz w:val="20"/>
              </w:rPr>
              <w:t xml:space="preserve">Максимальное значение показателя - 10 баллов:</w:t>
            </w:r>
          </w:p>
          <w:p>
            <w:pPr>
              <w:pStyle w:val="0"/>
              <w:jc w:val="both"/>
            </w:pPr>
            <w:r>
              <w:rPr>
                <w:sz w:val="20"/>
              </w:rPr>
              <w:t xml:space="preserve">при наличии замечаний со стороны контролирующих и надзорных органов, выявленных в отчетном периоде, по итогам проверок, проведенных в отчетном периоде (-3 балла);</w:t>
            </w:r>
          </w:p>
          <w:p>
            <w:pPr>
              <w:pStyle w:val="0"/>
              <w:jc w:val="both"/>
            </w:pPr>
            <w:r>
              <w:rPr>
                <w:sz w:val="20"/>
              </w:rPr>
              <w:t xml:space="preserve">при наличии нарушений, установленных аудиторскими и финансовыми проверками (устанавливается -5 баллов);</w:t>
            </w:r>
          </w:p>
          <w:p>
            <w:pPr>
              <w:pStyle w:val="0"/>
              <w:jc w:val="both"/>
            </w:pPr>
            <w:r>
              <w:rPr>
                <w:sz w:val="20"/>
              </w:rPr>
              <w:t xml:space="preserve">при наличии не исполненных в срок предписаний, представлений (-10 баллов);</w:t>
            </w:r>
          </w:p>
          <w:p>
            <w:pPr>
              <w:pStyle w:val="0"/>
              <w:jc w:val="both"/>
            </w:pPr>
            <w:r>
              <w:rPr>
                <w:sz w:val="20"/>
              </w:rPr>
              <w:t xml:space="preserve">при наличии информации о несвоевременном исполнении хотя бы 1 поручения ДТСЗН (-3 балла)</w:t>
            </w:r>
          </w:p>
        </w:tc>
        <w:tc>
          <w:tcPr>
            <w:tcW w:w="3175" w:type="dxa"/>
            <w:tcBorders>
              <w:bottom w:val="nil"/>
            </w:tcBorders>
          </w:tcPr>
          <w:p>
            <w:pPr>
              <w:pStyle w:val="0"/>
              <w:jc w:val="both"/>
            </w:pPr>
            <w:r>
              <w:rPr>
                <w:sz w:val="20"/>
              </w:rPr>
              <w:t xml:space="preserve">Информация о проведенных в учреждении в отчетный период проверках контролирующими органами либо структурными подразделениями ДТСЗН.</w:t>
            </w:r>
          </w:p>
          <w:p>
            <w:pPr>
              <w:pStyle w:val="0"/>
              <w:jc w:val="both"/>
            </w:pPr>
            <w:r>
              <w:rPr>
                <w:sz w:val="20"/>
              </w:rPr>
              <w:t xml:space="preserve">Информация о замечаниях или выявленных нарушениях.</w:t>
            </w:r>
          </w:p>
          <w:p>
            <w:pPr>
              <w:pStyle w:val="0"/>
              <w:jc w:val="both"/>
            </w:pPr>
            <w:r>
              <w:rPr>
                <w:sz w:val="20"/>
              </w:rPr>
              <w:t xml:space="preserve">Информация о несвоевременном исполнении поручений ДТСЗН</w:t>
            </w:r>
          </w:p>
        </w:tc>
        <w:tc>
          <w:tcPr>
            <w:tcW w:w="2494" w:type="dxa"/>
            <w:tcBorders>
              <w:bottom w:val="nil"/>
            </w:tcBorders>
          </w:tcPr>
          <w:p>
            <w:pPr>
              <w:pStyle w:val="0"/>
              <w:jc w:val="both"/>
            </w:pPr>
            <w:r>
              <w:rPr>
                <w:sz w:val="20"/>
              </w:rPr>
              <w:t xml:space="preserve">Отдел контрольно-ревизионной работы</w:t>
            </w:r>
          </w:p>
          <w:p>
            <w:pPr>
              <w:pStyle w:val="0"/>
              <w:jc w:val="both"/>
            </w:pPr>
            <w:r>
              <w:rPr>
                <w:sz w:val="20"/>
              </w:rPr>
              <w:t xml:space="preserve">Управление финансов</w:t>
            </w:r>
          </w:p>
          <w:p>
            <w:pPr>
              <w:pStyle w:val="0"/>
              <w:jc w:val="both"/>
            </w:pPr>
            <w:r>
              <w:rPr>
                <w:sz w:val="20"/>
              </w:rPr>
              <w:t xml:space="preserve">Отдел организации государственных закупок</w:t>
            </w:r>
          </w:p>
          <w:p>
            <w:pPr>
              <w:pStyle w:val="0"/>
              <w:jc w:val="both"/>
            </w:pPr>
            <w:r>
              <w:rPr>
                <w:sz w:val="20"/>
              </w:rPr>
              <w:t xml:space="preserve">Управление занятости</w:t>
            </w:r>
          </w:p>
        </w:tc>
      </w:tr>
      <w:tr>
        <w:tblPrEx>
          <w:tblBorders>
            <w:insideH w:val="nil"/>
          </w:tblBorders>
        </w:tblPrEx>
        <w:tc>
          <w:tcPr>
            <w:gridSpan w:val="6"/>
            <w:tcW w:w="15477" w:type="dxa"/>
            <w:tcBorders>
              <w:top w:val="nil"/>
            </w:tcBorders>
          </w:tcPr>
          <w:p>
            <w:pPr>
              <w:pStyle w:val="0"/>
              <w:jc w:val="both"/>
            </w:pPr>
            <w:r>
              <w:rPr>
                <w:sz w:val="20"/>
              </w:rPr>
              <w:t xml:space="preserve">(п. 1.1 в ред. </w:t>
            </w:r>
            <w:hyperlink w:history="0" r:id="rId58"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22.04.2021 N 179)</w:t>
            </w:r>
          </w:p>
        </w:tc>
      </w:tr>
      <w:tr>
        <w:tblPrEx>
          <w:tblBorders>
            <w:insideH w:val="nil"/>
          </w:tblBorders>
        </w:tblPrEx>
        <w:tc>
          <w:tcPr>
            <w:tcW w:w="624" w:type="dxa"/>
            <w:tcBorders>
              <w:bottom w:val="nil"/>
            </w:tcBorders>
          </w:tcPr>
          <w:p>
            <w:pPr>
              <w:pStyle w:val="0"/>
              <w:jc w:val="both"/>
            </w:pPr>
            <w:r>
              <w:rPr>
                <w:sz w:val="20"/>
              </w:rPr>
              <w:t xml:space="preserve">1.2</w:t>
            </w:r>
          </w:p>
        </w:tc>
        <w:tc>
          <w:tcPr>
            <w:tcW w:w="2721" w:type="dxa"/>
            <w:tcBorders>
              <w:bottom w:val="nil"/>
            </w:tcBorders>
          </w:tcPr>
          <w:p>
            <w:pPr>
              <w:pStyle w:val="0"/>
              <w:jc w:val="both"/>
            </w:pPr>
            <w:r>
              <w:rPr>
                <w:sz w:val="20"/>
              </w:rPr>
              <w:t xml:space="preserve">Информационная открытость учреждения</w:t>
            </w:r>
          </w:p>
        </w:tc>
        <w:tc>
          <w:tcPr>
            <w:tcW w:w="2891" w:type="dxa"/>
            <w:tcBorders>
              <w:bottom w:val="nil"/>
            </w:tcBorders>
          </w:tcPr>
          <w:p>
            <w:pPr>
              <w:pStyle w:val="0"/>
              <w:jc w:val="both"/>
            </w:pPr>
            <w:r>
              <w:rPr>
                <w:sz w:val="20"/>
              </w:rPr>
              <w:t xml:space="preserve">Информация в СМИ о деятельности учреждения. Участие в различных семинарах, мероприятиях за отчетный период.</w:t>
            </w:r>
          </w:p>
          <w:p>
            <w:pPr>
              <w:pStyle w:val="0"/>
              <w:jc w:val="both"/>
            </w:pPr>
            <w:r>
              <w:rPr>
                <w:sz w:val="20"/>
              </w:rPr>
              <w:t xml:space="preserve">Проведение заседаний Попечительского совета</w:t>
            </w:r>
          </w:p>
        </w:tc>
        <w:tc>
          <w:tcPr>
            <w:tcW w:w="3572" w:type="dxa"/>
            <w:tcBorders>
              <w:bottom w:val="nil"/>
            </w:tcBorders>
          </w:tcPr>
          <w:p>
            <w:pPr>
              <w:pStyle w:val="0"/>
              <w:jc w:val="both"/>
            </w:pPr>
            <w:r>
              <w:rPr>
                <w:sz w:val="20"/>
              </w:rPr>
              <w:t xml:space="preserve">Максимальное значение показателя - 6 баллов:</w:t>
            </w:r>
          </w:p>
          <w:p>
            <w:pPr>
              <w:pStyle w:val="0"/>
              <w:jc w:val="both"/>
            </w:pPr>
            <w:r>
              <w:rPr>
                <w:sz w:val="20"/>
              </w:rPr>
              <w:t xml:space="preserve">Значение показателя состоит из суммы пунктов:</w:t>
            </w:r>
          </w:p>
          <w:p>
            <w:pPr>
              <w:pStyle w:val="0"/>
              <w:jc w:val="both"/>
            </w:pPr>
            <w:r>
              <w:rPr>
                <w:sz w:val="20"/>
              </w:rPr>
              <w:t xml:space="preserve">1) наличие публикаций о деятельности учреждения в СМИ и на официальном сайте учреждения - 2 балла;</w:t>
            </w:r>
          </w:p>
          <w:p>
            <w:pPr>
              <w:pStyle w:val="0"/>
              <w:jc w:val="both"/>
            </w:pPr>
            <w:r>
              <w:rPr>
                <w:sz w:val="20"/>
              </w:rPr>
              <w:t xml:space="preserve">2) участие в семинарах, конференциях, "круглых столах" - 2 балла;</w:t>
            </w:r>
          </w:p>
          <w:p>
            <w:pPr>
              <w:pStyle w:val="0"/>
              <w:jc w:val="both"/>
            </w:pPr>
            <w:r>
              <w:rPr>
                <w:sz w:val="20"/>
              </w:rPr>
              <w:t xml:space="preserve">3) наличие информационных стендов, официального сайта в сети Интернет - 1 балл;</w:t>
            </w:r>
          </w:p>
          <w:p>
            <w:pPr>
              <w:pStyle w:val="0"/>
              <w:jc w:val="both"/>
            </w:pPr>
            <w:r>
              <w:rPr>
                <w:sz w:val="20"/>
              </w:rPr>
              <w:t xml:space="preserve">4) проведение заседаний попечительского совета в течение последних 6 месяцев - 1 балл</w:t>
            </w:r>
          </w:p>
        </w:tc>
        <w:tc>
          <w:tcPr>
            <w:tcW w:w="3175" w:type="dxa"/>
            <w:tcBorders>
              <w:bottom w:val="nil"/>
            </w:tcBorders>
          </w:tcPr>
          <w:p>
            <w:pPr>
              <w:pStyle w:val="0"/>
              <w:jc w:val="both"/>
            </w:pPr>
            <w:r>
              <w:rPr>
                <w:sz w:val="20"/>
              </w:rPr>
              <w:t xml:space="preserve">Наличие опубликованной информации о деятельности учреждения в СМИ и на официальном сайте учреждения.</w:t>
            </w:r>
          </w:p>
          <w:p>
            <w:pPr>
              <w:pStyle w:val="0"/>
              <w:jc w:val="both"/>
            </w:pPr>
            <w:r>
              <w:rPr>
                <w:sz w:val="20"/>
              </w:rPr>
              <w:t xml:space="preserve">Участие в семинарах, мероприятиях (с указанием даты, по какому вопросу).</w:t>
            </w:r>
          </w:p>
          <w:p>
            <w:pPr>
              <w:pStyle w:val="0"/>
              <w:jc w:val="both"/>
            </w:pPr>
            <w:r>
              <w:rPr>
                <w:sz w:val="20"/>
              </w:rPr>
              <w:t xml:space="preserve">Сведения об обновлении информации на медийных площадках учреждения (стендах, официальном сайте, в социальных сетях).</w:t>
            </w:r>
          </w:p>
          <w:p>
            <w:pPr>
              <w:pStyle w:val="0"/>
              <w:jc w:val="both"/>
            </w:pPr>
            <w:r>
              <w:rPr>
                <w:sz w:val="20"/>
              </w:rPr>
              <w:t xml:space="preserve">Информация о заседаниях попечительского совета с указанием дат</w:t>
            </w:r>
          </w:p>
        </w:tc>
        <w:tc>
          <w:tcPr>
            <w:tcW w:w="2494" w:type="dxa"/>
            <w:tcBorders>
              <w:bottom w:val="nil"/>
            </w:tcBorders>
          </w:tcPr>
          <w:p>
            <w:pPr>
              <w:pStyle w:val="0"/>
              <w:jc w:val="both"/>
            </w:pPr>
            <w:r>
              <w:rPr>
                <w:sz w:val="20"/>
              </w:rPr>
              <w:t xml:space="preserve">Управление занятости</w:t>
            </w:r>
          </w:p>
          <w:p>
            <w:pPr>
              <w:pStyle w:val="0"/>
              <w:jc w:val="both"/>
            </w:pPr>
            <w:r>
              <w:rPr>
                <w:sz w:val="20"/>
              </w:rPr>
              <w:t xml:space="preserve">Управление социального обслуживания</w:t>
            </w:r>
          </w:p>
        </w:tc>
      </w:tr>
      <w:tr>
        <w:tblPrEx>
          <w:tblBorders>
            <w:insideH w:val="nil"/>
          </w:tblBorders>
        </w:tblPrEx>
        <w:tc>
          <w:tcPr>
            <w:gridSpan w:val="6"/>
            <w:tcW w:w="15477" w:type="dxa"/>
            <w:tcBorders>
              <w:top w:val="nil"/>
            </w:tcBorders>
          </w:tcPr>
          <w:p>
            <w:pPr>
              <w:pStyle w:val="0"/>
              <w:jc w:val="both"/>
            </w:pPr>
            <w:r>
              <w:rPr>
                <w:sz w:val="20"/>
              </w:rPr>
              <w:t xml:space="preserve">(п. 1.2 в ред. </w:t>
            </w:r>
            <w:hyperlink w:history="0" r:id="rId59"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12.03.2021 N 90)</w:t>
            </w:r>
          </w:p>
        </w:tc>
      </w:tr>
      <w:tr>
        <w:tblPrEx>
          <w:tblBorders>
            <w:insideH w:val="nil"/>
          </w:tblBorders>
        </w:tblPrEx>
        <w:tc>
          <w:tcPr>
            <w:tcW w:w="624" w:type="dxa"/>
            <w:tcBorders>
              <w:bottom w:val="nil"/>
            </w:tcBorders>
          </w:tcPr>
          <w:p>
            <w:pPr>
              <w:pStyle w:val="0"/>
              <w:jc w:val="both"/>
            </w:pPr>
            <w:r>
              <w:rPr>
                <w:sz w:val="20"/>
              </w:rPr>
              <w:t xml:space="preserve">1.3</w:t>
            </w:r>
          </w:p>
        </w:tc>
        <w:tc>
          <w:tcPr>
            <w:tcW w:w="2721" w:type="dxa"/>
            <w:tcBorders>
              <w:bottom w:val="nil"/>
            </w:tcBorders>
          </w:tcPr>
          <w:p>
            <w:pPr>
              <w:pStyle w:val="0"/>
              <w:jc w:val="both"/>
            </w:pPr>
            <w:r>
              <w:rPr>
                <w:sz w:val="20"/>
              </w:rPr>
              <w:t xml:space="preserve">Целевое и эффективное использование бюджетных средств</w:t>
            </w:r>
          </w:p>
        </w:tc>
        <w:tc>
          <w:tcPr>
            <w:tcW w:w="2891" w:type="dxa"/>
            <w:tcBorders>
              <w:bottom w:val="nil"/>
            </w:tcBorders>
          </w:tcPr>
          <w:p>
            <w:pPr>
              <w:pStyle w:val="0"/>
              <w:jc w:val="both"/>
            </w:pPr>
            <w:r>
              <w:rPr>
                <w:sz w:val="20"/>
              </w:rPr>
              <w:t xml:space="preserve">Отсутствие просроченной дебиторской и кредиторской задолженности, нарушений финансово-хозяйственной деятельности, ведения бухгалтерского учета в течение отчетного периода</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не менее 95% устанавливается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от 85% до 94% устанавливается 6 баллов;</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от 75% до 84% устанавливается 4 балла;</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до 75% устанавливается 0 баллов</w:t>
            </w:r>
          </w:p>
        </w:tc>
        <w:tc>
          <w:tcPr>
            <w:tcW w:w="3175" w:type="dxa"/>
            <w:tcBorders>
              <w:bottom w:val="nil"/>
            </w:tcBorders>
          </w:tcPr>
          <w:p>
            <w:pPr>
              <w:pStyle w:val="0"/>
              <w:jc w:val="both"/>
            </w:pPr>
            <w:r>
              <w:rPr>
                <w:sz w:val="20"/>
              </w:rPr>
              <w:t xml:space="preserve">Указывается процент освоения бюджетной сметы (ЦСР 0910200100), рассчитанный без учета расходов на заработную плату (нарастающим итогом с начала года), информация о наличии либо отсутствии дебиторской и кредитной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477" w:type="dxa"/>
            <w:tcBorders>
              <w:top w:val="nil"/>
            </w:tcBorders>
          </w:tcPr>
          <w:p>
            <w:pPr>
              <w:pStyle w:val="0"/>
              <w:jc w:val="both"/>
            </w:pPr>
            <w:r>
              <w:rPr>
                <w:sz w:val="20"/>
              </w:rPr>
              <w:t xml:space="preserve">(в ред. </w:t>
            </w:r>
            <w:hyperlink w:history="0" r:id="rId60"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w:t>
            </w:r>
          </w:p>
          <w:p>
            <w:pPr>
              <w:pStyle w:val="0"/>
              <w:jc w:val="both"/>
            </w:pPr>
            <w:r>
              <w:rPr>
                <w:sz w:val="20"/>
              </w:rPr>
              <w:t xml:space="preserve">от 12.05.2023 N 199)</w:t>
            </w:r>
          </w:p>
        </w:tc>
      </w:tr>
      <w:tr>
        <w:tc>
          <w:tcPr>
            <w:tcW w:w="624" w:type="dxa"/>
          </w:tcPr>
          <w:p>
            <w:pPr>
              <w:pStyle w:val="0"/>
              <w:jc w:val="both"/>
            </w:pPr>
            <w:r>
              <w:rPr>
                <w:sz w:val="20"/>
              </w:rPr>
              <w:t xml:space="preserve">1.4</w:t>
            </w:r>
          </w:p>
        </w:tc>
        <w:tc>
          <w:tcPr>
            <w:tcW w:w="2721" w:type="dxa"/>
          </w:tcPr>
          <w:p>
            <w:pPr>
              <w:pStyle w:val="0"/>
              <w:jc w:val="both"/>
            </w:pPr>
            <w:r>
              <w:rPr>
                <w:sz w:val="20"/>
              </w:rPr>
              <w:t xml:space="preserve">Своевременность и качество предоставления бухгалтерской отчетности по установленным формам</w:t>
            </w:r>
          </w:p>
        </w:tc>
        <w:tc>
          <w:tcPr>
            <w:tcW w:w="2891" w:type="dxa"/>
          </w:tcPr>
          <w:p>
            <w:pPr>
              <w:pStyle w:val="0"/>
              <w:jc w:val="both"/>
            </w:pPr>
            <w:r>
              <w:rPr>
                <w:sz w:val="20"/>
              </w:rPr>
              <w:t xml:space="preserve">Своевременность предоставления бюджетной отчетности и достоверность показателей отчетов. Указывается дата фактического предоставления каждого отчета</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предоставлении всех форм отчетов в установленный срок и без ошибок устанавливается 7 баллов;</w:t>
            </w:r>
          </w:p>
          <w:p>
            <w:pPr>
              <w:pStyle w:val="0"/>
              <w:jc w:val="both"/>
            </w:pPr>
            <w:r>
              <w:rPr>
                <w:sz w:val="20"/>
              </w:rPr>
              <w:t xml:space="preserve">- при предоставлении хотя бы одного отчета с нарушением срока до 2 дней устанавливается 4 балла;</w:t>
            </w:r>
          </w:p>
          <w:p>
            <w:pPr>
              <w:pStyle w:val="0"/>
              <w:jc w:val="both"/>
            </w:pPr>
            <w:r>
              <w:rPr>
                <w:sz w:val="20"/>
              </w:rPr>
              <w:t xml:space="preserve">- при предоставлении хотя бы одного отчета позже срока более чем на 2 дня либо при выявлении ошибок устанавливается 0 баллов</w:t>
            </w:r>
          </w:p>
        </w:tc>
        <w:tc>
          <w:tcPr>
            <w:tcW w:w="3175" w:type="dxa"/>
          </w:tcPr>
          <w:p>
            <w:pPr>
              <w:pStyle w:val="0"/>
              <w:jc w:val="both"/>
            </w:pPr>
            <w:r>
              <w:rPr>
                <w:sz w:val="20"/>
              </w:rPr>
              <w:t xml:space="preserve">Формы бюджетной отчетности, регламентированные </w:t>
            </w:r>
            <w:hyperlink w:history="0" r:id="rId61" w:tooltip="Приказ Минфина России от 28.12.2010 N 191н (ред. от 21.12.2021)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2022 года) ------------ Недействующая редакция {КонсультантПлюс}">
              <w:r>
                <w:rPr>
                  <w:sz w:val="20"/>
                  <w:color w:val="0000ff"/>
                </w:rPr>
                <w:t xml:space="preserve">приказом</w:t>
              </w:r>
            </w:hyperlink>
            <w:r>
              <w:rPr>
                <w:sz w:val="20"/>
              </w:rPr>
              <w:t xml:space="preserve"> Минфина России от 28.12.2010 N 191н</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1.5</w:t>
            </w:r>
          </w:p>
        </w:tc>
        <w:tc>
          <w:tcPr>
            <w:tcW w:w="2721" w:type="dxa"/>
          </w:tcPr>
          <w:p>
            <w:pPr>
              <w:pStyle w:val="0"/>
              <w:jc w:val="both"/>
            </w:pPr>
            <w:r>
              <w:rPr>
                <w:sz w:val="20"/>
              </w:rPr>
              <w:t xml:space="preserve">Укомплектованность учреждения работниками, непосредственно оказывающими социальные услуги</w:t>
            </w:r>
          </w:p>
        </w:tc>
        <w:tc>
          <w:tcPr>
            <w:tcW w:w="2891" w:type="dxa"/>
          </w:tcPr>
          <w:p>
            <w:pPr>
              <w:pStyle w:val="0"/>
              <w:jc w:val="both"/>
            </w:pPr>
            <w:r>
              <w:rPr>
                <w:sz w:val="20"/>
              </w:rPr>
              <w:t xml:space="preserve">Определяется как соотношение фактического количества работников, непосредственно оказывающих социальные услуги, к плановому количеству работников, непосредственно оказывающих социальные услуги</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укомплектованности от 95% до 100% устанавливается 7 баллов;</w:t>
            </w:r>
          </w:p>
          <w:p>
            <w:pPr>
              <w:pStyle w:val="0"/>
              <w:jc w:val="both"/>
            </w:pPr>
            <w:r>
              <w:rPr>
                <w:sz w:val="20"/>
              </w:rPr>
              <w:t xml:space="preserve">- при укомплектованности от 85% до 94% устанавливается 5 баллов;</w:t>
            </w:r>
          </w:p>
          <w:p>
            <w:pPr>
              <w:pStyle w:val="0"/>
              <w:jc w:val="both"/>
            </w:pPr>
            <w:r>
              <w:rPr>
                <w:sz w:val="20"/>
              </w:rPr>
              <w:t xml:space="preserve">- при укомплектованности от 75% до 84% устанавливается 3 балла;</w:t>
            </w:r>
          </w:p>
          <w:p>
            <w:pPr>
              <w:pStyle w:val="0"/>
              <w:jc w:val="both"/>
            </w:pPr>
            <w:r>
              <w:rPr>
                <w:sz w:val="20"/>
              </w:rPr>
              <w:t xml:space="preserve">- при укомплектованности до 74% устанавливается 2 балла</w:t>
            </w:r>
          </w:p>
        </w:tc>
        <w:tc>
          <w:tcPr>
            <w:tcW w:w="3175" w:type="dxa"/>
          </w:tcPr>
          <w:p>
            <w:pPr>
              <w:pStyle w:val="0"/>
              <w:jc w:val="both"/>
            </w:pPr>
            <w:r>
              <w:rPr>
                <w:sz w:val="20"/>
              </w:rPr>
              <w:t xml:space="preserve">Информация о количестве работников, непосредственно оказывающих социальные услуги, в процентном соотношении к утвержденному штатному расписанию</w:t>
            </w:r>
          </w:p>
        </w:tc>
        <w:tc>
          <w:tcPr>
            <w:tcW w:w="2494" w:type="dxa"/>
          </w:tcPr>
          <w:p>
            <w:pPr>
              <w:pStyle w:val="0"/>
              <w:jc w:val="both"/>
            </w:pPr>
            <w:r>
              <w:rPr>
                <w:sz w:val="20"/>
              </w:rPr>
              <w:t xml:space="preserve">Управление социального обслуживания</w:t>
            </w:r>
          </w:p>
        </w:tc>
      </w:tr>
      <w:tr>
        <w:tblPrEx>
          <w:tblBorders>
            <w:insideH w:val="nil"/>
          </w:tblBorders>
        </w:tblPrEx>
        <w:tc>
          <w:tcPr>
            <w:tcW w:w="624" w:type="dxa"/>
            <w:tcBorders>
              <w:bottom w:val="nil"/>
            </w:tcBorders>
          </w:tcPr>
          <w:p>
            <w:pPr>
              <w:pStyle w:val="0"/>
              <w:jc w:val="both"/>
            </w:pPr>
            <w:r>
              <w:rPr>
                <w:sz w:val="20"/>
              </w:rPr>
              <w:t xml:space="preserve">1.6</w:t>
            </w:r>
          </w:p>
        </w:tc>
        <w:tc>
          <w:tcPr>
            <w:tcW w:w="2721" w:type="dxa"/>
            <w:tcBorders>
              <w:bottom w:val="nil"/>
            </w:tcBorders>
          </w:tcPr>
          <w:p>
            <w:pPr>
              <w:pStyle w:val="0"/>
              <w:jc w:val="both"/>
            </w:pPr>
            <w:r>
              <w:rPr>
                <w:sz w:val="20"/>
              </w:rPr>
              <w:t xml:space="preserve">Соблюдение предельного уровня соотношения средней заработной платы руководителя, его заместителей, главного бухгалтера и средней заработной платы работников на отчетный период (с накопительным итогом)</w:t>
            </w:r>
          </w:p>
        </w:tc>
        <w:tc>
          <w:tcPr>
            <w:tcW w:w="2891" w:type="dxa"/>
            <w:tcBorders>
              <w:bottom w:val="nil"/>
            </w:tcBorders>
          </w:tcPr>
          <w:p>
            <w:pPr>
              <w:pStyle w:val="0"/>
              <w:jc w:val="both"/>
            </w:pPr>
            <w:r>
              <w:rPr>
                <w:sz w:val="20"/>
              </w:rPr>
              <w:t xml:space="preserve">Показатель должен содержать данные о среднемесячной заработной плате работников учреждения и отдельно руководителя учреждения, его заместителей и главного бухгалтера. Размер средней заработной платы руководителя, его заместителей и главного бухгалтера не должен превышать 4-кратный размер средней заработной платы работников учреждения</w:t>
            </w:r>
          </w:p>
        </w:tc>
        <w:tc>
          <w:tcPr>
            <w:tcW w:w="3572" w:type="dxa"/>
            <w:tcBorders>
              <w:bottom w:val="nil"/>
            </w:tcBorders>
          </w:tcPr>
          <w:p>
            <w:pPr>
              <w:pStyle w:val="0"/>
              <w:jc w:val="both"/>
            </w:pPr>
            <w:r>
              <w:rPr>
                <w:sz w:val="20"/>
              </w:rPr>
              <w:t xml:space="preserve">При соблюдении необходимого соотношения (не более 4-кратного размера) - устанавливается 8 баллов;</w:t>
            </w:r>
          </w:p>
          <w:p>
            <w:pPr>
              <w:pStyle w:val="0"/>
              <w:jc w:val="both"/>
            </w:pPr>
            <w:r>
              <w:rPr>
                <w:sz w:val="20"/>
              </w:rPr>
              <w:t xml:space="preserve">- при соотношении средней заработной платы руководителя, его заместителей и главного бухгалтера более 4-кратного размера к средней заработной плате работников - устанавливается 0 баллов</w:t>
            </w:r>
          </w:p>
        </w:tc>
        <w:tc>
          <w:tcPr>
            <w:tcW w:w="3175" w:type="dxa"/>
            <w:tcBorders>
              <w:bottom w:val="nil"/>
            </w:tcBorders>
          </w:tcPr>
          <w:p>
            <w:pPr>
              <w:pStyle w:val="0"/>
              <w:jc w:val="both"/>
            </w:pPr>
            <w:r>
              <w:rPr>
                <w:sz w:val="20"/>
              </w:rPr>
              <w:t xml:space="preserve">Указывается размер среднемесячной заработной платы руководителя, его заместителей, главного бухгалтера и работников</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477" w:type="dxa"/>
            <w:tcBorders>
              <w:top w:val="nil"/>
            </w:tcBorders>
          </w:tcPr>
          <w:p>
            <w:pPr>
              <w:pStyle w:val="0"/>
              <w:jc w:val="both"/>
            </w:pPr>
            <w:r>
              <w:rPr>
                <w:sz w:val="20"/>
              </w:rPr>
              <w:t xml:space="preserve">(п. 1.6 в ред. </w:t>
            </w:r>
            <w:hyperlink w:history="0" r:id="rId62"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12.03.2021 N 90)</w:t>
            </w:r>
          </w:p>
        </w:tc>
      </w:tr>
      <w:tr>
        <w:tc>
          <w:tcPr>
            <w:tcW w:w="624" w:type="dxa"/>
          </w:tcPr>
          <w:p>
            <w:pPr>
              <w:pStyle w:val="0"/>
              <w:jc w:val="both"/>
            </w:pPr>
            <w:r>
              <w:rPr>
                <w:sz w:val="20"/>
              </w:rPr>
              <w:t xml:space="preserve">1.7</w:t>
            </w:r>
          </w:p>
        </w:tc>
        <w:tc>
          <w:tcPr>
            <w:tcW w:w="2721" w:type="dxa"/>
          </w:tcPr>
          <w:p>
            <w:pPr>
              <w:pStyle w:val="0"/>
              <w:jc w:val="both"/>
            </w:pPr>
            <w:r>
              <w:rPr>
                <w:sz w:val="20"/>
              </w:rPr>
              <w:t xml:space="preserve">Внесение данных о получателях социальных услуг в базу АИС "Социальная поддержка населения"</w:t>
            </w:r>
          </w:p>
        </w:tc>
        <w:tc>
          <w:tcPr>
            <w:tcW w:w="2891" w:type="dxa"/>
          </w:tcPr>
          <w:p>
            <w:pPr>
              <w:pStyle w:val="0"/>
              <w:jc w:val="both"/>
            </w:pPr>
            <w:r>
              <w:rPr>
                <w:sz w:val="20"/>
              </w:rPr>
              <w:t xml:space="preserve">Информация о получателях социальных услуг, признанных нуждающимися в социальном обслуживании в отчетный период, должна быть внесена в АИС "Социальная поддержка населения"</w:t>
            </w:r>
          </w:p>
        </w:tc>
        <w:tc>
          <w:tcPr>
            <w:tcW w:w="3572" w:type="dxa"/>
          </w:tcPr>
          <w:p>
            <w:pPr>
              <w:pStyle w:val="0"/>
              <w:jc w:val="both"/>
            </w:pPr>
            <w:r>
              <w:rPr>
                <w:sz w:val="20"/>
              </w:rPr>
              <w:t xml:space="preserve">При внесении в АИС СПН данных о 100% получателей социальных услуг в отчетном периоде устанавливается 8 баллов;</w:t>
            </w:r>
          </w:p>
          <w:p>
            <w:pPr>
              <w:pStyle w:val="0"/>
              <w:jc w:val="both"/>
            </w:pPr>
            <w:r>
              <w:rPr>
                <w:sz w:val="20"/>
              </w:rPr>
              <w:t xml:space="preserve">при внесении в АИС СПН данных менее чем о 100% получателей социальных услуг, которым назначено социальное обслуживание, в отчетном периоде устанавливается 0 баллов</w:t>
            </w:r>
          </w:p>
        </w:tc>
        <w:tc>
          <w:tcPr>
            <w:tcW w:w="3175" w:type="dxa"/>
          </w:tcPr>
          <w:p>
            <w:pPr>
              <w:pStyle w:val="0"/>
              <w:jc w:val="both"/>
            </w:pPr>
            <w:r>
              <w:rPr>
                <w:sz w:val="20"/>
              </w:rPr>
              <w:t xml:space="preserve">Указывается количество получателей социальных услуг, признанных нуждающимися в социальном обслуживании в отчетный период, и из них количество получателей социальных услуг, информация о которых была внесена в АИС "Социальная поддержка населения"</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1.8</w:t>
            </w:r>
          </w:p>
        </w:tc>
        <w:tc>
          <w:tcPr>
            <w:tcW w:w="2721" w:type="dxa"/>
          </w:tcPr>
          <w:p>
            <w:pPr>
              <w:pStyle w:val="0"/>
              <w:jc w:val="both"/>
            </w:pPr>
            <w:r>
              <w:rPr>
                <w:sz w:val="20"/>
              </w:rPr>
              <w:t xml:space="preserve">Наличие фактов самовольных уходов или совершения правонарушений воспитанниками учреждения</w:t>
            </w:r>
          </w:p>
        </w:tc>
        <w:tc>
          <w:tcPr>
            <w:tcW w:w="2891" w:type="dxa"/>
          </w:tcPr>
          <w:p>
            <w:pPr>
              <w:pStyle w:val="0"/>
              <w:jc w:val="both"/>
            </w:pPr>
            <w:r>
              <w:rPr>
                <w:sz w:val="20"/>
              </w:rPr>
              <w:t xml:space="preserve">Информация о самовольных уходах или совершении воспитанниками правонарушений</w:t>
            </w:r>
          </w:p>
        </w:tc>
        <w:tc>
          <w:tcPr>
            <w:tcW w:w="3572" w:type="dxa"/>
          </w:tcPr>
          <w:p>
            <w:pPr>
              <w:pStyle w:val="0"/>
              <w:jc w:val="both"/>
            </w:pPr>
            <w:r>
              <w:rPr>
                <w:sz w:val="20"/>
              </w:rPr>
              <w:t xml:space="preserve">При отсутствии случаев самовольных уходов или совершения воспитанниками правонарушений, преступлений в отчетном периоде вследствие надлежащей организации профилактической работы устанавливается 8 баллов;</w:t>
            </w:r>
          </w:p>
          <w:p>
            <w:pPr>
              <w:pStyle w:val="0"/>
              <w:jc w:val="both"/>
            </w:pPr>
            <w:r>
              <w:rPr>
                <w:sz w:val="20"/>
              </w:rPr>
              <w:t xml:space="preserve">- при наличии случаев самовольных уходов или совершения воспитанниками - 4 балла;</w:t>
            </w:r>
          </w:p>
          <w:p>
            <w:pPr>
              <w:pStyle w:val="0"/>
              <w:jc w:val="both"/>
            </w:pPr>
            <w:r>
              <w:rPr>
                <w:sz w:val="20"/>
              </w:rPr>
              <w:t xml:space="preserve">- при отсутствии фактов возвращения детей в семьи и отсутствии соответствующих мероприятий устанавливается 0 баллов</w:t>
            </w:r>
          </w:p>
        </w:tc>
        <w:tc>
          <w:tcPr>
            <w:tcW w:w="3175" w:type="dxa"/>
          </w:tcPr>
          <w:p>
            <w:pPr>
              <w:pStyle w:val="0"/>
              <w:jc w:val="both"/>
            </w:pPr>
            <w:r>
              <w:rPr>
                <w:sz w:val="20"/>
              </w:rPr>
              <w:t xml:space="preserve">Информация о самовольных уходах или совершении воспитанниками правонарушений, в том числе во взаимодействии с ГБУ ЦСПСД и районными управлениями, органами опеки и попечительства</w:t>
            </w:r>
          </w:p>
        </w:tc>
        <w:tc>
          <w:tcPr>
            <w:tcW w:w="2494" w:type="dxa"/>
          </w:tcPr>
          <w:p>
            <w:pPr>
              <w:pStyle w:val="0"/>
              <w:jc w:val="both"/>
            </w:pPr>
            <w:r>
              <w:rPr>
                <w:sz w:val="20"/>
              </w:rPr>
              <w:t xml:space="preserve">Управление социального обслуживания</w:t>
            </w:r>
          </w:p>
        </w:tc>
      </w:tr>
      <w:tr>
        <w:tblPrEx>
          <w:tblBorders>
            <w:insideH w:val="nil"/>
          </w:tblBorders>
        </w:tblPrEx>
        <w:tc>
          <w:tcPr>
            <w:gridSpan w:val="6"/>
            <w:tcW w:w="1547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24" w:type="dxa"/>
            <w:tcBorders>
              <w:top w:val="nil"/>
            </w:tcBorders>
          </w:tcPr>
          <w:p>
            <w:pPr>
              <w:pStyle w:val="0"/>
              <w:jc w:val="both"/>
            </w:pPr>
            <w:r>
              <w:rPr>
                <w:sz w:val="20"/>
              </w:rPr>
              <w:t xml:space="preserve">2.1</w:t>
            </w:r>
          </w:p>
        </w:tc>
        <w:tc>
          <w:tcPr>
            <w:tcW w:w="2721" w:type="dxa"/>
            <w:tcBorders>
              <w:top w:val="nil"/>
            </w:tcBorders>
          </w:tcPr>
          <w:p>
            <w:pPr>
              <w:pStyle w:val="0"/>
              <w:jc w:val="both"/>
            </w:pPr>
            <w:r>
              <w:rPr>
                <w:sz w:val="20"/>
              </w:rPr>
              <w:t xml:space="preserve">Отсутствие массовой заболеваемости воспитанников инфекционными заболеваниями</w:t>
            </w:r>
          </w:p>
        </w:tc>
        <w:tc>
          <w:tcPr>
            <w:tcW w:w="2891" w:type="dxa"/>
            <w:tcBorders>
              <w:top w:val="nil"/>
            </w:tcBorders>
          </w:tcPr>
          <w:p>
            <w:pPr>
              <w:pStyle w:val="0"/>
              <w:jc w:val="both"/>
            </w:pPr>
            <w:r>
              <w:rPr>
                <w:sz w:val="20"/>
              </w:rPr>
              <w:t xml:space="preserve">Отсутствие случаев массовой заболеваемости вследствие надлежащей организации профилактической работы среди воспитанников учреждения, должного выполнения обязанностей по недопущению распространения заболеваемости</w:t>
            </w:r>
          </w:p>
        </w:tc>
        <w:tc>
          <w:tcPr>
            <w:tcW w:w="3572" w:type="dxa"/>
            <w:tcBorders>
              <w:top w:val="nil"/>
            </w:tcBorders>
          </w:tcPr>
          <w:p>
            <w:pPr>
              <w:pStyle w:val="0"/>
              <w:jc w:val="both"/>
            </w:pPr>
            <w:r>
              <w:rPr>
                <w:sz w:val="20"/>
              </w:rPr>
              <w:t xml:space="preserve">При отсутствии случаев массовой заболеваемости в отчетном периоде вследствие надлежащей организации профилактической работы устанавливается 6 баллов;</w:t>
            </w:r>
          </w:p>
          <w:p>
            <w:pPr>
              <w:pStyle w:val="0"/>
              <w:jc w:val="both"/>
            </w:pPr>
            <w:r>
              <w:rPr>
                <w:sz w:val="20"/>
              </w:rPr>
              <w:t xml:space="preserve">при наличии случаев массовой заболеваемости в отчетном периоде (свыше 30% от общего числа воспитанников) устанавливается 0 баллов</w:t>
            </w:r>
          </w:p>
        </w:tc>
        <w:tc>
          <w:tcPr>
            <w:tcW w:w="3175" w:type="dxa"/>
            <w:tcBorders>
              <w:top w:val="nil"/>
            </w:tcBorders>
          </w:tcPr>
          <w:p>
            <w:pPr>
              <w:pStyle w:val="0"/>
              <w:jc w:val="both"/>
            </w:pPr>
            <w:r>
              <w:rPr>
                <w:sz w:val="20"/>
              </w:rPr>
              <w:t xml:space="preserve">Информация об организации профилактической работы</w:t>
            </w:r>
          </w:p>
        </w:tc>
        <w:tc>
          <w:tcPr>
            <w:tcW w:w="2494" w:type="dxa"/>
            <w:tcBorders>
              <w:top w:val="nil"/>
            </w:tcBorders>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2.2</w:t>
            </w:r>
          </w:p>
        </w:tc>
        <w:tc>
          <w:tcPr>
            <w:tcW w:w="2721" w:type="dxa"/>
          </w:tcPr>
          <w:p>
            <w:pPr>
              <w:pStyle w:val="0"/>
              <w:jc w:val="both"/>
            </w:pPr>
            <w:r>
              <w:rPr>
                <w:sz w:val="20"/>
              </w:rPr>
              <w:t xml:space="preserve">Организация досуга воспитанников</w:t>
            </w:r>
          </w:p>
        </w:tc>
        <w:tc>
          <w:tcPr>
            <w:tcW w:w="2891" w:type="dxa"/>
          </w:tcPr>
          <w:p>
            <w:pPr>
              <w:pStyle w:val="0"/>
              <w:jc w:val="both"/>
            </w:pPr>
            <w:r>
              <w:rPr>
                <w:sz w:val="20"/>
              </w:rPr>
              <w:t xml:space="preserve">- участие в культурно-массовых мероприятиях;</w:t>
            </w:r>
          </w:p>
          <w:p>
            <w:pPr>
              <w:pStyle w:val="0"/>
              <w:jc w:val="both"/>
            </w:pPr>
            <w:r>
              <w:rPr>
                <w:sz w:val="20"/>
              </w:rPr>
              <w:t xml:space="preserve">- кружковая работа;</w:t>
            </w:r>
          </w:p>
          <w:p>
            <w:pPr>
              <w:pStyle w:val="0"/>
              <w:jc w:val="both"/>
            </w:pPr>
            <w:r>
              <w:rPr>
                <w:sz w:val="20"/>
              </w:rPr>
              <w:t xml:space="preserve">- организация утренников, праздников</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 при охвате воспитанников не менее 95% от общего числа воспитанников устанавливается 8 баллов;</w:t>
            </w:r>
          </w:p>
          <w:p>
            <w:pPr>
              <w:pStyle w:val="0"/>
              <w:jc w:val="both"/>
            </w:pPr>
            <w:r>
              <w:rPr>
                <w:sz w:val="20"/>
              </w:rPr>
              <w:t xml:space="preserve">- при охвате воспитанников менее 95% устанавливается 0 баллов</w:t>
            </w:r>
          </w:p>
        </w:tc>
        <w:tc>
          <w:tcPr>
            <w:tcW w:w="3175" w:type="dxa"/>
          </w:tcPr>
          <w:p>
            <w:pPr>
              <w:pStyle w:val="0"/>
              <w:jc w:val="both"/>
            </w:pPr>
            <w:r>
              <w:rPr>
                <w:sz w:val="20"/>
              </w:rPr>
              <w:t xml:space="preserve">Информация о количестве воспитанников в отчетном периоде и количестве воспитанников, участвующих в мероприятиях и кружках</w:t>
            </w:r>
          </w:p>
        </w:tc>
        <w:tc>
          <w:tcPr>
            <w:tcW w:w="2494" w:type="dxa"/>
          </w:tcPr>
          <w:p>
            <w:pPr>
              <w:pStyle w:val="0"/>
              <w:jc w:val="both"/>
            </w:pPr>
            <w:r>
              <w:rPr>
                <w:sz w:val="20"/>
              </w:rPr>
              <w:t xml:space="preserve">Управление социального обслуживания</w:t>
            </w:r>
          </w:p>
        </w:tc>
      </w:tr>
      <w:tr>
        <w:tblPrEx>
          <w:tblBorders>
            <w:insideH w:val="nil"/>
          </w:tblBorders>
        </w:tblPrEx>
        <w:tc>
          <w:tcPr>
            <w:tcW w:w="624" w:type="dxa"/>
            <w:tcBorders>
              <w:bottom w:val="nil"/>
            </w:tcBorders>
          </w:tcPr>
          <w:p>
            <w:pPr>
              <w:pStyle w:val="0"/>
              <w:jc w:val="both"/>
            </w:pPr>
            <w:r>
              <w:rPr>
                <w:sz w:val="20"/>
              </w:rPr>
              <w:t xml:space="preserve">2.3</w:t>
            </w:r>
          </w:p>
        </w:tc>
        <w:tc>
          <w:tcPr>
            <w:tcW w:w="2721" w:type="dxa"/>
            <w:tcBorders>
              <w:bottom w:val="nil"/>
            </w:tcBorders>
          </w:tcPr>
          <w:p>
            <w:pPr>
              <w:pStyle w:val="0"/>
              <w:jc w:val="both"/>
            </w:pPr>
            <w:r>
              <w:rPr>
                <w:sz w:val="20"/>
              </w:rPr>
              <w:t xml:space="preserve">Наличие задолженности по обязательным платежам в бюджет Российской Федерации и платежам за коммунальные услуги (далее - задолженность)</w:t>
            </w:r>
          </w:p>
        </w:tc>
        <w:tc>
          <w:tcPr>
            <w:tcW w:w="2891" w:type="dxa"/>
            <w:tcBorders>
              <w:bottom w:val="nil"/>
            </w:tcBorders>
          </w:tcPr>
          <w:p>
            <w:pPr>
              <w:pStyle w:val="0"/>
              <w:jc w:val="both"/>
            </w:pPr>
            <w:r>
              <w:rPr>
                <w:sz w:val="20"/>
              </w:rPr>
              <w:t xml:space="preserve">Анализ информации о наличии задолженности</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1) при отсутствии в отчетном периоде задолженности - 8 баллов;</w:t>
            </w:r>
          </w:p>
          <w:p>
            <w:pPr>
              <w:pStyle w:val="0"/>
              <w:jc w:val="both"/>
            </w:pPr>
            <w:r>
              <w:rPr>
                <w:sz w:val="20"/>
              </w:rPr>
              <w:t xml:space="preserve">2) при наличии отчетном периоде задолженности до 1000 рублей - 5 баллов;</w:t>
            </w:r>
          </w:p>
          <w:p>
            <w:pPr>
              <w:pStyle w:val="0"/>
              <w:jc w:val="both"/>
            </w:pPr>
            <w:r>
              <w:rPr>
                <w:sz w:val="20"/>
              </w:rPr>
              <w:t xml:space="preserve">3) при наличии отчетном периоде задолженности свыше 1000 рублей - 0 баллов</w:t>
            </w:r>
          </w:p>
        </w:tc>
        <w:tc>
          <w:tcPr>
            <w:tcW w:w="3175" w:type="dxa"/>
            <w:tcBorders>
              <w:bottom w:val="nil"/>
            </w:tcBorders>
          </w:tcPr>
          <w:p>
            <w:pPr>
              <w:pStyle w:val="0"/>
              <w:jc w:val="both"/>
            </w:pPr>
            <w:r>
              <w:rPr>
                <w:sz w:val="20"/>
              </w:rPr>
              <w:t xml:space="preserve">Информация о наличии задолженности.</w:t>
            </w:r>
          </w:p>
          <w:p>
            <w:pPr>
              <w:pStyle w:val="0"/>
              <w:jc w:val="both"/>
            </w:pPr>
            <w:r>
              <w:rPr>
                <w:sz w:val="20"/>
              </w:rPr>
              <w:t xml:space="preserve">Пояснение о причинах возникновения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477" w:type="dxa"/>
            <w:tcBorders>
              <w:top w:val="nil"/>
            </w:tcBorders>
          </w:tcPr>
          <w:p>
            <w:pPr>
              <w:pStyle w:val="0"/>
              <w:jc w:val="both"/>
            </w:pPr>
            <w:r>
              <w:rPr>
                <w:sz w:val="20"/>
              </w:rPr>
              <w:t xml:space="preserve">(п. 2.3 введен </w:t>
            </w:r>
            <w:hyperlink w:history="0" r:id="rId63"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Приказом</w:t>
              </w:r>
            </w:hyperlink>
            <w:r>
              <w:rPr>
                <w:sz w:val="20"/>
              </w:rPr>
              <w:t xml:space="preserve"> Департамента труда и социальной защиты населения г.</w:t>
            </w:r>
          </w:p>
          <w:p>
            <w:pPr>
              <w:pStyle w:val="0"/>
              <w:jc w:val="both"/>
            </w:pPr>
            <w:r>
              <w:rPr>
                <w:sz w:val="20"/>
              </w:rPr>
              <w:t xml:space="preserve">Севастополя от 22.04.2021 N 179)</w:t>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4</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p>
      <w:pPr>
        <w:pStyle w:val="2"/>
        <w:jc w:val="center"/>
      </w:pPr>
      <w:r>
        <w:rPr>
          <w:sz w:val="20"/>
        </w:rPr>
        <w:t xml:space="preserve">ПОКАЗАТЕЛИ</w:t>
      </w:r>
    </w:p>
    <w:p>
      <w:pPr>
        <w:pStyle w:val="2"/>
        <w:jc w:val="center"/>
      </w:pPr>
      <w:r>
        <w:rPr>
          <w:sz w:val="20"/>
        </w:rPr>
        <w:t xml:space="preserve">ДЛЯ ОЦЕНКИ ЭФФЕКТИВНОСТИ ДЕЯТЕЛЬНОСТИ ГКУ ГОРОДА СЕВАСТОПОЛЯ</w:t>
      </w:r>
    </w:p>
    <w:p>
      <w:pPr>
        <w:pStyle w:val="2"/>
        <w:jc w:val="center"/>
      </w:pPr>
      <w:r>
        <w:rPr>
          <w:sz w:val="20"/>
        </w:rPr>
        <w:t xml:space="preserve">"ЦЕНТР ПОМОЩИ ДЕТЯМ, ОСТАВШИМСЯ БЕЗ ПОПЕЧЕНИЯ РОДИТЕЛЕЙ,</w:t>
      </w:r>
    </w:p>
    <w:p>
      <w:pPr>
        <w:pStyle w:val="2"/>
        <w:jc w:val="center"/>
      </w:pPr>
      <w:r>
        <w:rPr>
          <w:sz w:val="20"/>
        </w:rPr>
        <w:t xml:space="preserve">"НАШ ДОМ"</w:t>
      </w:r>
    </w:p>
    <w:p>
      <w:pPr>
        <w:pStyle w:val="0"/>
        <w:jc w:val="center"/>
      </w:pPr>
      <w:r>
        <w:rPr>
          <w:sz w:val="20"/>
        </w:rPr>
      </w:r>
    </w:p>
    <w:p>
      <w:pPr>
        <w:pStyle w:val="0"/>
        <w:ind w:firstLine="540"/>
        <w:jc w:val="both"/>
      </w:pPr>
      <w:r>
        <w:rPr>
          <w:sz w:val="20"/>
        </w:rPr>
        <w:t xml:space="preserve">Утратили силу. - </w:t>
      </w:r>
      <w:hyperlink w:history="0" r:id="rId64" w:tooltip="Приказ Департамента труда и социальной защиты населения г. Севастополя от 11.07.2023 N 280 &quot;О внесении изменений в приказ Департамента труда и социальной защиты населения города Севастополя от 28.12.2020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w:t>
        </w:r>
      </w:hyperlink>
      <w:r>
        <w:rPr>
          <w:sz w:val="20"/>
        </w:rPr>
        <w:t xml:space="preserve"> Департамента труда и социальной защиты населения г. Севастополя от 11.07.2023 N 280.</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5</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657" w:name="P657"/>
    <w:bookmarkEnd w:id="657"/>
    <w:p>
      <w:pPr>
        <w:pStyle w:val="2"/>
        <w:jc w:val="center"/>
      </w:pPr>
      <w:r>
        <w:rPr>
          <w:sz w:val="20"/>
        </w:rPr>
        <w:t xml:space="preserve">ПОКАЗАТЕЛИ</w:t>
      </w:r>
    </w:p>
    <w:p>
      <w:pPr>
        <w:pStyle w:val="2"/>
        <w:jc w:val="center"/>
      </w:pPr>
      <w:r>
        <w:rPr>
          <w:sz w:val="20"/>
        </w:rPr>
        <w:t xml:space="preserve">ДЛЯ ОЦЕНКИ ЭФФЕКТИВНОСТИ ДЕЯТЕЛЬНОСТИ ГБУ "СЕВАСТОПОЛЬСКИЙ</w:t>
      </w:r>
    </w:p>
    <w:p>
      <w:pPr>
        <w:pStyle w:val="2"/>
        <w:jc w:val="center"/>
      </w:pPr>
      <w:r>
        <w:rPr>
          <w:sz w:val="20"/>
        </w:rPr>
        <w:t xml:space="preserve">ДОМ-ИНТЕРНАТ ДЛЯ ПРЕСТАРЕЛЫХ И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12.03.2021 </w:t>
            </w:r>
            <w:hyperlink w:history="0" r:id="rId65"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N 90</w:t>
              </w:r>
            </w:hyperlink>
            <w:r>
              <w:rPr>
                <w:sz w:val="20"/>
                <w:color w:val="392c69"/>
              </w:rPr>
              <w:t xml:space="preserve">, от 22.04.2021 </w:t>
            </w:r>
            <w:hyperlink w:history="0" r:id="rId66"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179</w:t>
              </w:r>
            </w:hyperlink>
            <w:r>
              <w:rPr>
                <w:sz w:val="20"/>
                <w:color w:val="392c69"/>
              </w:rPr>
              <w:t xml:space="preserve">, от 12.05.2023 </w:t>
            </w:r>
            <w:hyperlink w:history="0" r:id="rId67"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2891"/>
        <w:gridCol w:w="3572"/>
        <w:gridCol w:w="3175"/>
        <w:gridCol w:w="2494"/>
      </w:tblGrid>
      <w:tr>
        <w:tc>
          <w:tcPr>
            <w:tcW w:w="624" w:type="dxa"/>
          </w:tcPr>
          <w:p>
            <w:pPr>
              <w:pStyle w:val="0"/>
              <w:jc w:val="center"/>
            </w:pPr>
            <w:r>
              <w:rPr>
                <w:sz w:val="20"/>
              </w:rPr>
              <w:t xml:space="preserve">N п/п</w:t>
            </w:r>
          </w:p>
        </w:tc>
        <w:tc>
          <w:tcPr>
            <w:tcW w:w="2721" w:type="dxa"/>
          </w:tcPr>
          <w:p>
            <w:pPr>
              <w:pStyle w:val="0"/>
              <w:jc w:val="center"/>
            </w:pPr>
            <w:r>
              <w:rPr>
                <w:sz w:val="20"/>
              </w:rPr>
              <w:t xml:space="preserve">Наименование показателя эффективности деятельности</w:t>
            </w:r>
          </w:p>
        </w:tc>
        <w:tc>
          <w:tcPr>
            <w:tcW w:w="2891" w:type="dxa"/>
          </w:tcPr>
          <w:p>
            <w:pPr>
              <w:pStyle w:val="0"/>
              <w:jc w:val="center"/>
            </w:pPr>
            <w:r>
              <w:rPr>
                <w:sz w:val="20"/>
              </w:rPr>
              <w:t xml:space="preserve">Порядок определения значения показателя</w:t>
            </w:r>
          </w:p>
        </w:tc>
        <w:tc>
          <w:tcPr>
            <w:tcW w:w="3572" w:type="dxa"/>
          </w:tcPr>
          <w:p>
            <w:pPr>
              <w:pStyle w:val="0"/>
              <w:jc w:val="center"/>
            </w:pPr>
            <w:r>
              <w:rPr>
                <w:sz w:val="20"/>
              </w:rPr>
              <w:t xml:space="preserve">Критерии оценки эффективности деятельности учреждения в баллах</w:t>
            </w:r>
          </w:p>
        </w:tc>
        <w:tc>
          <w:tcPr>
            <w:tcW w:w="3175" w:type="dxa"/>
          </w:tcPr>
          <w:p>
            <w:pPr>
              <w:pStyle w:val="0"/>
              <w:jc w:val="center"/>
            </w:pPr>
            <w:r>
              <w:rPr>
                <w:sz w:val="20"/>
              </w:rPr>
              <w:t xml:space="preserve">Таблица выполнения показателей</w:t>
            </w:r>
          </w:p>
        </w:tc>
        <w:tc>
          <w:tcPr>
            <w:tcW w:w="2494" w:type="dxa"/>
          </w:tcPr>
          <w:p>
            <w:pPr>
              <w:pStyle w:val="0"/>
              <w:jc w:val="center"/>
            </w:pPr>
            <w:r>
              <w:rPr>
                <w:sz w:val="20"/>
              </w:rPr>
              <w:t xml:space="preserve">Структурное подразделение Департамента, ответственное за проведение оценки</w:t>
            </w:r>
          </w:p>
        </w:tc>
      </w:tr>
      <w:tr>
        <w:tc>
          <w:tcPr>
            <w:gridSpan w:val="6"/>
            <w:tcW w:w="15477" w:type="dxa"/>
          </w:tcPr>
          <w:p>
            <w:pPr>
              <w:pStyle w:val="0"/>
              <w:outlineLvl w:val="1"/>
              <w:jc w:val="center"/>
            </w:pPr>
            <w:r>
              <w:rPr>
                <w:sz w:val="20"/>
              </w:rPr>
              <w:t xml:space="preserve">1. Основная деятельность учреждения</w:t>
            </w:r>
          </w:p>
        </w:tc>
      </w:tr>
      <w:tr>
        <w:tblPrEx>
          <w:tblBorders>
            <w:insideH w:val="nil"/>
          </w:tblBorders>
        </w:tblPrEx>
        <w:tc>
          <w:tcPr>
            <w:tcW w:w="624" w:type="dxa"/>
            <w:tcBorders>
              <w:bottom w:val="nil"/>
            </w:tcBorders>
          </w:tcPr>
          <w:p>
            <w:pPr>
              <w:pStyle w:val="0"/>
              <w:jc w:val="both"/>
            </w:pPr>
            <w:r>
              <w:rPr>
                <w:sz w:val="20"/>
              </w:rPr>
              <w:t xml:space="preserve">1.1</w:t>
            </w:r>
          </w:p>
        </w:tc>
        <w:tc>
          <w:tcPr>
            <w:tcW w:w="2721" w:type="dxa"/>
            <w:tcBorders>
              <w:bottom w:val="nil"/>
            </w:tcBorders>
          </w:tcPr>
          <w:p>
            <w:pPr>
              <w:pStyle w:val="0"/>
              <w:jc w:val="both"/>
            </w:pPr>
            <w:r>
              <w:rPr>
                <w:sz w:val="20"/>
              </w:rPr>
              <w:t xml:space="preserve">Наличие в отчетном периоде замечаний по результатам проверок (в том числе пожарной безопасности, соблюдению требований Федерального </w:t>
            </w:r>
            <w:hyperlink w:history="0" r:id="rId68"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проверок ДТСЗН)</w:t>
            </w:r>
          </w:p>
        </w:tc>
        <w:tc>
          <w:tcPr>
            <w:tcW w:w="2891" w:type="dxa"/>
            <w:tcBorders>
              <w:bottom w:val="nil"/>
            </w:tcBorders>
          </w:tcPr>
          <w:p>
            <w:pPr>
              <w:pStyle w:val="0"/>
              <w:jc w:val="both"/>
            </w:pPr>
            <w:r>
              <w:rPr>
                <w:sz w:val="20"/>
              </w:rPr>
              <w:t xml:space="preserve">При наличии информации о проведении в учреждении в отчетный период проверок контролирующими органами либо структурными подразделениями ДТСЗН, анализируется информация о выявленных нарушениях.</w:t>
            </w:r>
          </w:p>
          <w:p>
            <w:pPr>
              <w:pStyle w:val="0"/>
              <w:jc w:val="both"/>
            </w:pPr>
            <w:r>
              <w:rPr>
                <w:sz w:val="20"/>
              </w:rPr>
              <w:t xml:space="preserve">Отсутствие информации о несвоевременном исполнении поручений ДТСЗН</w:t>
            </w:r>
          </w:p>
        </w:tc>
        <w:tc>
          <w:tcPr>
            <w:tcW w:w="3572" w:type="dxa"/>
            <w:tcBorders>
              <w:bottom w:val="nil"/>
            </w:tcBorders>
          </w:tcPr>
          <w:p>
            <w:pPr>
              <w:pStyle w:val="0"/>
              <w:jc w:val="both"/>
            </w:pPr>
            <w:r>
              <w:rPr>
                <w:sz w:val="20"/>
              </w:rPr>
              <w:t xml:space="preserve">Максимальное значение показателя - 10 баллов:</w:t>
            </w:r>
          </w:p>
          <w:p>
            <w:pPr>
              <w:pStyle w:val="0"/>
              <w:jc w:val="both"/>
            </w:pPr>
            <w:r>
              <w:rPr>
                <w:sz w:val="20"/>
              </w:rPr>
              <w:t xml:space="preserve">при наличии замечаний со стороны контролирующих и надзорных органов, выявленных в отчетном периоде, по итогам проверок, проведенных в отчетном периоде (-3 балла);</w:t>
            </w:r>
          </w:p>
          <w:p>
            <w:pPr>
              <w:pStyle w:val="0"/>
              <w:jc w:val="both"/>
            </w:pPr>
            <w:r>
              <w:rPr>
                <w:sz w:val="20"/>
              </w:rPr>
              <w:t xml:space="preserve">при наличии нарушений, установленных аудиторскими и финансовыми проверками (устанавливается -5 баллов);</w:t>
            </w:r>
          </w:p>
          <w:p>
            <w:pPr>
              <w:pStyle w:val="0"/>
              <w:jc w:val="both"/>
            </w:pPr>
            <w:r>
              <w:rPr>
                <w:sz w:val="20"/>
              </w:rPr>
              <w:t xml:space="preserve">при наличии не исполненных в срок предписаний, представлений (-10 баллов);</w:t>
            </w:r>
          </w:p>
          <w:p>
            <w:pPr>
              <w:pStyle w:val="0"/>
              <w:jc w:val="both"/>
            </w:pPr>
            <w:r>
              <w:rPr>
                <w:sz w:val="20"/>
              </w:rPr>
              <w:t xml:space="preserve">при наличии информации о несвоевременном исполнении хотя бы 1 поручения ДТСЗН (-3 балла)</w:t>
            </w:r>
          </w:p>
        </w:tc>
        <w:tc>
          <w:tcPr>
            <w:tcW w:w="3175" w:type="dxa"/>
            <w:tcBorders>
              <w:bottom w:val="nil"/>
            </w:tcBorders>
          </w:tcPr>
          <w:p>
            <w:pPr>
              <w:pStyle w:val="0"/>
              <w:jc w:val="both"/>
            </w:pPr>
            <w:r>
              <w:rPr>
                <w:sz w:val="20"/>
              </w:rPr>
              <w:t xml:space="preserve">Информация о проведенных в учреждении в отчетный период проверках контролирующими органами либо структурными подразделениями ДТСЗН.</w:t>
            </w:r>
          </w:p>
          <w:p>
            <w:pPr>
              <w:pStyle w:val="0"/>
              <w:jc w:val="both"/>
            </w:pPr>
            <w:r>
              <w:rPr>
                <w:sz w:val="20"/>
              </w:rPr>
              <w:t xml:space="preserve">Информация о замечаниях или выявленных нарушениях.</w:t>
            </w:r>
          </w:p>
          <w:p>
            <w:pPr>
              <w:pStyle w:val="0"/>
              <w:jc w:val="both"/>
            </w:pPr>
            <w:r>
              <w:rPr>
                <w:sz w:val="20"/>
              </w:rPr>
              <w:t xml:space="preserve">Информация о несвоевременном исполнении поручений ДТСЗН</w:t>
            </w:r>
          </w:p>
        </w:tc>
        <w:tc>
          <w:tcPr>
            <w:tcW w:w="2494" w:type="dxa"/>
            <w:tcBorders>
              <w:bottom w:val="nil"/>
            </w:tcBorders>
          </w:tcPr>
          <w:p>
            <w:pPr>
              <w:pStyle w:val="0"/>
              <w:jc w:val="both"/>
            </w:pPr>
            <w:r>
              <w:rPr>
                <w:sz w:val="20"/>
              </w:rPr>
              <w:t xml:space="preserve">Отдел контрольно-ревизионной работы</w:t>
            </w:r>
          </w:p>
          <w:p>
            <w:pPr>
              <w:pStyle w:val="0"/>
              <w:jc w:val="both"/>
            </w:pPr>
            <w:r>
              <w:rPr>
                <w:sz w:val="20"/>
              </w:rPr>
              <w:t xml:space="preserve">Управление финансов</w:t>
            </w:r>
          </w:p>
          <w:p>
            <w:pPr>
              <w:pStyle w:val="0"/>
              <w:jc w:val="both"/>
            </w:pPr>
            <w:r>
              <w:rPr>
                <w:sz w:val="20"/>
              </w:rPr>
              <w:t xml:space="preserve">Отдел организации государственных закупок</w:t>
            </w:r>
          </w:p>
          <w:p>
            <w:pPr>
              <w:pStyle w:val="0"/>
              <w:jc w:val="both"/>
            </w:pPr>
            <w:r>
              <w:rPr>
                <w:sz w:val="20"/>
              </w:rPr>
              <w:t xml:space="preserve">Управление занятости</w:t>
            </w:r>
          </w:p>
        </w:tc>
      </w:tr>
      <w:tr>
        <w:tblPrEx>
          <w:tblBorders>
            <w:insideH w:val="nil"/>
          </w:tblBorders>
        </w:tblPrEx>
        <w:tc>
          <w:tcPr>
            <w:gridSpan w:val="6"/>
            <w:tcW w:w="15477" w:type="dxa"/>
            <w:tcBorders>
              <w:top w:val="nil"/>
            </w:tcBorders>
          </w:tcPr>
          <w:p>
            <w:pPr>
              <w:pStyle w:val="0"/>
              <w:jc w:val="both"/>
            </w:pPr>
            <w:r>
              <w:rPr>
                <w:sz w:val="20"/>
              </w:rPr>
              <w:t xml:space="preserve">(п. 1.1 в ред. </w:t>
            </w:r>
            <w:hyperlink w:history="0" r:id="rId69"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22.04.2021 N 179)</w:t>
            </w:r>
          </w:p>
        </w:tc>
      </w:tr>
      <w:tr>
        <w:tblPrEx>
          <w:tblBorders>
            <w:insideH w:val="nil"/>
          </w:tblBorders>
        </w:tblPrEx>
        <w:tc>
          <w:tcPr>
            <w:tcW w:w="624" w:type="dxa"/>
            <w:tcBorders>
              <w:bottom w:val="nil"/>
            </w:tcBorders>
          </w:tcPr>
          <w:p>
            <w:pPr>
              <w:pStyle w:val="0"/>
              <w:jc w:val="both"/>
            </w:pPr>
            <w:r>
              <w:rPr>
                <w:sz w:val="20"/>
              </w:rPr>
              <w:t xml:space="preserve">1.2</w:t>
            </w:r>
          </w:p>
        </w:tc>
        <w:tc>
          <w:tcPr>
            <w:tcW w:w="2721" w:type="dxa"/>
            <w:tcBorders>
              <w:bottom w:val="nil"/>
            </w:tcBorders>
          </w:tcPr>
          <w:p>
            <w:pPr>
              <w:pStyle w:val="0"/>
              <w:jc w:val="both"/>
            </w:pPr>
            <w:r>
              <w:rPr>
                <w:sz w:val="20"/>
              </w:rPr>
              <w:t xml:space="preserve">Информационная открытость учреждения</w:t>
            </w:r>
          </w:p>
        </w:tc>
        <w:tc>
          <w:tcPr>
            <w:tcW w:w="2891" w:type="dxa"/>
            <w:tcBorders>
              <w:bottom w:val="nil"/>
            </w:tcBorders>
          </w:tcPr>
          <w:p>
            <w:pPr>
              <w:pStyle w:val="0"/>
              <w:jc w:val="both"/>
            </w:pPr>
            <w:r>
              <w:rPr>
                <w:sz w:val="20"/>
              </w:rPr>
              <w:t xml:space="preserve">Информация в СМИ о деятельности учреждения. Участие в различных семинарах, мероприятиях за отчетный период.</w:t>
            </w:r>
          </w:p>
          <w:p>
            <w:pPr>
              <w:pStyle w:val="0"/>
              <w:jc w:val="both"/>
            </w:pPr>
            <w:r>
              <w:rPr>
                <w:sz w:val="20"/>
              </w:rPr>
              <w:t xml:space="preserve">Проведение заседаний Попечительского совета</w:t>
            </w:r>
          </w:p>
        </w:tc>
        <w:tc>
          <w:tcPr>
            <w:tcW w:w="3572" w:type="dxa"/>
            <w:tcBorders>
              <w:bottom w:val="nil"/>
            </w:tcBorders>
          </w:tcPr>
          <w:p>
            <w:pPr>
              <w:pStyle w:val="0"/>
              <w:jc w:val="both"/>
            </w:pPr>
            <w:r>
              <w:rPr>
                <w:sz w:val="20"/>
              </w:rPr>
              <w:t xml:space="preserve">Максимальное значение показателя - 6 баллов:</w:t>
            </w:r>
          </w:p>
          <w:p>
            <w:pPr>
              <w:pStyle w:val="0"/>
              <w:jc w:val="both"/>
            </w:pPr>
            <w:r>
              <w:rPr>
                <w:sz w:val="20"/>
              </w:rPr>
              <w:t xml:space="preserve">Значение показателя состоит из суммы пунктов:</w:t>
            </w:r>
          </w:p>
          <w:p>
            <w:pPr>
              <w:pStyle w:val="0"/>
              <w:jc w:val="both"/>
            </w:pPr>
            <w:r>
              <w:rPr>
                <w:sz w:val="20"/>
              </w:rPr>
              <w:t xml:space="preserve">1) наличие публикаций о деятельности учреждения в СМИ и на официальном сайте учреждения - 2 балла;</w:t>
            </w:r>
          </w:p>
          <w:p>
            <w:pPr>
              <w:pStyle w:val="0"/>
              <w:jc w:val="both"/>
            </w:pPr>
            <w:r>
              <w:rPr>
                <w:sz w:val="20"/>
              </w:rPr>
              <w:t xml:space="preserve">2) участие в семинарах, конференциях, "круглых столах" - 2 балла;</w:t>
            </w:r>
          </w:p>
          <w:p>
            <w:pPr>
              <w:pStyle w:val="0"/>
              <w:jc w:val="both"/>
            </w:pPr>
            <w:r>
              <w:rPr>
                <w:sz w:val="20"/>
              </w:rPr>
              <w:t xml:space="preserve">3) наличие информационных стендов, официального сайта в сети Интернет - 1 балл;</w:t>
            </w:r>
          </w:p>
          <w:p>
            <w:pPr>
              <w:pStyle w:val="0"/>
              <w:jc w:val="both"/>
            </w:pPr>
            <w:r>
              <w:rPr>
                <w:sz w:val="20"/>
              </w:rPr>
              <w:t xml:space="preserve">4) проведение заседаний попечительского совета в течение последних 6 месяцев - 1 балл</w:t>
            </w:r>
          </w:p>
        </w:tc>
        <w:tc>
          <w:tcPr>
            <w:tcW w:w="3175" w:type="dxa"/>
            <w:tcBorders>
              <w:bottom w:val="nil"/>
            </w:tcBorders>
          </w:tcPr>
          <w:p>
            <w:pPr>
              <w:pStyle w:val="0"/>
              <w:jc w:val="both"/>
            </w:pPr>
            <w:r>
              <w:rPr>
                <w:sz w:val="20"/>
              </w:rPr>
              <w:t xml:space="preserve">Наличие опубликованной информации о деятельности учреждения в СМИ и на официальном сайте учреждения.</w:t>
            </w:r>
          </w:p>
          <w:p>
            <w:pPr>
              <w:pStyle w:val="0"/>
              <w:jc w:val="both"/>
            </w:pPr>
            <w:r>
              <w:rPr>
                <w:sz w:val="20"/>
              </w:rPr>
              <w:t xml:space="preserve">Участие в семинарах, мероприятиях (с указанием даты, по какому вопросу).</w:t>
            </w:r>
          </w:p>
          <w:p>
            <w:pPr>
              <w:pStyle w:val="0"/>
              <w:jc w:val="both"/>
            </w:pPr>
            <w:r>
              <w:rPr>
                <w:sz w:val="20"/>
              </w:rPr>
              <w:t xml:space="preserve">Сведения об обновлении информации на медийных площадках учреждения (стендах, официальном сайте, в социальных сетях).</w:t>
            </w:r>
          </w:p>
          <w:p>
            <w:pPr>
              <w:pStyle w:val="0"/>
              <w:jc w:val="both"/>
            </w:pPr>
            <w:r>
              <w:rPr>
                <w:sz w:val="20"/>
              </w:rPr>
              <w:t xml:space="preserve">Информация о заседаниях попечительского совета с указанием дат</w:t>
            </w:r>
          </w:p>
        </w:tc>
        <w:tc>
          <w:tcPr>
            <w:tcW w:w="2494" w:type="dxa"/>
            <w:tcBorders>
              <w:bottom w:val="nil"/>
            </w:tcBorders>
          </w:tcPr>
          <w:p>
            <w:pPr>
              <w:pStyle w:val="0"/>
              <w:jc w:val="both"/>
            </w:pPr>
            <w:r>
              <w:rPr>
                <w:sz w:val="20"/>
              </w:rPr>
              <w:t xml:space="preserve">Управление занятости</w:t>
            </w:r>
          </w:p>
          <w:p>
            <w:pPr>
              <w:pStyle w:val="0"/>
              <w:jc w:val="both"/>
            </w:pPr>
            <w:r>
              <w:rPr>
                <w:sz w:val="20"/>
              </w:rPr>
              <w:t xml:space="preserve">Управление социального обслуживания</w:t>
            </w:r>
          </w:p>
        </w:tc>
      </w:tr>
      <w:tr>
        <w:tblPrEx>
          <w:tblBorders>
            <w:insideH w:val="nil"/>
          </w:tblBorders>
        </w:tblPrEx>
        <w:tc>
          <w:tcPr>
            <w:gridSpan w:val="6"/>
            <w:tcW w:w="15477" w:type="dxa"/>
            <w:tcBorders>
              <w:top w:val="nil"/>
            </w:tcBorders>
          </w:tcPr>
          <w:p>
            <w:pPr>
              <w:pStyle w:val="0"/>
              <w:jc w:val="both"/>
            </w:pPr>
            <w:r>
              <w:rPr>
                <w:sz w:val="20"/>
              </w:rPr>
              <w:t xml:space="preserve">(п. 1.2 в ред. </w:t>
            </w:r>
            <w:hyperlink w:history="0" r:id="rId70"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12.03.2021 N 90)</w:t>
            </w:r>
          </w:p>
        </w:tc>
      </w:tr>
      <w:tr>
        <w:tblPrEx>
          <w:tblBorders>
            <w:insideH w:val="nil"/>
          </w:tblBorders>
        </w:tblPrEx>
        <w:tc>
          <w:tcPr>
            <w:tcW w:w="624" w:type="dxa"/>
            <w:tcBorders>
              <w:bottom w:val="nil"/>
            </w:tcBorders>
          </w:tcPr>
          <w:p>
            <w:pPr>
              <w:pStyle w:val="0"/>
              <w:jc w:val="both"/>
            </w:pPr>
            <w:r>
              <w:rPr>
                <w:sz w:val="20"/>
              </w:rPr>
              <w:t xml:space="preserve">1.3</w:t>
            </w:r>
          </w:p>
        </w:tc>
        <w:tc>
          <w:tcPr>
            <w:tcW w:w="2721" w:type="dxa"/>
            <w:tcBorders>
              <w:bottom w:val="nil"/>
            </w:tcBorders>
          </w:tcPr>
          <w:p>
            <w:pPr>
              <w:pStyle w:val="0"/>
              <w:jc w:val="both"/>
            </w:pPr>
            <w:r>
              <w:rPr>
                <w:sz w:val="20"/>
              </w:rPr>
              <w:t xml:space="preserve">Целевое и эффективное использование бюджетных средств</w:t>
            </w:r>
          </w:p>
        </w:tc>
        <w:tc>
          <w:tcPr>
            <w:tcW w:w="2891" w:type="dxa"/>
            <w:tcBorders>
              <w:bottom w:val="nil"/>
            </w:tcBorders>
          </w:tcPr>
          <w:p>
            <w:pPr>
              <w:pStyle w:val="0"/>
              <w:jc w:val="both"/>
            </w:pPr>
            <w:r>
              <w:rPr>
                <w:sz w:val="20"/>
              </w:rPr>
              <w:t xml:space="preserve">Отсутствие просроченной дебиторской и кредиторской задолженности, нарушений финансово-хозяйственной деятельности, ведения бухгалтерского учета в течение отчетного периода</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не менее 95% устанавливается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от 85% до 94% устанавливается 6 баллов;</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от 75% до 84% устанавливается 4 балла;</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до 75% устанавливается 0 баллов</w:t>
            </w:r>
          </w:p>
        </w:tc>
        <w:tc>
          <w:tcPr>
            <w:tcW w:w="3175" w:type="dxa"/>
            <w:tcBorders>
              <w:bottom w:val="nil"/>
            </w:tcBorders>
          </w:tcPr>
          <w:p>
            <w:pPr>
              <w:pStyle w:val="0"/>
              <w:jc w:val="both"/>
            </w:pPr>
            <w:r>
              <w:rPr>
                <w:sz w:val="20"/>
              </w:rPr>
              <w:t xml:space="preserve">Указывается процент исполнения учреждением плана финансово-хозяйственной деятельности (ЦСР 0910200100), рассчитанный без учета расходов на заработную плату (нарастающим итогом с начала года), информация о наличии либо отсутствии дебиторской и кредитной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477" w:type="dxa"/>
            <w:tcBorders>
              <w:top w:val="nil"/>
            </w:tcBorders>
          </w:tcPr>
          <w:p>
            <w:pPr>
              <w:pStyle w:val="0"/>
              <w:jc w:val="both"/>
            </w:pPr>
            <w:r>
              <w:rPr>
                <w:sz w:val="20"/>
              </w:rPr>
              <w:t xml:space="preserve">(в ред. </w:t>
            </w:r>
            <w:hyperlink w:history="0" r:id="rId71"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w:t>
            </w:r>
          </w:p>
          <w:p>
            <w:pPr>
              <w:pStyle w:val="0"/>
              <w:jc w:val="both"/>
            </w:pPr>
            <w:r>
              <w:rPr>
                <w:sz w:val="20"/>
              </w:rPr>
              <w:t xml:space="preserve">от 12.05.2023 N 199)</w:t>
            </w:r>
          </w:p>
        </w:tc>
      </w:tr>
      <w:tr>
        <w:tc>
          <w:tcPr>
            <w:tcW w:w="624" w:type="dxa"/>
          </w:tcPr>
          <w:p>
            <w:pPr>
              <w:pStyle w:val="0"/>
              <w:jc w:val="both"/>
            </w:pPr>
            <w:r>
              <w:rPr>
                <w:sz w:val="20"/>
              </w:rPr>
              <w:t xml:space="preserve">1.4</w:t>
            </w:r>
          </w:p>
        </w:tc>
        <w:tc>
          <w:tcPr>
            <w:tcW w:w="2721" w:type="dxa"/>
          </w:tcPr>
          <w:p>
            <w:pPr>
              <w:pStyle w:val="0"/>
              <w:jc w:val="both"/>
            </w:pPr>
            <w:r>
              <w:rPr>
                <w:sz w:val="20"/>
              </w:rPr>
              <w:t xml:space="preserve">Своевременность и качество предоставления бухгалтерской отчетности по установленным формам</w:t>
            </w:r>
          </w:p>
        </w:tc>
        <w:tc>
          <w:tcPr>
            <w:tcW w:w="2891" w:type="dxa"/>
          </w:tcPr>
          <w:p>
            <w:pPr>
              <w:pStyle w:val="0"/>
              <w:jc w:val="both"/>
            </w:pPr>
            <w:r>
              <w:rPr>
                <w:sz w:val="20"/>
              </w:rPr>
              <w:t xml:space="preserve">Своевременность предоставления бюджетной отчетности и достоверность показателей отчетов. Указывается дата фактического предоставления каждого отчета</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предоставлении всех форм отчетов в установленный срок и без ошибок устанавливается 7 баллов;</w:t>
            </w:r>
          </w:p>
          <w:p>
            <w:pPr>
              <w:pStyle w:val="0"/>
              <w:jc w:val="both"/>
            </w:pPr>
            <w:r>
              <w:rPr>
                <w:sz w:val="20"/>
              </w:rPr>
              <w:t xml:space="preserve">- при предоставлении хотя бы одного отчета с нарушением срока до 2 дней устанавливается 4 балла;</w:t>
            </w:r>
          </w:p>
          <w:p>
            <w:pPr>
              <w:pStyle w:val="0"/>
              <w:jc w:val="both"/>
            </w:pPr>
            <w:r>
              <w:rPr>
                <w:sz w:val="20"/>
              </w:rPr>
              <w:t xml:space="preserve">- при предоставлении хотя бы одного отчета позже срока более чем на 2 дня либо при выявлении ошибок устанавливается 0 баллов</w:t>
            </w:r>
          </w:p>
        </w:tc>
        <w:tc>
          <w:tcPr>
            <w:tcW w:w="3175" w:type="dxa"/>
          </w:tcPr>
          <w:p>
            <w:pPr>
              <w:pStyle w:val="0"/>
              <w:jc w:val="both"/>
            </w:pPr>
            <w:r>
              <w:rPr>
                <w:sz w:val="20"/>
              </w:rPr>
              <w:t xml:space="preserve">Формы бюджетной отчетности, регламентированные </w:t>
            </w:r>
            <w:hyperlink w:history="0" r:id="rId72" w:tooltip="Приказ Минфина России от 28.12.2010 N 191н (ред. от 21.12.2021)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2022 года) ------------ Недействующая редакция {КонсультантПлюс}">
              <w:r>
                <w:rPr>
                  <w:sz w:val="20"/>
                  <w:color w:val="0000ff"/>
                </w:rPr>
                <w:t xml:space="preserve">приказом</w:t>
              </w:r>
            </w:hyperlink>
            <w:r>
              <w:rPr>
                <w:sz w:val="20"/>
              </w:rPr>
              <w:t xml:space="preserve"> Минфина России от 28.12.2010 N 191н</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1.5</w:t>
            </w:r>
          </w:p>
        </w:tc>
        <w:tc>
          <w:tcPr>
            <w:tcW w:w="2721" w:type="dxa"/>
          </w:tcPr>
          <w:p>
            <w:pPr>
              <w:pStyle w:val="0"/>
              <w:jc w:val="both"/>
            </w:pPr>
            <w:r>
              <w:rPr>
                <w:sz w:val="20"/>
              </w:rPr>
              <w:t xml:space="preserve">Укомплектованность учреждения работниками, непосредственно оказывающими социальные услуги</w:t>
            </w:r>
          </w:p>
        </w:tc>
        <w:tc>
          <w:tcPr>
            <w:tcW w:w="2891" w:type="dxa"/>
          </w:tcPr>
          <w:p>
            <w:pPr>
              <w:pStyle w:val="0"/>
              <w:jc w:val="both"/>
            </w:pPr>
            <w:r>
              <w:rPr>
                <w:sz w:val="20"/>
              </w:rPr>
              <w:t xml:space="preserve">Определяется как соотношение фактического количества работников, непосредственно оказывающих социальные услуги, к плановому количеству работников, непосредственно оказывающих социальные услуги</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укомплектованности от 95% до 100% устанавливается 7 баллов;</w:t>
            </w:r>
          </w:p>
          <w:p>
            <w:pPr>
              <w:pStyle w:val="0"/>
              <w:jc w:val="both"/>
            </w:pPr>
            <w:r>
              <w:rPr>
                <w:sz w:val="20"/>
              </w:rPr>
              <w:t xml:space="preserve">- при укомплектованности от 85% до 94% устанавливается 5 баллов;</w:t>
            </w:r>
          </w:p>
          <w:p>
            <w:pPr>
              <w:pStyle w:val="0"/>
              <w:jc w:val="both"/>
            </w:pPr>
            <w:r>
              <w:rPr>
                <w:sz w:val="20"/>
              </w:rPr>
              <w:t xml:space="preserve">- при укомплектованности от 75% до 84% устанавливается 3 балла;</w:t>
            </w:r>
          </w:p>
          <w:p>
            <w:pPr>
              <w:pStyle w:val="0"/>
              <w:jc w:val="both"/>
            </w:pPr>
            <w:r>
              <w:rPr>
                <w:sz w:val="20"/>
              </w:rPr>
              <w:t xml:space="preserve">- при укомплектованности до 74% устанавливается 2 балла</w:t>
            </w:r>
          </w:p>
        </w:tc>
        <w:tc>
          <w:tcPr>
            <w:tcW w:w="3175" w:type="dxa"/>
          </w:tcPr>
          <w:p>
            <w:pPr>
              <w:pStyle w:val="0"/>
              <w:jc w:val="both"/>
            </w:pPr>
            <w:r>
              <w:rPr>
                <w:sz w:val="20"/>
              </w:rPr>
              <w:t xml:space="preserve">Информация о количестве работников, непосредственно оказывающих социальные услуги, в процентном соотношении к утвержденному штатному расписанию</w:t>
            </w:r>
          </w:p>
        </w:tc>
        <w:tc>
          <w:tcPr>
            <w:tcW w:w="2494" w:type="dxa"/>
          </w:tcPr>
          <w:p>
            <w:pPr>
              <w:pStyle w:val="0"/>
              <w:jc w:val="both"/>
            </w:pPr>
            <w:r>
              <w:rPr>
                <w:sz w:val="20"/>
              </w:rPr>
              <w:t xml:space="preserve">Управление социального обслуживания</w:t>
            </w:r>
          </w:p>
        </w:tc>
      </w:tr>
      <w:tr>
        <w:tblPrEx>
          <w:tblBorders>
            <w:insideH w:val="nil"/>
          </w:tblBorders>
        </w:tblPrEx>
        <w:tc>
          <w:tcPr>
            <w:tcW w:w="624" w:type="dxa"/>
            <w:tcBorders>
              <w:bottom w:val="nil"/>
            </w:tcBorders>
          </w:tcPr>
          <w:p>
            <w:pPr>
              <w:pStyle w:val="0"/>
              <w:jc w:val="both"/>
            </w:pPr>
            <w:r>
              <w:rPr>
                <w:sz w:val="20"/>
              </w:rPr>
              <w:t xml:space="preserve">1.6</w:t>
            </w:r>
          </w:p>
        </w:tc>
        <w:tc>
          <w:tcPr>
            <w:tcW w:w="2721" w:type="dxa"/>
            <w:tcBorders>
              <w:bottom w:val="nil"/>
            </w:tcBorders>
          </w:tcPr>
          <w:p>
            <w:pPr>
              <w:pStyle w:val="0"/>
              <w:jc w:val="both"/>
            </w:pPr>
            <w:r>
              <w:rPr>
                <w:sz w:val="20"/>
              </w:rPr>
              <w:t xml:space="preserve">Соблюдение предельного уровня соотношения средней заработной платы руководителя, его заместителей, главного бухгалтера и средней заработной платы работников на отчетный период (с накопительным итогом)</w:t>
            </w:r>
          </w:p>
        </w:tc>
        <w:tc>
          <w:tcPr>
            <w:tcW w:w="2891" w:type="dxa"/>
            <w:tcBorders>
              <w:bottom w:val="nil"/>
            </w:tcBorders>
          </w:tcPr>
          <w:p>
            <w:pPr>
              <w:pStyle w:val="0"/>
              <w:jc w:val="both"/>
            </w:pPr>
            <w:r>
              <w:rPr>
                <w:sz w:val="20"/>
              </w:rPr>
              <w:t xml:space="preserve">Показатель должен содержать данные о среднемесячной заработной плате работников учреждения и отдельно руководителя учреждения, его заместителей и главного бухгалтера. Размер средней заработной платы руководителя, его заместителей и главного бухгалтера не должен превышать 4-кратный размер средней заработной платы работников учреждения</w:t>
            </w:r>
          </w:p>
        </w:tc>
        <w:tc>
          <w:tcPr>
            <w:tcW w:w="3572" w:type="dxa"/>
            <w:tcBorders>
              <w:bottom w:val="nil"/>
            </w:tcBorders>
          </w:tcPr>
          <w:p>
            <w:pPr>
              <w:pStyle w:val="0"/>
              <w:jc w:val="both"/>
            </w:pPr>
            <w:r>
              <w:rPr>
                <w:sz w:val="20"/>
              </w:rPr>
              <w:t xml:space="preserve">При соблюдении необходимого соотношения (не более 4-кратного размера) - устанавливается 8 баллов;</w:t>
            </w:r>
          </w:p>
          <w:p>
            <w:pPr>
              <w:pStyle w:val="0"/>
              <w:jc w:val="both"/>
            </w:pPr>
            <w:r>
              <w:rPr>
                <w:sz w:val="20"/>
              </w:rPr>
              <w:t xml:space="preserve">- при соотношении средней заработной платы руководителя, его заместителей и главного бухгалтера более 4-кратного размера к средней заработной плате работников - устанавливается 0 баллов</w:t>
            </w:r>
          </w:p>
        </w:tc>
        <w:tc>
          <w:tcPr>
            <w:tcW w:w="3175" w:type="dxa"/>
            <w:tcBorders>
              <w:bottom w:val="nil"/>
            </w:tcBorders>
          </w:tcPr>
          <w:p>
            <w:pPr>
              <w:pStyle w:val="0"/>
              <w:jc w:val="both"/>
            </w:pPr>
            <w:r>
              <w:rPr>
                <w:sz w:val="20"/>
              </w:rPr>
              <w:t xml:space="preserve">Указывается размер среднемесячной заработной платы руководителя, его заместителей, главного бухгалтера и работников</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477" w:type="dxa"/>
            <w:tcBorders>
              <w:top w:val="nil"/>
            </w:tcBorders>
          </w:tcPr>
          <w:p>
            <w:pPr>
              <w:pStyle w:val="0"/>
              <w:jc w:val="both"/>
            </w:pPr>
            <w:r>
              <w:rPr>
                <w:sz w:val="20"/>
              </w:rPr>
              <w:t xml:space="preserve">(п. 1.6 в ред. </w:t>
            </w:r>
            <w:hyperlink w:history="0" r:id="rId73"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12.03.2021 N 90)</w:t>
            </w:r>
          </w:p>
        </w:tc>
      </w:tr>
      <w:tr>
        <w:tc>
          <w:tcPr>
            <w:tcW w:w="624" w:type="dxa"/>
          </w:tcPr>
          <w:p>
            <w:pPr>
              <w:pStyle w:val="0"/>
              <w:jc w:val="both"/>
            </w:pPr>
            <w:r>
              <w:rPr>
                <w:sz w:val="20"/>
              </w:rPr>
              <w:t xml:space="preserve">1.7</w:t>
            </w:r>
          </w:p>
        </w:tc>
        <w:tc>
          <w:tcPr>
            <w:tcW w:w="2721" w:type="dxa"/>
          </w:tcPr>
          <w:p>
            <w:pPr>
              <w:pStyle w:val="0"/>
              <w:jc w:val="both"/>
            </w:pPr>
            <w:r>
              <w:rPr>
                <w:sz w:val="20"/>
              </w:rPr>
              <w:t xml:space="preserve">Внесение данных о получателях социальных услуг в базу АИС "Социальная поддержка населения"</w:t>
            </w:r>
          </w:p>
        </w:tc>
        <w:tc>
          <w:tcPr>
            <w:tcW w:w="2891" w:type="dxa"/>
          </w:tcPr>
          <w:p>
            <w:pPr>
              <w:pStyle w:val="0"/>
              <w:jc w:val="both"/>
            </w:pPr>
            <w:r>
              <w:rPr>
                <w:sz w:val="20"/>
              </w:rPr>
              <w:t xml:space="preserve">Информация о получателях социальных услуг, признанных нуждающимися в социальном обслуживании в отчетный период, должна быть внесена в АИС "Социальная поддержка населения"</w:t>
            </w:r>
          </w:p>
        </w:tc>
        <w:tc>
          <w:tcPr>
            <w:tcW w:w="3572" w:type="dxa"/>
          </w:tcPr>
          <w:p>
            <w:pPr>
              <w:pStyle w:val="0"/>
              <w:jc w:val="both"/>
            </w:pPr>
            <w:r>
              <w:rPr>
                <w:sz w:val="20"/>
              </w:rPr>
              <w:t xml:space="preserve">При внесении в АИС СПН данных о 100% получателей социальных услуг в отчетном периоде устанавливается 8 баллов;</w:t>
            </w:r>
          </w:p>
          <w:p>
            <w:pPr>
              <w:pStyle w:val="0"/>
              <w:jc w:val="both"/>
            </w:pPr>
            <w:r>
              <w:rPr>
                <w:sz w:val="20"/>
              </w:rPr>
              <w:t xml:space="preserve">при внесении в АИС СПН данных менее чем о 100% получателей социальных услуг, которым назначено социальное обслуживание, в отчетном периоде устанавливается 0 баллов</w:t>
            </w:r>
          </w:p>
        </w:tc>
        <w:tc>
          <w:tcPr>
            <w:tcW w:w="3175" w:type="dxa"/>
          </w:tcPr>
          <w:p>
            <w:pPr>
              <w:pStyle w:val="0"/>
              <w:jc w:val="both"/>
            </w:pPr>
            <w:r>
              <w:rPr>
                <w:sz w:val="20"/>
              </w:rPr>
              <w:t xml:space="preserve">Указывается количество получателей социальных услуг, признанных нуждающимися в социальном обслуживании в отчетный период, и из них количество получателей социальных услуг, информация о которых была внесена в АИС "Социальная поддержка населения"</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1.8</w:t>
            </w:r>
          </w:p>
        </w:tc>
        <w:tc>
          <w:tcPr>
            <w:tcW w:w="2721" w:type="dxa"/>
          </w:tcPr>
          <w:p>
            <w:pPr>
              <w:pStyle w:val="0"/>
              <w:jc w:val="both"/>
            </w:pPr>
            <w:r>
              <w:rPr>
                <w:sz w:val="20"/>
              </w:rPr>
              <w:t xml:space="preserve">Отсутствие массовой заболеваемости среди получателей социальных услуг</w:t>
            </w:r>
          </w:p>
        </w:tc>
        <w:tc>
          <w:tcPr>
            <w:tcW w:w="2891" w:type="dxa"/>
          </w:tcPr>
          <w:p>
            <w:pPr>
              <w:pStyle w:val="0"/>
              <w:jc w:val="both"/>
            </w:pPr>
            <w:r>
              <w:rPr>
                <w:sz w:val="20"/>
              </w:rPr>
              <w:t xml:space="preserve">Отсутствие случаев массовой заболеваемости вследствие надлежащей организации профилактической работы</w:t>
            </w:r>
          </w:p>
        </w:tc>
        <w:tc>
          <w:tcPr>
            <w:tcW w:w="3572" w:type="dxa"/>
          </w:tcPr>
          <w:p>
            <w:pPr>
              <w:pStyle w:val="0"/>
              <w:jc w:val="both"/>
            </w:pPr>
            <w:r>
              <w:rPr>
                <w:sz w:val="20"/>
              </w:rPr>
              <w:t xml:space="preserve">При отсутствии случаев массовой заболеваемости в отчетном периоде вследствие надлежащей организации профилактической работы устанавливается 6 баллов;</w:t>
            </w:r>
          </w:p>
          <w:p>
            <w:pPr>
              <w:pStyle w:val="0"/>
              <w:jc w:val="both"/>
            </w:pPr>
            <w:r>
              <w:rPr>
                <w:sz w:val="20"/>
              </w:rPr>
              <w:t xml:space="preserve">при наличии случаев массовой заболеваемости в отчетном периоде (свыше 30% от общего числа получателей социальных услуг) устанавливается 0 баллов</w:t>
            </w:r>
          </w:p>
        </w:tc>
        <w:tc>
          <w:tcPr>
            <w:tcW w:w="3175" w:type="dxa"/>
          </w:tcPr>
          <w:p>
            <w:pPr>
              <w:pStyle w:val="0"/>
              <w:jc w:val="both"/>
            </w:pPr>
            <w:r>
              <w:rPr>
                <w:sz w:val="20"/>
              </w:rPr>
              <w:t xml:space="preserve">Информация об организации профилактической работы</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1.9</w:t>
            </w:r>
          </w:p>
        </w:tc>
        <w:tc>
          <w:tcPr>
            <w:tcW w:w="2721" w:type="dxa"/>
          </w:tcPr>
          <w:p>
            <w:pPr>
              <w:pStyle w:val="0"/>
              <w:jc w:val="both"/>
            </w:pPr>
            <w:r>
              <w:rPr>
                <w:sz w:val="20"/>
              </w:rPr>
              <w:t xml:space="preserve">Проведение мероприятий с привлечением волонтерских и добровольческих организаций, а также социально ориентированных некоммерческих организаций</w:t>
            </w:r>
          </w:p>
        </w:tc>
        <w:tc>
          <w:tcPr>
            <w:tcW w:w="2891" w:type="dxa"/>
          </w:tcPr>
          <w:p>
            <w:pPr>
              <w:pStyle w:val="0"/>
              <w:jc w:val="both"/>
            </w:pPr>
            <w:r>
              <w:rPr>
                <w:sz w:val="20"/>
              </w:rPr>
              <w:t xml:space="preserve">Информация о проведении в отчетном периоде мероприятий с участием волонтерских и добровольческих организаций, а также социально ориентированных некоммерческих организаций</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значение показателя складывается из суммы пунктов:</w:t>
            </w:r>
          </w:p>
          <w:p>
            <w:pPr>
              <w:pStyle w:val="0"/>
              <w:jc w:val="both"/>
            </w:pPr>
            <w:r>
              <w:rPr>
                <w:sz w:val="20"/>
              </w:rPr>
              <w:t xml:space="preserve">1. при наличии действующих соглашений с волонтерскими, добровольческими, социально ориентированными некоммерческими организациями - 2 балла;</w:t>
            </w:r>
          </w:p>
          <w:p>
            <w:pPr>
              <w:pStyle w:val="0"/>
              <w:jc w:val="both"/>
            </w:pPr>
            <w:r>
              <w:rPr>
                <w:sz w:val="20"/>
              </w:rPr>
              <w:t xml:space="preserve">2. при проведении в отчетном периоде мероприятий с участием волонтерских, добровольческих, социально ориентированных некоммерческих организаций - 2 балла;</w:t>
            </w:r>
          </w:p>
          <w:p>
            <w:pPr>
              <w:pStyle w:val="0"/>
              <w:jc w:val="both"/>
            </w:pPr>
            <w:r>
              <w:rPr>
                <w:sz w:val="20"/>
              </w:rPr>
              <w:t xml:space="preserve">3. при проведении в отчетном периоде мероприятий с участием представителей "серебряного волонтерства" (не менее 3 волонтеров за отчетный период) - 4 балла</w:t>
            </w:r>
          </w:p>
        </w:tc>
        <w:tc>
          <w:tcPr>
            <w:tcW w:w="3175" w:type="dxa"/>
          </w:tcPr>
          <w:p>
            <w:pPr>
              <w:pStyle w:val="0"/>
              <w:jc w:val="both"/>
            </w:pPr>
            <w:r>
              <w:rPr>
                <w:sz w:val="20"/>
              </w:rPr>
              <w:t xml:space="preserve">Информация о действующих в отчетном периоде соглашениях с волонтерскими и добровольческими организациями, а также социально ориентированными некоммерческими организациями</w:t>
            </w:r>
          </w:p>
          <w:p>
            <w:pPr>
              <w:pStyle w:val="0"/>
              <w:jc w:val="both"/>
            </w:pPr>
            <w:r>
              <w:rPr>
                <w:sz w:val="20"/>
              </w:rPr>
              <w:t xml:space="preserve">Информация о проведении в отчетном периоде мероприятий с участием волонтерских и добровольческих организаций, а также социально ориентированных некоммерческих организаций</w:t>
            </w:r>
          </w:p>
          <w:p>
            <w:pPr>
              <w:pStyle w:val="0"/>
              <w:jc w:val="both"/>
            </w:pPr>
            <w:r>
              <w:rPr>
                <w:sz w:val="20"/>
              </w:rPr>
              <w:t xml:space="preserve">Информация о проведении в отчетном периоде мероприятий с участием представителей "серебряного волонтерства" с указанием количества привлеченных волонтеров</w:t>
            </w:r>
          </w:p>
        </w:tc>
        <w:tc>
          <w:tcPr>
            <w:tcW w:w="2494" w:type="dxa"/>
          </w:tcPr>
          <w:p>
            <w:pPr>
              <w:pStyle w:val="0"/>
              <w:jc w:val="both"/>
            </w:pPr>
            <w:r>
              <w:rPr>
                <w:sz w:val="20"/>
              </w:rPr>
              <w:t xml:space="preserve">Управление социального обслуживания</w:t>
            </w:r>
          </w:p>
        </w:tc>
      </w:tr>
      <w:tr>
        <w:tc>
          <w:tcPr>
            <w:tcW w:w="624" w:type="dxa"/>
          </w:tcPr>
          <w:bookmarkStart w:id="773" w:name="P773"/>
          <w:bookmarkEnd w:id="773"/>
          <w:p>
            <w:pPr>
              <w:pStyle w:val="0"/>
              <w:jc w:val="both"/>
            </w:pPr>
            <w:r>
              <w:rPr>
                <w:sz w:val="20"/>
              </w:rPr>
              <w:t xml:space="preserve">2.0 &lt;*&gt;</w:t>
            </w:r>
          </w:p>
        </w:tc>
        <w:tc>
          <w:tcPr>
            <w:tcW w:w="2721" w:type="dxa"/>
          </w:tcPr>
          <w:p>
            <w:pPr>
              <w:pStyle w:val="0"/>
              <w:jc w:val="both"/>
            </w:pPr>
            <w:r>
              <w:rPr>
                <w:sz w:val="20"/>
              </w:rPr>
              <w:t xml:space="preserve">Проведение мероприятий по привлечению получателей социальных услуг к активным формам досуга</w:t>
            </w:r>
          </w:p>
        </w:tc>
        <w:tc>
          <w:tcPr>
            <w:tcW w:w="2891" w:type="dxa"/>
          </w:tcPr>
          <w:p>
            <w:pPr>
              <w:pStyle w:val="0"/>
              <w:jc w:val="both"/>
            </w:pPr>
            <w:r>
              <w:rPr>
                <w:sz w:val="20"/>
              </w:rPr>
              <w:t xml:space="preserve">Информация о получателях социальных услуг, привлеченных к активным формам досуга</w:t>
            </w:r>
          </w:p>
        </w:tc>
        <w:tc>
          <w:tcPr>
            <w:tcW w:w="3572" w:type="dxa"/>
          </w:tcPr>
          <w:p>
            <w:pPr>
              <w:pStyle w:val="0"/>
              <w:jc w:val="both"/>
            </w:pPr>
            <w:r>
              <w:rPr>
                <w:sz w:val="20"/>
              </w:rPr>
              <w:t xml:space="preserve">Максимальное значение показателя - 10 баллов:</w:t>
            </w:r>
          </w:p>
          <w:p>
            <w:pPr>
              <w:pStyle w:val="0"/>
              <w:jc w:val="both"/>
            </w:pPr>
            <w:r>
              <w:rPr>
                <w:sz w:val="20"/>
              </w:rPr>
              <w:t xml:space="preserve">- при доле получателей социальных услуг отделения "Активное долголетие", привлеченных к активным формам досуга, 70% и более устанавливается 10 баллов;</w:t>
            </w:r>
          </w:p>
          <w:p>
            <w:pPr>
              <w:pStyle w:val="0"/>
              <w:jc w:val="both"/>
            </w:pPr>
            <w:r>
              <w:rPr>
                <w:sz w:val="20"/>
              </w:rPr>
              <w:t xml:space="preserve">- при доле получателей социальных услуг отделения "Активное долголетие", привлеченных к активным формам досуга, от 60% до 69%, устанавливается 8 баллов;</w:t>
            </w:r>
          </w:p>
          <w:p>
            <w:pPr>
              <w:pStyle w:val="0"/>
              <w:jc w:val="both"/>
            </w:pPr>
            <w:r>
              <w:rPr>
                <w:sz w:val="20"/>
              </w:rPr>
              <w:t xml:space="preserve">- при доле получателей социальных услуг отделения "Активное долголетие", привлеченных к активным формам досуга, от 50% до 59%, устанавливается 4 балла;</w:t>
            </w:r>
          </w:p>
          <w:p>
            <w:pPr>
              <w:pStyle w:val="0"/>
              <w:jc w:val="both"/>
            </w:pPr>
            <w:r>
              <w:rPr>
                <w:sz w:val="20"/>
              </w:rPr>
              <w:t xml:space="preserve">- при доле получателей социальных услуг отделения "Активное долголетие", привлеченных к активным формам досуга, менее 50%, устанавливается 0 баллов</w:t>
            </w:r>
          </w:p>
        </w:tc>
        <w:tc>
          <w:tcPr>
            <w:tcW w:w="3175" w:type="dxa"/>
          </w:tcPr>
          <w:p>
            <w:pPr>
              <w:pStyle w:val="0"/>
              <w:jc w:val="both"/>
            </w:pPr>
            <w:r>
              <w:rPr>
                <w:sz w:val="20"/>
              </w:rPr>
              <w:t xml:space="preserve">Доля получателей социальных услуг отделения "Активное долголетие", привлеченных к активным формам досуга (с указанием направления деятельности - кружков, мероприятий), от общего количества получателей социальных услуг отделения "Активное долголетие"</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2.1</w:t>
            </w:r>
          </w:p>
        </w:tc>
        <w:tc>
          <w:tcPr>
            <w:tcW w:w="2721" w:type="dxa"/>
          </w:tcPr>
          <w:p>
            <w:pPr>
              <w:pStyle w:val="0"/>
              <w:jc w:val="both"/>
            </w:pPr>
            <w:r>
              <w:rPr>
                <w:sz w:val="20"/>
              </w:rPr>
              <w:t xml:space="preserve">Использование новых эффективных технологий в процессе предоставления социальных услуг</w:t>
            </w:r>
          </w:p>
        </w:tc>
        <w:tc>
          <w:tcPr>
            <w:tcW w:w="2891" w:type="dxa"/>
          </w:tcPr>
          <w:p>
            <w:pPr>
              <w:pStyle w:val="0"/>
              <w:jc w:val="both"/>
            </w:pPr>
            <w:r>
              <w:rPr>
                <w:sz w:val="20"/>
              </w:rPr>
              <w:t xml:space="preserve">Внедрение и применение новых эффективных технологий в процессе предоставления социальных услуг, мероприятия по внедрению и использованию инновационной деятельности</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 при внедрении и использовании новой эффективной технологии в течение последних 6 месяцев устанавливается 6 баллов;</w:t>
            </w:r>
          </w:p>
          <w:p>
            <w:pPr>
              <w:pStyle w:val="0"/>
              <w:jc w:val="both"/>
            </w:pPr>
            <w:r>
              <w:rPr>
                <w:sz w:val="20"/>
              </w:rPr>
              <w:t xml:space="preserve">- при отсутствии новых технологий в работе устанавливается 0 баллов</w:t>
            </w:r>
          </w:p>
        </w:tc>
        <w:tc>
          <w:tcPr>
            <w:tcW w:w="3175" w:type="dxa"/>
          </w:tcPr>
          <w:p>
            <w:pPr>
              <w:pStyle w:val="0"/>
              <w:jc w:val="both"/>
            </w:pPr>
            <w:r>
              <w:rPr>
                <w:sz w:val="20"/>
              </w:rPr>
              <w:t xml:space="preserve">Наименование инновационной деятельности (технологии), с какого времени используется</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2.2</w:t>
            </w:r>
          </w:p>
        </w:tc>
        <w:tc>
          <w:tcPr>
            <w:tcW w:w="2721" w:type="dxa"/>
          </w:tcPr>
          <w:p>
            <w:pPr>
              <w:pStyle w:val="0"/>
              <w:jc w:val="both"/>
            </w:pPr>
            <w:r>
              <w:rPr>
                <w:sz w:val="20"/>
              </w:rPr>
              <w:t xml:space="preserve">Реализация индивидуальных программ реабилитации и (или) адаптации инвалидов (далее - ИПРА)</w:t>
            </w:r>
          </w:p>
        </w:tc>
        <w:tc>
          <w:tcPr>
            <w:tcW w:w="2891" w:type="dxa"/>
          </w:tcPr>
          <w:p>
            <w:pPr>
              <w:pStyle w:val="0"/>
              <w:jc w:val="both"/>
            </w:pPr>
            <w:r>
              <w:rPr>
                <w:sz w:val="20"/>
              </w:rPr>
              <w:t xml:space="preserve">Доля инвалидов, в отношении которых осуществлялись мероприятия по социальной реабилитации, и в общей численности инвалидов, находящихся в учреждении, имеющих такие рекомендации в ИПРА</w:t>
            </w:r>
          </w:p>
          <w:p>
            <w:pPr>
              <w:pStyle w:val="0"/>
              <w:jc w:val="both"/>
            </w:pPr>
            <w:r>
              <w:rPr>
                <w:sz w:val="20"/>
              </w:rPr>
              <w:t xml:space="preserve">Обеспечение выполнения ИПРА инвалидов, находящихся в учреждении, по другим направлениям реабилитации (при наличии таких рекомендаций)</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Значение показателя складывается из суммы двух пунктов:</w:t>
            </w:r>
          </w:p>
          <w:p>
            <w:pPr>
              <w:pStyle w:val="0"/>
              <w:jc w:val="both"/>
            </w:pPr>
            <w:r>
              <w:rPr>
                <w:sz w:val="20"/>
              </w:rPr>
              <w:t xml:space="preserve">1) при доле инвалидов, в отношении которых осуществлялись мероприятия по социальной реабилитации, в общей численности инвалидов, находящихся в учреждении, имеющих такие рекомендации, 100% - 6 баллов.</w:t>
            </w:r>
          </w:p>
          <w:p>
            <w:pPr>
              <w:pStyle w:val="0"/>
              <w:jc w:val="both"/>
            </w:pPr>
            <w:r>
              <w:rPr>
                <w:sz w:val="20"/>
              </w:rPr>
              <w:t xml:space="preserve">При доле инвалидов, в отношении которых осуществлялись мероприятия по социальной реабилитации, в общей численности инвалидов, находящихся в учреждении, имеющих такие рекомендации, менее 100% - 0 баллов;</w:t>
            </w:r>
          </w:p>
          <w:p>
            <w:pPr>
              <w:pStyle w:val="0"/>
              <w:jc w:val="both"/>
            </w:pPr>
            <w:r>
              <w:rPr>
                <w:sz w:val="20"/>
              </w:rPr>
              <w:t xml:space="preserve">2) доля инвалидов, в отношении которых была обеспечена реализация ИПРА с рекомендациями по другим направлениям реабилитации, 100% - 2 балла.</w:t>
            </w:r>
          </w:p>
          <w:p>
            <w:pPr>
              <w:pStyle w:val="0"/>
              <w:jc w:val="both"/>
            </w:pPr>
            <w:r>
              <w:rPr>
                <w:sz w:val="20"/>
              </w:rPr>
              <w:t xml:space="preserve">Доля инвалидов, в отношении которых была обеспечена реализация ИПРА с рекомендациями по другим направлениям реабилитации, менее 100% - 0 баллов</w:t>
            </w:r>
          </w:p>
        </w:tc>
        <w:tc>
          <w:tcPr>
            <w:tcW w:w="3175" w:type="dxa"/>
          </w:tcPr>
          <w:p>
            <w:pPr>
              <w:pStyle w:val="0"/>
              <w:jc w:val="both"/>
            </w:pPr>
            <w:r>
              <w:rPr>
                <w:sz w:val="20"/>
              </w:rPr>
              <w:t xml:space="preserve">Информация:</w:t>
            </w:r>
          </w:p>
          <w:p>
            <w:pPr>
              <w:pStyle w:val="0"/>
              <w:jc w:val="both"/>
            </w:pPr>
            <w:r>
              <w:rPr>
                <w:sz w:val="20"/>
              </w:rPr>
              <w:t xml:space="preserve">- о количестве инвалидов, находящихся в учреждении;</w:t>
            </w:r>
          </w:p>
          <w:p>
            <w:pPr>
              <w:pStyle w:val="0"/>
              <w:jc w:val="both"/>
            </w:pPr>
            <w:r>
              <w:rPr>
                <w:sz w:val="20"/>
              </w:rPr>
              <w:t xml:space="preserve">- о количестве инвалидов, которые находятся в учреждении и имеют в ИПРА мероприятия по социальной реабилитации или абилитации;</w:t>
            </w:r>
          </w:p>
          <w:p>
            <w:pPr>
              <w:pStyle w:val="0"/>
              <w:jc w:val="both"/>
            </w:pPr>
            <w:r>
              <w:rPr>
                <w:sz w:val="20"/>
              </w:rPr>
              <w:t xml:space="preserve">- о количестве инвалидов, которые получили услуги по социальной реабилитации или абилитации в соответствии с ИПРА;</w:t>
            </w:r>
          </w:p>
          <w:p>
            <w:pPr>
              <w:pStyle w:val="0"/>
              <w:jc w:val="both"/>
            </w:pPr>
            <w:r>
              <w:rPr>
                <w:sz w:val="20"/>
              </w:rPr>
              <w:t xml:space="preserve">- о количестве инвалидов, имеющих ИПРА с рекомендациями по другим направлениям реабилитации;</w:t>
            </w:r>
          </w:p>
          <w:p>
            <w:pPr>
              <w:pStyle w:val="0"/>
              <w:jc w:val="both"/>
            </w:pPr>
            <w:r>
              <w:rPr>
                <w:sz w:val="20"/>
              </w:rPr>
              <w:t xml:space="preserve">- о количестве инвалидов, которым предоставлены услуги по реабилитации или абилитации (кроме социальной) в соответствии с ИПРА</w:t>
            </w:r>
          </w:p>
        </w:tc>
        <w:tc>
          <w:tcPr>
            <w:tcW w:w="2494" w:type="dxa"/>
          </w:tcPr>
          <w:p>
            <w:pPr>
              <w:pStyle w:val="0"/>
              <w:jc w:val="both"/>
            </w:pPr>
            <w:r>
              <w:rPr>
                <w:sz w:val="20"/>
              </w:rPr>
              <w:t xml:space="preserve">Управление социального обслуживания</w:t>
            </w:r>
          </w:p>
        </w:tc>
      </w:tr>
      <w:tr>
        <w:tblPrEx>
          <w:tblBorders>
            <w:insideH w:val="nil"/>
          </w:tblBorders>
        </w:tblPrEx>
        <w:tc>
          <w:tcPr>
            <w:tcW w:w="624" w:type="dxa"/>
            <w:tcBorders>
              <w:bottom w:val="nil"/>
            </w:tcBorders>
          </w:tcPr>
          <w:p>
            <w:pPr>
              <w:pStyle w:val="0"/>
              <w:jc w:val="both"/>
            </w:pPr>
            <w:r>
              <w:rPr>
                <w:sz w:val="20"/>
              </w:rPr>
              <w:t xml:space="preserve">2.3</w:t>
            </w:r>
          </w:p>
        </w:tc>
        <w:tc>
          <w:tcPr>
            <w:tcW w:w="2721" w:type="dxa"/>
            <w:tcBorders>
              <w:bottom w:val="nil"/>
            </w:tcBorders>
          </w:tcPr>
          <w:p>
            <w:pPr>
              <w:pStyle w:val="0"/>
              <w:jc w:val="both"/>
            </w:pPr>
            <w:r>
              <w:rPr>
                <w:sz w:val="20"/>
              </w:rPr>
              <w:t xml:space="preserve">Наличие задолженности по обязательным платежам в бюджет Российской Федерации и платежам за коммунальные услуги (далее - задолженность)</w:t>
            </w:r>
          </w:p>
        </w:tc>
        <w:tc>
          <w:tcPr>
            <w:tcW w:w="2891" w:type="dxa"/>
            <w:tcBorders>
              <w:bottom w:val="nil"/>
            </w:tcBorders>
          </w:tcPr>
          <w:p>
            <w:pPr>
              <w:pStyle w:val="0"/>
              <w:jc w:val="both"/>
            </w:pPr>
            <w:r>
              <w:rPr>
                <w:sz w:val="20"/>
              </w:rPr>
              <w:t xml:space="preserve">Анализ информации о наличии задолженности</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1) при отсутствии в отчетном периоде задолженности - 8 баллов;</w:t>
            </w:r>
          </w:p>
          <w:p>
            <w:pPr>
              <w:pStyle w:val="0"/>
              <w:jc w:val="both"/>
            </w:pPr>
            <w:r>
              <w:rPr>
                <w:sz w:val="20"/>
              </w:rPr>
              <w:t xml:space="preserve">2) при наличии отчетном периоде задолженности до 1000 рублей - 5 баллов;</w:t>
            </w:r>
          </w:p>
          <w:p>
            <w:pPr>
              <w:pStyle w:val="0"/>
              <w:jc w:val="both"/>
            </w:pPr>
            <w:r>
              <w:rPr>
                <w:sz w:val="20"/>
              </w:rPr>
              <w:t xml:space="preserve">3) при наличии отчетном периоде задолженности свыше 1000 рублей - 0 баллов</w:t>
            </w:r>
          </w:p>
        </w:tc>
        <w:tc>
          <w:tcPr>
            <w:tcW w:w="3175" w:type="dxa"/>
            <w:tcBorders>
              <w:bottom w:val="nil"/>
            </w:tcBorders>
          </w:tcPr>
          <w:p>
            <w:pPr>
              <w:pStyle w:val="0"/>
              <w:jc w:val="both"/>
            </w:pPr>
            <w:r>
              <w:rPr>
                <w:sz w:val="20"/>
              </w:rPr>
              <w:t xml:space="preserve">Информация о наличии задолженности.</w:t>
            </w:r>
          </w:p>
          <w:p>
            <w:pPr>
              <w:pStyle w:val="0"/>
              <w:jc w:val="both"/>
            </w:pPr>
            <w:r>
              <w:rPr>
                <w:sz w:val="20"/>
              </w:rPr>
              <w:t xml:space="preserve">Пояснение о причинах возникновения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477" w:type="dxa"/>
            <w:tcBorders>
              <w:top w:val="nil"/>
            </w:tcBorders>
          </w:tcPr>
          <w:p>
            <w:pPr>
              <w:pStyle w:val="0"/>
              <w:jc w:val="both"/>
            </w:pPr>
            <w:r>
              <w:rPr>
                <w:sz w:val="20"/>
              </w:rPr>
              <w:t xml:space="preserve">(п. 2.3 введен </w:t>
            </w:r>
            <w:hyperlink w:history="0" r:id="rId74"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Приказом</w:t>
              </w:r>
            </w:hyperlink>
            <w:r>
              <w:rPr>
                <w:sz w:val="20"/>
              </w:rPr>
              <w:t xml:space="preserve"> Департамента труда и социальной защиты населения г.</w:t>
            </w:r>
          </w:p>
          <w:p>
            <w:pPr>
              <w:pStyle w:val="0"/>
              <w:jc w:val="both"/>
            </w:pPr>
            <w:r>
              <w:rPr>
                <w:sz w:val="20"/>
              </w:rPr>
              <w:t xml:space="preserve">Севастополя от 22.04.2021 N 179)</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при подготовке отчета за декабрь информация по </w:t>
      </w:r>
      <w:hyperlink w:history="0" w:anchor="P773" w:tooltip="2.0 &lt;*&gt;">
        <w:r>
          <w:rPr>
            <w:sz w:val="20"/>
            <w:color w:val="0000ff"/>
          </w:rPr>
          <w:t xml:space="preserve">пункту 2.0</w:t>
        </w:r>
      </w:hyperlink>
      <w:r>
        <w:rPr>
          <w:sz w:val="20"/>
        </w:rPr>
        <w:t xml:space="preserve"> предоставляется в соответствии со следующей формой:</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4"/>
        <w:gridCol w:w="2721"/>
        <w:gridCol w:w="3175"/>
        <w:gridCol w:w="3572"/>
        <w:gridCol w:w="3175"/>
        <w:gridCol w:w="1984"/>
      </w:tblGrid>
      <w:tr>
        <w:tc>
          <w:tcPr>
            <w:tcW w:w="624" w:type="dxa"/>
            <w:tcBorders>
              <w:top w:val="single" w:sz="4"/>
              <w:bottom w:val="single" w:sz="4"/>
            </w:tcBorders>
          </w:tcPr>
          <w:p>
            <w:pPr>
              <w:pStyle w:val="0"/>
              <w:jc w:val="both"/>
            </w:pPr>
            <w:r>
              <w:rPr>
                <w:sz w:val="20"/>
              </w:rPr>
              <w:t xml:space="preserve">2.0 &lt;*&gt;</w:t>
            </w:r>
          </w:p>
        </w:tc>
        <w:tc>
          <w:tcPr>
            <w:tcW w:w="2721" w:type="dxa"/>
            <w:tcBorders>
              <w:top w:val="single" w:sz="4"/>
              <w:bottom w:val="single" w:sz="4"/>
            </w:tcBorders>
          </w:tcPr>
          <w:p>
            <w:pPr>
              <w:pStyle w:val="0"/>
              <w:jc w:val="both"/>
            </w:pPr>
            <w:r>
              <w:rPr>
                <w:sz w:val="20"/>
              </w:rPr>
              <w:t xml:space="preserve">Продолжительность жизни получателей социальных услуг в учреждении</w:t>
            </w:r>
          </w:p>
        </w:tc>
        <w:tc>
          <w:tcPr>
            <w:tcW w:w="3175" w:type="dxa"/>
            <w:tcBorders>
              <w:top w:val="single" w:sz="4"/>
              <w:bottom w:val="single" w:sz="4"/>
            </w:tcBorders>
          </w:tcPr>
          <w:p>
            <w:pPr>
              <w:pStyle w:val="0"/>
              <w:jc w:val="both"/>
            </w:pPr>
            <w:r>
              <w:rPr>
                <w:sz w:val="20"/>
              </w:rPr>
              <w:t xml:space="preserve">Информация о динамике роста продолжительности жизни получателей социальных услуг за время пребывания в учреждении (получатели социальных услуг, находящиеся в учреждении временно, не учитываются)</w:t>
            </w:r>
          </w:p>
          <w:p>
            <w:pPr>
              <w:pStyle w:val="0"/>
              <w:jc w:val="both"/>
            </w:pPr>
            <w:r>
              <w:rPr>
                <w:sz w:val="20"/>
              </w:rPr>
              <w:t xml:space="preserve">Анализируется продолжительность жизни за отчетный период (год) (П2) в сравнении с предшествующим (П1)</w:t>
            </w:r>
          </w:p>
          <w:p>
            <w:pPr>
              <w:pStyle w:val="0"/>
              <w:jc w:val="both"/>
            </w:pPr>
            <w:r>
              <w:rPr>
                <w:sz w:val="20"/>
              </w:rPr>
              <w:t xml:space="preserve">П1 = Вл1 - Вп1;</w:t>
            </w:r>
          </w:p>
          <w:p>
            <w:pPr>
              <w:pStyle w:val="0"/>
              <w:jc w:val="both"/>
            </w:pPr>
            <w:r>
              <w:rPr>
                <w:sz w:val="20"/>
              </w:rPr>
              <w:t xml:space="preserve">П2 = Вл2 - Вп2</w:t>
            </w:r>
          </w:p>
        </w:tc>
        <w:tc>
          <w:tcPr>
            <w:tcW w:w="3572" w:type="dxa"/>
            <w:tcBorders>
              <w:top w:val="single" w:sz="4"/>
              <w:bottom w:val="single" w:sz="4"/>
            </w:tcBorders>
          </w:tcPr>
          <w:p>
            <w:pPr>
              <w:pStyle w:val="0"/>
              <w:jc w:val="both"/>
            </w:pPr>
            <w:r>
              <w:rPr>
                <w:sz w:val="20"/>
              </w:rPr>
              <w:t xml:space="preserve">Максимальное значение показателя - 10 баллов:</w:t>
            </w:r>
          </w:p>
          <w:p>
            <w:pPr>
              <w:pStyle w:val="0"/>
              <w:jc w:val="both"/>
            </w:pPr>
            <w:r>
              <w:rPr>
                <w:sz w:val="20"/>
              </w:rPr>
              <w:t xml:space="preserve">- при условии если П2 больше П1, устанавливается 10 баллов;</w:t>
            </w:r>
          </w:p>
          <w:p>
            <w:pPr>
              <w:pStyle w:val="0"/>
              <w:jc w:val="both"/>
            </w:pPr>
            <w:r>
              <w:rPr>
                <w:sz w:val="20"/>
              </w:rPr>
              <w:t xml:space="preserve">- при условии, если П2 равно П1 или меньше чем на 0,5, устанавливается 5 баллов;</w:t>
            </w:r>
          </w:p>
          <w:p>
            <w:pPr>
              <w:pStyle w:val="0"/>
              <w:jc w:val="both"/>
            </w:pPr>
            <w:r>
              <w:rPr>
                <w:sz w:val="20"/>
              </w:rPr>
              <w:t xml:space="preserve">- при условии, если П2 меньше П1 на 1 и более, устанавливается 0 баллов</w:t>
            </w:r>
          </w:p>
        </w:tc>
        <w:tc>
          <w:tcPr>
            <w:tcW w:w="3175" w:type="dxa"/>
            <w:tcBorders>
              <w:top w:val="single" w:sz="4"/>
              <w:bottom w:val="single" w:sz="4"/>
            </w:tcBorders>
          </w:tcPr>
          <w:p>
            <w:pPr>
              <w:pStyle w:val="0"/>
              <w:jc w:val="both"/>
            </w:pPr>
            <w:r>
              <w:rPr>
                <w:sz w:val="20"/>
              </w:rPr>
              <w:t xml:space="preserve">Средний возраст получателей социальных услуг на момент поступления в учреждение за период (год), предшествующий отчетному (Вп1)</w:t>
            </w:r>
          </w:p>
          <w:p>
            <w:pPr>
              <w:pStyle w:val="0"/>
              <w:jc w:val="both"/>
            </w:pPr>
            <w:r>
              <w:rPr>
                <w:sz w:val="20"/>
              </w:rPr>
              <w:t xml:space="preserve">Средний возраст получателей социальных услуг на момент поступления в учреждение за отчетный период (год) (Вп2)</w:t>
            </w:r>
          </w:p>
          <w:p>
            <w:pPr>
              <w:pStyle w:val="0"/>
              <w:jc w:val="both"/>
            </w:pPr>
            <w:r>
              <w:rPr>
                <w:sz w:val="20"/>
              </w:rPr>
              <w:t xml:space="preserve">Средний возраст получателей социальных услуг на момент летального исхода за период (год), предшествующий отчетному (Вл1)</w:t>
            </w:r>
          </w:p>
          <w:p>
            <w:pPr>
              <w:pStyle w:val="0"/>
              <w:jc w:val="both"/>
            </w:pPr>
            <w:r>
              <w:rPr>
                <w:sz w:val="20"/>
              </w:rPr>
              <w:t xml:space="preserve">Средний возраст получателей социальных услуг на момент летального исхода за отчетный период (год) (Вл2)</w:t>
            </w:r>
          </w:p>
        </w:tc>
        <w:tc>
          <w:tcPr>
            <w:tcW w:w="1984" w:type="dxa"/>
            <w:tcBorders>
              <w:top w:val="single" w:sz="4"/>
              <w:bottom w:val="single" w:sz="4"/>
            </w:tcBorders>
          </w:tcPr>
          <w:p>
            <w:pPr>
              <w:pStyle w:val="0"/>
              <w:jc w:val="both"/>
            </w:pPr>
            <w:r>
              <w:rPr>
                <w:sz w:val="20"/>
              </w:rPr>
              <w:t xml:space="preserve">Управление социального обслуживания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6</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853" w:name="P853"/>
    <w:bookmarkEnd w:id="853"/>
    <w:p>
      <w:pPr>
        <w:pStyle w:val="2"/>
        <w:jc w:val="center"/>
      </w:pPr>
      <w:r>
        <w:rPr>
          <w:sz w:val="20"/>
        </w:rPr>
        <w:t xml:space="preserve">ПОКАЗАТЕЛИ</w:t>
      </w:r>
    </w:p>
    <w:p>
      <w:pPr>
        <w:pStyle w:val="2"/>
        <w:jc w:val="center"/>
      </w:pPr>
      <w:r>
        <w:rPr>
          <w:sz w:val="20"/>
        </w:rPr>
        <w:t xml:space="preserve">ДЛЯ ОЦЕНКИ ЭФФЕКТИВНОСТИ ДЕЯТЕЛЬНОСТИ ГБУ ГОРОДА СЕВАСТОПОЛЯ</w:t>
      </w:r>
    </w:p>
    <w:p>
      <w:pPr>
        <w:pStyle w:val="2"/>
        <w:jc w:val="center"/>
      </w:pPr>
      <w:r>
        <w:rPr>
          <w:sz w:val="20"/>
        </w:rPr>
        <w:t xml:space="preserve">ЦЕНТР СОЦИАЛЬНОЙ ПОМОЩИ СЕМЬЕ И ДЕТЯМ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23.03.2022 </w:t>
            </w:r>
            <w:hyperlink w:history="0" r:id="rId75" w:tooltip="Приказ Департамента труда и социальной защиты населения г. Севастополя от 23.03.2022 N 11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110</w:t>
              </w:r>
            </w:hyperlink>
            <w:r>
              <w:rPr>
                <w:sz w:val="20"/>
                <w:color w:val="392c69"/>
              </w:rPr>
              <w:t xml:space="preserve">, от 12.05.2023 </w:t>
            </w:r>
            <w:hyperlink w:history="0" r:id="rId76"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2948"/>
        <w:gridCol w:w="3572"/>
        <w:gridCol w:w="3175"/>
        <w:gridCol w:w="2494"/>
      </w:tblGrid>
      <w:tr>
        <w:tc>
          <w:tcPr>
            <w:tcW w:w="624" w:type="dxa"/>
          </w:tcPr>
          <w:p>
            <w:pPr>
              <w:pStyle w:val="0"/>
              <w:jc w:val="center"/>
            </w:pPr>
            <w:r>
              <w:rPr>
                <w:sz w:val="20"/>
              </w:rPr>
              <w:t xml:space="preserve">N п/п</w:t>
            </w:r>
          </w:p>
        </w:tc>
        <w:tc>
          <w:tcPr>
            <w:tcW w:w="2721" w:type="dxa"/>
          </w:tcPr>
          <w:p>
            <w:pPr>
              <w:pStyle w:val="0"/>
              <w:jc w:val="center"/>
            </w:pPr>
            <w:r>
              <w:rPr>
                <w:sz w:val="20"/>
              </w:rPr>
              <w:t xml:space="preserve">Наименование показателя эффективности деятельности</w:t>
            </w:r>
          </w:p>
        </w:tc>
        <w:tc>
          <w:tcPr>
            <w:tcW w:w="2948" w:type="dxa"/>
          </w:tcPr>
          <w:p>
            <w:pPr>
              <w:pStyle w:val="0"/>
              <w:jc w:val="center"/>
            </w:pPr>
            <w:r>
              <w:rPr>
                <w:sz w:val="20"/>
              </w:rPr>
              <w:t xml:space="preserve">Порядок определения значения показателя</w:t>
            </w:r>
          </w:p>
        </w:tc>
        <w:tc>
          <w:tcPr>
            <w:tcW w:w="3572" w:type="dxa"/>
          </w:tcPr>
          <w:p>
            <w:pPr>
              <w:pStyle w:val="0"/>
              <w:jc w:val="center"/>
            </w:pPr>
            <w:r>
              <w:rPr>
                <w:sz w:val="20"/>
              </w:rPr>
              <w:t xml:space="preserve">Критерии оценки эффективности деятельности учреждения в баллах</w:t>
            </w:r>
          </w:p>
        </w:tc>
        <w:tc>
          <w:tcPr>
            <w:tcW w:w="3175" w:type="dxa"/>
          </w:tcPr>
          <w:p>
            <w:pPr>
              <w:pStyle w:val="0"/>
              <w:jc w:val="center"/>
            </w:pPr>
            <w:r>
              <w:rPr>
                <w:sz w:val="20"/>
              </w:rPr>
              <w:t xml:space="preserve">Таблица выполнения показателей</w:t>
            </w:r>
          </w:p>
        </w:tc>
        <w:tc>
          <w:tcPr>
            <w:tcW w:w="2494" w:type="dxa"/>
          </w:tcPr>
          <w:p>
            <w:pPr>
              <w:pStyle w:val="0"/>
              <w:jc w:val="center"/>
            </w:pPr>
            <w:r>
              <w:rPr>
                <w:sz w:val="20"/>
              </w:rPr>
              <w:t xml:space="preserve">Структурное подразделение Департамента, ответственное за проведение оценки</w:t>
            </w:r>
          </w:p>
        </w:tc>
      </w:tr>
      <w:tr>
        <w:tc>
          <w:tcPr>
            <w:tcW w:w="624" w:type="dxa"/>
          </w:tcPr>
          <w:p>
            <w:pPr>
              <w:pStyle w:val="0"/>
              <w:jc w:val="both"/>
            </w:pPr>
            <w:r>
              <w:rPr>
                <w:sz w:val="20"/>
              </w:rPr>
              <w:t xml:space="preserve">1.1</w:t>
            </w:r>
          </w:p>
        </w:tc>
        <w:tc>
          <w:tcPr>
            <w:tcW w:w="2721" w:type="dxa"/>
          </w:tcPr>
          <w:p>
            <w:pPr>
              <w:pStyle w:val="0"/>
              <w:jc w:val="both"/>
            </w:pPr>
            <w:r>
              <w:rPr>
                <w:sz w:val="20"/>
              </w:rPr>
              <w:t xml:space="preserve">Наличие в отчетном периоде замечаний по результатам проверок (в том числе пожарной безопасности, соблюдению требований Федерального </w:t>
            </w:r>
            <w:hyperlink w:history="0" r:id="rId77"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проверок ДТСЗН)</w:t>
            </w:r>
          </w:p>
        </w:tc>
        <w:tc>
          <w:tcPr>
            <w:tcW w:w="2948" w:type="dxa"/>
          </w:tcPr>
          <w:p>
            <w:pPr>
              <w:pStyle w:val="0"/>
              <w:jc w:val="both"/>
            </w:pPr>
            <w:r>
              <w:rPr>
                <w:sz w:val="20"/>
              </w:rPr>
              <w:t xml:space="preserve">При наличии информации о проведении в учреждении в отчетный период проверок контролирующими органами либо структурными подразделениями ДТСЗН, анализируется информация о выявленных нарушениях.</w:t>
            </w:r>
          </w:p>
          <w:p>
            <w:pPr>
              <w:pStyle w:val="0"/>
              <w:jc w:val="both"/>
            </w:pPr>
            <w:r>
              <w:rPr>
                <w:sz w:val="20"/>
              </w:rPr>
              <w:t xml:space="preserve">Отсутствие информации о несвоевременном исполнении поручений ДТСЗН</w:t>
            </w:r>
          </w:p>
        </w:tc>
        <w:tc>
          <w:tcPr>
            <w:tcW w:w="3572" w:type="dxa"/>
          </w:tcPr>
          <w:p>
            <w:pPr>
              <w:pStyle w:val="0"/>
              <w:jc w:val="both"/>
            </w:pPr>
            <w:r>
              <w:rPr>
                <w:sz w:val="20"/>
              </w:rPr>
              <w:t xml:space="preserve">Максимальное значение показателя - 10 баллов:</w:t>
            </w:r>
          </w:p>
          <w:p>
            <w:pPr>
              <w:pStyle w:val="0"/>
              <w:jc w:val="both"/>
            </w:pPr>
            <w:r>
              <w:rPr>
                <w:sz w:val="20"/>
              </w:rPr>
              <w:t xml:space="preserve">при наличии замечаний со стороны контролирующих и надзорных органов, выявленных в отчетном периоде, по итогам проверок, проведенных в отчетном периоде (-3 балла);</w:t>
            </w:r>
          </w:p>
          <w:p>
            <w:pPr>
              <w:pStyle w:val="0"/>
              <w:jc w:val="both"/>
            </w:pPr>
            <w:r>
              <w:rPr>
                <w:sz w:val="20"/>
              </w:rPr>
              <w:t xml:space="preserve">при наличии нарушений, установленных аудиторскими и финансовыми проверками (устанавливается -5 баллов);</w:t>
            </w:r>
          </w:p>
          <w:p>
            <w:pPr>
              <w:pStyle w:val="0"/>
              <w:jc w:val="both"/>
            </w:pPr>
            <w:r>
              <w:rPr>
                <w:sz w:val="20"/>
              </w:rPr>
              <w:t xml:space="preserve">при наличии не исполненных в срок предписаний, представлений (-10 баллов);</w:t>
            </w:r>
          </w:p>
          <w:p>
            <w:pPr>
              <w:pStyle w:val="0"/>
              <w:jc w:val="both"/>
            </w:pPr>
            <w:r>
              <w:rPr>
                <w:sz w:val="20"/>
              </w:rPr>
              <w:t xml:space="preserve">при наличии информации о несвоевременном исполнении хотя бы 1 поручения ДТСЗН (-3 балла)</w:t>
            </w:r>
          </w:p>
        </w:tc>
        <w:tc>
          <w:tcPr>
            <w:tcW w:w="3175" w:type="dxa"/>
          </w:tcPr>
          <w:p>
            <w:pPr>
              <w:pStyle w:val="0"/>
              <w:jc w:val="both"/>
            </w:pPr>
            <w:r>
              <w:rPr>
                <w:sz w:val="20"/>
              </w:rPr>
              <w:t xml:space="preserve">Информация о проведенных в учреждении в отчетный период проверках контролирующими органами либо структурными подразделениями ДТСЗН.</w:t>
            </w:r>
          </w:p>
          <w:p>
            <w:pPr>
              <w:pStyle w:val="0"/>
              <w:jc w:val="both"/>
            </w:pPr>
            <w:r>
              <w:rPr>
                <w:sz w:val="20"/>
              </w:rPr>
              <w:t xml:space="preserve">Информация о замечаниях или выявленных нарушениях.</w:t>
            </w:r>
          </w:p>
          <w:p>
            <w:pPr>
              <w:pStyle w:val="0"/>
              <w:jc w:val="both"/>
            </w:pPr>
            <w:r>
              <w:rPr>
                <w:sz w:val="20"/>
              </w:rPr>
              <w:t xml:space="preserve">Информация о несвоевременном исполнении поручений ДТСЗН</w:t>
            </w:r>
          </w:p>
        </w:tc>
        <w:tc>
          <w:tcPr>
            <w:tcW w:w="2494" w:type="dxa"/>
          </w:tcPr>
          <w:p>
            <w:pPr>
              <w:pStyle w:val="0"/>
              <w:jc w:val="both"/>
            </w:pPr>
            <w:r>
              <w:rPr>
                <w:sz w:val="20"/>
              </w:rPr>
              <w:t xml:space="preserve">Отдел контрольно-ревизионной работы</w:t>
            </w:r>
          </w:p>
          <w:p>
            <w:pPr>
              <w:pStyle w:val="0"/>
              <w:jc w:val="both"/>
            </w:pPr>
            <w:r>
              <w:rPr>
                <w:sz w:val="20"/>
              </w:rPr>
              <w:t xml:space="preserve">Управление финансов</w:t>
            </w:r>
          </w:p>
          <w:p>
            <w:pPr>
              <w:pStyle w:val="0"/>
              <w:jc w:val="both"/>
            </w:pPr>
            <w:r>
              <w:rPr>
                <w:sz w:val="20"/>
              </w:rPr>
              <w:t xml:space="preserve">Отдел организации государственных закупок</w:t>
            </w:r>
          </w:p>
          <w:p>
            <w:pPr>
              <w:pStyle w:val="0"/>
              <w:jc w:val="both"/>
            </w:pPr>
            <w:r>
              <w:rPr>
                <w:sz w:val="20"/>
              </w:rPr>
              <w:t xml:space="preserve">Управление занятости</w:t>
            </w:r>
          </w:p>
        </w:tc>
      </w:tr>
      <w:tr>
        <w:tc>
          <w:tcPr>
            <w:tcW w:w="624" w:type="dxa"/>
          </w:tcPr>
          <w:p>
            <w:pPr>
              <w:pStyle w:val="0"/>
              <w:jc w:val="both"/>
            </w:pPr>
            <w:r>
              <w:rPr>
                <w:sz w:val="20"/>
              </w:rPr>
              <w:t xml:space="preserve">1.2</w:t>
            </w:r>
          </w:p>
        </w:tc>
        <w:tc>
          <w:tcPr>
            <w:tcW w:w="2721" w:type="dxa"/>
          </w:tcPr>
          <w:p>
            <w:pPr>
              <w:pStyle w:val="0"/>
              <w:jc w:val="both"/>
            </w:pPr>
            <w:r>
              <w:rPr>
                <w:sz w:val="20"/>
              </w:rPr>
              <w:t xml:space="preserve">Информационная открытость учреждения</w:t>
            </w:r>
          </w:p>
        </w:tc>
        <w:tc>
          <w:tcPr>
            <w:tcW w:w="2948" w:type="dxa"/>
          </w:tcPr>
          <w:p>
            <w:pPr>
              <w:pStyle w:val="0"/>
              <w:jc w:val="both"/>
            </w:pPr>
            <w:r>
              <w:rPr>
                <w:sz w:val="20"/>
              </w:rPr>
              <w:t xml:space="preserve">Информация в СМИ о деятельности учреждения. Участие в различных семинарах, мероприятиях за отчетный период.</w:t>
            </w:r>
          </w:p>
          <w:p>
            <w:pPr>
              <w:pStyle w:val="0"/>
              <w:jc w:val="both"/>
            </w:pPr>
            <w:r>
              <w:rPr>
                <w:sz w:val="20"/>
              </w:rPr>
              <w:t xml:space="preserve">Проведение заседаний Попечительского совета</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Значение показателя состоит из суммы пунктов:</w:t>
            </w:r>
          </w:p>
          <w:p>
            <w:pPr>
              <w:pStyle w:val="0"/>
              <w:jc w:val="both"/>
            </w:pPr>
            <w:r>
              <w:rPr>
                <w:sz w:val="20"/>
              </w:rPr>
              <w:t xml:space="preserve">1) наличие публикаций о деятельности учреждения в СМИ и на официальном сайте учреждения - 2 балла;</w:t>
            </w:r>
          </w:p>
          <w:p>
            <w:pPr>
              <w:pStyle w:val="0"/>
              <w:jc w:val="both"/>
            </w:pPr>
            <w:r>
              <w:rPr>
                <w:sz w:val="20"/>
              </w:rPr>
              <w:t xml:space="preserve">2) участие в семинарах, конференциях, "круглых столах" - 2 балла;</w:t>
            </w:r>
          </w:p>
          <w:p>
            <w:pPr>
              <w:pStyle w:val="0"/>
              <w:jc w:val="both"/>
            </w:pPr>
            <w:r>
              <w:rPr>
                <w:sz w:val="20"/>
              </w:rPr>
              <w:t xml:space="preserve">3) наличие информационных стендов, официального сайта в сети Интернет - 1 балл;</w:t>
            </w:r>
          </w:p>
          <w:p>
            <w:pPr>
              <w:pStyle w:val="0"/>
              <w:jc w:val="both"/>
            </w:pPr>
            <w:r>
              <w:rPr>
                <w:sz w:val="20"/>
              </w:rPr>
              <w:t xml:space="preserve">4) проведение заседаний попечительского совета в течение последних 6 месяцев - 1 балл</w:t>
            </w:r>
          </w:p>
        </w:tc>
        <w:tc>
          <w:tcPr>
            <w:tcW w:w="3175" w:type="dxa"/>
          </w:tcPr>
          <w:p>
            <w:pPr>
              <w:pStyle w:val="0"/>
              <w:jc w:val="both"/>
            </w:pPr>
            <w:r>
              <w:rPr>
                <w:sz w:val="20"/>
              </w:rPr>
              <w:t xml:space="preserve">Наличие опубликованной информации о деятельности учреждения в СМИ и на официальном сайте учреждения.</w:t>
            </w:r>
          </w:p>
          <w:p>
            <w:pPr>
              <w:pStyle w:val="0"/>
              <w:jc w:val="both"/>
            </w:pPr>
            <w:r>
              <w:rPr>
                <w:sz w:val="20"/>
              </w:rPr>
              <w:t xml:space="preserve">Участие в семинарах, мероприятиях (с указанием даты, по какому вопросу).</w:t>
            </w:r>
          </w:p>
          <w:p>
            <w:pPr>
              <w:pStyle w:val="0"/>
              <w:jc w:val="both"/>
            </w:pPr>
            <w:r>
              <w:rPr>
                <w:sz w:val="20"/>
              </w:rPr>
              <w:t xml:space="preserve">Сведения об обновлении информации на медийных площадках учреждения (стендах, официальном сайте, в социальных сетях).</w:t>
            </w:r>
          </w:p>
          <w:p>
            <w:pPr>
              <w:pStyle w:val="0"/>
              <w:jc w:val="both"/>
            </w:pPr>
            <w:r>
              <w:rPr>
                <w:sz w:val="20"/>
              </w:rPr>
              <w:t xml:space="preserve">Информация о заседаниях попечительского совета с указанием дат</w:t>
            </w:r>
          </w:p>
        </w:tc>
        <w:tc>
          <w:tcPr>
            <w:tcW w:w="2494" w:type="dxa"/>
          </w:tcPr>
          <w:p>
            <w:pPr>
              <w:pStyle w:val="0"/>
              <w:jc w:val="both"/>
            </w:pPr>
            <w:r>
              <w:rPr>
                <w:sz w:val="20"/>
              </w:rPr>
              <w:t xml:space="preserve">Управление занятости</w:t>
            </w:r>
          </w:p>
          <w:p>
            <w:pPr>
              <w:pStyle w:val="0"/>
              <w:jc w:val="both"/>
            </w:pPr>
            <w:r>
              <w:rPr>
                <w:sz w:val="20"/>
              </w:rPr>
              <w:t xml:space="preserve">Управление социального обслуживания</w:t>
            </w:r>
          </w:p>
        </w:tc>
      </w:tr>
      <w:tr>
        <w:tblPrEx>
          <w:tblBorders>
            <w:insideH w:val="nil"/>
          </w:tblBorders>
        </w:tblPrEx>
        <w:tc>
          <w:tcPr>
            <w:tcW w:w="624" w:type="dxa"/>
            <w:tcBorders>
              <w:bottom w:val="nil"/>
            </w:tcBorders>
          </w:tcPr>
          <w:p>
            <w:pPr>
              <w:pStyle w:val="0"/>
              <w:jc w:val="both"/>
            </w:pPr>
            <w:r>
              <w:rPr>
                <w:sz w:val="20"/>
              </w:rPr>
              <w:t xml:space="preserve">1.3</w:t>
            </w:r>
          </w:p>
        </w:tc>
        <w:tc>
          <w:tcPr>
            <w:tcW w:w="2721" w:type="dxa"/>
            <w:tcBorders>
              <w:bottom w:val="nil"/>
            </w:tcBorders>
          </w:tcPr>
          <w:p>
            <w:pPr>
              <w:pStyle w:val="0"/>
              <w:jc w:val="both"/>
            </w:pPr>
            <w:r>
              <w:rPr>
                <w:sz w:val="20"/>
              </w:rPr>
              <w:t xml:space="preserve">Целевое и эффективное использование бюджетных средств</w:t>
            </w:r>
          </w:p>
        </w:tc>
        <w:tc>
          <w:tcPr>
            <w:tcW w:w="2948" w:type="dxa"/>
            <w:tcBorders>
              <w:bottom w:val="nil"/>
            </w:tcBorders>
          </w:tcPr>
          <w:p>
            <w:pPr>
              <w:pStyle w:val="0"/>
              <w:jc w:val="both"/>
            </w:pPr>
            <w:r>
              <w:rPr>
                <w:sz w:val="20"/>
              </w:rPr>
              <w:t xml:space="preserve">Отсутствие просроченной дебиторской и кредиторской задолженности, нарушений финансово-хозяйственной деятельности, ведения бухгалтерского учета в течение отчетного периода</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не менее 95% устанавливается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от 85% до 94% устанавливается 6 баллов;</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от 75% до 84% устанавливается 4 балла;</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до 75% устанавливается 0 баллов</w:t>
            </w:r>
          </w:p>
        </w:tc>
        <w:tc>
          <w:tcPr>
            <w:tcW w:w="3175" w:type="dxa"/>
            <w:tcBorders>
              <w:bottom w:val="nil"/>
            </w:tcBorders>
          </w:tcPr>
          <w:p>
            <w:pPr>
              <w:pStyle w:val="0"/>
              <w:jc w:val="both"/>
            </w:pPr>
            <w:r>
              <w:rPr>
                <w:sz w:val="20"/>
              </w:rPr>
              <w:t xml:space="preserve">Указывается процент исполнения учреждением плана финансово-хозяйственной деятельности (ЦСР 0910200100), рассчитанный без учета расходов на заработную плату (нарастающим итогом с начала года), информация о наличии либо отсутствии дебиторской и кредитной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534" w:type="dxa"/>
            <w:tcBorders>
              <w:top w:val="nil"/>
            </w:tcBorders>
          </w:tcPr>
          <w:p>
            <w:pPr>
              <w:pStyle w:val="0"/>
              <w:jc w:val="both"/>
            </w:pPr>
            <w:r>
              <w:rPr>
                <w:sz w:val="20"/>
              </w:rPr>
              <w:t xml:space="preserve">(в ред. </w:t>
            </w:r>
            <w:hyperlink w:history="0" r:id="rId78"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w:t>
            </w:r>
          </w:p>
          <w:p>
            <w:pPr>
              <w:pStyle w:val="0"/>
              <w:jc w:val="both"/>
            </w:pPr>
            <w:r>
              <w:rPr>
                <w:sz w:val="20"/>
              </w:rPr>
              <w:t xml:space="preserve">от 12.05.2023 N 199)</w:t>
            </w:r>
          </w:p>
        </w:tc>
      </w:tr>
      <w:tr>
        <w:tc>
          <w:tcPr>
            <w:tcW w:w="624" w:type="dxa"/>
          </w:tcPr>
          <w:p>
            <w:pPr>
              <w:pStyle w:val="0"/>
              <w:jc w:val="both"/>
            </w:pPr>
            <w:r>
              <w:rPr>
                <w:sz w:val="20"/>
              </w:rPr>
              <w:t xml:space="preserve">1.4</w:t>
            </w:r>
          </w:p>
        </w:tc>
        <w:tc>
          <w:tcPr>
            <w:tcW w:w="2721" w:type="dxa"/>
          </w:tcPr>
          <w:p>
            <w:pPr>
              <w:pStyle w:val="0"/>
              <w:jc w:val="both"/>
            </w:pPr>
            <w:r>
              <w:rPr>
                <w:sz w:val="20"/>
              </w:rPr>
              <w:t xml:space="preserve">Своевременность и качество предоставления бухгалтерской отчетности по установленным формам</w:t>
            </w:r>
          </w:p>
        </w:tc>
        <w:tc>
          <w:tcPr>
            <w:tcW w:w="2948" w:type="dxa"/>
          </w:tcPr>
          <w:p>
            <w:pPr>
              <w:pStyle w:val="0"/>
              <w:jc w:val="both"/>
            </w:pPr>
            <w:r>
              <w:rPr>
                <w:sz w:val="20"/>
              </w:rPr>
              <w:t xml:space="preserve">Своевременность предоставления бюджетной отчетности и достоверность показателей отчетов. Указывается дата фактического предоставления каждого отчета</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предоставлении всех форм отчетов в установленный срок и без ошибок устанавливается 7 баллов;</w:t>
            </w:r>
          </w:p>
          <w:p>
            <w:pPr>
              <w:pStyle w:val="0"/>
              <w:jc w:val="both"/>
            </w:pPr>
            <w:r>
              <w:rPr>
                <w:sz w:val="20"/>
              </w:rPr>
              <w:t xml:space="preserve">- при предоставлении хотя бы одного отчета с нарушением срока до 2 дней устанавливается 4 балла;</w:t>
            </w:r>
          </w:p>
          <w:p>
            <w:pPr>
              <w:pStyle w:val="0"/>
              <w:jc w:val="both"/>
            </w:pPr>
            <w:r>
              <w:rPr>
                <w:sz w:val="20"/>
              </w:rPr>
              <w:t xml:space="preserve">- при предоставлении хотя бы одного отчета позже срока более чем на 2 дня либо при выявлении ошибок устанавливается 0 баллов</w:t>
            </w:r>
          </w:p>
        </w:tc>
        <w:tc>
          <w:tcPr>
            <w:tcW w:w="3175" w:type="dxa"/>
          </w:tcPr>
          <w:p>
            <w:pPr>
              <w:pStyle w:val="0"/>
              <w:jc w:val="both"/>
            </w:pPr>
            <w:r>
              <w:rPr>
                <w:sz w:val="20"/>
              </w:rPr>
              <w:t xml:space="preserve">Формы бюджетной отчетности, регламентированные </w:t>
            </w:r>
            <w:hyperlink w:history="0" r:id="rId79" w:tooltip="Приказ Минфина России от 28.12.2010 N 191н (ред. от 21.12.2021)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2022 года) ------------ Недействующая редакция {КонсультантПлюс}">
              <w:r>
                <w:rPr>
                  <w:sz w:val="20"/>
                  <w:color w:val="0000ff"/>
                </w:rPr>
                <w:t xml:space="preserve">приказом</w:t>
              </w:r>
            </w:hyperlink>
            <w:r>
              <w:rPr>
                <w:sz w:val="20"/>
              </w:rPr>
              <w:t xml:space="preserve"> Минфина России от 28.12.2010 N 191н</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1.5</w:t>
            </w:r>
          </w:p>
        </w:tc>
        <w:tc>
          <w:tcPr>
            <w:tcW w:w="2721" w:type="dxa"/>
          </w:tcPr>
          <w:p>
            <w:pPr>
              <w:pStyle w:val="0"/>
              <w:jc w:val="both"/>
            </w:pPr>
            <w:r>
              <w:rPr>
                <w:sz w:val="20"/>
              </w:rPr>
              <w:t xml:space="preserve">Укомплектованность учреждения работниками, непосредственно оказывающими социальные услуги</w:t>
            </w:r>
          </w:p>
        </w:tc>
        <w:tc>
          <w:tcPr>
            <w:tcW w:w="2948" w:type="dxa"/>
          </w:tcPr>
          <w:p>
            <w:pPr>
              <w:pStyle w:val="0"/>
              <w:jc w:val="both"/>
            </w:pPr>
            <w:r>
              <w:rPr>
                <w:sz w:val="20"/>
              </w:rPr>
              <w:t xml:space="preserve">Определяется как соотношение фактического количества работников, непосредственно оказывающих социальные услуги, к плановому количеству работников, непосредственно оказывающих социальные услуги</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укомплектованности от 95% до 100% устанавливается 7 баллов;</w:t>
            </w:r>
          </w:p>
          <w:p>
            <w:pPr>
              <w:pStyle w:val="0"/>
              <w:jc w:val="both"/>
            </w:pPr>
            <w:r>
              <w:rPr>
                <w:sz w:val="20"/>
              </w:rPr>
              <w:t xml:space="preserve">- при укомплектованности от 85% до 94% устанавливается 5 баллов;</w:t>
            </w:r>
          </w:p>
          <w:p>
            <w:pPr>
              <w:pStyle w:val="0"/>
              <w:jc w:val="both"/>
            </w:pPr>
            <w:r>
              <w:rPr>
                <w:sz w:val="20"/>
              </w:rPr>
              <w:t xml:space="preserve">- при укомплектованности от 75% до 84% устанавливается 3 балла;</w:t>
            </w:r>
          </w:p>
          <w:p>
            <w:pPr>
              <w:pStyle w:val="0"/>
              <w:jc w:val="both"/>
            </w:pPr>
            <w:r>
              <w:rPr>
                <w:sz w:val="20"/>
              </w:rPr>
              <w:t xml:space="preserve">- при укомплектованности до 74% устанавливается 2 балла</w:t>
            </w:r>
          </w:p>
        </w:tc>
        <w:tc>
          <w:tcPr>
            <w:tcW w:w="3175" w:type="dxa"/>
          </w:tcPr>
          <w:p>
            <w:pPr>
              <w:pStyle w:val="0"/>
              <w:jc w:val="both"/>
            </w:pPr>
            <w:r>
              <w:rPr>
                <w:sz w:val="20"/>
              </w:rPr>
              <w:t xml:space="preserve">Информация о количестве работников, непосредственно оказывающих социальные услуги, в процентном соотношении к утвержденному штатному расписанию</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1.6</w:t>
            </w:r>
          </w:p>
        </w:tc>
        <w:tc>
          <w:tcPr>
            <w:tcW w:w="2721" w:type="dxa"/>
          </w:tcPr>
          <w:p>
            <w:pPr>
              <w:pStyle w:val="0"/>
              <w:jc w:val="both"/>
            </w:pPr>
            <w:r>
              <w:rPr>
                <w:sz w:val="20"/>
              </w:rPr>
              <w:t xml:space="preserve">Соблюдение предельного уровня соотношения средней заработной платы руководителя, его заместителей, главного бухгалтера и средней заработной платы работников на отчетный период (с накопительным итогом)</w:t>
            </w:r>
          </w:p>
        </w:tc>
        <w:tc>
          <w:tcPr>
            <w:tcW w:w="2948" w:type="dxa"/>
          </w:tcPr>
          <w:p>
            <w:pPr>
              <w:pStyle w:val="0"/>
              <w:jc w:val="both"/>
            </w:pPr>
            <w:r>
              <w:rPr>
                <w:sz w:val="20"/>
              </w:rPr>
              <w:t xml:space="preserve">Показатель должен содержать данные о среднемесячной заработной плате работников учреждения и отдельно руководителя учреждения, его заместителей и главного бухгалтера. Размер средней заработной платы руководителя, его заместителей и главного бухгалтера не должен превышать 4-кратный размер средней заработной платы работников учреждения</w:t>
            </w:r>
          </w:p>
        </w:tc>
        <w:tc>
          <w:tcPr>
            <w:tcW w:w="3572" w:type="dxa"/>
          </w:tcPr>
          <w:p>
            <w:pPr>
              <w:pStyle w:val="0"/>
              <w:jc w:val="both"/>
            </w:pPr>
            <w:r>
              <w:rPr>
                <w:sz w:val="20"/>
              </w:rPr>
              <w:t xml:space="preserve">При соблюдении необходимого соотношения (не более 4-кратного размера) устанавливается 8 баллов;</w:t>
            </w:r>
          </w:p>
          <w:p>
            <w:pPr>
              <w:pStyle w:val="0"/>
              <w:jc w:val="both"/>
            </w:pPr>
            <w:r>
              <w:rPr>
                <w:sz w:val="20"/>
              </w:rPr>
              <w:t xml:space="preserve">- при соотношении средней заработной платы руководителя, его заместителей и главного бухгалтера более 4-кратного размера к средней заработной плате работников устанавливается 0 баллов</w:t>
            </w:r>
          </w:p>
        </w:tc>
        <w:tc>
          <w:tcPr>
            <w:tcW w:w="3175" w:type="dxa"/>
          </w:tcPr>
          <w:p>
            <w:pPr>
              <w:pStyle w:val="0"/>
              <w:jc w:val="both"/>
            </w:pPr>
            <w:r>
              <w:rPr>
                <w:sz w:val="20"/>
              </w:rPr>
              <w:t xml:space="preserve">Указывается размер среднемесячной заработной платы руководителя, его заместителей, главного бухгалтера и работников</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1.7</w:t>
            </w:r>
          </w:p>
        </w:tc>
        <w:tc>
          <w:tcPr>
            <w:tcW w:w="2721" w:type="dxa"/>
          </w:tcPr>
          <w:p>
            <w:pPr>
              <w:pStyle w:val="0"/>
              <w:jc w:val="both"/>
            </w:pPr>
            <w:r>
              <w:rPr>
                <w:sz w:val="20"/>
              </w:rPr>
              <w:t xml:space="preserve">Внесение данных о получателях социальных услуг в базу АИС "Социальная поддержка населения"</w:t>
            </w:r>
          </w:p>
        </w:tc>
        <w:tc>
          <w:tcPr>
            <w:tcW w:w="2948" w:type="dxa"/>
          </w:tcPr>
          <w:p>
            <w:pPr>
              <w:pStyle w:val="0"/>
              <w:jc w:val="both"/>
            </w:pPr>
            <w:r>
              <w:rPr>
                <w:sz w:val="20"/>
              </w:rPr>
              <w:t xml:space="preserve">Информация о получателях социальных услуг, признанных нуждающимися в социальном обслуживании в отчетный период, должна быть внесена в АИС "Социальная поддержка населения"</w:t>
            </w:r>
          </w:p>
        </w:tc>
        <w:tc>
          <w:tcPr>
            <w:tcW w:w="3572" w:type="dxa"/>
          </w:tcPr>
          <w:p>
            <w:pPr>
              <w:pStyle w:val="0"/>
              <w:jc w:val="both"/>
            </w:pPr>
            <w:r>
              <w:rPr>
                <w:sz w:val="20"/>
              </w:rPr>
              <w:t xml:space="preserve">При внесении в АИС СПН данных о 100% получателей социальных услуг в отчетном периоде устанавливается 8 баллов;</w:t>
            </w:r>
          </w:p>
          <w:p>
            <w:pPr>
              <w:pStyle w:val="0"/>
              <w:jc w:val="both"/>
            </w:pPr>
            <w:r>
              <w:rPr>
                <w:sz w:val="20"/>
              </w:rPr>
              <w:t xml:space="preserve">при внесении в АИС СПН данных менее чем о 100% получателей социальных услуг, которым назначено социальное обслуживание, в отчетном периоде устанавливается 0 баллов</w:t>
            </w:r>
          </w:p>
        </w:tc>
        <w:tc>
          <w:tcPr>
            <w:tcW w:w="3175" w:type="dxa"/>
          </w:tcPr>
          <w:p>
            <w:pPr>
              <w:pStyle w:val="0"/>
              <w:jc w:val="both"/>
            </w:pPr>
            <w:r>
              <w:rPr>
                <w:sz w:val="20"/>
              </w:rPr>
              <w:t xml:space="preserve">Указывается количество получателей социальных услуг, признанных нуждающимися в социальном обслуживании в отчетный период, и из них количество получателей социальных услуг, информация о которых была внесена в АИС "Социальная поддержка населения"</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1.8</w:t>
            </w:r>
          </w:p>
        </w:tc>
        <w:tc>
          <w:tcPr>
            <w:tcW w:w="2721" w:type="dxa"/>
          </w:tcPr>
          <w:p>
            <w:pPr>
              <w:pStyle w:val="0"/>
              <w:jc w:val="both"/>
            </w:pPr>
            <w:r>
              <w:rPr>
                <w:sz w:val="20"/>
              </w:rPr>
              <w:t xml:space="preserve">Организация работы по профилактике безнадзорности и социального сиротства, в том числе по социальному сопровождению несовершеннолетних и/или семей, признанных находящимися в социально опасном положении (далее - СОП)</w:t>
            </w:r>
          </w:p>
        </w:tc>
        <w:tc>
          <w:tcPr>
            <w:tcW w:w="2948" w:type="dxa"/>
          </w:tcPr>
          <w:p>
            <w:pPr>
              <w:pStyle w:val="0"/>
              <w:jc w:val="both"/>
            </w:pPr>
            <w:r>
              <w:rPr>
                <w:sz w:val="20"/>
              </w:rPr>
              <w:t xml:space="preserve">Расчет показателя по первому критерию: количество семей СОП с детьми, охваченных социальным сопровождением в отчетном месяце/количество семей СОП с детьми, состоящими на учете в отчетном месяце.</w:t>
            </w:r>
          </w:p>
          <w:p>
            <w:pPr>
              <w:pStyle w:val="0"/>
              <w:jc w:val="both"/>
            </w:pPr>
            <w:r>
              <w:rPr>
                <w:sz w:val="20"/>
              </w:rPr>
              <w:t xml:space="preserve">Расчет показателя по второму критерию: количество несовершеннолетних, состоящих на учете в СОП, которым оказана помощь/количество несовершеннолетних, состоящих на учете в СОП, за отчетный период</w:t>
            </w:r>
          </w:p>
        </w:tc>
        <w:tc>
          <w:tcPr>
            <w:tcW w:w="3572" w:type="dxa"/>
          </w:tcPr>
          <w:p>
            <w:pPr>
              <w:pStyle w:val="0"/>
              <w:jc w:val="both"/>
            </w:pPr>
            <w:r>
              <w:rPr>
                <w:sz w:val="20"/>
              </w:rPr>
              <w:t xml:space="preserve">Максимальное значение показателя - 8 баллов (по 4 балла по каждому критерию):</w:t>
            </w:r>
          </w:p>
          <w:p>
            <w:pPr>
              <w:pStyle w:val="0"/>
              <w:jc w:val="both"/>
            </w:pPr>
            <w:r>
              <w:rPr>
                <w:sz w:val="20"/>
              </w:rPr>
              <w:t xml:space="preserve">1) при доле семей СОП, охваченных социальным сопровождением, в общем количестве семей СОП от 71% и более устанавливается 4 балла.</w:t>
            </w:r>
          </w:p>
          <w:p>
            <w:pPr>
              <w:pStyle w:val="0"/>
              <w:jc w:val="both"/>
            </w:pPr>
            <w:r>
              <w:rPr>
                <w:sz w:val="20"/>
              </w:rPr>
              <w:t xml:space="preserve">При доле семей СОП, охваченных социальным сопровождением, в общем количестве семей СОП от 61% до 70% устанавливается 3 балла.</w:t>
            </w:r>
          </w:p>
          <w:p>
            <w:pPr>
              <w:pStyle w:val="0"/>
              <w:jc w:val="both"/>
            </w:pPr>
            <w:r>
              <w:rPr>
                <w:sz w:val="20"/>
              </w:rPr>
              <w:t xml:space="preserve">При доле семей СОП, охваченных социальным сопровождением, в общем количестве семей СОП от 50% до 60% устанавливается 2 балла.</w:t>
            </w:r>
          </w:p>
          <w:p>
            <w:pPr>
              <w:pStyle w:val="0"/>
              <w:jc w:val="both"/>
            </w:pPr>
            <w:r>
              <w:rPr>
                <w:sz w:val="20"/>
              </w:rPr>
              <w:t xml:space="preserve">При доле семей СОП, охваченных социальным сопровождением, в общем количестве семей СОП менее 50% устанавливается 0 баллов;</w:t>
            </w:r>
          </w:p>
          <w:p>
            <w:pPr>
              <w:pStyle w:val="0"/>
              <w:jc w:val="both"/>
            </w:pPr>
            <w:r>
              <w:rPr>
                <w:sz w:val="20"/>
              </w:rPr>
              <w:t xml:space="preserve">2) при доле несовершеннолетних СОП, которым оказана социальная, психологическая или иная помощь, в общем количестве несовершеннолетних СОП, состоящих на учете, от 51% и более устанавливается 4 балла.</w:t>
            </w:r>
          </w:p>
          <w:p>
            <w:pPr>
              <w:pStyle w:val="0"/>
              <w:jc w:val="both"/>
            </w:pPr>
            <w:r>
              <w:rPr>
                <w:sz w:val="20"/>
              </w:rPr>
              <w:t xml:space="preserve">При доле несовершеннолетних СОП, которым оказана социальная, психологическая или иная помощь, в общем количестве несовершеннолетних СОП, состоящих на учете, от 41% до 50% устанавливается 3 балла.</w:t>
            </w:r>
          </w:p>
          <w:p>
            <w:pPr>
              <w:pStyle w:val="0"/>
              <w:jc w:val="both"/>
            </w:pPr>
            <w:r>
              <w:rPr>
                <w:sz w:val="20"/>
              </w:rPr>
              <w:t xml:space="preserve">При доле несовершеннолетних СОП, которым оказана социальная, психологическая или иная помощь, в общем количестве несовершеннолетних СОП, состоящих на учете, от 31% до 40% устанавливается 3 балла.</w:t>
            </w:r>
          </w:p>
          <w:p>
            <w:pPr>
              <w:pStyle w:val="0"/>
              <w:jc w:val="both"/>
            </w:pPr>
            <w:r>
              <w:rPr>
                <w:sz w:val="20"/>
              </w:rPr>
              <w:t xml:space="preserve">При доле несовершеннолетних СОП, которым оказана социальная, психологическая или иная помощь, в общем количестве несовершеннолетних СОП, состоящих на учете, менее 30% устанавливается 0 баллов</w:t>
            </w:r>
          </w:p>
        </w:tc>
        <w:tc>
          <w:tcPr>
            <w:tcW w:w="3175" w:type="dxa"/>
          </w:tcPr>
          <w:p>
            <w:pPr>
              <w:pStyle w:val="0"/>
              <w:jc w:val="both"/>
            </w:pPr>
            <w:r>
              <w:rPr>
                <w:sz w:val="20"/>
              </w:rPr>
              <w:t xml:space="preserve">1. Доля семей СОП, охваченных социальным сопровождением, в общем количестве семей СОП, стоящих на учете.</w:t>
            </w:r>
          </w:p>
          <w:p>
            <w:pPr>
              <w:pStyle w:val="0"/>
              <w:jc w:val="both"/>
            </w:pPr>
            <w:r>
              <w:rPr>
                <w:sz w:val="20"/>
              </w:rPr>
              <w:t xml:space="preserve">2. Доля несовершеннолетних СОП, которым оказана социальная, психологическая или иная помощь, в общем количестве несовершеннолетних СОП, состоящих на учете</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1.9</w:t>
            </w:r>
          </w:p>
        </w:tc>
        <w:tc>
          <w:tcPr>
            <w:tcW w:w="2721" w:type="dxa"/>
          </w:tcPr>
          <w:p>
            <w:pPr>
              <w:pStyle w:val="0"/>
              <w:jc w:val="both"/>
            </w:pPr>
            <w:r>
              <w:rPr>
                <w:sz w:val="20"/>
              </w:rPr>
              <w:t xml:space="preserve">Проведение мероприятий с привлечением волонтерских и добровольческих организаций, а также социально ориентированных некоммерческих организаций</w:t>
            </w:r>
          </w:p>
        </w:tc>
        <w:tc>
          <w:tcPr>
            <w:tcW w:w="2948" w:type="dxa"/>
          </w:tcPr>
          <w:p>
            <w:pPr>
              <w:pStyle w:val="0"/>
              <w:jc w:val="both"/>
            </w:pPr>
            <w:r>
              <w:rPr>
                <w:sz w:val="20"/>
              </w:rPr>
              <w:t xml:space="preserve">Информация о проведении в отчетном периоде мероприятий с участием волонтерских и добровольческих организаций, а также социально ориентированных некоммерческих организаций</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показатель состоит из суммы двух пунктов:</w:t>
            </w:r>
          </w:p>
          <w:p>
            <w:pPr>
              <w:pStyle w:val="0"/>
              <w:jc w:val="both"/>
            </w:pPr>
            <w:r>
              <w:rPr>
                <w:sz w:val="20"/>
              </w:rPr>
              <w:t xml:space="preserve">1) при наличии действующих соглашений с волонтерскими, добровольческими, социально ориентированными некоммерческими организациями - 2 балла;</w:t>
            </w:r>
          </w:p>
          <w:p>
            <w:pPr>
              <w:pStyle w:val="0"/>
              <w:jc w:val="both"/>
            </w:pPr>
            <w:r>
              <w:rPr>
                <w:sz w:val="20"/>
              </w:rPr>
              <w:t xml:space="preserve">2) при проведении в отчетном периоде мероприятий с участием волонтерских, добровольческих, социально ориентированных некоммерческих организаций - 6 баллов</w:t>
            </w:r>
          </w:p>
        </w:tc>
        <w:tc>
          <w:tcPr>
            <w:tcW w:w="3175" w:type="dxa"/>
          </w:tcPr>
          <w:p>
            <w:pPr>
              <w:pStyle w:val="0"/>
              <w:jc w:val="both"/>
            </w:pPr>
            <w:r>
              <w:rPr>
                <w:sz w:val="20"/>
              </w:rPr>
              <w:t xml:space="preserve">Информация о действующих в отчетном периоде соглашениях с волонтерскими и добровольческими организациями, а также социально ориентированными некоммерческими организациями.</w:t>
            </w:r>
          </w:p>
          <w:p>
            <w:pPr>
              <w:pStyle w:val="0"/>
              <w:jc w:val="both"/>
            </w:pPr>
            <w:r>
              <w:rPr>
                <w:sz w:val="20"/>
              </w:rPr>
              <w:t xml:space="preserve">Информация о проведении в отчетном периоде мероприятий с участием волонтерских и добровольческих организаций, а также социально ориентированных некоммерческих организаций</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2.0</w:t>
            </w:r>
          </w:p>
        </w:tc>
        <w:tc>
          <w:tcPr>
            <w:tcW w:w="2721" w:type="dxa"/>
          </w:tcPr>
          <w:p>
            <w:pPr>
              <w:pStyle w:val="0"/>
              <w:jc w:val="both"/>
            </w:pPr>
            <w:r>
              <w:rPr>
                <w:sz w:val="20"/>
              </w:rPr>
              <w:t xml:space="preserve">Содействие в возвращении детей, находящихся в учреждениях социального обслуживания, в кровную семью (законным представителям)</w:t>
            </w:r>
          </w:p>
        </w:tc>
        <w:tc>
          <w:tcPr>
            <w:tcW w:w="2948" w:type="dxa"/>
          </w:tcPr>
          <w:p>
            <w:pPr>
              <w:pStyle w:val="0"/>
              <w:jc w:val="both"/>
            </w:pPr>
            <w:r>
              <w:rPr>
                <w:sz w:val="20"/>
              </w:rPr>
              <w:t xml:space="preserve">Информация о мероприятиях воспитанников, возвращенных в кровную семью (законным представителям) за отчетный период</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при проведении мероприятий по возврату детей в кровную семью устанавливается 8 баллов;</w:t>
            </w:r>
          </w:p>
          <w:p>
            <w:pPr>
              <w:pStyle w:val="0"/>
              <w:jc w:val="both"/>
            </w:pPr>
            <w:r>
              <w:rPr>
                <w:sz w:val="20"/>
              </w:rPr>
              <w:t xml:space="preserve">при отсутствии фактов возвращения детей в семьи и отсутствии соответствующих мероприятий устанавливается 0 баллов</w:t>
            </w:r>
          </w:p>
        </w:tc>
        <w:tc>
          <w:tcPr>
            <w:tcW w:w="3175" w:type="dxa"/>
          </w:tcPr>
          <w:p>
            <w:pPr>
              <w:pStyle w:val="0"/>
              <w:jc w:val="both"/>
            </w:pPr>
            <w:r>
              <w:rPr>
                <w:sz w:val="20"/>
              </w:rPr>
              <w:t xml:space="preserve">Информация о проведенной работе, направленной на возврат воспитанников ГКУ СПДП в кровную семью:</w:t>
            </w:r>
          </w:p>
          <w:p>
            <w:pPr>
              <w:pStyle w:val="0"/>
              <w:jc w:val="both"/>
            </w:pPr>
            <w:r>
              <w:rPr>
                <w:sz w:val="20"/>
              </w:rPr>
              <w:t xml:space="preserve">- общее количество семей, дети которых находятся в ГКУ СПДП на отчетную дату;</w:t>
            </w:r>
          </w:p>
          <w:p>
            <w:pPr>
              <w:pStyle w:val="0"/>
              <w:jc w:val="both"/>
            </w:pPr>
            <w:r>
              <w:rPr>
                <w:sz w:val="20"/>
              </w:rPr>
              <w:t xml:space="preserve">- количество семей, с которыми проводились мероприятия, направленные на возврат детей в кровные семьи (законным представителям), за отчетный период;</w:t>
            </w:r>
          </w:p>
          <w:p>
            <w:pPr>
              <w:pStyle w:val="0"/>
              <w:jc w:val="both"/>
            </w:pPr>
            <w:r>
              <w:rPr>
                <w:sz w:val="20"/>
              </w:rPr>
              <w:t xml:space="preserve">- количество детей, с семьями (законными представителями) которых невозможно проводить мероприятия по возврату на отчетную дату, с указанием причины</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2.1</w:t>
            </w:r>
          </w:p>
        </w:tc>
        <w:tc>
          <w:tcPr>
            <w:tcW w:w="2721" w:type="dxa"/>
          </w:tcPr>
          <w:p>
            <w:pPr>
              <w:pStyle w:val="0"/>
              <w:jc w:val="both"/>
            </w:pPr>
            <w:r>
              <w:rPr>
                <w:sz w:val="20"/>
              </w:rPr>
              <w:t xml:space="preserve">Реализация мероприятий по предоставлению гражданам государственной социальной помощи в виде "социального контракта"</w:t>
            </w:r>
          </w:p>
        </w:tc>
        <w:tc>
          <w:tcPr>
            <w:tcW w:w="2948" w:type="dxa"/>
          </w:tcPr>
          <w:p>
            <w:pPr>
              <w:pStyle w:val="0"/>
              <w:jc w:val="both"/>
            </w:pPr>
            <w:r>
              <w:rPr>
                <w:sz w:val="20"/>
              </w:rPr>
              <w:t xml:space="preserve">Анализ информации по реализации учреждением мероприятий по предоставлению гражданам государственной социальной помощи в виде "социального контракта"</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1) доля направленных в отчетном периоде, в установленный срок, предложений в программу социальной адаптации от общего количества запросов на проведение консультаций для подготовки предложений в отчетном периоде составляет 100% - 6 баллов;</w:t>
            </w:r>
          </w:p>
          <w:p>
            <w:pPr>
              <w:pStyle w:val="0"/>
              <w:jc w:val="both"/>
            </w:pPr>
            <w:r>
              <w:rPr>
                <w:sz w:val="20"/>
              </w:rPr>
              <w:t xml:space="preserve">2) доля направленных в отчетном периоде, в установленный срок, предложений в программу социальной адаптации от общего количества запросов на проведение консультаций для подготовки предложений в отчетном периоде составляет менее 100% - 0 баллов</w:t>
            </w:r>
          </w:p>
        </w:tc>
        <w:tc>
          <w:tcPr>
            <w:tcW w:w="3175" w:type="dxa"/>
          </w:tcPr>
          <w:p>
            <w:pPr>
              <w:pStyle w:val="0"/>
              <w:jc w:val="both"/>
            </w:pPr>
            <w:r>
              <w:rPr>
                <w:sz w:val="20"/>
              </w:rPr>
              <w:t xml:space="preserve">Информация о количестве поступивших в учреждение запросов о проведении консультаций и подготовке предложений в программу социальной адаптации в отчетном периоде.</w:t>
            </w:r>
          </w:p>
          <w:p>
            <w:pPr>
              <w:pStyle w:val="0"/>
              <w:jc w:val="both"/>
            </w:pPr>
            <w:r>
              <w:rPr>
                <w:sz w:val="20"/>
              </w:rPr>
              <w:t xml:space="preserve">Информация о количестве проведенных консультаций и направленных предложений в программу социальной адаптации в отчетном периоде.</w:t>
            </w:r>
          </w:p>
          <w:p>
            <w:pPr>
              <w:pStyle w:val="0"/>
              <w:jc w:val="both"/>
            </w:pPr>
            <w:r>
              <w:rPr>
                <w:sz w:val="20"/>
              </w:rPr>
              <w:t xml:space="preserve">В случае ненаправления в установленный срок предложений по мероприятиям для включения в программу социальной адаптации указать причины</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2.2</w:t>
            </w:r>
          </w:p>
        </w:tc>
        <w:tc>
          <w:tcPr>
            <w:tcW w:w="2721" w:type="dxa"/>
          </w:tcPr>
          <w:p>
            <w:pPr>
              <w:pStyle w:val="0"/>
              <w:jc w:val="both"/>
            </w:pPr>
            <w:r>
              <w:rPr>
                <w:sz w:val="20"/>
              </w:rPr>
              <w:t xml:space="preserve">Реализация индивидуальных программ реабилитации и (или) адаптации инвалидов (далее - ИПРА)</w:t>
            </w:r>
          </w:p>
        </w:tc>
        <w:tc>
          <w:tcPr>
            <w:tcW w:w="2948" w:type="dxa"/>
          </w:tcPr>
          <w:p>
            <w:pPr>
              <w:pStyle w:val="0"/>
              <w:jc w:val="both"/>
            </w:pPr>
            <w:r>
              <w:rPr>
                <w:sz w:val="20"/>
              </w:rPr>
              <w:t xml:space="preserve">Доля инвалидов, в отношении которых осуществлялись мероприятия по социальной реабилитации, и в общей численности инвалидов, имеющих такие рекомендации в ИПРА, в том числе в рамках заключенного с ГКУ "Севастопольский городской комплексный центр социального обслуживания" соглашения о сотрудничестве от 31.01.2019 N 1</w:t>
            </w:r>
          </w:p>
          <w:p>
            <w:pPr>
              <w:pStyle w:val="0"/>
              <w:jc w:val="both"/>
            </w:pPr>
            <w:r>
              <w:rPr>
                <w:sz w:val="20"/>
              </w:rPr>
              <w:t xml:space="preserve">Обеспечение выполнения ИПРА инвалидов, находящихся в стационарном отделении учреждения, по другим направлениям реабилитации (при наличии таких рекомендаций)</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Показатель состоит из четырех пунктов:</w:t>
            </w:r>
          </w:p>
          <w:p>
            <w:pPr>
              <w:pStyle w:val="0"/>
              <w:jc w:val="both"/>
            </w:pPr>
            <w:r>
              <w:rPr>
                <w:sz w:val="20"/>
              </w:rPr>
              <w:t xml:space="preserve">1) доля инвалидов, в отношении которых осуществлялись мероприятия по социальной реабилитации в рамках ИПРА, от общей численности инвалидов, имеющих такие рекомендации в ИПРА, 73% - 2 балла;</w:t>
            </w:r>
          </w:p>
          <w:p>
            <w:pPr>
              <w:pStyle w:val="0"/>
              <w:jc w:val="both"/>
            </w:pPr>
            <w:r>
              <w:rPr>
                <w:sz w:val="20"/>
              </w:rPr>
              <w:t xml:space="preserve">доля инвалидов, в отношении которых осуществлялись мероприятия по социальной реабилитации в рамках ИПРА, от общей численности инвалидов, имеющих такие рекомендации в ИПРА, менее 73% - 0 баллов;</w:t>
            </w:r>
          </w:p>
          <w:p>
            <w:pPr>
              <w:pStyle w:val="0"/>
              <w:jc w:val="both"/>
            </w:pPr>
            <w:r>
              <w:rPr>
                <w:sz w:val="20"/>
              </w:rPr>
              <w:t xml:space="preserve">2) доля инвалидов, в отношении которых была обеспечена реализация ИПРА с рекомендациями по другим направлениям реабилитации, 72% - 2 балла;</w:t>
            </w:r>
          </w:p>
          <w:p>
            <w:pPr>
              <w:pStyle w:val="0"/>
              <w:jc w:val="both"/>
            </w:pPr>
            <w:r>
              <w:rPr>
                <w:sz w:val="20"/>
              </w:rPr>
              <w:t xml:space="preserve">доля инвалидов, в отношении которых была обеспечена реализация ИПРА с рекомендациями по другим направлениям реабилитации, менее 72% - 0 баллов;</w:t>
            </w:r>
          </w:p>
          <w:p>
            <w:pPr>
              <w:pStyle w:val="0"/>
              <w:jc w:val="both"/>
            </w:pPr>
            <w:r>
              <w:rPr>
                <w:sz w:val="20"/>
              </w:rPr>
              <w:t xml:space="preserve">3) доля детей-инвалидов, в отношении которых осуществлялись мероприятия по социальной реабилитации в рамках ИПРА, 75% - 2 балла;</w:t>
            </w:r>
          </w:p>
          <w:p>
            <w:pPr>
              <w:pStyle w:val="0"/>
              <w:jc w:val="both"/>
            </w:pPr>
            <w:r>
              <w:rPr>
                <w:sz w:val="20"/>
              </w:rPr>
              <w:t xml:space="preserve">доля детей-инвалидов, в отношении которых осуществлялись мероприятия по социальной реабилитации в рамках ИПРА, менее 75% - 0 баллов;</w:t>
            </w:r>
          </w:p>
          <w:p>
            <w:pPr>
              <w:pStyle w:val="0"/>
              <w:jc w:val="both"/>
            </w:pPr>
            <w:r>
              <w:rPr>
                <w:sz w:val="20"/>
              </w:rPr>
              <w:t xml:space="preserve">4) доля детей-инвалидов, в отношении которых была обеспечена реализация ИПРА с рекомендациями по другим направлениям реабилитации, 75% - 2 балла;</w:t>
            </w:r>
          </w:p>
          <w:p>
            <w:pPr>
              <w:pStyle w:val="0"/>
              <w:jc w:val="both"/>
            </w:pPr>
            <w:r>
              <w:rPr>
                <w:sz w:val="20"/>
              </w:rPr>
              <w:t xml:space="preserve">доля детей-инвалидов, в отношении которых была обеспечена реализация ИПРА с рекомендациями по другим направлениям реабилитации, менее 75% - 0 баллов</w:t>
            </w:r>
          </w:p>
        </w:tc>
        <w:tc>
          <w:tcPr>
            <w:tcW w:w="3175" w:type="dxa"/>
          </w:tcPr>
          <w:p>
            <w:pPr>
              <w:pStyle w:val="0"/>
              <w:jc w:val="both"/>
            </w:pPr>
            <w:r>
              <w:rPr>
                <w:sz w:val="20"/>
              </w:rPr>
              <w:t xml:space="preserve">Информация:</w:t>
            </w:r>
          </w:p>
          <w:p>
            <w:pPr>
              <w:pStyle w:val="0"/>
              <w:jc w:val="both"/>
            </w:pPr>
            <w:r>
              <w:rPr>
                <w:sz w:val="20"/>
              </w:rPr>
              <w:t xml:space="preserve">- о количестве инвалидов, по которым в отчетном периоде поступила информация в АИС СПН о наличии в их ИПРА мероприятий по социально-психологической реабилитации;</w:t>
            </w:r>
          </w:p>
          <w:p>
            <w:pPr>
              <w:pStyle w:val="0"/>
              <w:jc w:val="both"/>
            </w:pPr>
            <w:r>
              <w:rPr>
                <w:sz w:val="20"/>
              </w:rPr>
              <w:t xml:space="preserve">- о количестве детей-инвалидов, по которым в отчетном периоде поступила информация в АИС СПН о наличии в их ИПРА мероприятий по социально-психологической реабилитации;</w:t>
            </w:r>
          </w:p>
          <w:p>
            <w:pPr>
              <w:pStyle w:val="0"/>
              <w:jc w:val="both"/>
            </w:pPr>
            <w:r>
              <w:rPr>
                <w:sz w:val="20"/>
              </w:rPr>
              <w:t xml:space="preserve">- о количестве инвалидов, которые получили услуги по социально-психологической реабилитации в соответствии с ИПРА;</w:t>
            </w:r>
          </w:p>
          <w:p>
            <w:pPr>
              <w:pStyle w:val="0"/>
              <w:jc w:val="both"/>
            </w:pPr>
            <w:r>
              <w:rPr>
                <w:sz w:val="20"/>
              </w:rPr>
              <w:t xml:space="preserve">- о количестве детей-инвалидов, которые получили услуги по социально-психологической реабилитации в соответствии с ИПРА;</w:t>
            </w:r>
          </w:p>
          <w:p>
            <w:pPr>
              <w:pStyle w:val="0"/>
              <w:jc w:val="both"/>
            </w:pPr>
            <w:r>
              <w:rPr>
                <w:sz w:val="20"/>
              </w:rPr>
              <w:t xml:space="preserve">- о количестве детей-инвалидов, находящихся в стационарном отделении учреждения, имеющих ИПРА с рекомендациями по другим направлениям реабилитации;</w:t>
            </w:r>
          </w:p>
          <w:p>
            <w:pPr>
              <w:pStyle w:val="0"/>
              <w:jc w:val="both"/>
            </w:pPr>
            <w:r>
              <w:rPr>
                <w:sz w:val="20"/>
              </w:rPr>
              <w:t xml:space="preserve">- о количестве детей-инвалидов, которым предоставлены услуги по реабилитации или абилитации (кроме социальной) в соответствии с ИПРА;</w:t>
            </w:r>
          </w:p>
          <w:p>
            <w:pPr>
              <w:pStyle w:val="0"/>
              <w:jc w:val="both"/>
            </w:pPr>
            <w:r>
              <w:rPr>
                <w:sz w:val="20"/>
              </w:rPr>
              <w:t xml:space="preserve">- о количестве инвалидов, находящихся в стационарном отделении учреждения, имеющих ИПРА с рекомендациями по другим направлениям реабилитации;</w:t>
            </w:r>
          </w:p>
          <w:p>
            <w:pPr>
              <w:pStyle w:val="0"/>
              <w:jc w:val="both"/>
            </w:pPr>
            <w:r>
              <w:rPr>
                <w:sz w:val="20"/>
              </w:rPr>
              <w:t xml:space="preserve">- о количестве инвалидов, которым предоставлены услуги по реабилитации или абилитации (кроме социальной) в соответствии с ИПРА</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2.3</w:t>
            </w:r>
          </w:p>
        </w:tc>
        <w:tc>
          <w:tcPr>
            <w:tcW w:w="2721" w:type="dxa"/>
          </w:tcPr>
          <w:p>
            <w:pPr>
              <w:pStyle w:val="0"/>
              <w:jc w:val="both"/>
            </w:pPr>
            <w:r>
              <w:rPr>
                <w:sz w:val="20"/>
              </w:rPr>
              <w:t xml:space="preserve">Наличие задолженности по обязательным платежам в бюджет Российской Федерации и платежам за коммунальные услуги (далее - задолженность)</w:t>
            </w:r>
          </w:p>
        </w:tc>
        <w:tc>
          <w:tcPr>
            <w:tcW w:w="2948" w:type="dxa"/>
          </w:tcPr>
          <w:p>
            <w:pPr>
              <w:pStyle w:val="0"/>
              <w:jc w:val="both"/>
            </w:pPr>
            <w:r>
              <w:rPr>
                <w:sz w:val="20"/>
              </w:rPr>
              <w:t xml:space="preserve">Анализ информации о наличии задолженности</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1) при отсутствии в отчетном периоде задолженности - 8 баллов;</w:t>
            </w:r>
          </w:p>
          <w:p>
            <w:pPr>
              <w:pStyle w:val="0"/>
              <w:jc w:val="both"/>
            </w:pPr>
            <w:r>
              <w:rPr>
                <w:sz w:val="20"/>
              </w:rPr>
              <w:t xml:space="preserve">2) при наличии отчетном периоде задолженности до 1000 рублей - 5 баллов;</w:t>
            </w:r>
          </w:p>
          <w:p>
            <w:pPr>
              <w:pStyle w:val="0"/>
              <w:jc w:val="both"/>
            </w:pPr>
            <w:r>
              <w:rPr>
                <w:sz w:val="20"/>
              </w:rPr>
              <w:t xml:space="preserve">3) при наличии отчетном периоде задолженности свыше 1000 рублей - 0 баллов</w:t>
            </w:r>
          </w:p>
        </w:tc>
        <w:tc>
          <w:tcPr>
            <w:tcW w:w="3175" w:type="dxa"/>
          </w:tcPr>
          <w:p>
            <w:pPr>
              <w:pStyle w:val="0"/>
              <w:jc w:val="both"/>
            </w:pPr>
            <w:r>
              <w:rPr>
                <w:sz w:val="20"/>
              </w:rPr>
              <w:t xml:space="preserve">Информация о наличии задолженности.</w:t>
            </w:r>
          </w:p>
          <w:p>
            <w:pPr>
              <w:pStyle w:val="0"/>
              <w:jc w:val="both"/>
            </w:pPr>
            <w:r>
              <w:rPr>
                <w:sz w:val="20"/>
              </w:rPr>
              <w:t xml:space="preserve">Пояснение о причинах возникновения задолженности</w:t>
            </w:r>
          </w:p>
        </w:tc>
        <w:tc>
          <w:tcPr>
            <w:tcW w:w="2494" w:type="dxa"/>
          </w:tcPr>
          <w:p>
            <w:pPr>
              <w:pStyle w:val="0"/>
              <w:jc w:val="both"/>
            </w:pPr>
            <w:r>
              <w:rPr>
                <w:sz w:val="20"/>
              </w:rPr>
              <w:t xml:space="preserve">Управление финансов</w:t>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7</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p>
      <w:pPr>
        <w:pStyle w:val="2"/>
        <w:jc w:val="center"/>
      </w:pPr>
      <w:r>
        <w:rPr>
          <w:sz w:val="20"/>
        </w:rPr>
        <w:t xml:space="preserve">ПОКАЗАТЕЛИ</w:t>
      </w:r>
    </w:p>
    <w:p>
      <w:pPr>
        <w:pStyle w:val="2"/>
        <w:jc w:val="center"/>
      </w:pPr>
      <w:r>
        <w:rPr>
          <w:sz w:val="20"/>
        </w:rPr>
        <w:t xml:space="preserve">ДЛЯ ОЦЕНКИ ЭФФЕКТИВНОСТИ ДЕЯТЕЛЬНОСТИ ГКУ "СЕВАСТОПОЛЬСКИЙ</w:t>
      </w:r>
    </w:p>
    <w:p>
      <w:pPr>
        <w:pStyle w:val="2"/>
        <w:jc w:val="center"/>
      </w:pPr>
      <w:r>
        <w:rPr>
          <w:sz w:val="20"/>
        </w:rPr>
        <w:t xml:space="preserve">ЦЕНТР СОЦИАЛЬНОЙ И ПОСТИНТЕРНАТНОЙ АДАПТАЦИИ"</w:t>
      </w:r>
    </w:p>
    <w:p>
      <w:pPr>
        <w:pStyle w:val="0"/>
        <w:jc w:val="center"/>
      </w:pPr>
      <w:r>
        <w:rPr>
          <w:sz w:val="20"/>
        </w:rPr>
      </w:r>
    </w:p>
    <w:p>
      <w:pPr>
        <w:pStyle w:val="0"/>
        <w:ind w:firstLine="540"/>
        <w:jc w:val="both"/>
      </w:pPr>
      <w:r>
        <w:rPr>
          <w:sz w:val="20"/>
        </w:rPr>
        <w:t xml:space="preserve">Утратили силу. - </w:t>
      </w:r>
      <w:hyperlink w:history="0" r:id="rId80" w:tooltip="Приказ Департамента труда и социальной защиты населения г. Севастополя от 11.07.2023 N 280 &quot;О внесении изменений в приказ Департамента труда и социальной защиты населения города Севастополя от 28.12.2020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w:t>
        </w:r>
      </w:hyperlink>
      <w:r>
        <w:rPr>
          <w:sz w:val="20"/>
        </w:rPr>
        <w:t xml:space="preserve"> Департамента труда и социальной защиты населения г. Севастополя от 11.07.2023 N 280.</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jc w:val="right"/>
      </w:pPr>
      <w:r>
        <w:rPr>
          <w:sz w:val="20"/>
        </w:rPr>
      </w:r>
    </w:p>
    <w:p>
      <w:pPr>
        <w:pStyle w:val="0"/>
        <w:outlineLvl w:val="0"/>
        <w:jc w:val="right"/>
      </w:pPr>
      <w:r>
        <w:rPr>
          <w:sz w:val="20"/>
        </w:rPr>
        <w:t xml:space="preserve">Приложение N 8</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1057" w:name="P1057"/>
    <w:bookmarkEnd w:id="1057"/>
    <w:p>
      <w:pPr>
        <w:pStyle w:val="2"/>
        <w:jc w:val="center"/>
      </w:pPr>
      <w:r>
        <w:rPr>
          <w:sz w:val="20"/>
        </w:rPr>
        <w:t xml:space="preserve">ПОКАЗАТЕЛИ</w:t>
      </w:r>
    </w:p>
    <w:p>
      <w:pPr>
        <w:pStyle w:val="2"/>
        <w:jc w:val="center"/>
      </w:pPr>
      <w:r>
        <w:rPr>
          <w:sz w:val="20"/>
        </w:rPr>
        <w:t xml:space="preserve">ДЛЯ ОЦЕНКИ ЭФФЕКТИВНОСТИ ДЕЯТЕЛЬНОСТИ ГКУ "СЕВАСТОПОЛЬСКИЙ</w:t>
      </w:r>
    </w:p>
    <w:p>
      <w:pPr>
        <w:pStyle w:val="2"/>
        <w:jc w:val="center"/>
      </w:pPr>
      <w:r>
        <w:rPr>
          <w:sz w:val="20"/>
        </w:rPr>
        <w:t xml:space="preserve">ГОРОДСКОЙ КОМПЛЕКСНЫЙ ЦЕНТР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23.03.2022 </w:t>
            </w:r>
            <w:hyperlink w:history="0" r:id="rId81" w:tooltip="Приказ Департамента труда и социальной защиты населения г. Севастополя от 23.03.2022 N 11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110</w:t>
              </w:r>
            </w:hyperlink>
            <w:r>
              <w:rPr>
                <w:sz w:val="20"/>
                <w:color w:val="392c69"/>
              </w:rPr>
              <w:t xml:space="preserve">, от 12.05.2023 </w:t>
            </w:r>
            <w:hyperlink w:history="0" r:id="rId82"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2891"/>
        <w:gridCol w:w="3572"/>
        <w:gridCol w:w="3175"/>
        <w:gridCol w:w="2494"/>
      </w:tblGrid>
      <w:tr>
        <w:tc>
          <w:tcPr>
            <w:tcW w:w="624" w:type="dxa"/>
          </w:tcPr>
          <w:p>
            <w:pPr>
              <w:pStyle w:val="0"/>
              <w:jc w:val="center"/>
            </w:pPr>
            <w:r>
              <w:rPr>
                <w:sz w:val="20"/>
              </w:rPr>
              <w:t xml:space="preserve">N п/п</w:t>
            </w:r>
          </w:p>
        </w:tc>
        <w:tc>
          <w:tcPr>
            <w:tcW w:w="2721" w:type="dxa"/>
          </w:tcPr>
          <w:p>
            <w:pPr>
              <w:pStyle w:val="0"/>
              <w:jc w:val="center"/>
            </w:pPr>
            <w:r>
              <w:rPr>
                <w:sz w:val="20"/>
              </w:rPr>
              <w:t xml:space="preserve">Наименование показателя эффективности деятельности</w:t>
            </w:r>
          </w:p>
        </w:tc>
        <w:tc>
          <w:tcPr>
            <w:tcW w:w="2891" w:type="dxa"/>
          </w:tcPr>
          <w:p>
            <w:pPr>
              <w:pStyle w:val="0"/>
              <w:jc w:val="center"/>
            </w:pPr>
            <w:r>
              <w:rPr>
                <w:sz w:val="20"/>
              </w:rPr>
              <w:t xml:space="preserve">Порядок определения значения показателя</w:t>
            </w:r>
          </w:p>
        </w:tc>
        <w:tc>
          <w:tcPr>
            <w:tcW w:w="3572" w:type="dxa"/>
          </w:tcPr>
          <w:p>
            <w:pPr>
              <w:pStyle w:val="0"/>
              <w:jc w:val="center"/>
            </w:pPr>
            <w:r>
              <w:rPr>
                <w:sz w:val="20"/>
              </w:rPr>
              <w:t xml:space="preserve">Критерии оценки эффективности деятельности учреждения в баллах</w:t>
            </w:r>
          </w:p>
        </w:tc>
        <w:tc>
          <w:tcPr>
            <w:tcW w:w="3175" w:type="dxa"/>
          </w:tcPr>
          <w:p>
            <w:pPr>
              <w:pStyle w:val="0"/>
              <w:jc w:val="center"/>
            </w:pPr>
            <w:r>
              <w:rPr>
                <w:sz w:val="20"/>
              </w:rPr>
              <w:t xml:space="preserve">Таблица выполнения показателей</w:t>
            </w:r>
          </w:p>
        </w:tc>
        <w:tc>
          <w:tcPr>
            <w:tcW w:w="2494" w:type="dxa"/>
          </w:tcPr>
          <w:p>
            <w:pPr>
              <w:pStyle w:val="0"/>
              <w:jc w:val="center"/>
            </w:pPr>
            <w:r>
              <w:rPr>
                <w:sz w:val="20"/>
              </w:rPr>
              <w:t xml:space="preserve">Структурное подразделение Департамента, ответственное за проведение оценки</w:t>
            </w:r>
          </w:p>
        </w:tc>
      </w:tr>
      <w:tr>
        <w:tc>
          <w:tcPr>
            <w:tcW w:w="624" w:type="dxa"/>
          </w:tcPr>
          <w:p>
            <w:pPr>
              <w:pStyle w:val="0"/>
              <w:jc w:val="both"/>
            </w:pPr>
            <w:r>
              <w:rPr>
                <w:sz w:val="20"/>
              </w:rPr>
              <w:t xml:space="preserve">1.1</w:t>
            </w:r>
          </w:p>
        </w:tc>
        <w:tc>
          <w:tcPr>
            <w:tcW w:w="2721" w:type="dxa"/>
          </w:tcPr>
          <w:p>
            <w:pPr>
              <w:pStyle w:val="0"/>
              <w:jc w:val="both"/>
            </w:pPr>
            <w:r>
              <w:rPr>
                <w:sz w:val="20"/>
              </w:rPr>
              <w:t xml:space="preserve">Наличие в отчетном периоде замечаний по результатам проверок (в том числе пожарной безопасности, соблюдению требований Федерального </w:t>
            </w:r>
            <w:hyperlink w:history="0" r:id="rId83"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проверок ДТСЗН)</w:t>
            </w:r>
          </w:p>
        </w:tc>
        <w:tc>
          <w:tcPr>
            <w:tcW w:w="2891" w:type="dxa"/>
          </w:tcPr>
          <w:p>
            <w:pPr>
              <w:pStyle w:val="0"/>
              <w:jc w:val="both"/>
            </w:pPr>
            <w:r>
              <w:rPr>
                <w:sz w:val="20"/>
              </w:rPr>
              <w:t xml:space="preserve">При наличии информации о проведении в учреждении в отчетный период проверок контролирующими органами либо структурными подразделениями ДТСЗН, анализируется информация о выявленных нарушениях.</w:t>
            </w:r>
          </w:p>
          <w:p>
            <w:pPr>
              <w:pStyle w:val="0"/>
              <w:jc w:val="both"/>
            </w:pPr>
            <w:r>
              <w:rPr>
                <w:sz w:val="20"/>
              </w:rPr>
              <w:t xml:space="preserve">Отсутствие информации о несвоевременном исполнении поручений ДТСЗН</w:t>
            </w:r>
          </w:p>
        </w:tc>
        <w:tc>
          <w:tcPr>
            <w:tcW w:w="3572" w:type="dxa"/>
          </w:tcPr>
          <w:p>
            <w:pPr>
              <w:pStyle w:val="0"/>
              <w:jc w:val="both"/>
            </w:pPr>
            <w:r>
              <w:rPr>
                <w:sz w:val="20"/>
              </w:rPr>
              <w:t xml:space="preserve">Максимальное значение показателя - 10 баллов:</w:t>
            </w:r>
          </w:p>
          <w:p>
            <w:pPr>
              <w:pStyle w:val="0"/>
              <w:jc w:val="both"/>
            </w:pPr>
            <w:r>
              <w:rPr>
                <w:sz w:val="20"/>
              </w:rPr>
              <w:t xml:space="preserve">при наличии замечаний со стороны контролирующих и надзорных органов, выявленных в отчетном периоде, по итогам проверок, проведенных в отчетном периоде (-3 балла);</w:t>
            </w:r>
          </w:p>
          <w:p>
            <w:pPr>
              <w:pStyle w:val="0"/>
              <w:jc w:val="both"/>
            </w:pPr>
            <w:r>
              <w:rPr>
                <w:sz w:val="20"/>
              </w:rPr>
              <w:t xml:space="preserve">при наличии нарушений, установленных аудиторскими и финансовыми проверками (устанавливается -5 баллов);</w:t>
            </w:r>
          </w:p>
          <w:p>
            <w:pPr>
              <w:pStyle w:val="0"/>
              <w:jc w:val="both"/>
            </w:pPr>
            <w:r>
              <w:rPr>
                <w:sz w:val="20"/>
              </w:rPr>
              <w:t xml:space="preserve">при наличии не исполненных в срок предписаний, представлений (-10 баллов);</w:t>
            </w:r>
          </w:p>
          <w:p>
            <w:pPr>
              <w:pStyle w:val="0"/>
              <w:jc w:val="both"/>
            </w:pPr>
            <w:r>
              <w:rPr>
                <w:sz w:val="20"/>
              </w:rPr>
              <w:t xml:space="preserve">при наличии информации о несвоевременном исполнении хотя бы 1 поручения ДТСЗН (-3 балла)</w:t>
            </w:r>
          </w:p>
        </w:tc>
        <w:tc>
          <w:tcPr>
            <w:tcW w:w="3175" w:type="dxa"/>
          </w:tcPr>
          <w:p>
            <w:pPr>
              <w:pStyle w:val="0"/>
              <w:jc w:val="both"/>
            </w:pPr>
            <w:r>
              <w:rPr>
                <w:sz w:val="20"/>
              </w:rPr>
              <w:t xml:space="preserve">Информация о проведенных в учреждении в отчетный период проверках контролирующими органами либо структурными подразделениями ДТСЗН.</w:t>
            </w:r>
          </w:p>
          <w:p>
            <w:pPr>
              <w:pStyle w:val="0"/>
              <w:jc w:val="both"/>
            </w:pPr>
            <w:r>
              <w:rPr>
                <w:sz w:val="20"/>
              </w:rPr>
              <w:t xml:space="preserve">Информация о замечаниях или выявленных нарушениях.</w:t>
            </w:r>
          </w:p>
          <w:p>
            <w:pPr>
              <w:pStyle w:val="0"/>
              <w:jc w:val="both"/>
            </w:pPr>
            <w:r>
              <w:rPr>
                <w:sz w:val="20"/>
              </w:rPr>
              <w:t xml:space="preserve">Информация о несвоевременном исполнении поручений ДТСЗН</w:t>
            </w:r>
          </w:p>
        </w:tc>
        <w:tc>
          <w:tcPr>
            <w:tcW w:w="2494" w:type="dxa"/>
          </w:tcPr>
          <w:p>
            <w:pPr>
              <w:pStyle w:val="0"/>
              <w:jc w:val="both"/>
            </w:pPr>
            <w:r>
              <w:rPr>
                <w:sz w:val="20"/>
              </w:rPr>
              <w:t xml:space="preserve">Отдел контрольно-ревизионной работы</w:t>
            </w:r>
          </w:p>
          <w:p>
            <w:pPr>
              <w:pStyle w:val="0"/>
              <w:jc w:val="both"/>
            </w:pPr>
            <w:r>
              <w:rPr>
                <w:sz w:val="20"/>
              </w:rPr>
              <w:t xml:space="preserve">Управление финансов</w:t>
            </w:r>
          </w:p>
          <w:p>
            <w:pPr>
              <w:pStyle w:val="0"/>
              <w:jc w:val="both"/>
            </w:pPr>
            <w:r>
              <w:rPr>
                <w:sz w:val="20"/>
              </w:rPr>
              <w:t xml:space="preserve">Отдел организации государственных закупок</w:t>
            </w:r>
          </w:p>
          <w:p>
            <w:pPr>
              <w:pStyle w:val="0"/>
              <w:jc w:val="both"/>
            </w:pPr>
            <w:r>
              <w:rPr>
                <w:sz w:val="20"/>
              </w:rPr>
              <w:t xml:space="preserve">Управление занятости</w:t>
            </w:r>
          </w:p>
        </w:tc>
      </w:tr>
      <w:tr>
        <w:tc>
          <w:tcPr>
            <w:tcW w:w="624" w:type="dxa"/>
          </w:tcPr>
          <w:p>
            <w:pPr>
              <w:pStyle w:val="0"/>
              <w:jc w:val="both"/>
            </w:pPr>
            <w:r>
              <w:rPr>
                <w:sz w:val="20"/>
              </w:rPr>
              <w:t xml:space="preserve">1.2</w:t>
            </w:r>
          </w:p>
        </w:tc>
        <w:tc>
          <w:tcPr>
            <w:tcW w:w="2721" w:type="dxa"/>
          </w:tcPr>
          <w:p>
            <w:pPr>
              <w:pStyle w:val="0"/>
              <w:jc w:val="both"/>
            </w:pPr>
            <w:r>
              <w:rPr>
                <w:sz w:val="20"/>
              </w:rPr>
              <w:t xml:space="preserve">Информационная открытость учреждения</w:t>
            </w:r>
          </w:p>
        </w:tc>
        <w:tc>
          <w:tcPr>
            <w:tcW w:w="2891" w:type="dxa"/>
          </w:tcPr>
          <w:p>
            <w:pPr>
              <w:pStyle w:val="0"/>
              <w:jc w:val="both"/>
            </w:pPr>
            <w:r>
              <w:rPr>
                <w:sz w:val="20"/>
              </w:rPr>
              <w:t xml:space="preserve">Информация в СМИ о деятельности учреждения. Участие в различных семинарах, мероприятиях за отчетный период.</w:t>
            </w:r>
          </w:p>
          <w:p>
            <w:pPr>
              <w:pStyle w:val="0"/>
              <w:jc w:val="both"/>
            </w:pPr>
            <w:r>
              <w:rPr>
                <w:sz w:val="20"/>
              </w:rPr>
              <w:t xml:space="preserve">Проведение заседаний Попечительского совета</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Значение показателя состоит из суммы пунктов:</w:t>
            </w:r>
          </w:p>
          <w:p>
            <w:pPr>
              <w:pStyle w:val="0"/>
              <w:jc w:val="both"/>
            </w:pPr>
            <w:r>
              <w:rPr>
                <w:sz w:val="20"/>
              </w:rPr>
              <w:t xml:space="preserve">1) наличие публикаций о деятельности учреждения в СМИ и на официальном сайте учреждения - 2 балла;</w:t>
            </w:r>
          </w:p>
          <w:p>
            <w:pPr>
              <w:pStyle w:val="0"/>
              <w:jc w:val="both"/>
            </w:pPr>
            <w:r>
              <w:rPr>
                <w:sz w:val="20"/>
              </w:rPr>
              <w:t xml:space="preserve">2) участие в семинарах, конференциях, "круглых столах" - 2 балла;</w:t>
            </w:r>
          </w:p>
          <w:p>
            <w:pPr>
              <w:pStyle w:val="0"/>
              <w:jc w:val="both"/>
            </w:pPr>
            <w:r>
              <w:rPr>
                <w:sz w:val="20"/>
              </w:rPr>
              <w:t xml:space="preserve">3) наличие информационных стендов, официального сайта в сети Интернет - 1 балл;</w:t>
            </w:r>
          </w:p>
          <w:p>
            <w:pPr>
              <w:pStyle w:val="0"/>
              <w:jc w:val="both"/>
            </w:pPr>
            <w:r>
              <w:rPr>
                <w:sz w:val="20"/>
              </w:rPr>
              <w:t xml:space="preserve">4) проведение заседаний попечительского совета в течение последних 6 месяцев - 1 балл</w:t>
            </w:r>
          </w:p>
        </w:tc>
        <w:tc>
          <w:tcPr>
            <w:tcW w:w="3175" w:type="dxa"/>
          </w:tcPr>
          <w:p>
            <w:pPr>
              <w:pStyle w:val="0"/>
              <w:jc w:val="both"/>
            </w:pPr>
            <w:r>
              <w:rPr>
                <w:sz w:val="20"/>
              </w:rPr>
              <w:t xml:space="preserve">Наличие опубликованной информации о деятельности учреждения в СМИ и на официальном сайте учреждения.</w:t>
            </w:r>
          </w:p>
          <w:p>
            <w:pPr>
              <w:pStyle w:val="0"/>
              <w:jc w:val="both"/>
            </w:pPr>
            <w:r>
              <w:rPr>
                <w:sz w:val="20"/>
              </w:rPr>
              <w:t xml:space="preserve">Участие в семинарах, мероприятиях (с указанием даты, по какому вопросу).</w:t>
            </w:r>
          </w:p>
          <w:p>
            <w:pPr>
              <w:pStyle w:val="0"/>
              <w:jc w:val="both"/>
            </w:pPr>
            <w:r>
              <w:rPr>
                <w:sz w:val="20"/>
              </w:rPr>
              <w:t xml:space="preserve">Сведения об обновлении информации на медийных площадках учреждения (стендах, официальном сайте, в социальных сетях).</w:t>
            </w:r>
          </w:p>
          <w:p>
            <w:pPr>
              <w:pStyle w:val="0"/>
              <w:jc w:val="both"/>
            </w:pPr>
            <w:r>
              <w:rPr>
                <w:sz w:val="20"/>
              </w:rPr>
              <w:t xml:space="preserve">Информация о заседаниях попечительского совета с указанием дат</w:t>
            </w:r>
          </w:p>
        </w:tc>
        <w:tc>
          <w:tcPr>
            <w:tcW w:w="2494" w:type="dxa"/>
          </w:tcPr>
          <w:p>
            <w:pPr>
              <w:pStyle w:val="0"/>
              <w:jc w:val="both"/>
            </w:pPr>
            <w:r>
              <w:rPr>
                <w:sz w:val="20"/>
              </w:rPr>
              <w:t xml:space="preserve">Управление занятости</w:t>
            </w:r>
          </w:p>
          <w:p>
            <w:pPr>
              <w:pStyle w:val="0"/>
              <w:jc w:val="both"/>
            </w:pPr>
            <w:r>
              <w:rPr>
                <w:sz w:val="20"/>
              </w:rPr>
              <w:t xml:space="preserve">Управление социального обслуживания</w:t>
            </w:r>
          </w:p>
        </w:tc>
      </w:tr>
      <w:tr>
        <w:tblPrEx>
          <w:tblBorders>
            <w:insideH w:val="nil"/>
          </w:tblBorders>
        </w:tblPrEx>
        <w:tc>
          <w:tcPr>
            <w:tcW w:w="624" w:type="dxa"/>
            <w:tcBorders>
              <w:bottom w:val="nil"/>
            </w:tcBorders>
          </w:tcPr>
          <w:p>
            <w:pPr>
              <w:pStyle w:val="0"/>
              <w:jc w:val="both"/>
            </w:pPr>
            <w:r>
              <w:rPr>
                <w:sz w:val="20"/>
              </w:rPr>
              <w:t xml:space="preserve">1.3</w:t>
            </w:r>
          </w:p>
        </w:tc>
        <w:tc>
          <w:tcPr>
            <w:tcW w:w="2721" w:type="dxa"/>
            <w:tcBorders>
              <w:bottom w:val="nil"/>
            </w:tcBorders>
          </w:tcPr>
          <w:p>
            <w:pPr>
              <w:pStyle w:val="0"/>
              <w:jc w:val="both"/>
            </w:pPr>
            <w:r>
              <w:rPr>
                <w:sz w:val="20"/>
              </w:rPr>
              <w:t xml:space="preserve">Целевое и эффективное использование бюджетных средств</w:t>
            </w:r>
          </w:p>
        </w:tc>
        <w:tc>
          <w:tcPr>
            <w:tcW w:w="2891" w:type="dxa"/>
            <w:tcBorders>
              <w:bottom w:val="nil"/>
            </w:tcBorders>
          </w:tcPr>
          <w:p>
            <w:pPr>
              <w:pStyle w:val="0"/>
              <w:jc w:val="both"/>
            </w:pPr>
            <w:r>
              <w:rPr>
                <w:sz w:val="20"/>
              </w:rPr>
              <w:t xml:space="preserve">Отсутствие просроченной дебиторской и кредиторской задолженности, нарушений финансово-хозяйственной деятельности, ведения бухгалтерского учета в течение отчетного периода</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не менее 95% устанавливается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от 85% до 94% устанавливается 6 баллов;</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от 75% до 84% устанавливается 4 балла;</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до 75% устанавливается 0 баллов</w:t>
            </w:r>
          </w:p>
        </w:tc>
        <w:tc>
          <w:tcPr>
            <w:tcW w:w="3175" w:type="dxa"/>
            <w:tcBorders>
              <w:bottom w:val="nil"/>
            </w:tcBorders>
          </w:tcPr>
          <w:p>
            <w:pPr>
              <w:pStyle w:val="0"/>
              <w:jc w:val="both"/>
            </w:pPr>
            <w:r>
              <w:rPr>
                <w:sz w:val="20"/>
              </w:rPr>
              <w:t xml:space="preserve">Указывается процент освоения бюджетной сметы (ЦСР 0910200100), рассчитанный без учета расходов на заработную плату (нарастающим итогом с начала года), информация о наличии либо отсутствии дебиторской и кредитной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477" w:type="dxa"/>
            <w:tcBorders>
              <w:top w:val="nil"/>
            </w:tcBorders>
          </w:tcPr>
          <w:p>
            <w:pPr>
              <w:pStyle w:val="0"/>
              <w:jc w:val="both"/>
            </w:pPr>
            <w:r>
              <w:rPr>
                <w:sz w:val="20"/>
              </w:rPr>
              <w:t xml:space="preserve">(в ред. </w:t>
            </w:r>
            <w:hyperlink w:history="0" r:id="rId84"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w:t>
            </w:r>
          </w:p>
          <w:p>
            <w:pPr>
              <w:pStyle w:val="0"/>
              <w:jc w:val="both"/>
            </w:pPr>
            <w:r>
              <w:rPr>
                <w:sz w:val="20"/>
              </w:rPr>
              <w:t xml:space="preserve">от 12.05.2023 N 199)</w:t>
            </w:r>
          </w:p>
        </w:tc>
      </w:tr>
      <w:tr>
        <w:tc>
          <w:tcPr>
            <w:tcW w:w="624" w:type="dxa"/>
          </w:tcPr>
          <w:p>
            <w:pPr>
              <w:pStyle w:val="0"/>
              <w:jc w:val="both"/>
            </w:pPr>
            <w:r>
              <w:rPr>
                <w:sz w:val="20"/>
              </w:rPr>
              <w:t xml:space="preserve">1.4</w:t>
            </w:r>
          </w:p>
        </w:tc>
        <w:tc>
          <w:tcPr>
            <w:tcW w:w="2721" w:type="dxa"/>
          </w:tcPr>
          <w:p>
            <w:pPr>
              <w:pStyle w:val="0"/>
              <w:jc w:val="both"/>
            </w:pPr>
            <w:r>
              <w:rPr>
                <w:sz w:val="20"/>
              </w:rPr>
              <w:t xml:space="preserve">Своевременность и качество предоставления бухгалтерской отчетности по установленным формам</w:t>
            </w:r>
          </w:p>
        </w:tc>
        <w:tc>
          <w:tcPr>
            <w:tcW w:w="2891" w:type="dxa"/>
          </w:tcPr>
          <w:p>
            <w:pPr>
              <w:pStyle w:val="0"/>
              <w:jc w:val="both"/>
            </w:pPr>
            <w:r>
              <w:rPr>
                <w:sz w:val="20"/>
              </w:rPr>
              <w:t xml:space="preserve">Своевременность предоставления бюджетной отчетности и достоверность показателей отчетов. Указывается дата фактического предоставления каждого отчета</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предоставлении всех форм отчетов в установленный срок и без ошибок устанавливается 7 баллов;</w:t>
            </w:r>
          </w:p>
          <w:p>
            <w:pPr>
              <w:pStyle w:val="0"/>
              <w:jc w:val="both"/>
            </w:pPr>
            <w:r>
              <w:rPr>
                <w:sz w:val="20"/>
              </w:rPr>
              <w:t xml:space="preserve">- при предоставлении хотя бы одного отчета с нарушением срока до 2 дней устанавливается 4 балла;</w:t>
            </w:r>
          </w:p>
          <w:p>
            <w:pPr>
              <w:pStyle w:val="0"/>
              <w:jc w:val="both"/>
            </w:pPr>
            <w:r>
              <w:rPr>
                <w:sz w:val="20"/>
              </w:rPr>
              <w:t xml:space="preserve">- при предоставлении хотя бы одного отчета позже срока более чем на 2 дня либо при выявлении ошибок устанавливается 0 баллов</w:t>
            </w:r>
          </w:p>
        </w:tc>
        <w:tc>
          <w:tcPr>
            <w:tcW w:w="3175" w:type="dxa"/>
          </w:tcPr>
          <w:p>
            <w:pPr>
              <w:pStyle w:val="0"/>
              <w:jc w:val="both"/>
            </w:pPr>
            <w:r>
              <w:rPr>
                <w:sz w:val="20"/>
              </w:rPr>
              <w:t xml:space="preserve">Формы бюджетной отчетности, регламентированные </w:t>
            </w:r>
            <w:hyperlink w:history="0" r:id="rId85" w:tooltip="Приказ Минфина России от 28.12.2010 N 191н (ред. от 21.12.2021)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2022 года) ------------ Недействующая редакция {КонсультантПлюс}">
              <w:r>
                <w:rPr>
                  <w:sz w:val="20"/>
                  <w:color w:val="0000ff"/>
                </w:rPr>
                <w:t xml:space="preserve">приказом</w:t>
              </w:r>
            </w:hyperlink>
            <w:r>
              <w:rPr>
                <w:sz w:val="20"/>
              </w:rPr>
              <w:t xml:space="preserve"> Минфина России от 28.12.2010 N 191н</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1.5</w:t>
            </w:r>
          </w:p>
        </w:tc>
        <w:tc>
          <w:tcPr>
            <w:tcW w:w="2721" w:type="dxa"/>
          </w:tcPr>
          <w:p>
            <w:pPr>
              <w:pStyle w:val="0"/>
              <w:jc w:val="both"/>
            </w:pPr>
            <w:r>
              <w:rPr>
                <w:sz w:val="20"/>
              </w:rPr>
              <w:t xml:space="preserve">Укомплектованность учреждения работниками, непосредственно оказывающими социальные услуги</w:t>
            </w:r>
          </w:p>
        </w:tc>
        <w:tc>
          <w:tcPr>
            <w:tcW w:w="2891" w:type="dxa"/>
          </w:tcPr>
          <w:p>
            <w:pPr>
              <w:pStyle w:val="0"/>
              <w:jc w:val="both"/>
            </w:pPr>
            <w:r>
              <w:rPr>
                <w:sz w:val="20"/>
              </w:rPr>
              <w:t xml:space="preserve">Определяется как соотношение фактического количества работников, непосредственно оказывающих социальные услуги, к плановому количеству работников, непосредственно оказывающих социальные услуги</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укомплектованности от 95% до 100% устанавливается 7 баллов;</w:t>
            </w:r>
          </w:p>
          <w:p>
            <w:pPr>
              <w:pStyle w:val="0"/>
              <w:jc w:val="both"/>
            </w:pPr>
            <w:r>
              <w:rPr>
                <w:sz w:val="20"/>
              </w:rPr>
              <w:t xml:space="preserve">- при укомплектованности от 85% до 94% устанавливается 5 баллов;</w:t>
            </w:r>
          </w:p>
          <w:p>
            <w:pPr>
              <w:pStyle w:val="0"/>
              <w:jc w:val="both"/>
            </w:pPr>
            <w:r>
              <w:rPr>
                <w:sz w:val="20"/>
              </w:rPr>
              <w:t xml:space="preserve">- при укомплектованности от 75% до 84% устанавливается 3 балла;</w:t>
            </w:r>
          </w:p>
          <w:p>
            <w:pPr>
              <w:pStyle w:val="0"/>
              <w:jc w:val="both"/>
            </w:pPr>
            <w:r>
              <w:rPr>
                <w:sz w:val="20"/>
              </w:rPr>
              <w:t xml:space="preserve">- при укомплектованности до 74% устанавливается 2 балла</w:t>
            </w:r>
          </w:p>
        </w:tc>
        <w:tc>
          <w:tcPr>
            <w:tcW w:w="3175" w:type="dxa"/>
          </w:tcPr>
          <w:p>
            <w:pPr>
              <w:pStyle w:val="0"/>
              <w:jc w:val="both"/>
            </w:pPr>
            <w:r>
              <w:rPr>
                <w:sz w:val="20"/>
              </w:rPr>
              <w:t xml:space="preserve">Информация о количестве работников, непосредственно оказывающих социальные услуги, в процентном соотношении к утвержденному штатному расписанию</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1.6</w:t>
            </w:r>
          </w:p>
        </w:tc>
        <w:tc>
          <w:tcPr>
            <w:tcW w:w="2721" w:type="dxa"/>
          </w:tcPr>
          <w:p>
            <w:pPr>
              <w:pStyle w:val="0"/>
              <w:jc w:val="both"/>
            </w:pPr>
            <w:r>
              <w:rPr>
                <w:sz w:val="20"/>
              </w:rPr>
              <w:t xml:space="preserve">Соблюдение предельного уровня соотношения средней заработной платы руководителя, его заместителей, главного бухгалтера и средней заработной платы работников на отчетный период (с накопительным итогом)</w:t>
            </w:r>
          </w:p>
        </w:tc>
        <w:tc>
          <w:tcPr>
            <w:tcW w:w="2891" w:type="dxa"/>
          </w:tcPr>
          <w:p>
            <w:pPr>
              <w:pStyle w:val="0"/>
              <w:jc w:val="both"/>
            </w:pPr>
            <w:r>
              <w:rPr>
                <w:sz w:val="20"/>
              </w:rPr>
              <w:t xml:space="preserve">Показатель должен содержать данные о среднемесячной заработной плате работников учреждения и отдельно руководителя учреждения, его заместителей и главного бухгалтера. Размер средней заработной платы руководителя, его заместителей и главного бухгалтера не должен превышать 4-кратный размер средней заработной платы работников учреждения</w:t>
            </w:r>
          </w:p>
        </w:tc>
        <w:tc>
          <w:tcPr>
            <w:tcW w:w="3572" w:type="dxa"/>
          </w:tcPr>
          <w:p>
            <w:pPr>
              <w:pStyle w:val="0"/>
              <w:jc w:val="both"/>
            </w:pPr>
            <w:r>
              <w:rPr>
                <w:sz w:val="20"/>
              </w:rPr>
              <w:t xml:space="preserve">При соблюдении необходимого соотношения (не более 4-кратного размера) устанавливается 8 баллов;</w:t>
            </w:r>
          </w:p>
          <w:p>
            <w:pPr>
              <w:pStyle w:val="0"/>
              <w:jc w:val="both"/>
            </w:pPr>
            <w:r>
              <w:rPr>
                <w:sz w:val="20"/>
              </w:rPr>
              <w:t xml:space="preserve">- при соотношении средней заработной платы руководителя, его заместителей и главного бухгалтера более 4-кратного размера к средней заработной плате работников устанавливается 0 баллов</w:t>
            </w:r>
          </w:p>
        </w:tc>
        <w:tc>
          <w:tcPr>
            <w:tcW w:w="3175" w:type="dxa"/>
          </w:tcPr>
          <w:p>
            <w:pPr>
              <w:pStyle w:val="0"/>
              <w:jc w:val="both"/>
            </w:pPr>
            <w:r>
              <w:rPr>
                <w:sz w:val="20"/>
              </w:rPr>
              <w:t xml:space="preserve">Указывается размер среднемесячной заработной платы руководителя, его заместителей, главного бухгалтера и работников</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1.7</w:t>
            </w:r>
          </w:p>
        </w:tc>
        <w:tc>
          <w:tcPr>
            <w:tcW w:w="2721" w:type="dxa"/>
          </w:tcPr>
          <w:p>
            <w:pPr>
              <w:pStyle w:val="0"/>
              <w:jc w:val="both"/>
            </w:pPr>
            <w:r>
              <w:rPr>
                <w:sz w:val="20"/>
              </w:rPr>
              <w:t xml:space="preserve">Внесение данных о получателях социальных услуг в базу АИС "Социальная поддержка населения"</w:t>
            </w:r>
          </w:p>
        </w:tc>
        <w:tc>
          <w:tcPr>
            <w:tcW w:w="2891" w:type="dxa"/>
          </w:tcPr>
          <w:p>
            <w:pPr>
              <w:pStyle w:val="0"/>
              <w:jc w:val="both"/>
            </w:pPr>
            <w:r>
              <w:rPr>
                <w:sz w:val="20"/>
              </w:rPr>
              <w:t xml:space="preserve">Информация о получателях социальных услуг, признанных нуждающимися в социальном обслуживании в отчетный период, должна быть внесена в АИС "Социальная поддержка населения"</w:t>
            </w:r>
          </w:p>
        </w:tc>
        <w:tc>
          <w:tcPr>
            <w:tcW w:w="3572" w:type="dxa"/>
          </w:tcPr>
          <w:p>
            <w:pPr>
              <w:pStyle w:val="0"/>
              <w:jc w:val="both"/>
            </w:pPr>
            <w:r>
              <w:rPr>
                <w:sz w:val="20"/>
              </w:rPr>
              <w:t xml:space="preserve">При внесении в АИС СПН данных о 100% получателей социальных услуг в отчетном периоде устанавливается 8 баллов;</w:t>
            </w:r>
          </w:p>
          <w:p>
            <w:pPr>
              <w:pStyle w:val="0"/>
              <w:jc w:val="both"/>
            </w:pPr>
            <w:r>
              <w:rPr>
                <w:sz w:val="20"/>
              </w:rPr>
              <w:t xml:space="preserve">при внесении в АИС СПН данных менее чем о 100% получателей социальных услуг, которым назначено социальное обслуживание, в отчетном периоде устанавливается 0 баллов</w:t>
            </w:r>
          </w:p>
        </w:tc>
        <w:tc>
          <w:tcPr>
            <w:tcW w:w="3175" w:type="dxa"/>
          </w:tcPr>
          <w:p>
            <w:pPr>
              <w:pStyle w:val="0"/>
              <w:jc w:val="both"/>
            </w:pPr>
            <w:r>
              <w:rPr>
                <w:sz w:val="20"/>
              </w:rPr>
              <w:t xml:space="preserve">Указывается количество получателей социальных услуг, признанных нуждающимися в социальном обслуживании в отчетный период, и из них количество получателей социальных услуг, информация о которых была внесена в АИС "Социальная поддержка населения"</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1.8</w:t>
            </w:r>
          </w:p>
        </w:tc>
        <w:tc>
          <w:tcPr>
            <w:tcW w:w="2721" w:type="dxa"/>
          </w:tcPr>
          <w:p>
            <w:pPr>
              <w:pStyle w:val="0"/>
              <w:jc w:val="both"/>
            </w:pPr>
            <w:r>
              <w:rPr>
                <w:sz w:val="20"/>
              </w:rPr>
              <w:t xml:space="preserve">Работа комиссии по признанию граждан нуждающимися в стационарном социальном обслуживании</w:t>
            </w:r>
          </w:p>
        </w:tc>
        <w:tc>
          <w:tcPr>
            <w:tcW w:w="2891" w:type="dxa"/>
          </w:tcPr>
          <w:p>
            <w:pPr>
              <w:pStyle w:val="0"/>
              <w:jc w:val="both"/>
            </w:pPr>
            <w:r>
              <w:rPr>
                <w:sz w:val="20"/>
              </w:rPr>
              <w:t xml:space="preserve">Соблюдение сроков признания гражданина нуждающимся в стационарном социальном обслуживании, установленных действующим законодательством</w:t>
            </w:r>
          </w:p>
        </w:tc>
        <w:tc>
          <w:tcPr>
            <w:tcW w:w="3572" w:type="dxa"/>
          </w:tcPr>
          <w:p>
            <w:pPr>
              <w:pStyle w:val="0"/>
              <w:jc w:val="both"/>
            </w:pPr>
            <w:r>
              <w:rPr>
                <w:sz w:val="20"/>
              </w:rPr>
              <w:t xml:space="preserve">При соблюдении сроков признания гражданина нуждающимся в стационарном социальном обслуживании, установленных действующим законодательством, устанавливается 8 баллов;</w:t>
            </w:r>
          </w:p>
          <w:p>
            <w:pPr>
              <w:pStyle w:val="0"/>
              <w:jc w:val="both"/>
            </w:pPr>
            <w:r>
              <w:rPr>
                <w:sz w:val="20"/>
              </w:rPr>
              <w:t xml:space="preserve">при наличии хотя бы одного дела, не рассмотренного в установленный срок, устанавливается 0 баллов</w:t>
            </w:r>
          </w:p>
        </w:tc>
        <w:tc>
          <w:tcPr>
            <w:tcW w:w="3175" w:type="dxa"/>
          </w:tcPr>
          <w:p>
            <w:pPr>
              <w:pStyle w:val="0"/>
              <w:jc w:val="both"/>
            </w:pPr>
            <w:r>
              <w:rPr>
                <w:sz w:val="20"/>
              </w:rPr>
              <w:t xml:space="preserve">1. Информация о количестве поступивших на рассмотрение комиссии дел за отчетный период.</w:t>
            </w:r>
          </w:p>
          <w:p>
            <w:pPr>
              <w:pStyle w:val="0"/>
              <w:jc w:val="both"/>
            </w:pPr>
            <w:r>
              <w:rPr>
                <w:sz w:val="20"/>
              </w:rPr>
              <w:t xml:space="preserve">2. Информация о количестве рассмотренных комиссией дел и принятии решения в установленный срок за отчетный период</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1.9</w:t>
            </w:r>
          </w:p>
        </w:tc>
        <w:tc>
          <w:tcPr>
            <w:tcW w:w="2721" w:type="dxa"/>
          </w:tcPr>
          <w:p>
            <w:pPr>
              <w:pStyle w:val="0"/>
              <w:jc w:val="both"/>
            </w:pPr>
            <w:r>
              <w:rPr>
                <w:sz w:val="20"/>
              </w:rPr>
              <w:t xml:space="preserve">Проведение мероприятий с привлечением волонтерских и добровольческих организаций, а также социально ориентированных некоммерческих организаций</w:t>
            </w:r>
          </w:p>
        </w:tc>
        <w:tc>
          <w:tcPr>
            <w:tcW w:w="2891" w:type="dxa"/>
          </w:tcPr>
          <w:p>
            <w:pPr>
              <w:pStyle w:val="0"/>
              <w:jc w:val="both"/>
            </w:pPr>
            <w:r>
              <w:rPr>
                <w:sz w:val="20"/>
              </w:rPr>
              <w:t xml:space="preserve">Информация о проведении в отчетном периоде мероприятий с участием волонтерских и добровольческих организаций, а также социально ориентированных некоммерческих организаций</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значение показателя складывается из суммы пунктов:</w:t>
            </w:r>
          </w:p>
          <w:p>
            <w:pPr>
              <w:pStyle w:val="0"/>
              <w:jc w:val="both"/>
            </w:pPr>
            <w:r>
              <w:rPr>
                <w:sz w:val="20"/>
              </w:rPr>
              <w:t xml:space="preserve">1) при наличии действующих соглашений с волонтерскими, добровольческими, социально ориентированными некоммерческими организациями - 2 балла;</w:t>
            </w:r>
          </w:p>
          <w:p>
            <w:pPr>
              <w:pStyle w:val="0"/>
              <w:jc w:val="both"/>
            </w:pPr>
            <w:r>
              <w:rPr>
                <w:sz w:val="20"/>
              </w:rPr>
              <w:t xml:space="preserve">2) при проведении в отчетном периоде мероприятий с участием волонтерских, добровольческих, социально ориентированных некоммерческих организаций - 2 балла;</w:t>
            </w:r>
          </w:p>
          <w:p>
            <w:pPr>
              <w:pStyle w:val="0"/>
              <w:jc w:val="both"/>
            </w:pPr>
            <w:r>
              <w:rPr>
                <w:sz w:val="20"/>
              </w:rPr>
              <w:t xml:space="preserve">3) при проведении в отчетном периоде мероприятий с участием представителей "серебряного волонтерства" (не менее 3 волонтеров за отчетный период) - 4 балла</w:t>
            </w:r>
          </w:p>
        </w:tc>
        <w:tc>
          <w:tcPr>
            <w:tcW w:w="3175" w:type="dxa"/>
          </w:tcPr>
          <w:p>
            <w:pPr>
              <w:pStyle w:val="0"/>
              <w:jc w:val="both"/>
            </w:pPr>
            <w:r>
              <w:rPr>
                <w:sz w:val="20"/>
              </w:rPr>
              <w:t xml:space="preserve">Информация о действующих в отчетном периоде соглашениях с волонтерскими и добровольческими организациями, а также социально ориентированными некоммерческими организациями.</w:t>
            </w:r>
          </w:p>
          <w:p>
            <w:pPr>
              <w:pStyle w:val="0"/>
              <w:jc w:val="both"/>
            </w:pPr>
            <w:r>
              <w:rPr>
                <w:sz w:val="20"/>
              </w:rPr>
              <w:t xml:space="preserve">Информация о проведении в отчетном периоде мероприятий с участием волонтерских и добровольческих организаций, а также социально ориентированных некоммерческих организаций.</w:t>
            </w:r>
          </w:p>
          <w:p>
            <w:pPr>
              <w:pStyle w:val="0"/>
              <w:jc w:val="both"/>
            </w:pPr>
            <w:r>
              <w:rPr>
                <w:sz w:val="20"/>
              </w:rPr>
              <w:t xml:space="preserve">Информация о проведении в отчетном периоде мероприятий с участием представителей "серебряного волонтерства" с указанием количества привлеченных волонтеров</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2.0</w:t>
            </w:r>
          </w:p>
        </w:tc>
        <w:tc>
          <w:tcPr>
            <w:tcW w:w="2721" w:type="dxa"/>
          </w:tcPr>
          <w:p>
            <w:pPr>
              <w:pStyle w:val="0"/>
              <w:jc w:val="both"/>
            </w:pPr>
            <w:r>
              <w:rPr>
                <w:sz w:val="20"/>
              </w:rPr>
              <w:t xml:space="preserve">Оказание социальной помощи гражданам без определенного места жительства и занятий</w:t>
            </w:r>
          </w:p>
        </w:tc>
        <w:tc>
          <w:tcPr>
            <w:tcW w:w="2891" w:type="dxa"/>
          </w:tcPr>
          <w:p>
            <w:pPr>
              <w:pStyle w:val="0"/>
              <w:jc w:val="both"/>
            </w:pPr>
            <w:r>
              <w:rPr>
                <w:sz w:val="20"/>
              </w:rPr>
              <w:t xml:space="preserve">Информация о гражданах, которым в отчетный период были предоставлены социальные услуги</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значение показателя складывается из суммы пунктов (услуги, предоставленной хотя бы одному гражданину):</w:t>
            </w:r>
          </w:p>
          <w:p>
            <w:pPr>
              <w:pStyle w:val="0"/>
              <w:jc w:val="both"/>
            </w:pPr>
            <w:r>
              <w:rPr>
                <w:sz w:val="20"/>
              </w:rPr>
              <w:t xml:space="preserve">- получено заключение об установлении личности - 1 балл; - определение наличия гражданства РФ - 1 балл;</w:t>
            </w:r>
          </w:p>
          <w:p>
            <w:pPr>
              <w:pStyle w:val="0"/>
              <w:jc w:val="both"/>
            </w:pPr>
            <w:r>
              <w:rPr>
                <w:sz w:val="20"/>
              </w:rPr>
              <w:t xml:space="preserve">- оказано содействие в восстановлении документов (СНИЛС, ОМС, свидетельство о рождении) - 1 балл;</w:t>
            </w:r>
          </w:p>
          <w:p>
            <w:pPr>
              <w:pStyle w:val="0"/>
              <w:jc w:val="both"/>
            </w:pPr>
            <w:r>
              <w:rPr>
                <w:sz w:val="20"/>
              </w:rPr>
              <w:t xml:space="preserve">- оформлен паспорт - 1 балл;</w:t>
            </w:r>
          </w:p>
          <w:p>
            <w:pPr>
              <w:pStyle w:val="0"/>
              <w:jc w:val="both"/>
            </w:pPr>
            <w:r>
              <w:rPr>
                <w:sz w:val="20"/>
              </w:rPr>
              <w:t xml:space="preserve">- назначено пенсионное обеспечение - 1 балл;</w:t>
            </w:r>
          </w:p>
          <w:p>
            <w:pPr>
              <w:pStyle w:val="0"/>
              <w:jc w:val="both"/>
            </w:pPr>
            <w:r>
              <w:rPr>
                <w:sz w:val="20"/>
              </w:rPr>
              <w:t xml:space="preserve">- оказано содействие в помещении в медицинское учреждение - 1 балл;</w:t>
            </w:r>
          </w:p>
          <w:p>
            <w:pPr>
              <w:pStyle w:val="0"/>
              <w:jc w:val="both"/>
            </w:pPr>
            <w:r>
              <w:rPr>
                <w:sz w:val="20"/>
              </w:rPr>
              <w:t xml:space="preserve">- оказано содействие в получении временного жилого помещения через общественные организации - 1 балл;</w:t>
            </w:r>
          </w:p>
          <w:p>
            <w:pPr>
              <w:pStyle w:val="0"/>
              <w:jc w:val="both"/>
            </w:pPr>
            <w:r>
              <w:rPr>
                <w:sz w:val="20"/>
              </w:rPr>
              <w:t xml:space="preserve">- обеспечение одеждой и обувью через общественные организации - 1 балл</w:t>
            </w:r>
          </w:p>
        </w:tc>
        <w:tc>
          <w:tcPr>
            <w:tcW w:w="3175" w:type="dxa"/>
          </w:tcPr>
          <w:p>
            <w:pPr>
              <w:pStyle w:val="0"/>
              <w:jc w:val="both"/>
            </w:pPr>
            <w:r>
              <w:rPr>
                <w:sz w:val="20"/>
              </w:rPr>
              <w:t xml:space="preserve">Информация о количестве граждан, которым в отчетный период были предоставлены социальные услуги</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2.1</w:t>
            </w:r>
          </w:p>
        </w:tc>
        <w:tc>
          <w:tcPr>
            <w:tcW w:w="2721" w:type="dxa"/>
          </w:tcPr>
          <w:p>
            <w:pPr>
              <w:pStyle w:val="0"/>
              <w:jc w:val="both"/>
            </w:pPr>
            <w:r>
              <w:rPr>
                <w:sz w:val="20"/>
              </w:rPr>
              <w:t xml:space="preserve">Использование новых эффективных технологий в процессе предоставления социальных услуг</w:t>
            </w:r>
          </w:p>
        </w:tc>
        <w:tc>
          <w:tcPr>
            <w:tcW w:w="2891" w:type="dxa"/>
          </w:tcPr>
          <w:p>
            <w:pPr>
              <w:pStyle w:val="0"/>
              <w:jc w:val="both"/>
            </w:pPr>
            <w:r>
              <w:rPr>
                <w:sz w:val="20"/>
              </w:rPr>
              <w:t xml:space="preserve">Внедрение и применение новых эффективных технологий в процессе предоставления социальных услуг, мероприятия по внедрению и использованию инновационной деятельности</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 при внедрении и использовании новой эффективной технологии в течение последних 6 месяцев устанавливается 6 баллов;</w:t>
            </w:r>
          </w:p>
          <w:p>
            <w:pPr>
              <w:pStyle w:val="0"/>
              <w:jc w:val="both"/>
            </w:pPr>
            <w:r>
              <w:rPr>
                <w:sz w:val="20"/>
              </w:rPr>
              <w:t xml:space="preserve">- при отсутствии новых технологий в работе устанавливается 0 баллов</w:t>
            </w:r>
          </w:p>
        </w:tc>
        <w:tc>
          <w:tcPr>
            <w:tcW w:w="3175" w:type="dxa"/>
          </w:tcPr>
          <w:p>
            <w:pPr>
              <w:pStyle w:val="0"/>
              <w:jc w:val="both"/>
            </w:pPr>
            <w:r>
              <w:rPr>
                <w:sz w:val="20"/>
              </w:rPr>
              <w:t xml:space="preserve">Наименование инновационной деятельности (технологии), с какого времени используется</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2.2</w:t>
            </w:r>
          </w:p>
        </w:tc>
        <w:tc>
          <w:tcPr>
            <w:tcW w:w="2721" w:type="dxa"/>
          </w:tcPr>
          <w:p>
            <w:pPr>
              <w:pStyle w:val="0"/>
              <w:jc w:val="both"/>
            </w:pPr>
            <w:r>
              <w:rPr>
                <w:sz w:val="20"/>
              </w:rPr>
              <w:t xml:space="preserve">Реализация индивидуальных программ реабилитации и (или) адаптации инвалидов (далее - ИПРА)</w:t>
            </w:r>
          </w:p>
        </w:tc>
        <w:tc>
          <w:tcPr>
            <w:tcW w:w="2891" w:type="dxa"/>
          </w:tcPr>
          <w:p>
            <w:pPr>
              <w:pStyle w:val="0"/>
              <w:jc w:val="both"/>
            </w:pPr>
            <w:r>
              <w:rPr>
                <w:sz w:val="20"/>
              </w:rPr>
              <w:t xml:space="preserve">Доля инвалидов, в отношении которых осуществлялись мероприятия по социальной реабилитации, в общей численности инвалидов города Севастополя, имеющих такие рекомендации в ИПРА</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Доля инвалидов, в отношении которых осуществлялись мероприятия по социальной реабилитации в рамках ИПРА, от общей численности инвалидов города Севастополя, имеющих такие рекомендации в ИПРА, 73% - 8 баллов;</w:t>
            </w:r>
          </w:p>
          <w:p>
            <w:pPr>
              <w:pStyle w:val="0"/>
              <w:jc w:val="both"/>
            </w:pPr>
            <w:r>
              <w:rPr>
                <w:sz w:val="20"/>
              </w:rPr>
              <w:t xml:space="preserve">доля инвалидов, в отношении которых осуществлялись мероприятия по социальной реабилитации в рамках ИПРА, менее 73% - 0 баллов</w:t>
            </w:r>
          </w:p>
        </w:tc>
        <w:tc>
          <w:tcPr>
            <w:tcW w:w="3175" w:type="dxa"/>
          </w:tcPr>
          <w:p>
            <w:pPr>
              <w:pStyle w:val="0"/>
              <w:jc w:val="both"/>
            </w:pPr>
            <w:r>
              <w:rPr>
                <w:sz w:val="20"/>
              </w:rPr>
              <w:t xml:space="preserve">Информация:</w:t>
            </w:r>
          </w:p>
          <w:p>
            <w:pPr>
              <w:pStyle w:val="0"/>
              <w:jc w:val="both"/>
            </w:pPr>
            <w:r>
              <w:rPr>
                <w:sz w:val="20"/>
              </w:rPr>
              <w:t xml:space="preserve">- о количестве инвалидов, в отношении которых поступили ИПРА за отчетный период;</w:t>
            </w:r>
          </w:p>
          <w:p>
            <w:pPr>
              <w:pStyle w:val="0"/>
              <w:jc w:val="both"/>
            </w:pPr>
            <w:r>
              <w:rPr>
                <w:sz w:val="20"/>
              </w:rPr>
              <w:t xml:space="preserve">- о количестве инвалидов, которые получили услуги по социальной реабилитации или абилитации в соответствии с ИПРА в отчетном периоде</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2.3</w:t>
            </w:r>
          </w:p>
        </w:tc>
        <w:tc>
          <w:tcPr>
            <w:tcW w:w="2721" w:type="dxa"/>
          </w:tcPr>
          <w:p>
            <w:pPr>
              <w:pStyle w:val="0"/>
              <w:jc w:val="both"/>
            </w:pPr>
            <w:r>
              <w:rPr>
                <w:sz w:val="20"/>
              </w:rPr>
              <w:t xml:space="preserve">Наличие задолженности по обязательным платежам в бюджет Российской Федерации и платежам за коммунальные услуги (далее - задолженность)</w:t>
            </w:r>
          </w:p>
        </w:tc>
        <w:tc>
          <w:tcPr>
            <w:tcW w:w="2891" w:type="dxa"/>
          </w:tcPr>
          <w:p>
            <w:pPr>
              <w:pStyle w:val="0"/>
              <w:jc w:val="both"/>
            </w:pPr>
            <w:r>
              <w:rPr>
                <w:sz w:val="20"/>
              </w:rPr>
              <w:t xml:space="preserve">Анализ информации о наличии задолженности</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1) при отсутствии в отчетном периоде задолженности - 8 баллов;</w:t>
            </w:r>
          </w:p>
          <w:p>
            <w:pPr>
              <w:pStyle w:val="0"/>
              <w:jc w:val="both"/>
            </w:pPr>
            <w:r>
              <w:rPr>
                <w:sz w:val="20"/>
              </w:rPr>
              <w:t xml:space="preserve">2) при наличии отчетном периоде задолженности до 1000 рублей - 5 баллов;</w:t>
            </w:r>
          </w:p>
          <w:p>
            <w:pPr>
              <w:pStyle w:val="0"/>
              <w:jc w:val="both"/>
            </w:pPr>
            <w:r>
              <w:rPr>
                <w:sz w:val="20"/>
              </w:rPr>
              <w:t xml:space="preserve">3) при наличии отчетном периоде задолженности свыше 1000 рублей - 0 баллов</w:t>
            </w:r>
          </w:p>
        </w:tc>
        <w:tc>
          <w:tcPr>
            <w:tcW w:w="3175" w:type="dxa"/>
          </w:tcPr>
          <w:p>
            <w:pPr>
              <w:pStyle w:val="0"/>
              <w:jc w:val="both"/>
            </w:pPr>
            <w:r>
              <w:rPr>
                <w:sz w:val="20"/>
              </w:rPr>
              <w:t xml:space="preserve">Информация о наличии задолженности.</w:t>
            </w:r>
          </w:p>
          <w:p>
            <w:pPr>
              <w:pStyle w:val="0"/>
              <w:jc w:val="both"/>
            </w:pPr>
            <w:r>
              <w:rPr>
                <w:sz w:val="20"/>
              </w:rPr>
              <w:t xml:space="preserve">Пояснение о причинах возникновения задолженности</w:t>
            </w:r>
          </w:p>
        </w:tc>
        <w:tc>
          <w:tcPr>
            <w:tcW w:w="2494" w:type="dxa"/>
          </w:tcPr>
          <w:p>
            <w:pPr>
              <w:pStyle w:val="0"/>
              <w:jc w:val="both"/>
            </w:pPr>
            <w:r>
              <w:rPr>
                <w:sz w:val="20"/>
              </w:rPr>
              <w:t xml:space="preserve">Управление финансов</w:t>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9</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1223" w:name="P1223"/>
    <w:bookmarkEnd w:id="1223"/>
    <w:p>
      <w:pPr>
        <w:pStyle w:val="2"/>
        <w:jc w:val="center"/>
      </w:pPr>
      <w:r>
        <w:rPr>
          <w:sz w:val="20"/>
        </w:rPr>
        <w:t xml:space="preserve">ПОКАЗАТЕЛИ</w:t>
      </w:r>
    </w:p>
    <w:p>
      <w:pPr>
        <w:pStyle w:val="2"/>
        <w:jc w:val="center"/>
      </w:pPr>
      <w:r>
        <w:rPr>
          <w:sz w:val="20"/>
        </w:rPr>
        <w:t xml:space="preserve">ДЛЯ ОЦЕНКИ ЭФФЕКТИВНОСТИ ДЕЯТЕЛЬНОСТИ ГКУ "СЕВАСТОПОЛЬСКИЙ</w:t>
      </w:r>
    </w:p>
    <w:p>
      <w:pPr>
        <w:pStyle w:val="2"/>
        <w:jc w:val="center"/>
      </w:pPr>
      <w:r>
        <w:rPr>
          <w:sz w:val="20"/>
        </w:rPr>
        <w:t xml:space="preserve">РЕАБИЛИТАЦИОННЫЙ ЦЕНТР ДЛЯ ДЕТЕЙ И ПОДРОСТКОВ</w:t>
      </w:r>
    </w:p>
    <w:p>
      <w:pPr>
        <w:pStyle w:val="2"/>
        <w:jc w:val="center"/>
      </w:pPr>
      <w:r>
        <w:rPr>
          <w:sz w:val="20"/>
        </w:rPr>
        <w:t xml:space="preserve">С ОГРАНИЧЕННЫМИ ВОЗМОЖНОСТЯМИ"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12.03.2021 </w:t>
            </w:r>
            <w:hyperlink w:history="0" r:id="rId86"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N 90</w:t>
              </w:r>
            </w:hyperlink>
            <w:r>
              <w:rPr>
                <w:sz w:val="20"/>
                <w:color w:val="392c69"/>
              </w:rPr>
              <w:t xml:space="preserve">, от 22.04.2021 </w:t>
            </w:r>
            <w:hyperlink w:history="0" r:id="rId87"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179</w:t>
              </w:r>
            </w:hyperlink>
            <w:r>
              <w:rPr>
                <w:sz w:val="20"/>
                <w:color w:val="392c69"/>
              </w:rPr>
              <w:t xml:space="preserve">, от 12.05.2023 </w:t>
            </w:r>
            <w:hyperlink w:history="0" r:id="rId88"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948"/>
        <w:gridCol w:w="2891"/>
        <w:gridCol w:w="3572"/>
        <w:gridCol w:w="3175"/>
        <w:gridCol w:w="2494"/>
      </w:tblGrid>
      <w:tr>
        <w:tc>
          <w:tcPr>
            <w:tcW w:w="624" w:type="dxa"/>
          </w:tcPr>
          <w:p>
            <w:pPr>
              <w:pStyle w:val="0"/>
              <w:jc w:val="center"/>
            </w:pPr>
            <w:r>
              <w:rPr>
                <w:sz w:val="20"/>
              </w:rPr>
              <w:t xml:space="preserve">N п/п</w:t>
            </w:r>
          </w:p>
        </w:tc>
        <w:tc>
          <w:tcPr>
            <w:tcW w:w="2948" w:type="dxa"/>
          </w:tcPr>
          <w:p>
            <w:pPr>
              <w:pStyle w:val="0"/>
              <w:jc w:val="center"/>
            </w:pPr>
            <w:r>
              <w:rPr>
                <w:sz w:val="20"/>
              </w:rPr>
              <w:t xml:space="preserve">Наименование показателя эффективности деятельности</w:t>
            </w:r>
          </w:p>
        </w:tc>
        <w:tc>
          <w:tcPr>
            <w:tcW w:w="2891" w:type="dxa"/>
          </w:tcPr>
          <w:p>
            <w:pPr>
              <w:pStyle w:val="0"/>
              <w:jc w:val="center"/>
            </w:pPr>
            <w:r>
              <w:rPr>
                <w:sz w:val="20"/>
              </w:rPr>
              <w:t xml:space="preserve">Порядок определения значения показателя</w:t>
            </w:r>
          </w:p>
        </w:tc>
        <w:tc>
          <w:tcPr>
            <w:tcW w:w="3572" w:type="dxa"/>
          </w:tcPr>
          <w:p>
            <w:pPr>
              <w:pStyle w:val="0"/>
              <w:jc w:val="center"/>
            </w:pPr>
            <w:r>
              <w:rPr>
                <w:sz w:val="20"/>
              </w:rPr>
              <w:t xml:space="preserve">Критерии оценки эффективности деятельности учреждения в баллах</w:t>
            </w:r>
          </w:p>
        </w:tc>
        <w:tc>
          <w:tcPr>
            <w:tcW w:w="3175" w:type="dxa"/>
          </w:tcPr>
          <w:p>
            <w:pPr>
              <w:pStyle w:val="0"/>
              <w:jc w:val="center"/>
            </w:pPr>
            <w:r>
              <w:rPr>
                <w:sz w:val="20"/>
              </w:rPr>
              <w:t xml:space="preserve">Таблица выполнения показателей</w:t>
            </w:r>
          </w:p>
        </w:tc>
        <w:tc>
          <w:tcPr>
            <w:tcW w:w="2494" w:type="dxa"/>
          </w:tcPr>
          <w:p>
            <w:pPr>
              <w:pStyle w:val="0"/>
              <w:jc w:val="center"/>
            </w:pPr>
            <w:r>
              <w:rPr>
                <w:sz w:val="20"/>
              </w:rPr>
              <w:t xml:space="preserve">Структурное подразделение Департамента, ответственное за проведение оценки</w:t>
            </w:r>
          </w:p>
        </w:tc>
      </w:tr>
      <w:tr>
        <w:tc>
          <w:tcPr>
            <w:gridSpan w:val="6"/>
            <w:tcW w:w="15704" w:type="dxa"/>
          </w:tcPr>
          <w:p>
            <w:pPr>
              <w:pStyle w:val="0"/>
              <w:outlineLvl w:val="1"/>
              <w:jc w:val="center"/>
            </w:pPr>
            <w:r>
              <w:rPr>
                <w:sz w:val="20"/>
              </w:rPr>
              <w:t xml:space="preserve">1. Основная деятельность учреждения</w:t>
            </w:r>
          </w:p>
        </w:tc>
      </w:tr>
      <w:tr>
        <w:tblPrEx>
          <w:tblBorders>
            <w:insideH w:val="nil"/>
          </w:tblBorders>
        </w:tblPrEx>
        <w:tc>
          <w:tcPr>
            <w:tcW w:w="624" w:type="dxa"/>
            <w:tcBorders>
              <w:bottom w:val="nil"/>
            </w:tcBorders>
          </w:tcPr>
          <w:p>
            <w:pPr>
              <w:pStyle w:val="0"/>
              <w:jc w:val="both"/>
            </w:pPr>
            <w:r>
              <w:rPr>
                <w:sz w:val="20"/>
              </w:rPr>
              <w:t xml:space="preserve">1.1</w:t>
            </w:r>
          </w:p>
        </w:tc>
        <w:tc>
          <w:tcPr>
            <w:tcW w:w="2948" w:type="dxa"/>
            <w:tcBorders>
              <w:bottom w:val="nil"/>
            </w:tcBorders>
          </w:tcPr>
          <w:p>
            <w:pPr>
              <w:pStyle w:val="0"/>
              <w:jc w:val="both"/>
            </w:pPr>
            <w:r>
              <w:rPr>
                <w:sz w:val="20"/>
              </w:rPr>
              <w:t xml:space="preserve">Наличие в отчетном периоде замечаний по результатам проверок (в том числе пожарной безопасности, соблюдению требований Федерального </w:t>
            </w:r>
            <w:hyperlink w:history="0" r:id="rId89"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проверок ДТСЗН)</w:t>
            </w:r>
          </w:p>
        </w:tc>
        <w:tc>
          <w:tcPr>
            <w:tcW w:w="2891" w:type="dxa"/>
            <w:tcBorders>
              <w:bottom w:val="nil"/>
            </w:tcBorders>
          </w:tcPr>
          <w:p>
            <w:pPr>
              <w:pStyle w:val="0"/>
              <w:jc w:val="both"/>
            </w:pPr>
            <w:r>
              <w:rPr>
                <w:sz w:val="20"/>
              </w:rPr>
              <w:t xml:space="preserve">При наличии информации о проведении в учреждении в отчетный период проверок контролирующими органами либо структурными подразделениями ДТСЗН, анализируется информация о выявленных нарушениях.</w:t>
            </w:r>
          </w:p>
          <w:p>
            <w:pPr>
              <w:pStyle w:val="0"/>
              <w:jc w:val="both"/>
            </w:pPr>
            <w:r>
              <w:rPr>
                <w:sz w:val="20"/>
              </w:rPr>
              <w:t xml:space="preserve">Отсутствие информации о несвоевременном исполнении поручений ДТСЗН</w:t>
            </w:r>
          </w:p>
        </w:tc>
        <w:tc>
          <w:tcPr>
            <w:tcW w:w="3572" w:type="dxa"/>
            <w:tcBorders>
              <w:bottom w:val="nil"/>
            </w:tcBorders>
          </w:tcPr>
          <w:p>
            <w:pPr>
              <w:pStyle w:val="0"/>
              <w:jc w:val="both"/>
            </w:pPr>
            <w:r>
              <w:rPr>
                <w:sz w:val="20"/>
              </w:rPr>
              <w:t xml:space="preserve">Максимальное значение показателя - 10 баллов:</w:t>
            </w:r>
          </w:p>
          <w:p>
            <w:pPr>
              <w:pStyle w:val="0"/>
              <w:jc w:val="both"/>
            </w:pPr>
            <w:r>
              <w:rPr>
                <w:sz w:val="20"/>
              </w:rPr>
              <w:t xml:space="preserve">при наличии замечаний со стороны контролирующих и надзорных органов, выявленных в отчетном периоде, по итогам проверок, проведенных в отчетном периоде (-3 балла);</w:t>
            </w:r>
          </w:p>
          <w:p>
            <w:pPr>
              <w:pStyle w:val="0"/>
              <w:jc w:val="both"/>
            </w:pPr>
            <w:r>
              <w:rPr>
                <w:sz w:val="20"/>
              </w:rPr>
              <w:t xml:space="preserve">при наличии нарушений, установленных аудиторскими и финансовыми проверками (устанавливается -5 баллов);</w:t>
            </w:r>
          </w:p>
          <w:p>
            <w:pPr>
              <w:pStyle w:val="0"/>
              <w:jc w:val="both"/>
            </w:pPr>
            <w:r>
              <w:rPr>
                <w:sz w:val="20"/>
              </w:rPr>
              <w:t xml:space="preserve">при наличии не исполненных в срок предписаний, представлений (-10 баллов);</w:t>
            </w:r>
          </w:p>
          <w:p>
            <w:pPr>
              <w:pStyle w:val="0"/>
              <w:jc w:val="both"/>
            </w:pPr>
            <w:r>
              <w:rPr>
                <w:sz w:val="20"/>
              </w:rPr>
              <w:t xml:space="preserve">при наличии информации о несвоевременном исполнении хотя бы 1 поручения ДТСЗН (-3 балла)</w:t>
            </w:r>
          </w:p>
        </w:tc>
        <w:tc>
          <w:tcPr>
            <w:tcW w:w="3175" w:type="dxa"/>
            <w:tcBorders>
              <w:bottom w:val="nil"/>
            </w:tcBorders>
          </w:tcPr>
          <w:p>
            <w:pPr>
              <w:pStyle w:val="0"/>
              <w:jc w:val="both"/>
            </w:pPr>
            <w:r>
              <w:rPr>
                <w:sz w:val="20"/>
              </w:rPr>
              <w:t xml:space="preserve">Информация о проведенных в учреждении в отчетный период проверках контролирующими органами либо структурными подразделениями ДТСЗН.</w:t>
            </w:r>
          </w:p>
          <w:p>
            <w:pPr>
              <w:pStyle w:val="0"/>
              <w:jc w:val="both"/>
            </w:pPr>
            <w:r>
              <w:rPr>
                <w:sz w:val="20"/>
              </w:rPr>
              <w:t xml:space="preserve">Информация о замечаниях или выявленных нарушениях.</w:t>
            </w:r>
          </w:p>
          <w:p>
            <w:pPr>
              <w:pStyle w:val="0"/>
              <w:jc w:val="both"/>
            </w:pPr>
            <w:r>
              <w:rPr>
                <w:sz w:val="20"/>
              </w:rPr>
              <w:t xml:space="preserve">Информация о несвоевременном исполнении поручений ДТСЗН</w:t>
            </w:r>
          </w:p>
        </w:tc>
        <w:tc>
          <w:tcPr>
            <w:tcW w:w="2494" w:type="dxa"/>
            <w:tcBorders>
              <w:bottom w:val="nil"/>
            </w:tcBorders>
          </w:tcPr>
          <w:p>
            <w:pPr>
              <w:pStyle w:val="0"/>
              <w:jc w:val="both"/>
            </w:pPr>
            <w:r>
              <w:rPr>
                <w:sz w:val="20"/>
              </w:rPr>
              <w:t xml:space="preserve">Отдел контрольно-ревизионной работы</w:t>
            </w:r>
          </w:p>
          <w:p>
            <w:pPr>
              <w:pStyle w:val="0"/>
              <w:jc w:val="both"/>
            </w:pPr>
            <w:r>
              <w:rPr>
                <w:sz w:val="20"/>
              </w:rPr>
              <w:t xml:space="preserve">Управление финансов</w:t>
            </w:r>
          </w:p>
          <w:p>
            <w:pPr>
              <w:pStyle w:val="0"/>
              <w:jc w:val="both"/>
            </w:pPr>
            <w:r>
              <w:rPr>
                <w:sz w:val="20"/>
              </w:rPr>
              <w:t xml:space="preserve">Отдел организации государственных закупок</w:t>
            </w:r>
          </w:p>
          <w:p>
            <w:pPr>
              <w:pStyle w:val="0"/>
              <w:jc w:val="both"/>
            </w:pPr>
            <w:r>
              <w:rPr>
                <w:sz w:val="20"/>
              </w:rPr>
              <w:t xml:space="preserve">Управление занятости</w:t>
            </w:r>
          </w:p>
        </w:tc>
      </w:tr>
      <w:tr>
        <w:tblPrEx>
          <w:tblBorders>
            <w:insideH w:val="nil"/>
          </w:tblBorders>
        </w:tblPrEx>
        <w:tc>
          <w:tcPr>
            <w:gridSpan w:val="6"/>
            <w:tcW w:w="15704" w:type="dxa"/>
            <w:tcBorders>
              <w:top w:val="nil"/>
            </w:tcBorders>
          </w:tcPr>
          <w:p>
            <w:pPr>
              <w:pStyle w:val="0"/>
              <w:jc w:val="both"/>
            </w:pPr>
            <w:r>
              <w:rPr>
                <w:sz w:val="20"/>
              </w:rPr>
              <w:t xml:space="preserve">(п. 1.1 в ред. </w:t>
            </w:r>
            <w:hyperlink w:history="0" r:id="rId90"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22.04.2021 N 179)</w:t>
            </w:r>
          </w:p>
        </w:tc>
      </w:tr>
      <w:tr>
        <w:tblPrEx>
          <w:tblBorders>
            <w:insideH w:val="nil"/>
          </w:tblBorders>
        </w:tblPrEx>
        <w:tc>
          <w:tcPr>
            <w:tcW w:w="624" w:type="dxa"/>
            <w:tcBorders>
              <w:bottom w:val="nil"/>
            </w:tcBorders>
          </w:tcPr>
          <w:p>
            <w:pPr>
              <w:pStyle w:val="0"/>
              <w:jc w:val="both"/>
            </w:pPr>
            <w:r>
              <w:rPr>
                <w:sz w:val="20"/>
              </w:rPr>
              <w:t xml:space="preserve">1.2</w:t>
            </w:r>
          </w:p>
        </w:tc>
        <w:tc>
          <w:tcPr>
            <w:tcW w:w="2948" w:type="dxa"/>
            <w:tcBorders>
              <w:bottom w:val="nil"/>
            </w:tcBorders>
          </w:tcPr>
          <w:p>
            <w:pPr>
              <w:pStyle w:val="0"/>
              <w:jc w:val="both"/>
            </w:pPr>
            <w:r>
              <w:rPr>
                <w:sz w:val="20"/>
              </w:rPr>
              <w:t xml:space="preserve">Информационная открытость учреждения</w:t>
            </w:r>
          </w:p>
        </w:tc>
        <w:tc>
          <w:tcPr>
            <w:tcW w:w="2891" w:type="dxa"/>
            <w:tcBorders>
              <w:bottom w:val="nil"/>
            </w:tcBorders>
          </w:tcPr>
          <w:p>
            <w:pPr>
              <w:pStyle w:val="0"/>
              <w:jc w:val="both"/>
            </w:pPr>
            <w:r>
              <w:rPr>
                <w:sz w:val="20"/>
              </w:rPr>
              <w:t xml:space="preserve">Информация в СМИ о деятельности учреждения. Участие в различных семинарах, мероприятиях за отчетный период.</w:t>
            </w:r>
          </w:p>
          <w:p>
            <w:pPr>
              <w:pStyle w:val="0"/>
              <w:jc w:val="both"/>
            </w:pPr>
            <w:r>
              <w:rPr>
                <w:sz w:val="20"/>
              </w:rPr>
              <w:t xml:space="preserve">Проведение заседаний Попечительского совета</w:t>
            </w:r>
          </w:p>
        </w:tc>
        <w:tc>
          <w:tcPr>
            <w:tcW w:w="3572" w:type="dxa"/>
            <w:tcBorders>
              <w:bottom w:val="nil"/>
            </w:tcBorders>
          </w:tcPr>
          <w:p>
            <w:pPr>
              <w:pStyle w:val="0"/>
              <w:jc w:val="both"/>
            </w:pPr>
            <w:r>
              <w:rPr>
                <w:sz w:val="20"/>
              </w:rPr>
              <w:t xml:space="preserve">Максимальное значение показателя - 6 баллов:</w:t>
            </w:r>
          </w:p>
          <w:p>
            <w:pPr>
              <w:pStyle w:val="0"/>
              <w:jc w:val="both"/>
            </w:pPr>
            <w:r>
              <w:rPr>
                <w:sz w:val="20"/>
              </w:rPr>
              <w:t xml:space="preserve">Значение показателя состоит из суммы пунктов:</w:t>
            </w:r>
          </w:p>
          <w:p>
            <w:pPr>
              <w:pStyle w:val="0"/>
              <w:jc w:val="both"/>
            </w:pPr>
            <w:r>
              <w:rPr>
                <w:sz w:val="20"/>
              </w:rPr>
              <w:t xml:space="preserve">1) наличие публикаций о деятельности учреждения в СМИ и на официальном сайте учреждения - 2 балла;</w:t>
            </w:r>
          </w:p>
          <w:p>
            <w:pPr>
              <w:pStyle w:val="0"/>
              <w:jc w:val="both"/>
            </w:pPr>
            <w:r>
              <w:rPr>
                <w:sz w:val="20"/>
              </w:rPr>
              <w:t xml:space="preserve">2) участие в семинарах, конференциях, "круглых столах" - 2 балла;</w:t>
            </w:r>
          </w:p>
          <w:p>
            <w:pPr>
              <w:pStyle w:val="0"/>
              <w:jc w:val="both"/>
            </w:pPr>
            <w:r>
              <w:rPr>
                <w:sz w:val="20"/>
              </w:rPr>
              <w:t xml:space="preserve">3) наличие информационных стендов, официального сайта в сети Интернет - 1 балл;</w:t>
            </w:r>
          </w:p>
          <w:p>
            <w:pPr>
              <w:pStyle w:val="0"/>
              <w:jc w:val="both"/>
            </w:pPr>
            <w:r>
              <w:rPr>
                <w:sz w:val="20"/>
              </w:rPr>
              <w:t xml:space="preserve">4) проведение заседаний попечительского совета в течение последних 6 месяцев - 1 балл</w:t>
            </w:r>
          </w:p>
        </w:tc>
        <w:tc>
          <w:tcPr>
            <w:tcW w:w="3175" w:type="dxa"/>
            <w:tcBorders>
              <w:bottom w:val="nil"/>
            </w:tcBorders>
          </w:tcPr>
          <w:p>
            <w:pPr>
              <w:pStyle w:val="0"/>
              <w:jc w:val="both"/>
            </w:pPr>
            <w:r>
              <w:rPr>
                <w:sz w:val="20"/>
              </w:rPr>
              <w:t xml:space="preserve">Наличие опубликованной информации о деятельности учреждения в СМИ и на официальном сайте учреждения.</w:t>
            </w:r>
          </w:p>
          <w:p>
            <w:pPr>
              <w:pStyle w:val="0"/>
              <w:jc w:val="both"/>
            </w:pPr>
            <w:r>
              <w:rPr>
                <w:sz w:val="20"/>
              </w:rPr>
              <w:t xml:space="preserve">Участие в семинарах, мероприятиях (с указанием даты, по какому вопросу).</w:t>
            </w:r>
          </w:p>
          <w:p>
            <w:pPr>
              <w:pStyle w:val="0"/>
              <w:jc w:val="both"/>
            </w:pPr>
            <w:r>
              <w:rPr>
                <w:sz w:val="20"/>
              </w:rPr>
              <w:t xml:space="preserve">Сведения об обновлении информации на медийных площадках учреждения (стендах, официальном сайте, в социальных сетях).</w:t>
            </w:r>
          </w:p>
          <w:p>
            <w:pPr>
              <w:pStyle w:val="0"/>
              <w:jc w:val="both"/>
            </w:pPr>
            <w:r>
              <w:rPr>
                <w:sz w:val="20"/>
              </w:rPr>
              <w:t xml:space="preserve">Информация о заседаниях попечительского совета с указанием дат</w:t>
            </w:r>
          </w:p>
        </w:tc>
        <w:tc>
          <w:tcPr>
            <w:tcW w:w="2494" w:type="dxa"/>
            <w:tcBorders>
              <w:bottom w:val="nil"/>
            </w:tcBorders>
          </w:tcPr>
          <w:p>
            <w:pPr>
              <w:pStyle w:val="0"/>
              <w:jc w:val="both"/>
            </w:pPr>
            <w:r>
              <w:rPr>
                <w:sz w:val="20"/>
              </w:rPr>
              <w:t xml:space="preserve">Управление занятости</w:t>
            </w:r>
          </w:p>
          <w:p>
            <w:pPr>
              <w:pStyle w:val="0"/>
              <w:jc w:val="both"/>
            </w:pPr>
            <w:r>
              <w:rPr>
                <w:sz w:val="20"/>
              </w:rPr>
              <w:t xml:space="preserve">Управление социального обслуживания</w:t>
            </w:r>
          </w:p>
        </w:tc>
      </w:tr>
      <w:tr>
        <w:tblPrEx>
          <w:tblBorders>
            <w:insideH w:val="nil"/>
          </w:tblBorders>
        </w:tblPrEx>
        <w:tc>
          <w:tcPr>
            <w:gridSpan w:val="6"/>
            <w:tcW w:w="15704" w:type="dxa"/>
            <w:tcBorders>
              <w:top w:val="nil"/>
            </w:tcBorders>
          </w:tcPr>
          <w:p>
            <w:pPr>
              <w:pStyle w:val="0"/>
              <w:jc w:val="both"/>
            </w:pPr>
            <w:r>
              <w:rPr>
                <w:sz w:val="20"/>
              </w:rPr>
              <w:t xml:space="preserve">(п. 1.2 в ред. </w:t>
            </w:r>
            <w:hyperlink w:history="0" r:id="rId91"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12.03.2021 N 90)</w:t>
            </w:r>
          </w:p>
        </w:tc>
      </w:tr>
      <w:tr>
        <w:tblPrEx>
          <w:tblBorders>
            <w:insideH w:val="nil"/>
          </w:tblBorders>
        </w:tblPrEx>
        <w:tc>
          <w:tcPr>
            <w:tcW w:w="624" w:type="dxa"/>
            <w:tcBorders>
              <w:bottom w:val="nil"/>
            </w:tcBorders>
          </w:tcPr>
          <w:p>
            <w:pPr>
              <w:pStyle w:val="0"/>
              <w:jc w:val="both"/>
            </w:pPr>
            <w:r>
              <w:rPr>
                <w:sz w:val="20"/>
              </w:rPr>
              <w:t xml:space="preserve">1.3</w:t>
            </w:r>
          </w:p>
        </w:tc>
        <w:tc>
          <w:tcPr>
            <w:tcW w:w="2948" w:type="dxa"/>
            <w:tcBorders>
              <w:bottom w:val="nil"/>
            </w:tcBorders>
          </w:tcPr>
          <w:p>
            <w:pPr>
              <w:pStyle w:val="0"/>
              <w:jc w:val="both"/>
            </w:pPr>
            <w:r>
              <w:rPr>
                <w:sz w:val="20"/>
              </w:rPr>
              <w:t xml:space="preserve">Целевое и эффективное использование бюджетных средств</w:t>
            </w:r>
          </w:p>
        </w:tc>
        <w:tc>
          <w:tcPr>
            <w:tcW w:w="2891" w:type="dxa"/>
            <w:tcBorders>
              <w:bottom w:val="nil"/>
            </w:tcBorders>
          </w:tcPr>
          <w:p>
            <w:pPr>
              <w:pStyle w:val="0"/>
              <w:jc w:val="both"/>
            </w:pPr>
            <w:r>
              <w:rPr>
                <w:sz w:val="20"/>
              </w:rPr>
              <w:t xml:space="preserve">Отсутствие просроченной дебиторской и кредиторской задолженности, нарушений финансово-хозяйственной деятельности, ведения бухгалтерского учета в течение отчетного периода</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не менее 95% устанавливается 8 баллов;</w:t>
            </w:r>
          </w:p>
          <w:p>
            <w:pPr>
              <w:pStyle w:val="0"/>
              <w:jc w:val="both"/>
            </w:pPr>
            <w:r>
              <w:rPr>
                <w:sz w:val="20"/>
              </w:rPr>
              <w:t xml:space="preserve">- при отсутствии дебиторской и кредиторской задолженности, освоении утвержденных бюджетных ассигнований в отчетном периоде от 85% до 94% устанавливается 6 баллов;</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от 75% до 84% устанавливается 4 балла;</w:t>
            </w:r>
          </w:p>
          <w:p>
            <w:pPr>
              <w:pStyle w:val="0"/>
              <w:jc w:val="both"/>
            </w:pPr>
            <w:r>
              <w:rPr>
                <w:sz w:val="20"/>
              </w:rPr>
              <w:t xml:space="preserve">- при наличии дебиторской и кредиторской задолженности, освоении утвержденных бюджетных ассигнований в отчетном периоде менее до 75% устанавливается 0 баллов</w:t>
            </w:r>
          </w:p>
        </w:tc>
        <w:tc>
          <w:tcPr>
            <w:tcW w:w="3175" w:type="dxa"/>
            <w:tcBorders>
              <w:bottom w:val="nil"/>
            </w:tcBorders>
          </w:tcPr>
          <w:p>
            <w:pPr>
              <w:pStyle w:val="0"/>
              <w:jc w:val="both"/>
            </w:pPr>
            <w:r>
              <w:rPr>
                <w:sz w:val="20"/>
              </w:rPr>
              <w:t xml:space="preserve">Указывается процент освоения бюджетной сметы (ЦСР 0910200100), рассчитанный без учета расходов на заработную плату (нарастающим итогом с начала года), информация о наличии либо отсутствии дебиторской и кредитной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704" w:type="dxa"/>
            <w:tcBorders>
              <w:top w:val="nil"/>
            </w:tcBorders>
          </w:tcPr>
          <w:p>
            <w:pPr>
              <w:pStyle w:val="0"/>
              <w:jc w:val="both"/>
            </w:pPr>
            <w:r>
              <w:rPr>
                <w:sz w:val="20"/>
              </w:rPr>
              <w:t xml:space="preserve">(в ред. </w:t>
            </w:r>
            <w:hyperlink w:history="0" r:id="rId92" w:tooltip="Приказ Департамента труда и социальной защиты населения г. Севастополя от 12.05.2023 N 19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w:t>
            </w:r>
          </w:p>
          <w:p>
            <w:pPr>
              <w:pStyle w:val="0"/>
              <w:jc w:val="both"/>
            </w:pPr>
            <w:r>
              <w:rPr>
                <w:sz w:val="20"/>
              </w:rPr>
              <w:t xml:space="preserve">от 12.05.2023 N 199)</w:t>
            </w:r>
          </w:p>
        </w:tc>
      </w:tr>
      <w:tr>
        <w:tc>
          <w:tcPr>
            <w:tcW w:w="624" w:type="dxa"/>
          </w:tcPr>
          <w:p>
            <w:pPr>
              <w:pStyle w:val="0"/>
              <w:jc w:val="both"/>
            </w:pPr>
            <w:r>
              <w:rPr>
                <w:sz w:val="20"/>
              </w:rPr>
              <w:t xml:space="preserve">1.4</w:t>
            </w:r>
          </w:p>
        </w:tc>
        <w:tc>
          <w:tcPr>
            <w:tcW w:w="2948" w:type="dxa"/>
          </w:tcPr>
          <w:p>
            <w:pPr>
              <w:pStyle w:val="0"/>
              <w:jc w:val="both"/>
            </w:pPr>
            <w:r>
              <w:rPr>
                <w:sz w:val="20"/>
              </w:rPr>
              <w:t xml:space="preserve">Своевременность и качество предоставления бухгалтерской отчетности по установленным формам</w:t>
            </w:r>
          </w:p>
        </w:tc>
        <w:tc>
          <w:tcPr>
            <w:tcW w:w="2891" w:type="dxa"/>
          </w:tcPr>
          <w:p>
            <w:pPr>
              <w:pStyle w:val="0"/>
              <w:jc w:val="both"/>
            </w:pPr>
            <w:r>
              <w:rPr>
                <w:sz w:val="20"/>
              </w:rPr>
              <w:t xml:space="preserve">Своевременность предоставления бюджетной отчетности и достоверность показателей отчетов. Указывается дата фактического предоставления каждого отчета</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предоставлении всех форм отчетов в установленный срок и без ошибок устанавливается 7 баллов;</w:t>
            </w:r>
          </w:p>
          <w:p>
            <w:pPr>
              <w:pStyle w:val="0"/>
              <w:jc w:val="both"/>
            </w:pPr>
            <w:r>
              <w:rPr>
                <w:sz w:val="20"/>
              </w:rPr>
              <w:t xml:space="preserve">- при предоставлении хотя бы одного отчета с нарушением срока до 2 дней устанавливается 4 балла;</w:t>
            </w:r>
          </w:p>
          <w:p>
            <w:pPr>
              <w:pStyle w:val="0"/>
              <w:jc w:val="both"/>
            </w:pPr>
            <w:r>
              <w:rPr>
                <w:sz w:val="20"/>
              </w:rPr>
              <w:t xml:space="preserve">- при предоставлении хотя бы одного отчета позже срока более чем на 2 дня либо при выявлении ошибок устанавливается 0 баллов</w:t>
            </w:r>
          </w:p>
        </w:tc>
        <w:tc>
          <w:tcPr>
            <w:tcW w:w="3175" w:type="dxa"/>
          </w:tcPr>
          <w:p>
            <w:pPr>
              <w:pStyle w:val="0"/>
              <w:jc w:val="both"/>
            </w:pPr>
            <w:r>
              <w:rPr>
                <w:sz w:val="20"/>
              </w:rPr>
              <w:t xml:space="preserve">Формы бюджетной отчетности, регламентированные </w:t>
            </w:r>
            <w:hyperlink w:history="0" r:id="rId93" w:tooltip="Приказ Минфина России от 28.12.2010 N 191н (ред. от 21.12.2021)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2022 года) ------------ Недействующая редакция {КонсультантПлюс}">
              <w:r>
                <w:rPr>
                  <w:sz w:val="20"/>
                  <w:color w:val="0000ff"/>
                </w:rPr>
                <w:t xml:space="preserve">приказом</w:t>
              </w:r>
            </w:hyperlink>
            <w:r>
              <w:rPr>
                <w:sz w:val="20"/>
              </w:rPr>
              <w:t xml:space="preserve"> Минфина России от 28.12.2010 N 191н</w:t>
            </w:r>
          </w:p>
        </w:tc>
        <w:tc>
          <w:tcPr>
            <w:tcW w:w="2494" w:type="dxa"/>
          </w:tcPr>
          <w:p>
            <w:pPr>
              <w:pStyle w:val="0"/>
              <w:jc w:val="both"/>
            </w:pPr>
            <w:r>
              <w:rPr>
                <w:sz w:val="20"/>
              </w:rPr>
              <w:t xml:space="preserve">Управление финансов</w:t>
            </w:r>
          </w:p>
        </w:tc>
      </w:tr>
      <w:tr>
        <w:tc>
          <w:tcPr>
            <w:tcW w:w="624" w:type="dxa"/>
          </w:tcPr>
          <w:p>
            <w:pPr>
              <w:pStyle w:val="0"/>
              <w:jc w:val="both"/>
            </w:pPr>
            <w:r>
              <w:rPr>
                <w:sz w:val="20"/>
              </w:rPr>
              <w:t xml:space="preserve">1.5</w:t>
            </w:r>
          </w:p>
        </w:tc>
        <w:tc>
          <w:tcPr>
            <w:tcW w:w="2948" w:type="dxa"/>
          </w:tcPr>
          <w:p>
            <w:pPr>
              <w:pStyle w:val="0"/>
              <w:jc w:val="both"/>
            </w:pPr>
            <w:r>
              <w:rPr>
                <w:sz w:val="20"/>
              </w:rPr>
              <w:t xml:space="preserve">Укомплектованность учреждения работниками, непосредственно оказывающими социальные услуги</w:t>
            </w:r>
          </w:p>
        </w:tc>
        <w:tc>
          <w:tcPr>
            <w:tcW w:w="2891" w:type="dxa"/>
          </w:tcPr>
          <w:p>
            <w:pPr>
              <w:pStyle w:val="0"/>
              <w:jc w:val="both"/>
            </w:pPr>
            <w:r>
              <w:rPr>
                <w:sz w:val="20"/>
              </w:rPr>
              <w:t xml:space="preserve">Определяется как соотношение фактического количества работников, непосредственно оказывающих социальные услуги, к плановому количеству работников, непосредственно оказывающих социальные услуги</w:t>
            </w:r>
          </w:p>
        </w:tc>
        <w:tc>
          <w:tcPr>
            <w:tcW w:w="3572" w:type="dxa"/>
          </w:tcPr>
          <w:p>
            <w:pPr>
              <w:pStyle w:val="0"/>
              <w:jc w:val="both"/>
            </w:pPr>
            <w:r>
              <w:rPr>
                <w:sz w:val="20"/>
              </w:rPr>
              <w:t xml:space="preserve">Максимальное значение показателя - 7 баллов:</w:t>
            </w:r>
          </w:p>
          <w:p>
            <w:pPr>
              <w:pStyle w:val="0"/>
              <w:jc w:val="both"/>
            </w:pPr>
            <w:r>
              <w:rPr>
                <w:sz w:val="20"/>
              </w:rPr>
              <w:t xml:space="preserve">- при укомплектованности от 95% до 100% устанавливается 7 баллов;</w:t>
            </w:r>
          </w:p>
          <w:p>
            <w:pPr>
              <w:pStyle w:val="0"/>
              <w:jc w:val="both"/>
            </w:pPr>
            <w:r>
              <w:rPr>
                <w:sz w:val="20"/>
              </w:rPr>
              <w:t xml:space="preserve">- при укомплектованности от 85% до 94% устанавливается 5 баллов;</w:t>
            </w:r>
          </w:p>
          <w:p>
            <w:pPr>
              <w:pStyle w:val="0"/>
              <w:jc w:val="both"/>
            </w:pPr>
            <w:r>
              <w:rPr>
                <w:sz w:val="20"/>
              </w:rPr>
              <w:t xml:space="preserve">- при укомплектованности от 75% до 84% устанавливается 3 балла;</w:t>
            </w:r>
          </w:p>
          <w:p>
            <w:pPr>
              <w:pStyle w:val="0"/>
              <w:jc w:val="both"/>
            </w:pPr>
            <w:r>
              <w:rPr>
                <w:sz w:val="20"/>
              </w:rPr>
              <w:t xml:space="preserve">- при укомплектованности до 74% устанавливается 2 балла</w:t>
            </w:r>
          </w:p>
        </w:tc>
        <w:tc>
          <w:tcPr>
            <w:tcW w:w="3175" w:type="dxa"/>
          </w:tcPr>
          <w:p>
            <w:pPr>
              <w:pStyle w:val="0"/>
              <w:jc w:val="both"/>
            </w:pPr>
            <w:r>
              <w:rPr>
                <w:sz w:val="20"/>
              </w:rPr>
              <w:t xml:space="preserve">Информация о количестве работников, непосредственно оказывающих социальные услуги, в процентном соотношении к утвержденному штатному расписанию</w:t>
            </w:r>
          </w:p>
        </w:tc>
        <w:tc>
          <w:tcPr>
            <w:tcW w:w="2494" w:type="dxa"/>
          </w:tcPr>
          <w:p>
            <w:pPr>
              <w:pStyle w:val="0"/>
              <w:jc w:val="both"/>
            </w:pPr>
            <w:r>
              <w:rPr>
                <w:sz w:val="20"/>
              </w:rPr>
              <w:t xml:space="preserve">Управление социального обслуживания</w:t>
            </w:r>
          </w:p>
        </w:tc>
      </w:tr>
      <w:tr>
        <w:tblPrEx>
          <w:tblBorders>
            <w:insideH w:val="nil"/>
          </w:tblBorders>
        </w:tblPrEx>
        <w:tc>
          <w:tcPr>
            <w:tcW w:w="624" w:type="dxa"/>
            <w:tcBorders>
              <w:bottom w:val="nil"/>
            </w:tcBorders>
          </w:tcPr>
          <w:p>
            <w:pPr>
              <w:pStyle w:val="0"/>
              <w:jc w:val="both"/>
            </w:pPr>
            <w:r>
              <w:rPr>
                <w:sz w:val="20"/>
              </w:rPr>
              <w:t xml:space="preserve">1.6</w:t>
            </w:r>
          </w:p>
        </w:tc>
        <w:tc>
          <w:tcPr>
            <w:tcW w:w="2948" w:type="dxa"/>
            <w:tcBorders>
              <w:bottom w:val="nil"/>
            </w:tcBorders>
          </w:tcPr>
          <w:p>
            <w:pPr>
              <w:pStyle w:val="0"/>
              <w:jc w:val="both"/>
            </w:pPr>
            <w:r>
              <w:rPr>
                <w:sz w:val="20"/>
              </w:rPr>
              <w:t xml:space="preserve">Соблюдение предельного уровня соотношения средней заработной платы руководителя, его заместителей, главного бухгалтера и средней заработной платы работников на отчетный период (с накопительным итогом)</w:t>
            </w:r>
          </w:p>
        </w:tc>
        <w:tc>
          <w:tcPr>
            <w:tcW w:w="2891" w:type="dxa"/>
            <w:tcBorders>
              <w:bottom w:val="nil"/>
            </w:tcBorders>
          </w:tcPr>
          <w:p>
            <w:pPr>
              <w:pStyle w:val="0"/>
              <w:jc w:val="both"/>
            </w:pPr>
            <w:r>
              <w:rPr>
                <w:sz w:val="20"/>
              </w:rPr>
              <w:t xml:space="preserve">Показатель должен содержать данные о среднемесячной заработной плате работников учреждения и отдельно руководителя учреждения, его заместителей и главного бухгалтера. Размер средней заработной платы руководителя, его заместителей и главного бухгалтера не должен превышать 4-кратный размер средней заработной платы работников учреждения</w:t>
            </w:r>
          </w:p>
        </w:tc>
        <w:tc>
          <w:tcPr>
            <w:tcW w:w="3572" w:type="dxa"/>
            <w:tcBorders>
              <w:bottom w:val="nil"/>
            </w:tcBorders>
          </w:tcPr>
          <w:p>
            <w:pPr>
              <w:pStyle w:val="0"/>
              <w:jc w:val="both"/>
            </w:pPr>
            <w:r>
              <w:rPr>
                <w:sz w:val="20"/>
              </w:rPr>
              <w:t xml:space="preserve">При соблюдении необходимого соотношения (не более 4-кратного размера) - устанавливается 8 баллов;</w:t>
            </w:r>
          </w:p>
          <w:p>
            <w:pPr>
              <w:pStyle w:val="0"/>
              <w:jc w:val="both"/>
            </w:pPr>
            <w:r>
              <w:rPr>
                <w:sz w:val="20"/>
              </w:rPr>
              <w:t xml:space="preserve">- при соотношении средней заработной платы руководителя, его заместителей и главного бухгалтера более 4-кратного размера к средней заработной плате работников - устанавливается 0 баллов</w:t>
            </w:r>
          </w:p>
        </w:tc>
        <w:tc>
          <w:tcPr>
            <w:tcW w:w="3175" w:type="dxa"/>
            <w:tcBorders>
              <w:bottom w:val="nil"/>
            </w:tcBorders>
          </w:tcPr>
          <w:p>
            <w:pPr>
              <w:pStyle w:val="0"/>
              <w:jc w:val="both"/>
            </w:pPr>
            <w:r>
              <w:rPr>
                <w:sz w:val="20"/>
              </w:rPr>
              <w:t xml:space="preserve">Указывается размер среднемесячной заработной платы руководителя, его заместителей, главного бухгалтера и работников</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704" w:type="dxa"/>
            <w:tcBorders>
              <w:top w:val="nil"/>
            </w:tcBorders>
          </w:tcPr>
          <w:p>
            <w:pPr>
              <w:pStyle w:val="0"/>
              <w:jc w:val="both"/>
            </w:pPr>
            <w:r>
              <w:rPr>
                <w:sz w:val="20"/>
              </w:rPr>
              <w:t xml:space="preserve">(п. 1.6 в ред. </w:t>
            </w:r>
            <w:hyperlink w:history="0" r:id="rId94" w:tooltip="Приказ Департамента труда и социальной защиты населения г. Севастополя от 12.03.2021 N 90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КонсультантПлюс}">
              <w:r>
                <w:rPr>
                  <w:sz w:val="20"/>
                  <w:color w:val="0000ff"/>
                </w:rPr>
                <w:t xml:space="preserve">Приказа</w:t>
              </w:r>
            </w:hyperlink>
            <w:r>
              <w:rPr>
                <w:sz w:val="20"/>
              </w:rPr>
              <w:t xml:space="preserve"> Департамента труда и социальной защиты населения г.</w:t>
            </w:r>
          </w:p>
          <w:p>
            <w:pPr>
              <w:pStyle w:val="0"/>
              <w:jc w:val="both"/>
            </w:pPr>
            <w:r>
              <w:rPr>
                <w:sz w:val="20"/>
              </w:rPr>
              <w:t xml:space="preserve">Севастополя от 12.03.2021 N 90)</w:t>
            </w:r>
          </w:p>
        </w:tc>
      </w:tr>
      <w:tr>
        <w:tc>
          <w:tcPr>
            <w:tcW w:w="624" w:type="dxa"/>
          </w:tcPr>
          <w:p>
            <w:pPr>
              <w:pStyle w:val="0"/>
              <w:jc w:val="both"/>
            </w:pPr>
            <w:r>
              <w:rPr>
                <w:sz w:val="20"/>
              </w:rPr>
              <w:t xml:space="preserve">1.7</w:t>
            </w:r>
          </w:p>
        </w:tc>
        <w:tc>
          <w:tcPr>
            <w:tcW w:w="2948" w:type="dxa"/>
          </w:tcPr>
          <w:p>
            <w:pPr>
              <w:pStyle w:val="0"/>
              <w:jc w:val="both"/>
            </w:pPr>
            <w:r>
              <w:rPr>
                <w:sz w:val="20"/>
              </w:rPr>
              <w:t xml:space="preserve">Внесение данных о получателях социальных услуг в базу АИС "Социальная поддержка населения"</w:t>
            </w:r>
          </w:p>
        </w:tc>
        <w:tc>
          <w:tcPr>
            <w:tcW w:w="2891" w:type="dxa"/>
          </w:tcPr>
          <w:p>
            <w:pPr>
              <w:pStyle w:val="0"/>
              <w:jc w:val="both"/>
            </w:pPr>
            <w:r>
              <w:rPr>
                <w:sz w:val="20"/>
              </w:rPr>
              <w:t xml:space="preserve">Информация о получателях социальных услуг, признанных нуждающимися в социальном обслуживании в отчетный период, должна быть внесена в АИС "Социальная поддержка населения"</w:t>
            </w:r>
          </w:p>
        </w:tc>
        <w:tc>
          <w:tcPr>
            <w:tcW w:w="3572" w:type="dxa"/>
          </w:tcPr>
          <w:p>
            <w:pPr>
              <w:pStyle w:val="0"/>
              <w:jc w:val="both"/>
            </w:pPr>
            <w:r>
              <w:rPr>
                <w:sz w:val="20"/>
              </w:rPr>
              <w:t xml:space="preserve">При внесении в АИС СПН данных о 100% получателей социальных услуг в отчетном периоде устанавливается 8 баллов;</w:t>
            </w:r>
          </w:p>
          <w:p>
            <w:pPr>
              <w:pStyle w:val="0"/>
              <w:jc w:val="both"/>
            </w:pPr>
            <w:r>
              <w:rPr>
                <w:sz w:val="20"/>
              </w:rPr>
              <w:t xml:space="preserve">при внесении в АИС СПН данных менее чем о 100% получателей социальных услуг, которым назначено социальное обслуживание, в отчетном периоде устанавливается 0 баллов</w:t>
            </w:r>
          </w:p>
        </w:tc>
        <w:tc>
          <w:tcPr>
            <w:tcW w:w="3175" w:type="dxa"/>
          </w:tcPr>
          <w:p>
            <w:pPr>
              <w:pStyle w:val="0"/>
              <w:jc w:val="both"/>
            </w:pPr>
            <w:r>
              <w:rPr>
                <w:sz w:val="20"/>
              </w:rPr>
              <w:t xml:space="preserve">Указывается количество получателей социальных услуг, признанных нуждающимися в социальном обслуживании в отчетный период, и из них количество получателей социальных услуг, информация о которых была внесена в АИС "Социальная поддержка населения"</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1.8</w:t>
            </w:r>
          </w:p>
        </w:tc>
        <w:tc>
          <w:tcPr>
            <w:tcW w:w="2948" w:type="dxa"/>
          </w:tcPr>
          <w:p>
            <w:pPr>
              <w:pStyle w:val="0"/>
              <w:jc w:val="both"/>
            </w:pPr>
            <w:r>
              <w:rPr>
                <w:sz w:val="20"/>
              </w:rPr>
              <w:t xml:space="preserve">Реализация мероприятий по оказанию ранней помощи</w:t>
            </w:r>
          </w:p>
        </w:tc>
        <w:tc>
          <w:tcPr>
            <w:tcW w:w="2891" w:type="dxa"/>
          </w:tcPr>
          <w:p>
            <w:pPr>
              <w:pStyle w:val="0"/>
              <w:jc w:val="both"/>
            </w:pPr>
            <w:r>
              <w:rPr>
                <w:sz w:val="20"/>
              </w:rPr>
              <w:t xml:space="preserve">Проведение мероприятий по предупреждению развития пагубных последствий в связи с заболеванием у детей младшего возраста</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 при количестве детей, кому оказаны услуги ранней помощи в отчетном периоде, 15 человек и более устанавливается 8 баллов;</w:t>
            </w:r>
          </w:p>
          <w:p>
            <w:pPr>
              <w:pStyle w:val="0"/>
              <w:jc w:val="both"/>
            </w:pPr>
            <w:r>
              <w:rPr>
                <w:sz w:val="20"/>
              </w:rPr>
              <w:t xml:space="preserve">- при количестве детей, кому оказаны услуги ранней помощи в отчетном периоде, от 10 до 14 человек устанавливается 4 балла;</w:t>
            </w:r>
          </w:p>
          <w:p>
            <w:pPr>
              <w:pStyle w:val="0"/>
              <w:jc w:val="both"/>
            </w:pPr>
            <w:r>
              <w:rPr>
                <w:sz w:val="20"/>
              </w:rPr>
              <w:t xml:space="preserve">- при отсутствии мероприятий по оказанию ранней помощи - 0 баллов</w:t>
            </w:r>
          </w:p>
        </w:tc>
        <w:tc>
          <w:tcPr>
            <w:tcW w:w="3175" w:type="dxa"/>
          </w:tcPr>
          <w:p>
            <w:pPr>
              <w:pStyle w:val="0"/>
              <w:jc w:val="both"/>
            </w:pPr>
            <w:r>
              <w:rPr>
                <w:sz w:val="20"/>
              </w:rPr>
              <w:t xml:space="preserve">Информация о количестве детей, с которыми проведены мероприятия по оказанию ранней помощи</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1.9</w:t>
            </w:r>
          </w:p>
        </w:tc>
        <w:tc>
          <w:tcPr>
            <w:tcW w:w="2948" w:type="dxa"/>
          </w:tcPr>
          <w:p>
            <w:pPr>
              <w:pStyle w:val="0"/>
              <w:jc w:val="both"/>
            </w:pPr>
            <w:r>
              <w:rPr>
                <w:sz w:val="20"/>
              </w:rPr>
              <w:t xml:space="preserve">Проведение мероприятий с привлечением волонтерских и добровольческих организаций, а также социально ориентированных некоммерческих организаций</w:t>
            </w:r>
          </w:p>
        </w:tc>
        <w:tc>
          <w:tcPr>
            <w:tcW w:w="2891" w:type="dxa"/>
          </w:tcPr>
          <w:p>
            <w:pPr>
              <w:pStyle w:val="0"/>
              <w:jc w:val="both"/>
            </w:pPr>
            <w:r>
              <w:rPr>
                <w:sz w:val="20"/>
              </w:rPr>
              <w:t xml:space="preserve">Информация о проведении в отчетном периоде мероприятий с участием волонтерских и добровольческих организаций, а также социально ориентированных некоммерческих организаций</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показатель состоит из суммы двух пунктов:</w:t>
            </w:r>
          </w:p>
          <w:p>
            <w:pPr>
              <w:pStyle w:val="0"/>
              <w:jc w:val="both"/>
            </w:pPr>
            <w:r>
              <w:rPr>
                <w:sz w:val="20"/>
              </w:rPr>
              <w:t xml:space="preserve">1. при наличии действующих соглашений с волонтерскими, добровольческими, социально ориентированными некоммерческими организациями - 2 балла;</w:t>
            </w:r>
          </w:p>
          <w:p>
            <w:pPr>
              <w:pStyle w:val="0"/>
              <w:jc w:val="both"/>
            </w:pPr>
            <w:r>
              <w:rPr>
                <w:sz w:val="20"/>
              </w:rPr>
              <w:t xml:space="preserve">2. при проведении в отчетном периоде мероприятий с участием волонтерских, добровольческих, социально ориентированных некоммерческих организаций - 6 баллов</w:t>
            </w:r>
          </w:p>
        </w:tc>
        <w:tc>
          <w:tcPr>
            <w:tcW w:w="3175" w:type="dxa"/>
          </w:tcPr>
          <w:p>
            <w:pPr>
              <w:pStyle w:val="0"/>
              <w:jc w:val="both"/>
            </w:pPr>
            <w:r>
              <w:rPr>
                <w:sz w:val="20"/>
              </w:rPr>
              <w:t xml:space="preserve">Информация о действующих в отчетном периоде соглашениях с волонтерскими и добровольческими организациями, а также социально ориентированными некоммерческими организациями</w:t>
            </w:r>
          </w:p>
          <w:p>
            <w:pPr>
              <w:pStyle w:val="0"/>
              <w:jc w:val="both"/>
            </w:pPr>
            <w:r>
              <w:rPr>
                <w:sz w:val="20"/>
              </w:rPr>
              <w:t xml:space="preserve">Информация о проведении в отчетном периоде мероприятий с участием волонтерских и добровольческих организаций, а также социально ориентированных некоммерческих организаций</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2.0</w:t>
            </w:r>
          </w:p>
        </w:tc>
        <w:tc>
          <w:tcPr>
            <w:tcW w:w="2948" w:type="dxa"/>
          </w:tcPr>
          <w:p>
            <w:pPr>
              <w:pStyle w:val="0"/>
              <w:jc w:val="both"/>
            </w:pPr>
            <w:r>
              <w:rPr>
                <w:sz w:val="20"/>
              </w:rPr>
              <w:t xml:space="preserve">Дополнительное образование детей-инвалидов и детей с ограниченными возможностями здоровья (проведение мероприятий в рамках социально-педагогической коррекции, логопедические занятия и художественное творчество)</w:t>
            </w:r>
          </w:p>
        </w:tc>
        <w:tc>
          <w:tcPr>
            <w:tcW w:w="2891" w:type="dxa"/>
          </w:tcPr>
          <w:p>
            <w:pPr>
              <w:pStyle w:val="0"/>
              <w:jc w:val="both"/>
            </w:pPr>
            <w:r>
              <w:rPr>
                <w:sz w:val="20"/>
              </w:rPr>
              <w:t xml:space="preserve">Проведение мероприятий дополнительного образования для детей-инвалидов и детей с ограниченными возможностями здоровья в рамках реализации ИПРА</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 при реализации в отчетном периоде мероприятий в рамках программ дополнительного образования детей-инвалидов и детей с ОВЗ с участием 20 человек и более - 8 баллов;</w:t>
            </w:r>
          </w:p>
          <w:p>
            <w:pPr>
              <w:pStyle w:val="0"/>
              <w:jc w:val="both"/>
            </w:pPr>
            <w:r>
              <w:rPr>
                <w:sz w:val="20"/>
              </w:rPr>
              <w:t xml:space="preserve">- при реализации в отчетном периоде мероприятий в рамках программ дополнительного образования детей-инвалидов и детей с ОВЗ с участием до 20 человек - 4 балла;</w:t>
            </w:r>
          </w:p>
          <w:p>
            <w:pPr>
              <w:pStyle w:val="0"/>
              <w:jc w:val="both"/>
            </w:pPr>
            <w:r>
              <w:rPr>
                <w:sz w:val="20"/>
              </w:rPr>
              <w:t xml:space="preserve">- при отсутствии мероприятий в рамках программ дополнительного образования детей-инвалидов и детей с ОВЗ - 0 баллов</w:t>
            </w:r>
          </w:p>
        </w:tc>
        <w:tc>
          <w:tcPr>
            <w:tcW w:w="3175" w:type="dxa"/>
          </w:tcPr>
          <w:p>
            <w:pPr>
              <w:pStyle w:val="0"/>
              <w:jc w:val="both"/>
            </w:pPr>
            <w:r>
              <w:rPr>
                <w:sz w:val="20"/>
              </w:rPr>
              <w:t xml:space="preserve">Информация о реализации мероприятий в рамках программ дополнительного образования детей-инвалидов и детей с ОВЗ, с указанием количества детей, с которыми данные мероприятия проводились</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2.1</w:t>
            </w:r>
          </w:p>
        </w:tc>
        <w:tc>
          <w:tcPr>
            <w:tcW w:w="2948" w:type="dxa"/>
          </w:tcPr>
          <w:p>
            <w:pPr>
              <w:pStyle w:val="0"/>
              <w:jc w:val="both"/>
            </w:pPr>
            <w:r>
              <w:rPr>
                <w:sz w:val="20"/>
              </w:rPr>
              <w:t xml:space="preserve">Использование новых эффективных технологий в процессе предоставления социальных услуг</w:t>
            </w:r>
          </w:p>
        </w:tc>
        <w:tc>
          <w:tcPr>
            <w:tcW w:w="2891" w:type="dxa"/>
          </w:tcPr>
          <w:p>
            <w:pPr>
              <w:pStyle w:val="0"/>
              <w:jc w:val="both"/>
            </w:pPr>
            <w:r>
              <w:rPr>
                <w:sz w:val="20"/>
              </w:rPr>
              <w:t xml:space="preserve">Внедрение и применение новых эффективных технологий в процессе предоставления социальных услуг, мероприятия по внедрению и использованию инновационной деятельности</w:t>
            </w:r>
          </w:p>
        </w:tc>
        <w:tc>
          <w:tcPr>
            <w:tcW w:w="3572" w:type="dxa"/>
          </w:tcPr>
          <w:p>
            <w:pPr>
              <w:pStyle w:val="0"/>
              <w:jc w:val="both"/>
            </w:pPr>
            <w:r>
              <w:rPr>
                <w:sz w:val="20"/>
              </w:rPr>
              <w:t xml:space="preserve">Максимальное значение показателя - 6 баллов:</w:t>
            </w:r>
          </w:p>
          <w:p>
            <w:pPr>
              <w:pStyle w:val="0"/>
              <w:jc w:val="both"/>
            </w:pPr>
            <w:r>
              <w:rPr>
                <w:sz w:val="20"/>
              </w:rPr>
              <w:t xml:space="preserve">- при внедрении и использовании новой эффективной технологии в течение последних 6 месяцев устанавливается 6 баллов;</w:t>
            </w:r>
          </w:p>
          <w:p>
            <w:pPr>
              <w:pStyle w:val="0"/>
              <w:jc w:val="both"/>
            </w:pPr>
            <w:r>
              <w:rPr>
                <w:sz w:val="20"/>
              </w:rPr>
              <w:t xml:space="preserve">- при отсутствии новых технологий в работе устанавливается 0 баллов</w:t>
            </w:r>
          </w:p>
        </w:tc>
        <w:tc>
          <w:tcPr>
            <w:tcW w:w="3175" w:type="dxa"/>
          </w:tcPr>
          <w:p>
            <w:pPr>
              <w:pStyle w:val="0"/>
              <w:jc w:val="both"/>
            </w:pPr>
            <w:r>
              <w:rPr>
                <w:sz w:val="20"/>
              </w:rPr>
              <w:t xml:space="preserve">Наименование инновационной деятельности (технологии), с какого времени используется</w:t>
            </w:r>
          </w:p>
        </w:tc>
        <w:tc>
          <w:tcPr>
            <w:tcW w:w="2494" w:type="dxa"/>
          </w:tcPr>
          <w:p>
            <w:pPr>
              <w:pStyle w:val="0"/>
              <w:jc w:val="both"/>
            </w:pPr>
            <w:r>
              <w:rPr>
                <w:sz w:val="20"/>
              </w:rPr>
              <w:t xml:space="preserve">Управление социального обслуживания</w:t>
            </w:r>
          </w:p>
        </w:tc>
      </w:tr>
      <w:tr>
        <w:tc>
          <w:tcPr>
            <w:tcW w:w="624" w:type="dxa"/>
          </w:tcPr>
          <w:p>
            <w:pPr>
              <w:pStyle w:val="0"/>
              <w:jc w:val="both"/>
            </w:pPr>
            <w:r>
              <w:rPr>
                <w:sz w:val="20"/>
              </w:rPr>
              <w:t xml:space="preserve">2.2</w:t>
            </w:r>
          </w:p>
        </w:tc>
        <w:tc>
          <w:tcPr>
            <w:tcW w:w="2948" w:type="dxa"/>
          </w:tcPr>
          <w:p>
            <w:pPr>
              <w:pStyle w:val="0"/>
              <w:jc w:val="both"/>
            </w:pPr>
            <w:r>
              <w:rPr>
                <w:sz w:val="20"/>
              </w:rPr>
              <w:t xml:space="preserve">Реализация индивидуальных программ реабилитации и (или) адаптации инвалидов (далее - ИПРА)</w:t>
            </w:r>
          </w:p>
        </w:tc>
        <w:tc>
          <w:tcPr>
            <w:tcW w:w="2891" w:type="dxa"/>
          </w:tcPr>
          <w:p>
            <w:pPr>
              <w:pStyle w:val="0"/>
              <w:jc w:val="both"/>
            </w:pPr>
            <w:r>
              <w:rPr>
                <w:sz w:val="20"/>
              </w:rPr>
              <w:t xml:space="preserve">Доля детей-инвалидов, в отношении которых осуществлялись мероприятия по социальной реабилитации, в общей численности детей-инвалидов города Севастополя, имеющих такие рекомендации в ИПРА</w:t>
            </w:r>
          </w:p>
        </w:tc>
        <w:tc>
          <w:tcPr>
            <w:tcW w:w="3572" w:type="dxa"/>
          </w:tcPr>
          <w:p>
            <w:pPr>
              <w:pStyle w:val="0"/>
              <w:jc w:val="both"/>
            </w:pPr>
            <w:r>
              <w:rPr>
                <w:sz w:val="20"/>
              </w:rPr>
              <w:t xml:space="preserve">Максимальное значение показателя - 8 баллов.</w:t>
            </w:r>
          </w:p>
          <w:p>
            <w:pPr>
              <w:pStyle w:val="0"/>
              <w:jc w:val="both"/>
            </w:pPr>
            <w:r>
              <w:rPr>
                <w:sz w:val="20"/>
              </w:rPr>
              <w:t xml:space="preserve">Доля детей-инвалидов, в отношении которых осуществлялись мероприятия по социальной реабилитации в рамках ИПРА, 75% - 8 баллов.</w:t>
            </w:r>
          </w:p>
          <w:p>
            <w:pPr>
              <w:pStyle w:val="0"/>
              <w:jc w:val="both"/>
            </w:pPr>
            <w:r>
              <w:rPr>
                <w:sz w:val="20"/>
              </w:rPr>
              <w:t xml:space="preserve">Доля детей-инвалидов, в отношении которых осуществлялись мероприятия по социальной реабилитации в рамках ИПРА, менее 75% - 0 баллов</w:t>
            </w:r>
          </w:p>
        </w:tc>
        <w:tc>
          <w:tcPr>
            <w:tcW w:w="3175" w:type="dxa"/>
          </w:tcPr>
          <w:p>
            <w:pPr>
              <w:pStyle w:val="0"/>
              <w:jc w:val="both"/>
            </w:pPr>
            <w:r>
              <w:rPr>
                <w:sz w:val="20"/>
              </w:rPr>
              <w:t xml:space="preserve">Информация:</w:t>
            </w:r>
          </w:p>
          <w:p>
            <w:pPr>
              <w:pStyle w:val="0"/>
              <w:jc w:val="both"/>
            </w:pPr>
            <w:r>
              <w:rPr>
                <w:sz w:val="20"/>
              </w:rPr>
              <w:t xml:space="preserve">- о количестве детей-инвалидов, в отношении которых поступили ИПРА за отчетный период;</w:t>
            </w:r>
          </w:p>
          <w:p>
            <w:pPr>
              <w:pStyle w:val="0"/>
              <w:jc w:val="both"/>
            </w:pPr>
            <w:r>
              <w:rPr>
                <w:sz w:val="20"/>
              </w:rPr>
              <w:t xml:space="preserve">- о количестве детей-инвалидов, которые получили услуги по социальной реабилитации или абилитации в соответствии с ИПРА в отчетном периоде</w:t>
            </w:r>
          </w:p>
        </w:tc>
        <w:tc>
          <w:tcPr>
            <w:tcW w:w="2494" w:type="dxa"/>
          </w:tcPr>
          <w:p>
            <w:pPr>
              <w:pStyle w:val="0"/>
              <w:jc w:val="both"/>
            </w:pPr>
            <w:r>
              <w:rPr>
                <w:sz w:val="20"/>
              </w:rPr>
              <w:t xml:space="preserve">Управление социального обслуживания</w:t>
            </w:r>
          </w:p>
        </w:tc>
      </w:tr>
      <w:tr>
        <w:tblPrEx>
          <w:tblBorders>
            <w:insideH w:val="nil"/>
          </w:tblBorders>
        </w:tblPrEx>
        <w:tc>
          <w:tcPr>
            <w:tcW w:w="624" w:type="dxa"/>
            <w:tcBorders>
              <w:bottom w:val="nil"/>
            </w:tcBorders>
          </w:tcPr>
          <w:p>
            <w:pPr>
              <w:pStyle w:val="0"/>
              <w:jc w:val="both"/>
            </w:pPr>
            <w:r>
              <w:rPr>
                <w:sz w:val="20"/>
              </w:rPr>
              <w:t xml:space="preserve">2.3</w:t>
            </w:r>
          </w:p>
        </w:tc>
        <w:tc>
          <w:tcPr>
            <w:tcW w:w="2948" w:type="dxa"/>
            <w:tcBorders>
              <w:bottom w:val="nil"/>
            </w:tcBorders>
          </w:tcPr>
          <w:p>
            <w:pPr>
              <w:pStyle w:val="0"/>
              <w:jc w:val="both"/>
            </w:pPr>
            <w:r>
              <w:rPr>
                <w:sz w:val="20"/>
              </w:rPr>
              <w:t xml:space="preserve">Наличие задолженности по обязательным платежам в бюджет Российской Федерации и платежам за коммунальные услуги (далее - задолженность)</w:t>
            </w:r>
          </w:p>
        </w:tc>
        <w:tc>
          <w:tcPr>
            <w:tcW w:w="2891" w:type="dxa"/>
            <w:tcBorders>
              <w:bottom w:val="nil"/>
            </w:tcBorders>
          </w:tcPr>
          <w:p>
            <w:pPr>
              <w:pStyle w:val="0"/>
              <w:jc w:val="both"/>
            </w:pPr>
            <w:r>
              <w:rPr>
                <w:sz w:val="20"/>
              </w:rPr>
              <w:t xml:space="preserve">Анализ информации о наличии задолженности</w:t>
            </w:r>
          </w:p>
        </w:tc>
        <w:tc>
          <w:tcPr>
            <w:tcW w:w="3572" w:type="dxa"/>
            <w:tcBorders>
              <w:bottom w:val="nil"/>
            </w:tcBorders>
          </w:tcPr>
          <w:p>
            <w:pPr>
              <w:pStyle w:val="0"/>
              <w:jc w:val="both"/>
            </w:pPr>
            <w:r>
              <w:rPr>
                <w:sz w:val="20"/>
              </w:rPr>
              <w:t xml:space="preserve">Максимальное значение показателя - 8 баллов:</w:t>
            </w:r>
          </w:p>
          <w:p>
            <w:pPr>
              <w:pStyle w:val="0"/>
              <w:jc w:val="both"/>
            </w:pPr>
            <w:r>
              <w:rPr>
                <w:sz w:val="20"/>
              </w:rPr>
              <w:t xml:space="preserve">1) при отсутствии в отчетном периоде задолженности - 8 баллов;</w:t>
            </w:r>
          </w:p>
          <w:p>
            <w:pPr>
              <w:pStyle w:val="0"/>
              <w:jc w:val="both"/>
            </w:pPr>
            <w:r>
              <w:rPr>
                <w:sz w:val="20"/>
              </w:rPr>
              <w:t xml:space="preserve">2) при наличии отчетном периоде задолженности до 1000 рублей - 5 баллов;</w:t>
            </w:r>
          </w:p>
          <w:p>
            <w:pPr>
              <w:pStyle w:val="0"/>
              <w:jc w:val="both"/>
            </w:pPr>
            <w:r>
              <w:rPr>
                <w:sz w:val="20"/>
              </w:rPr>
              <w:t xml:space="preserve">3) при наличии отчетном периоде задолженности свыше 1000 рублей - 0 баллов</w:t>
            </w:r>
          </w:p>
        </w:tc>
        <w:tc>
          <w:tcPr>
            <w:tcW w:w="3175" w:type="dxa"/>
            <w:tcBorders>
              <w:bottom w:val="nil"/>
            </w:tcBorders>
          </w:tcPr>
          <w:p>
            <w:pPr>
              <w:pStyle w:val="0"/>
              <w:jc w:val="both"/>
            </w:pPr>
            <w:r>
              <w:rPr>
                <w:sz w:val="20"/>
              </w:rPr>
              <w:t xml:space="preserve">Информация о наличии задолженности.</w:t>
            </w:r>
          </w:p>
          <w:p>
            <w:pPr>
              <w:pStyle w:val="0"/>
              <w:jc w:val="both"/>
            </w:pPr>
            <w:r>
              <w:rPr>
                <w:sz w:val="20"/>
              </w:rPr>
              <w:t xml:space="preserve">Пояснение о причинах возникновения задолженности</w:t>
            </w:r>
          </w:p>
        </w:tc>
        <w:tc>
          <w:tcPr>
            <w:tcW w:w="2494" w:type="dxa"/>
            <w:tcBorders>
              <w:bottom w:val="nil"/>
            </w:tcBorders>
          </w:tcPr>
          <w:p>
            <w:pPr>
              <w:pStyle w:val="0"/>
              <w:jc w:val="both"/>
            </w:pPr>
            <w:r>
              <w:rPr>
                <w:sz w:val="20"/>
              </w:rPr>
              <w:t xml:space="preserve">Управление финансов</w:t>
            </w:r>
          </w:p>
        </w:tc>
      </w:tr>
      <w:tr>
        <w:tblPrEx>
          <w:tblBorders>
            <w:insideH w:val="nil"/>
          </w:tblBorders>
        </w:tblPrEx>
        <w:tc>
          <w:tcPr>
            <w:gridSpan w:val="6"/>
            <w:tcW w:w="15704" w:type="dxa"/>
            <w:tcBorders>
              <w:top w:val="nil"/>
            </w:tcBorders>
          </w:tcPr>
          <w:p>
            <w:pPr>
              <w:pStyle w:val="0"/>
              <w:jc w:val="both"/>
            </w:pPr>
            <w:r>
              <w:rPr>
                <w:sz w:val="20"/>
              </w:rPr>
              <w:t xml:space="preserve">(п. 2.3 введен </w:t>
            </w:r>
            <w:hyperlink w:history="0" r:id="rId95"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Приказом</w:t>
              </w:r>
            </w:hyperlink>
            <w:r>
              <w:rPr>
                <w:sz w:val="20"/>
              </w:rPr>
              <w:t xml:space="preserve"> Департамента труда и социальной защиты населения г.</w:t>
            </w:r>
          </w:p>
          <w:p>
            <w:pPr>
              <w:pStyle w:val="0"/>
              <w:jc w:val="both"/>
            </w:pPr>
            <w:r>
              <w:rPr>
                <w:sz w:val="20"/>
              </w:rPr>
              <w:t xml:space="preserve">Севастополя от 22.04.2021 N 179)</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10</w:t>
      </w:r>
    </w:p>
    <w:p>
      <w:pPr>
        <w:pStyle w:val="0"/>
        <w:jc w:val="right"/>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1393" w:name="P1393"/>
    <w:bookmarkEnd w:id="1393"/>
    <w:p>
      <w:pPr>
        <w:pStyle w:val="2"/>
        <w:jc w:val="center"/>
      </w:pPr>
      <w:r>
        <w:rPr>
          <w:sz w:val="20"/>
        </w:rPr>
        <w:t xml:space="preserve">ПОКАЗАТЕЛИ</w:t>
      </w:r>
    </w:p>
    <w:p>
      <w:pPr>
        <w:pStyle w:val="2"/>
        <w:jc w:val="center"/>
      </w:pPr>
      <w:r>
        <w:rPr>
          <w:sz w:val="20"/>
        </w:rPr>
        <w:t xml:space="preserve">ДЛЯ ОЦЕНКИ РЕЗУЛЬТАТОВ ТРУДА РУКОВОДИТЕЛЕЙ УЧРЕЖДЕНИЙ,</w:t>
      </w:r>
    </w:p>
    <w:p>
      <w:pPr>
        <w:pStyle w:val="2"/>
        <w:jc w:val="center"/>
      </w:pPr>
      <w:r>
        <w:rPr>
          <w:sz w:val="20"/>
        </w:rPr>
        <w:t xml:space="preserve">В ОТНОШЕНИИ КОТОРЫХ ФУНКЦИИ И ПОЛНОМОЧИЯ УЧРЕДИТЕЛЯ</w:t>
      </w:r>
    </w:p>
    <w:p>
      <w:pPr>
        <w:pStyle w:val="2"/>
        <w:jc w:val="center"/>
      </w:pPr>
      <w:r>
        <w:rPr>
          <w:sz w:val="20"/>
        </w:rPr>
        <w:t xml:space="preserve">ОСУЩЕСТВЛЯЕТ ДЕПАРТАМЕНТ ТРУДА И СОЦИАЛЬНОЙ ЗАЩИТЫ</w:t>
      </w:r>
    </w:p>
    <w:p>
      <w:pPr>
        <w:pStyle w:val="2"/>
        <w:jc w:val="center"/>
      </w:pPr>
      <w:r>
        <w:rPr>
          <w:sz w:val="20"/>
        </w:rPr>
        <w:t xml:space="preserve">НАСЕЛЕНИЯ ГОРОДА СЕВАСТОПОЛЯ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2665"/>
        <w:gridCol w:w="3572"/>
        <w:gridCol w:w="3175"/>
        <w:gridCol w:w="2494"/>
      </w:tblGrid>
      <w:tr>
        <w:tc>
          <w:tcPr>
            <w:tcW w:w="624" w:type="dxa"/>
          </w:tcPr>
          <w:p>
            <w:pPr>
              <w:pStyle w:val="0"/>
              <w:jc w:val="center"/>
            </w:pPr>
            <w:r>
              <w:rPr>
                <w:sz w:val="20"/>
              </w:rPr>
              <w:t xml:space="preserve">N п/п</w:t>
            </w:r>
          </w:p>
        </w:tc>
        <w:tc>
          <w:tcPr>
            <w:tcW w:w="2721" w:type="dxa"/>
          </w:tcPr>
          <w:p>
            <w:pPr>
              <w:pStyle w:val="0"/>
              <w:jc w:val="center"/>
            </w:pPr>
            <w:r>
              <w:rPr>
                <w:sz w:val="20"/>
              </w:rPr>
              <w:t xml:space="preserve">Наименование показателя эффективности деятельности</w:t>
            </w:r>
          </w:p>
        </w:tc>
        <w:tc>
          <w:tcPr>
            <w:tcW w:w="2665" w:type="dxa"/>
          </w:tcPr>
          <w:p>
            <w:pPr>
              <w:pStyle w:val="0"/>
              <w:jc w:val="center"/>
            </w:pPr>
            <w:r>
              <w:rPr>
                <w:sz w:val="20"/>
              </w:rPr>
              <w:t xml:space="preserve">Порядок определения значения показателя</w:t>
            </w:r>
          </w:p>
        </w:tc>
        <w:tc>
          <w:tcPr>
            <w:tcW w:w="3572" w:type="dxa"/>
          </w:tcPr>
          <w:p>
            <w:pPr>
              <w:pStyle w:val="0"/>
              <w:jc w:val="center"/>
            </w:pPr>
            <w:r>
              <w:rPr>
                <w:sz w:val="20"/>
              </w:rPr>
              <w:t xml:space="preserve">Критерии оценки эффективности, %</w:t>
            </w:r>
          </w:p>
        </w:tc>
        <w:tc>
          <w:tcPr>
            <w:tcW w:w="3175" w:type="dxa"/>
          </w:tcPr>
          <w:p>
            <w:pPr>
              <w:pStyle w:val="0"/>
              <w:jc w:val="center"/>
            </w:pPr>
            <w:r>
              <w:rPr>
                <w:sz w:val="20"/>
              </w:rPr>
              <w:t xml:space="preserve">Информация о выполнении показателей</w:t>
            </w:r>
          </w:p>
        </w:tc>
        <w:tc>
          <w:tcPr>
            <w:tcW w:w="2494" w:type="dxa"/>
          </w:tcPr>
          <w:p>
            <w:pPr>
              <w:pStyle w:val="0"/>
              <w:jc w:val="center"/>
            </w:pPr>
            <w:r>
              <w:rPr>
                <w:sz w:val="20"/>
              </w:rPr>
              <w:t xml:space="preserve">Структурное подразделение Департамента, ответственное за проведение оценки</w:t>
            </w:r>
          </w:p>
        </w:tc>
      </w:tr>
      <w:tr>
        <w:tc>
          <w:tcPr>
            <w:tcW w:w="624" w:type="dxa"/>
          </w:tcPr>
          <w:p>
            <w:pPr>
              <w:pStyle w:val="0"/>
              <w:jc w:val="both"/>
            </w:pPr>
            <w:r>
              <w:rPr>
                <w:sz w:val="20"/>
              </w:rPr>
              <w:t xml:space="preserve">1.</w:t>
            </w:r>
          </w:p>
        </w:tc>
        <w:tc>
          <w:tcPr>
            <w:tcW w:w="2721" w:type="dxa"/>
          </w:tcPr>
          <w:p>
            <w:pPr>
              <w:pStyle w:val="0"/>
              <w:jc w:val="both"/>
            </w:pPr>
            <w:r>
              <w:rPr>
                <w:sz w:val="20"/>
              </w:rPr>
              <w:t xml:space="preserve">Удовлетворенность граждан качеством предоставления государственных услуг</w:t>
            </w:r>
          </w:p>
        </w:tc>
        <w:tc>
          <w:tcPr>
            <w:tcW w:w="2665" w:type="dxa"/>
          </w:tcPr>
          <w:p>
            <w:pPr>
              <w:pStyle w:val="0"/>
              <w:jc w:val="both"/>
            </w:pPr>
            <w:r>
              <w:rPr>
                <w:sz w:val="20"/>
              </w:rPr>
              <w:t xml:space="preserve">1. Обоснованные жалобы на предоставление государственных и социальных услуг.</w:t>
            </w:r>
          </w:p>
          <w:p>
            <w:pPr>
              <w:pStyle w:val="0"/>
              <w:jc w:val="both"/>
            </w:pPr>
            <w:r>
              <w:rPr>
                <w:sz w:val="20"/>
              </w:rPr>
              <w:t xml:space="preserve">2. Выполнение показателей для оценки эффективности деятельности учреждения</w:t>
            </w:r>
          </w:p>
        </w:tc>
        <w:tc>
          <w:tcPr>
            <w:tcW w:w="3572" w:type="dxa"/>
          </w:tcPr>
          <w:p>
            <w:pPr>
              <w:pStyle w:val="0"/>
              <w:jc w:val="both"/>
            </w:pPr>
            <w:r>
              <w:rPr>
                <w:sz w:val="20"/>
              </w:rPr>
              <w:t xml:space="preserve">Показатель состоит из суммы двух пунктов:</w:t>
            </w:r>
          </w:p>
          <w:p>
            <w:pPr>
              <w:pStyle w:val="0"/>
              <w:jc w:val="both"/>
            </w:pPr>
            <w:r>
              <w:rPr>
                <w:sz w:val="20"/>
              </w:rPr>
              <w:t xml:space="preserve">1. Количество обоснованных жалоб на предоставление государственных и социальных услуг:</w:t>
            </w:r>
          </w:p>
          <w:p>
            <w:pPr>
              <w:pStyle w:val="0"/>
              <w:jc w:val="both"/>
            </w:pPr>
            <w:r>
              <w:rPr>
                <w:sz w:val="20"/>
              </w:rPr>
              <w:t xml:space="preserve">- отсутствие обоснованных жалоб от получателей социальных услуг учреждений социального обслуживания и клиентов ГКУ ЦЗН - 10%;</w:t>
            </w:r>
          </w:p>
          <w:p>
            <w:pPr>
              <w:pStyle w:val="0"/>
              <w:jc w:val="both"/>
            </w:pPr>
            <w:r>
              <w:rPr>
                <w:sz w:val="20"/>
              </w:rPr>
              <w:t xml:space="preserve">- наличие обоснованных жалоб - 0%.</w:t>
            </w:r>
          </w:p>
          <w:p>
            <w:pPr>
              <w:pStyle w:val="0"/>
              <w:jc w:val="both"/>
            </w:pPr>
            <w:r>
              <w:rPr>
                <w:sz w:val="20"/>
              </w:rPr>
              <w:t xml:space="preserve">2. Выполнение показателей для оценки эффективности деятельности учреждения:</w:t>
            </w:r>
          </w:p>
          <w:p>
            <w:pPr>
              <w:pStyle w:val="0"/>
              <w:jc w:val="both"/>
            </w:pPr>
            <w:r>
              <w:rPr>
                <w:sz w:val="20"/>
              </w:rPr>
              <w:t xml:space="preserve">- выполнение показателей для оценки эффективности деятельности учреждения в полном объеме - 10%;</w:t>
            </w:r>
          </w:p>
          <w:p>
            <w:pPr>
              <w:pStyle w:val="0"/>
              <w:jc w:val="both"/>
            </w:pPr>
            <w:r>
              <w:rPr>
                <w:sz w:val="20"/>
              </w:rPr>
              <w:t xml:space="preserve">- в случае снижения баллов по 2 показателям для оценки эффективности деятельности учреждения - 8%;</w:t>
            </w:r>
          </w:p>
          <w:p>
            <w:pPr>
              <w:pStyle w:val="0"/>
              <w:jc w:val="both"/>
            </w:pPr>
            <w:r>
              <w:rPr>
                <w:sz w:val="20"/>
              </w:rPr>
              <w:t xml:space="preserve">- в случае снижения баллов по 3 показателям для оценки эффективности деятельности учреждения - 6%;</w:t>
            </w:r>
          </w:p>
          <w:p>
            <w:pPr>
              <w:pStyle w:val="0"/>
              <w:jc w:val="both"/>
            </w:pPr>
            <w:r>
              <w:rPr>
                <w:sz w:val="20"/>
              </w:rPr>
              <w:t xml:space="preserve">- в случае снижения баллов по 4 и более показателям для оценки эффективности деятельности учреждения - 0%</w:t>
            </w:r>
          </w:p>
        </w:tc>
        <w:tc>
          <w:tcPr>
            <w:tcW w:w="3175" w:type="dxa"/>
          </w:tcPr>
          <w:p>
            <w:pPr>
              <w:pStyle w:val="0"/>
              <w:jc w:val="both"/>
            </w:pPr>
            <w:r>
              <w:rPr>
                <w:sz w:val="20"/>
              </w:rPr>
              <w:t xml:space="preserve">1. Анализ жалоб и письменных обращений граждан и организаций по вопросам качества предоставленных услуг за отчетный период.</w:t>
            </w:r>
          </w:p>
          <w:p>
            <w:pPr>
              <w:pStyle w:val="0"/>
              <w:jc w:val="both"/>
            </w:pPr>
            <w:r>
              <w:rPr>
                <w:sz w:val="20"/>
              </w:rPr>
              <w:t xml:space="preserve">2. Анализ отчета показателей для оценки эффективности деятельности учреждения</w:t>
            </w:r>
          </w:p>
        </w:tc>
        <w:tc>
          <w:tcPr>
            <w:tcW w:w="2494" w:type="dxa"/>
          </w:tcPr>
          <w:p>
            <w:pPr>
              <w:pStyle w:val="0"/>
              <w:jc w:val="both"/>
            </w:pPr>
            <w:r>
              <w:rPr>
                <w:sz w:val="20"/>
              </w:rPr>
              <w:t xml:space="preserve">Управление занятости Управление социального обслуживания</w:t>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1435" w:name="P1435"/>
    <w:bookmarkEnd w:id="1435"/>
    <w:p>
      <w:pPr>
        <w:pStyle w:val="2"/>
        <w:jc w:val="center"/>
      </w:pPr>
      <w:r>
        <w:rPr>
          <w:sz w:val="20"/>
        </w:rPr>
        <w:t xml:space="preserve">ПОЛОЖЕНИЕ</w:t>
      </w:r>
    </w:p>
    <w:p>
      <w:pPr>
        <w:pStyle w:val="2"/>
        <w:jc w:val="center"/>
      </w:pPr>
      <w:r>
        <w:rPr>
          <w:sz w:val="20"/>
        </w:rPr>
        <w:t xml:space="preserve">О КОМИССИИ ПО УСТАНОВЛЕНИЮ СТИМУЛИРУЮЩИХ ВЫПЛАТ</w:t>
      </w:r>
    </w:p>
    <w:p>
      <w:pPr>
        <w:pStyle w:val="2"/>
        <w:jc w:val="center"/>
      </w:pPr>
      <w:r>
        <w:rPr>
          <w:sz w:val="20"/>
        </w:rPr>
        <w:t xml:space="preserve">РУКОВОДИТЕЛЯМ УЧРЕЖДЕНИЙ, В ОТНОШЕНИИ КОТОРЫХ ФУНКЦИИ</w:t>
      </w:r>
    </w:p>
    <w:p>
      <w:pPr>
        <w:pStyle w:val="2"/>
        <w:jc w:val="center"/>
      </w:pPr>
      <w:r>
        <w:rPr>
          <w:sz w:val="20"/>
        </w:rPr>
        <w:t xml:space="preserve">И ПОЛНОМОЧИЯ УЧРЕДИТЕЛЯ ОСУЩЕСТВЛЯЕТ ДЕПАРТАМЕНТ ТРУДА</w:t>
      </w:r>
    </w:p>
    <w:p>
      <w:pPr>
        <w:pStyle w:val="2"/>
        <w:jc w:val="center"/>
      </w:pPr>
      <w:r>
        <w:rPr>
          <w:sz w:val="20"/>
        </w:rPr>
        <w:t xml:space="preserve">И СОЦИАЛЬНОЙ ЗАЩИТЫ НАСЕЛЕНИЯ ГОРОДА СЕВАСТОПОЛЯ</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определяет порядок работы комиссии по установлению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(далее - Комиссия, Департамент).</w:t>
      </w:r>
    </w:p>
    <w:p>
      <w:pPr>
        <w:pStyle w:val="0"/>
        <w:spacing w:before="200" w:line-rule="auto"/>
        <w:ind w:firstLine="540"/>
        <w:jc w:val="both"/>
      </w:pPr>
      <w:r>
        <w:rPr>
          <w:sz w:val="20"/>
        </w:rPr>
        <w:t xml:space="preserve">1.2. Комиссия создается при Департаменте.</w:t>
      </w:r>
    </w:p>
    <w:p>
      <w:pPr>
        <w:pStyle w:val="0"/>
        <w:spacing w:before="200" w:line-rule="auto"/>
        <w:ind w:firstLine="540"/>
        <w:jc w:val="both"/>
      </w:pPr>
      <w:r>
        <w:rPr>
          <w:sz w:val="20"/>
        </w:rPr>
        <w:t xml:space="preserve">1.3. Деятельность Комиссии осуществляется в соответствии с </w:t>
      </w:r>
      <w:hyperlink w:history="0" r:id="rId96" w:tooltip="Приказ Департамента труда и социальной защиты населения г. Севастополя от 16.01.2019 N 10 (ред. от 25.09.2020) &quot;Об утверждении Типового положения об оплате труда работников государственных учреждений, в отношении которых функции и полномочия учредителя осуществляет Департамент труда и социальной защиты населения города Севастополя, в новой редакции&quot; ------------ Утратил силу или отменен {КонсультантПлюс}">
        <w:r>
          <w:rPr>
            <w:sz w:val="20"/>
            <w:color w:val="0000ff"/>
          </w:rPr>
          <w:t xml:space="preserve">приказом</w:t>
        </w:r>
      </w:hyperlink>
      <w:r>
        <w:rPr>
          <w:sz w:val="20"/>
        </w:rPr>
        <w:t xml:space="preserve"> Департамента труда и социальной защиты населения города Севастополя от 16.01.2019 N 10 "Об утверждении Типового положения об оплате труда работников государственных учреждений, в отношении которых функции и полномочия учредителя осуществляет Департамент труда и социальной защиты населения города Севастополя" и настоящим положением.</w:t>
      </w:r>
    </w:p>
    <w:p>
      <w:pPr>
        <w:pStyle w:val="0"/>
        <w:jc w:val="center"/>
      </w:pPr>
      <w:r>
        <w:rPr>
          <w:sz w:val="20"/>
        </w:rPr>
      </w:r>
    </w:p>
    <w:p>
      <w:pPr>
        <w:pStyle w:val="2"/>
        <w:outlineLvl w:val="1"/>
        <w:jc w:val="center"/>
      </w:pPr>
      <w:r>
        <w:rPr>
          <w:sz w:val="20"/>
        </w:rPr>
        <w:t xml:space="preserve">2. Основные задачи, функции и полномочия Комиссии</w:t>
      </w:r>
    </w:p>
    <w:p>
      <w:pPr>
        <w:pStyle w:val="0"/>
        <w:jc w:val="center"/>
      </w:pPr>
      <w:r>
        <w:rPr>
          <w:sz w:val="20"/>
        </w:rPr>
      </w:r>
    </w:p>
    <w:p>
      <w:pPr>
        <w:pStyle w:val="0"/>
        <w:ind w:firstLine="540"/>
        <w:jc w:val="both"/>
      </w:pPr>
      <w:r>
        <w:rPr>
          <w:sz w:val="20"/>
        </w:rPr>
        <w:t xml:space="preserve">2.1. Основной задачей Комиссии является рассмотрение вопросов установления стимулирующих выплат руководителям подведомственных учреждений.</w:t>
      </w:r>
    </w:p>
    <w:p>
      <w:pPr>
        <w:pStyle w:val="0"/>
        <w:spacing w:before="200" w:line-rule="auto"/>
        <w:ind w:firstLine="540"/>
        <w:jc w:val="both"/>
      </w:pPr>
      <w:r>
        <w:rPr>
          <w:sz w:val="20"/>
        </w:rPr>
        <w:t xml:space="preserve">2.2. Для выполнения основной задачи Комиссия осуществляет следующие функции:</w:t>
      </w:r>
    </w:p>
    <w:p>
      <w:pPr>
        <w:pStyle w:val="0"/>
        <w:spacing w:before="200" w:line-rule="auto"/>
        <w:ind w:firstLine="540"/>
        <w:jc w:val="both"/>
      </w:pPr>
      <w:r>
        <w:rPr>
          <w:sz w:val="20"/>
        </w:rPr>
        <w:t xml:space="preserve">2.2.1. Рассматривает информацию о выполнении показателей деятельности учреждений с приложенными расчетами по экономии фонда оплаты труда.</w:t>
      </w:r>
    </w:p>
    <w:p>
      <w:pPr>
        <w:pStyle w:val="0"/>
        <w:spacing w:before="200" w:line-rule="auto"/>
        <w:ind w:firstLine="540"/>
        <w:jc w:val="both"/>
      </w:pPr>
      <w:r>
        <w:rPr>
          <w:sz w:val="20"/>
        </w:rPr>
        <w:t xml:space="preserve">2.2.2. До 15 числа месяца, следующего за отчетным, принимает решение об установлении премии руководителям подведомственных учреждений за отчетный период по результатам рассмотрения сводных отчетов о выполнении показателей деятельности руководителей.</w:t>
      </w:r>
    </w:p>
    <w:p>
      <w:pPr>
        <w:pStyle w:val="0"/>
        <w:spacing w:before="200" w:line-rule="auto"/>
        <w:ind w:firstLine="540"/>
        <w:jc w:val="both"/>
      </w:pPr>
      <w:r>
        <w:rPr>
          <w:sz w:val="20"/>
        </w:rPr>
        <w:t xml:space="preserve">2.2.3. По объективным причинам, не указанным в порядке установления стимулирующих выплат, может принимать решение об увеличении или снижении размера премии руководителям подведомственных учреждений, независимо от выполнения показателей деятельности учреждений.</w:t>
      </w:r>
    </w:p>
    <w:p>
      <w:pPr>
        <w:pStyle w:val="0"/>
        <w:spacing w:before="200" w:line-rule="auto"/>
        <w:ind w:firstLine="540"/>
        <w:jc w:val="both"/>
      </w:pPr>
      <w:r>
        <w:rPr>
          <w:sz w:val="20"/>
        </w:rPr>
        <w:t xml:space="preserve">2.2.4. Принимает решение по установлению выплаты за интенсивность и высокие результаты работы, за качество выполняемых работ и премии руководителям подведомственных учреждений.</w:t>
      </w:r>
    </w:p>
    <w:p>
      <w:pPr>
        <w:pStyle w:val="0"/>
        <w:jc w:val="center"/>
      </w:pPr>
      <w:r>
        <w:rPr>
          <w:sz w:val="20"/>
        </w:rPr>
      </w:r>
    </w:p>
    <w:p>
      <w:pPr>
        <w:pStyle w:val="2"/>
        <w:outlineLvl w:val="1"/>
        <w:jc w:val="center"/>
      </w:pPr>
      <w:r>
        <w:rPr>
          <w:sz w:val="20"/>
        </w:rPr>
        <w:t xml:space="preserve">3. Порядок формирования состава Комиссии и порядок ее работы</w:t>
      </w:r>
    </w:p>
    <w:p>
      <w:pPr>
        <w:pStyle w:val="0"/>
        <w:jc w:val="center"/>
      </w:pPr>
      <w:r>
        <w:rPr>
          <w:sz w:val="20"/>
        </w:rPr>
      </w:r>
    </w:p>
    <w:p>
      <w:pPr>
        <w:pStyle w:val="0"/>
        <w:ind w:firstLine="540"/>
        <w:jc w:val="both"/>
      </w:pPr>
      <w:r>
        <w:rPr>
          <w:sz w:val="20"/>
        </w:rPr>
        <w:t xml:space="preserve">3.1. Состав Комиссии утверждается приказом директора Департамента.</w:t>
      </w:r>
    </w:p>
    <w:p>
      <w:pPr>
        <w:pStyle w:val="0"/>
        <w:spacing w:before="200" w:line-rule="auto"/>
        <w:ind w:firstLine="540"/>
        <w:jc w:val="both"/>
      </w:pPr>
      <w:r>
        <w:rPr>
          <w:sz w:val="20"/>
        </w:rPr>
        <w:t xml:space="preserve">3.1.1. В случае отсутствия по уважительной причине (отпуск, командировка, болезнь и т.п.) члена комиссии, его права и обязанности в работе комиссии исполняет лицо, на которое возложено исполнение его обязанностей согласно должностному регламенту и (или) приказу директора Департамента труда и социальной защиты населения города Севастополя.</w:t>
      </w:r>
    </w:p>
    <w:p>
      <w:pPr>
        <w:pStyle w:val="0"/>
        <w:spacing w:before="200" w:line-rule="auto"/>
        <w:ind w:firstLine="540"/>
        <w:jc w:val="both"/>
      </w:pPr>
      <w:r>
        <w:rPr>
          <w:sz w:val="20"/>
        </w:rPr>
        <w:t xml:space="preserve">3.2. Председатель Комиссии:</w:t>
      </w:r>
    </w:p>
    <w:p>
      <w:pPr>
        <w:pStyle w:val="0"/>
        <w:spacing w:before="200" w:line-rule="auto"/>
        <w:ind w:firstLine="540"/>
        <w:jc w:val="both"/>
      </w:pPr>
      <w:r>
        <w:rPr>
          <w:sz w:val="20"/>
        </w:rPr>
        <w:t xml:space="preserve">- осуществляет руководство деятельностью Комиссии;</w:t>
      </w:r>
    </w:p>
    <w:p>
      <w:pPr>
        <w:pStyle w:val="0"/>
        <w:spacing w:before="200" w:line-rule="auto"/>
        <w:ind w:firstLine="540"/>
        <w:jc w:val="both"/>
      </w:pPr>
      <w:r>
        <w:rPr>
          <w:sz w:val="20"/>
        </w:rPr>
        <w:t xml:space="preserve">- вносит предложения по изменению состава Комиссии.</w:t>
      </w:r>
    </w:p>
    <w:p>
      <w:pPr>
        <w:pStyle w:val="0"/>
        <w:spacing w:before="200" w:line-rule="auto"/>
        <w:ind w:firstLine="540"/>
        <w:jc w:val="both"/>
      </w:pPr>
      <w:r>
        <w:rPr>
          <w:sz w:val="20"/>
        </w:rPr>
        <w:t xml:space="preserve">3.3. В отсутствие председателя Комиссии заседание ведет заместитель председателя Комиссии.</w:t>
      </w:r>
    </w:p>
    <w:p>
      <w:pPr>
        <w:pStyle w:val="0"/>
        <w:spacing w:before="200" w:line-rule="auto"/>
        <w:ind w:firstLine="540"/>
        <w:jc w:val="both"/>
      </w:pPr>
      <w:r>
        <w:rPr>
          <w:sz w:val="20"/>
        </w:rPr>
        <w:t xml:space="preserve">3.4. Секретарь Комиссии:</w:t>
      </w:r>
    </w:p>
    <w:p>
      <w:pPr>
        <w:pStyle w:val="0"/>
        <w:spacing w:before="200" w:line-rule="auto"/>
        <w:ind w:firstLine="540"/>
        <w:jc w:val="both"/>
      </w:pPr>
      <w:r>
        <w:rPr>
          <w:sz w:val="20"/>
        </w:rPr>
        <w:t xml:space="preserve">- оповещает членов Комиссии о дате и времени заседания;</w:t>
      </w:r>
    </w:p>
    <w:p>
      <w:pPr>
        <w:pStyle w:val="0"/>
        <w:spacing w:before="200" w:line-rule="auto"/>
        <w:ind w:firstLine="540"/>
        <w:jc w:val="both"/>
      </w:pPr>
      <w:r>
        <w:rPr>
          <w:sz w:val="20"/>
        </w:rPr>
        <w:t xml:space="preserve">- ведет и оформляет протокол заседания Комиссии;</w:t>
      </w:r>
    </w:p>
    <w:p>
      <w:pPr>
        <w:pStyle w:val="0"/>
        <w:spacing w:before="200" w:line-rule="auto"/>
        <w:ind w:firstLine="540"/>
        <w:jc w:val="both"/>
      </w:pPr>
      <w:r>
        <w:rPr>
          <w:sz w:val="20"/>
        </w:rPr>
        <w:t xml:space="preserve">- направляет один экземпляр протокола Комиссии директору Департамента для принятия решения;</w:t>
      </w:r>
    </w:p>
    <w:p>
      <w:pPr>
        <w:pStyle w:val="0"/>
        <w:spacing w:before="200" w:line-rule="auto"/>
        <w:ind w:firstLine="540"/>
        <w:jc w:val="both"/>
      </w:pPr>
      <w:r>
        <w:rPr>
          <w:sz w:val="20"/>
        </w:rPr>
        <w:t xml:space="preserve">- организует хранение документов Комиссии.</w:t>
      </w:r>
    </w:p>
    <w:p>
      <w:pPr>
        <w:pStyle w:val="0"/>
        <w:spacing w:before="200" w:line-rule="auto"/>
        <w:ind w:firstLine="540"/>
        <w:jc w:val="both"/>
      </w:pPr>
      <w:r>
        <w:rPr>
          <w:sz w:val="20"/>
        </w:rPr>
        <w:t xml:space="preserve">В случае отсутствия секретаря Комиссии, председатель Комиссии назначает временного секретаря на текущее заседание, что отражается в протоколе заседания Комиссии.</w:t>
      </w:r>
    </w:p>
    <w:p>
      <w:pPr>
        <w:pStyle w:val="0"/>
        <w:spacing w:before="200" w:line-rule="auto"/>
        <w:ind w:firstLine="540"/>
        <w:jc w:val="both"/>
      </w:pPr>
      <w:r>
        <w:rPr>
          <w:sz w:val="20"/>
        </w:rPr>
        <w:t xml:space="preserve">3.5. Заседания Комиссии проводятся 1 раз в месяц (за исключением декабря месяца в связи с завершением отчетного периода).</w:t>
      </w:r>
    </w:p>
    <w:p>
      <w:pPr>
        <w:pStyle w:val="0"/>
        <w:spacing w:before="200" w:line-rule="auto"/>
        <w:ind w:firstLine="540"/>
        <w:jc w:val="both"/>
      </w:pPr>
      <w:r>
        <w:rPr>
          <w:sz w:val="20"/>
        </w:rPr>
        <w:t xml:space="preserve">3.6. Решения Комиссии принимаются простым большинством голосов присутствующих на заседании членов Комиссии. Секретарь Комиссии не имеет права голоса. Если при голосовании число голосов разделилось поровну, решение принимает председатель Комиссии или заместитель председателя Комиссии в случае отсутствия председателя Комиссии.</w:t>
      </w:r>
    </w:p>
    <w:p>
      <w:pPr>
        <w:pStyle w:val="0"/>
        <w:spacing w:before="200" w:line-rule="auto"/>
        <w:ind w:firstLine="540"/>
        <w:jc w:val="both"/>
      </w:pPr>
      <w:r>
        <w:rPr>
          <w:sz w:val="20"/>
        </w:rPr>
        <w:t xml:space="preserve">3.7. Решение Комиссии считается правомочным при участии в заседании не менее половины ее членов.</w:t>
      </w:r>
    </w:p>
    <w:p>
      <w:pPr>
        <w:pStyle w:val="0"/>
        <w:spacing w:before="200" w:line-rule="auto"/>
        <w:ind w:firstLine="540"/>
        <w:jc w:val="both"/>
      </w:pPr>
      <w:r>
        <w:rPr>
          <w:sz w:val="20"/>
        </w:rPr>
        <w:t xml:space="preserve">3.8. Решение Комиссии носит рекомендательный характер.</w:t>
      </w:r>
    </w:p>
    <w:p>
      <w:pPr>
        <w:pStyle w:val="0"/>
        <w:spacing w:before="200" w:line-rule="auto"/>
        <w:ind w:firstLine="540"/>
        <w:jc w:val="both"/>
      </w:pPr>
      <w:r>
        <w:rPr>
          <w:sz w:val="20"/>
        </w:rPr>
        <w:t xml:space="preserve">3.9. Решения Комиссии оформляются протоколом заседания Комиссии. Протокол оформляется в 2-х экземплярах и подписывается всеми членами Комиссии, принявшими участие в заседании. Один экземпляр протокола направляется директору Департамента для принятия решения. Протоколы заседания Комиссии имеют постоянный срок хранения.</w:t>
      </w:r>
    </w:p>
    <w:p>
      <w:pPr>
        <w:pStyle w:val="0"/>
        <w:spacing w:before="200" w:line-rule="auto"/>
        <w:ind w:firstLine="540"/>
        <w:jc w:val="both"/>
      </w:pPr>
      <w:r>
        <w:rPr>
          <w:sz w:val="20"/>
        </w:rPr>
        <w:t xml:space="preserve">3.10. Установление стимулирующих выплат производится на основании решения директора Департамента и оформляется приказом Департамента.</w:t>
      </w:r>
    </w:p>
    <w:p>
      <w:pPr>
        <w:pStyle w:val="0"/>
        <w:spacing w:before="200" w:line-rule="auto"/>
        <w:ind w:firstLine="540"/>
        <w:jc w:val="both"/>
      </w:pPr>
      <w:r>
        <w:rPr>
          <w:sz w:val="20"/>
        </w:rPr>
        <w:t xml:space="preserve">3.11. Решения Комиссии могут быть обжалованы в установленном законом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12</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pStyle w:val="0"/>
        <w:jc w:val="center"/>
      </w:pPr>
      <w:r>
        <w:rPr>
          <w:sz w:val="20"/>
        </w:rPr>
      </w:r>
    </w:p>
    <w:bookmarkStart w:id="1491" w:name="P1491"/>
    <w:bookmarkEnd w:id="1491"/>
    <w:p>
      <w:pPr>
        <w:pStyle w:val="2"/>
        <w:jc w:val="center"/>
      </w:pPr>
      <w:r>
        <w:rPr>
          <w:sz w:val="20"/>
        </w:rPr>
        <w:t xml:space="preserve">ДОЛЖНОСТНОЙ СОСТАВ</w:t>
      </w:r>
    </w:p>
    <w:p>
      <w:pPr>
        <w:pStyle w:val="2"/>
        <w:jc w:val="center"/>
      </w:pPr>
      <w:r>
        <w:rPr>
          <w:sz w:val="20"/>
        </w:rPr>
        <w:t xml:space="preserve">КОМИССИИ ПО УСТАНОВЛЕНИЮ СТИМУЛИРУЮЩИХ ВЫПЛАТ РУКОВОДИТЕЛЯМ</w:t>
      </w:r>
    </w:p>
    <w:p>
      <w:pPr>
        <w:pStyle w:val="2"/>
        <w:jc w:val="center"/>
      </w:pPr>
      <w:r>
        <w:rPr>
          <w:sz w:val="20"/>
        </w:rPr>
        <w:t xml:space="preserve">УЧРЕЖДЕНИЙ, В ОТНОШЕНИИ КОТОРЫХ ФУНКЦИИ И ПОЛНОМОЧИЯ</w:t>
      </w:r>
    </w:p>
    <w:p>
      <w:pPr>
        <w:pStyle w:val="2"/>
        <w:jc w:val="center"/>
      </w:pPr>
      <w:r>
        <w:rPr>
          <w:sz w:val="20"/>
        </w:rPr>
        <w:t xml:space="preserve">УЧРЕДИТЕЛЯ ОСУЩЕСТВЛЯЕТ ДЕПАРТАМЕНТ ТРУДА И СОЦИАЛЬНОЙ</w:t>
      </w:r>
    </w:p>
    <w:p>
      <w:pPr>
        <w:pStyle w:val="2"/>
        <w:jc w:val="center"/>
      </w:pPr>
      <w:r>
        <w:rPr>
          <w:sz w:val="20"/>
        </w:rPr>
        <w:t xml:space="preserve">ЗАЩИТЫ НАСЕЛЕНИЯ 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7"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Приказа</w:t>
              </w:r>
            </w:hyperlink>
            <w:r>
              <w:rPr>
                <w:sz w:val="20"/>
                <w:color w:val="392c69"/>
              </w:rPr>
              <w:t xml:space="preserve"> Департамента труда и социальной защиты населения</w:t>
            </w:r>
          </w:p>
          <w:p>
            <w:pPr>
              <w:pStyle w:val="0"/>
              <w:jc w:val="center"/>
            </w:pPr>
            <w:r>
              <w:rPr>
                <w:sz w:val="20"/>
                <w:color w:val="392c69"/>
              </w:rPr>
              <w:t xml:space="preserve">г. Севастополя от 22.04.2021 N 179)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Председатель комиссии - первый заместитель директора Департамента труда и социальной защиты населения города Севастополя;</w:t>
      </w:r>
    </w:p>
    <w:p>
      <w:pPr>
        <w:pStyle w:val="0"/>
        <w:spacing w:before="200" w:line-rule="auto"/>
        <w:ind w:firstLine="540"/>
        <w:jc w:val="both"/>
      </w:pPr>
      <w:r>
        <w:rPr>
          <w:sz w:val="20"/>
        </w:rPr>
        <w:t xml:space="preserve">Заместитель председателя - заместитель директора Департамента труда и социальной защиты населения города Севастополя - начальник Управления административно-кадровой работы;</w:t>
      </w:r>
    </w:p>
    <w:p>
      <w:pPr>
        <w:pStyle w:val="0"/>
        <w:spacing w:before="200" w:line-rule="auto"/>
        <w:ind w:firstLine="540"/>
        <w:jc w:val="both"/>
      </w:pPr>
      <w:r>
        <w:rPr>
          <w:sz w:val="20"/>
        </w:rPr>
        <w:t xml:space="preserve">Секретарь комиссии (без права голоса) - заместитель начальника отдела по работе с семьей и детьми Управления социального обслуживания Департамента труда и социальной защиты населения города Севастополя.</w:t>
      </w:r>
    </w:p>
    <w:p>
      <w:pPr>
        <w:pStyle w:val="0"/>
        <w:spacing w:before="200" w:line-rule="auto"/>
        <w:ind w:firstLine="540"/>
        <w:jc w:val="both"/>
      </w:pPr>
      <w:r>
        <w:rPr>
          <w:sz w:val="20"/>
        </w:rPr>
        <w:t xml:space="preserve">Члены комиссии:</w:t>
      </w:r>
    </w:p>
    <w:p>
      <w:pPr>
        <w:pStyle w:val="0"/>
        <w:spacing w:before="200" w:line-rule="auto"/>
        <w:ind w:firstLine="540"/>
        <w:jc w:val="both"/>
      </w:pPr>
      <w:r>
        <w:rPr>
          <w:sz w:val="20"/>
        </w:rPr>
        <w:t xml:space="preserve">- заместитель директора Департамента;</w:t>
      </w:r>
    </w:p>
    <w:p>
      <w:pPr>
        <w:pStyle w:val="0"/>
        <w:spacing w:before="200" w:line-rule="auto"/>
        <w:ind w:firstLine="540"/>
        <w:jc w:val="both"/>
      </w:pPr>
      <w:r>
        <w:rPr>
          <w:sz w:val="20"/>
        </w:rPr>
        <w:t xml:space="preserve">- начальник управления финансов;</w:t>
      </w:r>
    </w:p>
    <w:p>
      <w:pPr>
        <w:pStyle w:val="0"/>
        <w:spacing w:before="200" w:line-rule="auto"/>
        <w:ind w:firstLine="540"/>
        <w:jc w:val="both"/>
      </w:pPr>
      <w:r>
        <w:rPr>
          <w:sz w:val="20"/>
        </w:rPr>
        <w:t xml:space="preserve">- начальник управления социального обслуживания;</w:t>
      </w:r>
    </w:p>
    <w:p>
      <w:pPr>
        <w:pStyle w:val="0"/>
        <w:spacing w:before="200" w:line-rule="auto"/>
        <w:ind w:firstLine="540"/>
        <w:jc w:val="both"/>
      </w:pPr>
      <w:r>
        <w:rPr>
          <w:sz w:val="20"/>
        </w:rPr>
        <w:t xml:space="preserve">- заместитель начальника управления административно-кадровой работы - начальник отдела кадровой работы и противодействия коррупции;</w:t>
      </w:r>
    </w:p>
    <w:p>
      <w:pPr>
        <w:pStyle w:val="0"/>
        <w:spacing w:before="200" w:line-rule="auto"/>
        <w:ind w:firstLine="540"/>
        <w:jc w:val="both"/>
      </w:pPr>
      <w:r>
        <w:rPr>
          <w:sz w:val="20"/>
        </w:rPr>
        <w:t xml:space="preserve">- начальник отдела контрольно-ревизионной работы.</w:t>
      </w:r>
    </w:p>
    <w:p>
      <w:pPr>
        <w:pStyle w:val="0"/>
        <w:spacing w:before="200" w:line-rule="auto"/>
        <w:ind w:firstLine="540"/>
        <w:jc w:val="both"/>
      </w:pPr>
      <w:r>
        <w:rPr>
          <w:sz w:val="20"/>
        </w:rPr>
        <w:t xml:space="preserve">В случае отсутствия по уважительной причине (отпуск, командировка, болезнь и т.п.) члена комиссии, его права и обязанности в работе комиссии исполняет лицо, на которое возложено исполнение его обязанностей согласно должностному регламенту и (или) приказу директора Департамента труда и социальной защиты населения города Севастополя.</w:t>
      </w:r>
    </w:p>
    <w:p>
      <w:pPr>
        <w:pStyle w:val="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13</w:t>
      </w:r>
    </w:p>
    <w:p>
      <w:pPr>
        <w:pStyle w:val="0"/>
        <w:jc w:val="right"/>
      </w:pPr>
      <w:r>
        <w:rPr>
          <w:sz w:val="20"/>
        </w:rPr>
      </w:r>
    </w:p>
    <w:p>
      <w:pPr>
        <w:pStyle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28.12.2020 N 454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8" w:tooltip="Приказ Департамента труда и социальной защиты населения г. Севастополя от 22.04.2021 N 179 &quot;О внесении изменений в приказ Департамента труда и социальной защиты населения города Севастополя от 28.12.2020 N 454 &quot;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 {КонсультантПлюс}">
              <w:r>
                <w:rPr>
                  <w:sz w:val="20"/>
                  <w:color w:val="0000ff"/>
                </w:rPr>
                <w:t xml:space="preserve">Приказом</w:t>
              </w:r>
            </w:hyperlink>
            <w:r>
              <w:rPr>
                <w:sz w:val="20"/>
                <w:color w:val="392c69"/>
              </w:rPr>
              <w:t xml:space="preserve"> Департамента труда и социальной защиты населения</w:t>
            </w:r>
          </w:p>
          <w:p>
            <w:pPr>
              <w:pStyle w:val="0"/>
              <w:jc w:val="center"/>
            </w:pPr>
            <w:r>
              <w:rPr>
                <w:sz w:val="20"/>
                <w:color w:val="392c69"/>
              </w:rPr>
              <w:t xml:space="preserve">г. Севастополя от 22.04.2021 N 179)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527" w:name="P1527"/>
    <w:bookmarkEnd w:id="1527"/>
    <w:p>
      <w:pPr>
        <w:pStyle w:val="0"/>
        <w:jc w:val="center"/>
      </w:pPr>
      <w:r>
        <w:rPr>
          <w:sz w:val="20"/>
        </w:rPr>
        <w:t xml:space="preserve">Информация о наличии в отчетном периоде жалоб</w:t>
      </w:r>
    </w:p>
    <w:p>
      <w:pPr>
        <w:pStyle w:val="0"/>
        <w:jc w:val="center"/>
      </w:pPr>
      <w:r>
        <w:rPr>
          <w:sz w:val="20"/>
        </w:rPr>
        <w:t xml:space="preserve">на предоставление государственных и социальных услуг</w:t>
      </w:r>
    </w:p>
    <w:p>
      <w:pPr>
        <w:pStyle w:val="0"/>
        <w:jc w:val="center"/>
      </w:pPr>
      <w:r>
        <w:rPr>
          <w:sz w:val="20"/>
        </w:rPr>
        <w:t xml:space="preserve">от получателей социальных услуг и клиентов ГКУ ЦЗН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82"/>
        <w:gridCol w:w="1701"/>
        <w:gridCol w:w="2721"/>
      </w:tblGrid>
      <w:tr>
        <w:tc>
          <w:tcPr>
            <w:tcW w:w="567" w:type="dxa"/>
          </w:tcPr>
          <w:p>
            <w:pPr>
              <w:pStyle w:val="0"/>
              <w:jc w:val="center"/>
            </w:pPr>
            <w:r>
              <w:rPr>
                <w:sz w:val="20"/>
              </w:rPr>
              <w:t xml:space="preserve">N п/п</w:t>
            </w:r>
          </w:p>
        </w:tc>
        <w:tc>
          <w:tcPr>
            <w:tcW w:w="4082" w:type="dxa"/>
          </w:tcPr>
          <w:p>
            <w:pPr>
              <w:pStyle w:val="0"/>
              <w:jc w:val="center"/>
            </w:pPr>
            <w:r>
              <w:rPr>
                <w:sz w:val="20"/>
              </w:rPr>
              <w:t xml:space="preserve">Информация о жалобе на предоставление государственных и социальных услуг</w:t>
            </w:r>
          </w:p>
        </w:tc>
        <w:tc>
          <w:tcPr>
            <w:tcW w:w="1701" w:type="dxa"/>
          </w:tcPr>
          <w:p>
            <w:pPr>
              <w:pStyle w:val="0"/>
              <w:jc w:val="center"/>
            </w:pPr>
            <w:r>
              <w:rPr>
                <w:sz w:val="20"/>
              </w:rPr>
              <w:t xml:space="preserve">Дата поступления жалобы</w:t>
            </w:r>
          </w:p>
        </w:tc>
        <w:tc>
          <w:tcPr>
            <w:tcW w:w="2721" w:type="dxa"/>
          </w:tcPr>
          <w:p>
            <w:pPr>
              <w:pStyle w:val="0"/>
              <w:jc w:val="center"/>
            </w:pPr>
            <w:r>
              <w:rPr>
                <w:sz w:val="20"/>
              </w:rPr>
              <w:t xml:space="preserve">Результат рассмотрения</w:t>
            </w:r>
          </w:p>
        </w:tc>
      </w:tr>
      <w:tr>
        <w:tc>
          <w:tcPr>
            <w:tcW w:w="567" w:type="dxa"/>
          </w:tcPr>
          <w:p>
            <w:pPr>
              <w:pStyle w:val="0"/>
              <w:jc w:val="both"/>
            </w:pPr>
            <w:r>
              <w:rPr>
                <w:sz w:val="20"/>
              </w:rPr>
              <w:t xml:space="preserve">1.</w:t>
            </w:r>
          </w:p>
        </w:tc>
        <w:tc>
          <w:tcPr>
            <w:tcW w:w="4082" w:type="dxa"/>
          </w:tcPr>
          <w:p>
            <w:pPr>
              <w:pStyle w:val="0"/>
              <w:jc w:val="center"/>
            </w:pPr>
            <w:r>
              <w:rPr>
                <w:sz w:val="20"/>
              </w:rPr>
            </w:r>
          </w:p>
        </w:tc>
        <w:tc>
          <w:tcPr>
            <w:tcW w:w="1701" w:type="dxa"/>
          </w:tcPr>
          <w:p>
            <w:pPr>
              <w:pStyle w:val="0"/>
              <w:jc w:val="center"/>
            </w:pPr>
            <w:r>
              <w:rPr>
                <w:sz w:val="20"/>
              </w:rPr>
            </w:r>
          </w:p>
        </w:tc>
        <w:tc>
          <w:tcPr>
            <w:tcW w:w="2721" w:type="dxa"/>
          </w:tcPr>
          <w:p>
            <w:pPr>
              <w:pStyle w:val="0"/>
              <w:jc w:val="center"/>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труда и социальной защиты населения г. Севастополя от 28.12.2020 N 454</w:t>
            <w:br/>
            <w:t>(ред. от 16.08.2023)</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Департамента труда и социальной защиты населения г. Севастополя от 28.12.2020 N 454</w:t>
            <w:br/>
            <w:t>(ред. от 16.08.2023)</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0D27ACC65EF5ED7CCAF6CF5657C52A8E3D821BD253989ECABB6200100BE10C56CDF64110FCFE3EA427073B38385902AFB6CB5D272F9C75E34D4EH8f2P" TargetMode = "External"/>
	<Relationship Id="rId8" Type="http://schemas.openxmlformats.org/officeDocument/2006/relationships/hyperlink" Target="consultantplus://offline/ref=200D27ACC65EF5ED7CCAF6CF5657C52A8E3D821BD2509399CCBB6200100BE10C56CDF64110FCFE3EA427073B38385902AFB6CB5D272F9C75E34D4EH8f2P" TargetMode = "External"/>
	<Relationship Id="rId9" Type="http://schemas.openxmlformats.org/officeDocument/2006/relationships/hyperlink" Target="consultantplus://offline/ref=200D27ACC65EF5ED7CCAF6CF5657C52A8E3D821BD3519F98C9BB6200100BE10C56CDF64110FCFE3EA427073B38385902AFB6CB5D272F9C75E34D4EH8f2P" TargetMode = "External"/>
	<Relationship Id="rId10" Type="http://schemas.openxmlformats.org/officeDocument/2006/relationships/hyperlink" Target="consultantplus://offline/ref=200D27ACC65EF5ED7CCAF6CF5657C52A8E3D821BD3539B9ACABB6200100BE10C56CDF64110FCFE3EA427073B38385902AFB6CB5D272F9C75E34D4EH8f2P" TargetMode = "External"/>
	<Relationship Id="rId11" Type="http://schemas.openxmlformats.org/officeDocument/2006/relationships/hyperlink" Target="consultantplus://offline/ref=200D27ACC65EF5ED7CCAF6CF5657C52A8E3D821BD3539E9DCEBB6200100BE10C56CDF64110FCFE3EA427073B38385902AFB6CB5D272F9C75E34D4EH8f2P" TargetMode = "External"/>
	<Relationship Id="rId12" Type="http://schemas.openxmlformats.org/officeDocument/2006/relationships/hyperlink" Target="consultantplus://offline/ref=200D27ACC65EF5ED7CCAF6CF5657C52A8E3D821BD3539D98CCBB6200100BE10C56CDF64110FCFE3EA427073B38385902AFB6CB5D272F9C75E34D4EH8f2P" TargetMode = "External"/>
	<Relationship Id="rId13" Type="http://schemas.openxmlformats.org/officeDocument/2006/relationships/hyperlink" Target="consultantplus://offline/ref=200D27ACC65EF5ED7CCAF6CF5657C52A8E3D821BDC5C9C9CCFBB6200100BE10C56CDF64110FCFE3EA427073B38385902AFB6CB5D272F9C75E34D4EH8f2P" TargetMode = "External"/>
	<Relationship Id="rId14" Type="http://schemas.openxmlformats.org/officeDocument/2006/relationships/hyperlink" Target="consultantplus://offline/ref=200D27ACC65EF5ED7CCAF6CF5657C52A8E3D821BDD57999DC2BB6200100BE10C56CDF64110FCFE3EA427073B38385902AFB6CB5D272F9C75E34D4EH8f2P" TargetMode = "External"/>
	<Relationship Id="rId15" Type="http://schemas.openxmlformats.org/officeDocument/2006/relationships/hyperlink" Target="consultantplus://offline/ref=200D27ACC65EF5ED7CCAF6CF5657C52A8E3D821BDD579D9ECABB6200100BE10C56CDF64110FCFE3EA427073B38385902AFB6CB5D272F9C75E34D4EH8f2P" TargetMode = "External"/>
	<Relationship Id="rId16" Type="http://schemas.openxmlformats.org/officeDocument/2006/relationships/hyperlink" Target="consultantplus://offline/ref=200D27ACC65EF5ED7CCAF6CF5657C52A8E3D821BDD56999ACDBB6200100BE10C56CDF64110FCFE3EA427073B38385902AFB6CB5D272F9C75E34D4EH8f2P" TargetMode = "External"/>
	<Relationship Id="rId17" Type="http://schemas.openxmlformats.org/officeDocument/2006/relationships/hyperlink" Target="consultantplus://offline/ref=200D27ACC65EF5ED7CCAE8C2403B9E278431DC14D65091CA96E4395D4702EB5B0382F70F56F5E13FA539053E31H6fFP" TargetMode = "External"/>
	<Relationship Id="rId18" Type="http://schemas.openxmlformats.org/officeDocument/2006/relationships/hyperlink" Target="consultantplus://offline/ref=200D27ACC65EF5ED7CCAF6CF5657C52A8E3D821BD3559C9ECDBB6200100BE10C56CDF65310A4F23CA039063F2D6E0844HFf9P" TargetMode = "External"/>
	<Relationship Id="rId19" Type="http://schemas.openxmlformats.org/officeDocument/2006/relationships/hyperlink" Target="consultantplus://offline/ref=200D27ACC65EF5ED7CCAF6CF5657C52A8E3D821BD3519F98C9BB6200100BE10C56CDF64110FCFE3EA427073838385902AFB6CB5D272F9C75E34D4EH8f2P" TargetMode = "External"/>
	<Relationship Id="rId20" Type="http://schemas.openxmlformats.org/officeDocument/2006/relationships/hyperlink" Target="consultantplus://offline/ref=200D27ACC65EF5ED7CCAF6CF5657C52A8E3D821BDD57999DC2BB6200100BE10C56CDF64110FCFE3EA427073838385902AFB6CB5D272F9C75E34D4EH8f2P" TargetMode = "External"/>
	<Relationship Id="rId21" Type="http://schemas.openxmlformats.org/officeDocument/2006/relationships/hyperlink" Target="consultantplus://offline/ref=200D27ACC65EF5ED7CCAF6CF5657C52A8E3D821BDD57999DC2BB6200100BE10C56CDF64110FCFE3EA427073838385902AFB6CB5D272F9C75E34D4EH8f2P" TargetMode = "External"/>
	<Relationship Id="rId22" Type="http://schemas.openxmlformats.org/officeDocument/2006/relationships/hyperlink" Target="consultantplus://offline/ref=200D27ACC65EF5ED7CCAF6CF5657C52A8E3D821BD2559E9DCFBB6200100BE10C56CDF65310A4F23CA039063F2D6E0844HFf9P" TargetMode = "External"/>
	<Relationship Id="rId23" Type="http://schemas.openxmlformats.org/officeDocument/2006/relationships/hyperlink" Target="consultantplus://offline/ref=200D27ACC65EF5ED7CCAF6CF5657C52A8E3D821BD75D9F95CABB6200100BE10C56CDF65310A4F23CA039063F2D6E0844HFf9P" TargetMode = "External"/>
	<Relationship Id="rId24" Type="http://schemas.openxmlformats.org/officeDocument/2006/relationships/hyperlink" Target="consultantplus://offline/ref=200D27ACC65EF5ED7CCAF6CF5657C52A8E3D821BD055929ECFBB6200100BE10C56CDF65310A4F23CA039063F2D6E0844HFf9P" TargetMode = "External"/>
	<Relationship Id="rId25" Type="http://schemas.openxmlformats.org/officeDocument/2006/relationships/hyperlink" Target="consultantplus://offline/ref=200D27ACC65EF5ED7CCAF6CF5657C52A8E3D821BD0559D9EC3BB6200100BE10C56CDF65310A4F23CA039063F2D6E0844HFf9P" TargetMode = "External"/>
	<Relationship Id="rId26" Type="http://schemas.openxmlformats.org/officeDocument/2006/relationships/hyperlink" Target="consultantplus://offline/ref=200D27ACC65EF5ED7CCAF6CF5657C52A8E3D821BD055939BC3BB6200100BE10C56CDF65310A4F23CA039063F2D6E0844HFf9P" TargetMode = "External"/>
	<Relationship Id="rId27" Type="http://schemas.openxmlformats.org/officeDocument/2006/relationships/hyperlink" Target="consultantplus://offline/ref=200D27ACC65EF5ED7CCAF6CF5657C52A8E3D821BD0519C99C3BB6200100BE10C56CDF65310A4F23CA039063F2D6E0844HFf9P" TargetMode = "External"/>
	<Relationship Id="rId28" Type="http://schemas.openxmlformats.org/officeDocument/2006/relationships/hyperlink" Target="consultantplus://offline/ref=200D27ACC65EF5ED7CCAF6CF5657C52A8E3D821BD05D9E9ECFBB6200100BE10C56CDF65310A4F23CA039063F2D6E0844HFf9P" TargetMode = "External"/>
	<Relationship Id="rId29" Type="http://schemas.openxmlformats.org/officeDocument/2006/relationships/hyperlink" Target="consultantplus://offline/ref=200D27ACC65EF5ED7CCAF6CF5657C52A8E3D821BD1559394C8BB6200100BE10C56CDF65310A4F23CA039063F2D6E0844HFf9P" TargetMode = "External"/>
	<Relationship Id="rId30" Type="http://schemas.openxmlformats.org/officeDocument/2006/relationships/hyperlink" Target="consultantplus://offline/ref=200D27ACC65EF5ED7CCAF6CF5657C52A8E3D821BD253989ECABB6200100BE10C56CDF64110FCFE3EA427073838385902AFB6CB5D272F9C75E34D4EH8f2P" TargetMode = "External"/>
	<Relationship Id="rId31" Type="http://schemas.openxmlformats.org/officeDocument/2006/relationships/hyperlink" Target="consultantplus://offline/ref=200D27ACC65EF5ED7CCAF6CF5657C52A8E3D821BD2509399CCBB6200100BE10C56CDF64110FCFE3EA427073838385902AFB6CB5D272F9C75E34D4EH8f2P" TargetMode = "External"/>
	<Relationship Id="rId32" Type="http://schemas.openxmlformats.org/officeDocument/2006/relationships/hyperlink" Target="consultantplus://offline/ref=200D27ACC65EF5ED7CCAF6CF5657C52A8E3D821BD3519F98C9BB6200100BE10C56CDF64110FCFE3EA427073938385902AFB6CB5D272F9C75E34D4EH8f2P" TargetMode = "External"/>
	<Relationship Id="rId33" Type="http://schemas.openxmlformats.org/officeDocument/2006/relationships/hyperlink" Target="consultantplus://offline/ref=200D27ACC65EF5ED7CCAF6CF5657C52A8E3D821BD3539E9DCEBB6200100BE10C56CDF64110FCFE3EA427073B38385902AFB6CB5D272F9C75E34D4EH8f2P" TargetMode = "External"/>
	<Relationship Id="rId34" Type="http://schemas.openxmlformats.org/officeDocument/2006/relationships/hyperlink" Target="consultantplus://offline/ref=200D27ACC65EF5ED7CCAF6CF5657C52A8E3D821BD3539D98CCBB6200100BE10C56CDF64110FCFE3EA427073B38385902AFB6CB5D272F9C75E34D4EH8f2P" TargetMode = "External"/>
	<Relationship Id="rId35" Type="http://schemas.openxmlformats.org/officeDocument/2006/relationships/hyperlink" Target="consultantplus://offline/ref=200D27ACC65EF5ED7CCAF6CF5657C52A8E3D821BDD579D9ECABB6200100BE10C56CDF64110FCFE3EA427073B38385902AFB6CB5D272F9C75E34D4EH8f2P" TargetMode = "External"/>
	<Relationship Id="rId36" Type="http://schemas.openxmlformats.org/officeDocument/2006/relationships/hyperlink" Target="consultantplus://offline/ref=200D27ACC65EF5ED7CCAF6CF5657C52A8E3D821BD3559C9ECDBB6200100BE10C56CDF65310A4F23CA039063F2D6E0844HFf9P" TargetMode = "External"/>
	<Relationship Id="rId37" Type="http://schemas.openxmlformats.org/officeDocument/2006/relationships/hyperlink" Target="consultantplus://offline/ref=200D27ACC65EF5ED7CCAF6CF5657C52A8E3D821BD3519F98C9BB6200100BE10C56CDF64110FCFE3EA427073938385902AFB6CB5D272F9C75E34D4EH8f2P" TargetMode = "External"/>
	<Relationship Id="rId38" Type="http://schemas.openxmlformats.org/officeDocument/2006/relationships/hyperlink" Target="consultantplus://offline/ref=200D27ACC65EF5ED7CCAF6CF5657C52A8E3D821BD3559C9ECDBB6200100BE10C56CDF64110FCFE3EA426063F38385902AFB6CB5D272F9C75E34D4EH8f2P" TargetMode = "External"/>
	<Relationship Id="rId39" Type="http://schemas.openxmlformats.org/officeDocument/2006/relationships/hyperlink" Target="consultantplus://offline/ref=200D27ACC65EF5ED7CCAF6CF5657C52A8E3D821BD3519F98C9BB6200100BE10C56CDF64110FCFE3EA427073638385902AFB6CB5D272F9C75E34D4EH8f2P" TargetMode = "External"/>
	<Relationship Id="rId40" Type="http://schemas.openxmlformats.org/officeDocument/2006/relationships/hyperlink" Target="consultantplus://offline/ref=200D27ACC65EF5ED7CCAF6CF5657C52A8E3D821BDD579D9ECABB6200100BE10C56CDF64110FCFE3EA427073B38385902AFB6CB5D272F9C75E34D4EH8f2P" TargetMode = "External"/>
	<Relationship Id="rId41" Type="http://schemas.openxmlformats.org/officeDocument/2006/relationships/hyperlink" Target="consultantplus://offline/ref=200D27ACC65EF5ED7CCAF6CF5657C52A8E3D821BD253989ECABB6200100BE10C56CDF64110FCFE3EA427073838385902AFB6CB5D272F9C75E34D4EH8f2P" TargetMode = "External"/>
	<Relationship Id="rId42" Type="http://schemas.openxmlformats.org/officeDocument/2006/relationships/hyperlink" Target="consultantplus://offline/ref=200D27ACC65EF5ED7CCAF6CF5657C52A8E3D821BD2509399CCBB6200100BE10C56CDF64110FCFE3EA427073838385902AFB6CB5D272F9C75E34D4EH8f2P" TargetMode = "External"/>
	<Relationship Id="rId43" Type="http://schemas.openxmlformats.org/officeDocument/2006/relationships/hyperlink" Target="consultantplus://offline/ref=200D27ACC65EF5ED7CCAF6CF5657C52A8E3D821BD3539D98CCBB6200100BE10C56CDF64110FCFE3EA427073B38385902AFB6CB5D272F9C75E34D4EH8f2P" TargetMode = "External"/>
	<Relationship Id="rId44" Type="http://schemas.openxmlformats.org/officeDocument/2006/relationships/hyperlink" Target="consultantplus://offline/ref=200D27ACC65EF5ED7CCAF6CF5657C52A8E3D821BD3539D98CCBB6200100BE10C56CDF64110FCFE3EA427073938385902AFB6CB5D272F9C75E34D4EH8f2P" TargetMode = "External"/>
	<Relationship Id="rId45" Type="http://schemas.openxmlformats.org/officeDocument/2006/relationships/header" Target="header2.xml"/>
	<Relationship Id="rId46" Type="http://schemas.openxmlformats.org/officeDocument/2006/relationships/footer" Target="footer2.xml"/>
	<Relationship Id="rId47" Type="http://schemas.openxmlformats.org/officeDocument/2006/relationships/hyperlink" Target="consultantplus://offline/ref=200D27ACC65EF5ED7CCAF6CF5657C52A8E3D821BD3539B9ACABB6200100BE10C56CDF64110FCFE3EA427073B38385902AFB6CB5D272F9C75E34D4EH8f2P" TargetMode = "External"/>
	<Relationship Id="rId48" Type="http://schemas.openxmlformats.org/officeDocument/2006/relationships/hyperlink" Target="consultantplus://offline/ref=200D27ACC65EF5ED7CCAF6CF5657C52A8E3D821BDC5C9C9CCFBB6200100BE10C56CDF64110FCFE3EA427073838385902AFB6CB5D272F9C75E34D4EH8f2P" TargetMode = "External"/>
	<Relationship Id="rId49" Type="http://schemas.openxmlformats.org/officeDocument/2006/relationships/hyperlink" Target="consultantplus://offline/ref=200D27ACC65EF5ED7CCAF6CF5657C52A8E3D821BDD56999ACDBB6200100BE10C56CDF64110FCFE3EA427073B38385902AFB6CB5D272F9C75E34D4EH8f2P" TargetMode = "External"/>
	<Relationship Id="rId50" Type="http://schemas.openxmlformats.org/officeDocument/2006/relationships/hyperlink" Target="consultantplus://offline/ref=200D27ACC65EF5ED7CCAE8C2403B9E278337D916D45691CA96E4395D4702EB5B0382F70F56F5E13FA539053E31H6fFP" TargetMode = "External"/>
	<Relationship Id="rId51" Type="http://schemas.openxmlformats.org/officeDocument/2006/relationships/hyperlink" Target="consultantplus://offline/ref=200D27ACC65EF5ED7CCAF6CF5657C52A8E3D821BDC5C9C9CCFBB6200100BE10C56CDF64110FCFE3EA427073838385902AFB6CB5D272F9C75E34D4EH8f2P" TargetMode = "External"/>
	<Relationship Id="rId52" Type="http://schemas.openxmlformats.org/officeDocument/2006/relationships/hyperlink" Target="consultantplus://offline/ref=200D27ACC65EF5ED7CCAE8C2403B9E278336D517DD5491CA96E4395D4702EB5B0382F70F56F5E13FA539053E31H6fFP" TargetMode = "External"/>
	<Relationship Id="rId53" Type="http://schemas.openxmlformats.org/officeDocument/2006/relationships/hyperlink" Target="consultantplus://offline/ref=200D27ACC65EF5ED7CCAF6CF5657C52A8E3D821BDD56999ACDBB6200100BE10C56CDF64110FCFE3EA427073B38385902AFB6CB5D272F9C75E34D4EH8f2P" TargetMode = "External"/>
	<Relationship Id="rId54" Type="http://schemas.openxmlformats.org/officeDocument/2006/relationships/hyperlink" Target="consultantplus://offline/ref=200D27ACC65EF5ED7CCAF6CF5657C52A8E3D821BD253989ECABB6200100BE10C56CDF64110FCFE3EA427073938385902AFB6CB5D272F9C75E34D4EH8f2P" TargetMode = "External"/>
	<Relationship Id="rId55" Type="http://schemas.openxmlformats.org/officeDocument/2006/relationships/hyperlink" Target="consultantplus://offline/ref=200D27ACC65EF5ED7CCAF6CF5657C52A8E3D821BD2509399CCBB6200100BE10C56CDF64110FCFE3EA427073738385902AFB6CB5D272F9C75E34D4EH8f2P" TargetMode = "External"/>
	<Relationship Id="rId56" Type="http://schemas.openxmlformats.org/officeDocument/2006/relationships/hyperlink" Target="consultantplus://offline/ref=200D27ACC65EF5ED7CCAF6CF5657C52A8E3D821BDC5C9C9CCFBB6200100BE10C56CDF64110FCFE3EA427073838385902AFB6CB5D272F9C75E34D4EH8f2P" TargetMode = "External"/>
	<Relationship Id="rId57" Type="http://schemas.openxmlformats.org/officeDocument/2006/relationships/hyperlink" Target="consultantplus://offline/ref=200D27ACC65EF5ED7CCAE8C2403B9E278337D916D45691CA96E4395D4702EB5B0382F70F56F5E13FA539053E31H6fFP" TargetMode = "External"/>
	<Relationship Id="rId58" Type="http://schemas.openxmlformats.org/officeDocument/2006/relationships/hyperlink" Target="consultantplus://offline/ref=200D27ACC65EF5ED7CCAF6CF5657C52A8E3D821BD2509399CCBB6200100BE10C56CDF64110FCFE3EA427073738385902AFB6CB5D272F9C75E34D4EH8f2P" TargetMode = "External"/>
	<Relationship Id="rId59" Type="http://schemas.openxmlformats.org/officeDocument/2006/relationships/hyperlink" Target="consultantplus://offline/ref=200D27ACC65EF5ED7CCAF6CF5657C52A8E3D821BD253989ECABB6200100BE10C56CDF64110FCFE3EA427073938385902AFB6CB5D272F9C75E34D4EH8f2P" TargetMode = "External"/>
	<Relationship Id="rId60" Type="http://schemas.openxmlformats.org/officeDocument/2006/relationships/hyperlink" Target="consultantplus://offline/ref=200D27ACC65EF5ED7CCAF6CF5657C52A8E3D821BDC5C9C9CCFBB6200100BE10C56CDF64110FCFE3EA427073838385902AFB6CB5D272F9C75E34D4EH8f2P" TargetMode = "External"/>
	<Relationship Id="rId61" Type="http://schemas.openxmlformats.org/officeDocument/2006/relationships/hyperlink" Target="consultantplus://offline/ref=200D27ACC65EF5ED7CCAE8C2403B9E278336D517DD5491CA96E4395D4702EB5B0382F70F56F5E13FA539053E31H6fFP" TargetMode = "External"/>
	<Relationship Id="rId62" Type="http://schemas.openxmlformats.org/officeDocument/2006/relationships/hyperlink" Target="consultantplus://offline/ref=200D27ACC65EF5ED7CCAF6CF5657C52A8E3D821BD253989ECABB6200100BE10C56CDF64110FCFE3EA427073638385902AFB6CB5D272F9C75E34D4EH8f2P" TargetMode = "External"/>
	<Relationship Id="rId63" Type="http://schemas.openxmlformats.org/officeDocument/2006/relationships/hyperlink" Target="consultantplus://offline/ref=200D27ACC65EF5ED7CCAF6CF5657C52A8E3D821BD2509399CCBB6200100BE10C56CDF64110FCFE3EA427063F38385902AFB6CB5D272F9C75E34D4EH8f2P" TargetMode = "External"/>
	<Relationship Id="rId64" Type="http://schemas.openxmlformats.org/officeDocument/2006/relationships/hyperlink" Target="consultantplus://offline/ref=200D27ACC65EF5ED7CCAF6CF5657C52A8E3D821BDD57999DC2BB6200100BE10C56CDF64110FCFE3EA427073938385902AFB6CB5D272F9C75E34D4EH8f2P" TargetMode = "External"/>
	<Relationship Id="rId65" Type="http://schemas.openxmlformats.org/officeDocument/2006/relationships/hyperlink" Target="consultantplus://offline/ref=200D27ACC65EF5ED7CCAF6CF5657C52A8E3D821BD253989ECABB6200100BE10C56CDF64110FCFE3EA427073938385902AFB6CB5D272F9C75E34D4EH8f2P" TargetMode = "External"/>
	<Relationship Id="rId66" Type="http://schemas.openxmlformats.org/officeDocument/2006/relationships/hyperlink" Target="consultantplus://offline/ref=200D27ACC65EF5ED7CCAF6CF5657C52A8E3D821BD2509399CCBB6200100BE10C56CDF64110FCFE3EA427073738385902AFB6CB5D272F9C75E34D4EH8f2P" TargetMode = "External"/>
	<Relationship Id="rId67" Type="http://schemas.openxmlformats.org/officeDocument/2006/relationships/hyperlink" Target="consultantplus://offline/ref=200D27ACC65EF5ED7CCAF6CF5657C52A8E3D821BDC5C9C9CCFBB6200100BE10C56CDF64110FCFE3EA427073638385902AFB6CB5D272F9C75E34D4EH8f2P" TargetMode = "External"/>
	<Relationship Id="rId68" Type="http://schemas.openxmlformats.org/officeDocument/2006/relationships/hyperlink" Target="consultantplus://offline/ref=200D27ACC65EF5ED7CCAE8C2403B9E278337D916D45691CA96E4395D4702EB5B0382F70F56F5E13FA539053E31H6fFP" TargetMode = "External"/>
	<Relationship Id="rId69" Type="http://schemas.openxmlformats.org/officeDocument/2006/relationships/hyperlink" Target="consultantplus://offline/ref=200D27ACC65EF5ED7CCAF6CF5657C52A8E3D821BD2509399CCBB6200100BE10C56CDF64110FCFE3EA427073738385902AFB6CB5D272F9C75E34D4EH8f2P" TargetMode = "External"/>
	<Relationship Id="rId70" Type="http://schemas.openxmlformats.org/officeDocument/2006/relationships/hyperlink" Target="consultantplus://offline/ref=200D27ACC65EF5ED7CCAF6CF5657C52A8E3D821BD253989ECABB6200100BE10C56CDF64110FCFE3EA427073938385902AFB6CB5D272F9C75E34D4EH8f2P" TargetMode = "External"/>
	<Relationship Id="rId71" Type="http://schemas.openxmlformats.org/officeDocument/2006/relationships/hyperlink" Target="consultantplus://offline/ref=200D27ACC65EF5ED7CCAF6CF5657C52A8E3D821BDC5C9C9CCFBB6200100BE10C56CDF64110FCFE3EA427073638385902AFB6CB5D272F9C75E34D4EH8f2P" TargetMode = "External"/>
	<Relationship Id="rId72" Type="http://schemas.openxmlformats.org/officeDocument/2006/relationships/hyperlink" Target="consultantplus://offline/ref=200D27ACC65EF5ED7CCAE8C2403B9E278336D517DD5491CA96E4395D4702EB5B0382F70F56F5E13FA539053E31H6fFP" TargetMode = "External"/>
	<Relationship Id="rId73" Type="http://schemas.openxmlformats.org/officeDocument/2006/relationships/hyperlink" Target="consultantplus://offline/ref=200D27ACC65EF5ED7CCAF6CF5657C52A8E3D821BD253989ECABB6200100BE10C56CDF64110FCFE3EA427073638385902AFB6CB5D272F9C75E34D4EH8f2P" TargetMode = "External"/>
	<Relationship Id="rId74" Type="http://schemas.openxmlformats.org/officeDocument/2006/relationships/hyperlink" Target="consultantplus://offline/ref=200D27ACC65EF5ED7CCAF6CF5657C52A8E3D821BD2509399CCBB6200100BE10C56CDF64110FCFE3EA427063F38385902AFB6CB5D272F9C75E34D4EH8f2P" TargetMode = "External"/>
	<Relationship Id="rId75" Type="http://schemas.openxmlformats.org/officeDocument/2006/relationships/hyperlink" Target="consultantplus://offline/ref=200D27ACC65EF5ED7CCAF6CF5657C52A8E3D821BD3539B9ACABB6200100BE10C56CDF64110FCFE3EA426013938385902AFB6CB5D272F9C75E34D4EH8f2P" TargetMode = "External"/>
	<Relationship Id="rId76" Type="http://schemas.openxmlformats.org/officeDocument/2006/relationships/hyperlink" Target="consultantplus://offline/ref=200D27ACC65EF5ED7CCAF6CF5657C52A8E3D821BDC5C9C9CCFBB6200100BE10C56CDF64110FCFE3EA427073638385902AFB6CB5D272F9C75E34D4EH8f2P" TargetMode = "External"/>
	<Relationship Id="rId77" Type="http://schemas.openxmlformats.org/officeDocument/2006/relationships/hyperlink" Target="consultantplus://offline/ref=200D27ACC65EF5ED7CCAE8C2403B9E278337D916D45691CA96E4395D4702EB5B0382F70F56F5E13FA539053E31H6fFP" TargetMode = "External"/>
	<Relationship Id="rId78" Type="http://schemas.openxmlformats.org/officeDocument/2006/relationships/hyperlink" Target="consultantplus://offline/ref=200D27ACC65EF5ED7CCAF6CF5657C52A8E3D821BDC5C9C9CCFBB6200100BE10C56CDF64110FCFE3EA427073638385902AFB6CB5D272F9C75E34D4EH8f2P" TargetMode = "External"/>
	<Relationship Id="rId79" Type="http://schemas.openxmlformats.org/officeDocument/2006/relationships/hyperlink" Target="consultantplus://offline/ref=200D27ACC65EF5ED7CCAE8C2403B9E278336D517DD5491CA96E4395D4702EB5B0382F70F56F5E13FA539053E31H6fFP" TargetMode = "External"/>
	<Relationship Id="rId80" Type="http://schemas.openxmlformats.org/officeDocument/2006/relationships/hyperlink" Target="consultantplus://offline/ref=200D27ACC65EF5ED7CCAF6CF5657C52A8E3D821BDD57999DC2BB6200100BE10C56CDF64110FCFE3EA427073938385902AFB6CB5D272F9C75E34D4EH8f2P" TargetMode = "External"/>
	<Relationship Id="rId81" Type="http://schemas.openxmlformats.org/officeDocument/2006/relationships/hyperlink" Target="consultantplus://offline/ref=200D27ACC65EF5ED7CCAF6CF5657C52A8E3D821BD3539B9ACABB6200100BE10C56CDF64110FCFE3EA424043D38385902AFB6CB5D272F9C75E34D4EH8f2P" TargetMode = "External"/>
	<Relationship Id="rId82" Type="http://schemas.openxmlformats.org/officeDocument/2006/relationships/hyperlink" Target="consultantplus://offline/ref=200D27ACC65EF5ED7CCAF6CF5657C52A8E3D821BDC5C9C9CCFBB6200100BE10C56CDF64110FCFE3EA427073838385902AFB6CB5D272F9C75E34D4EH8f2P" TargetMode = "External"/>
	<Relationship Id="rId83" Type="http://schemas.openxmlformats.org/officeDocument/2006/relationships/hyperlink" Target="consultantplus://offline/ref=200D27ACC65EF5ED7CCAE8C2403B9E278337D916D45691CA96E4395D4702EB5B0382F70F56F5E13FA539053E31H6fFP" TargetMode = "External"/>
	<Relationship Id="rId84" Type="http://schemas.openxmlformats.org/officeDocument/2006/relationships/hyperlink" Target="consultantplus://offline/ref=200D27ACC65EF5ED7CCAF6CF5657C52A8E3D821BDC5C9C9CCFBB6200100BE10C56CDF64110FCFE3EA427073838385902AFB6CB5D272F9C75E34D4EH8f2P" TargetMode = "External"/>
	<Relationship Id="rId85" Type="http://schemas.openxmlformats.org/officeDocument/2006/relationships/hyperlink" Target="consultantplus://offline/ref=200D27ACC65EF5ED7CCAE8C2403B9E278336D517DD5491CA96E4395D4702EB5B0382F70F56F5E13FA539053E31H6fFP" TargetMode = "External"/>
	<Relationship Id="rId86" Type="http://schemas.openxmlformats.org/officeDocument/2006/relationships/hyperlink" Target="consultantplus://offline/ref=200D27ACC65EF5ED7CCAF6CF5657C52A8E3D821BD253989ECABB6200100BE10C56CDF64110FCFE3EA427073938385902AFB6CB5D272F9C75E34D4EH8f2P" TargetMode = "External"/>
	<Relationship Id="rId87" Type="http://schemas.openxmlformats.org/officeDocument/2006/relationships/hyperlink" Target="consultantplus://offline/ref=200D27ACC65EF5ED7CCAF6CF5657C52A8E3D821BD2509399CCBB6200100BE10C56CDF64110FCFE3EA427073738385902AFB6CB5D272F9C75E34D4EH8f2P" TargetMode = "External"/>
	<Relationship Id="rId88" Type="http://schemas.openxmlformats.org/officeDocument/2006/relationships/hyperlink" Target="consultantplus://offline/ref=200D27ACC65EF5ED7CCAF6CF5657C52A8E3D821BDC5C9C9CCFBB6200100BE10C56CDF64110FCFE3EA427073838385902AFB6CB5D272F9C75E34D4EH8f2P" TargetMode = "External"/>
	<Relationship Id="rId89" Type="http://schemas.openxmlformats.org/officeDocument/2006/relationships/hyperlink" Target="consultantplus://offline/ref=200D27ACC65EF5ED7CCAE8C2403B9E278337D916D45691CA96E4395D4702EB5B0382F70F56F5E13FA539053E31H6fFP" TargetMode = "External"/>
	<Relationship Id="rId90" Type="http://schemas.openxmlformats.org/officeDocument/2006/relationships/hyperlink" Target="consultantplus://offline/ref=200D27ACC65EF5ED7CCAF6CF5657C52A8E3D821BD2509399CCBB6200100BE10C56CDF64110FCFE3EA427073738385902AFB6CB5D272F9C75E34D4EH8f2P" TargetMode = "External"/>
	<Relationship Id="rId91" Type="http://schemas.openxmlformats.org/officeDocument/2006/relationships/hyperlink" Target="consultantplus://offline/ref=200D27ACC65EF5ED7CCAF6CF5657C52A8E3D821BD253989ECABB6200100BE10C56CDF64110FCFE3EA427073938385902AFB6CB5D272F9C75E34D4EH8f2P" TargetMode = "External"/>
	<Relationship Id="rId92" Type="http://schemas.openxmlformats.org/officeDocument/2006/relationships/hyperlink" Target="consultantplus://offline/ref=200D27ACC65EF5ED7CCAF6CF5657C52A8E3D821BDC5C9C9CCFBB6200100BE10C56CDF64110FCFE3EA427073838385902AFB6CB5D272F9C75E34D4EH8f2P" TargetMode = "External"/>
	<Relationship Id="rId93" Type="http://schemas.openxmlformats.org/officeDocument/2006/relationships/hyperlink" Target="consultantplus://offline/ref=200D27ACC65EF5ED7CCAE8C2403B9E278336D517DD5491CA96E4395D4702EB5B0382F70F56F5E13FA539053E31H6fFP" TargetMode = "External"/>
	<Relationship Id="rId94" Type="http://schemas.openxmlformats.org/officeDocument/2006/relationships/hyperlink" Target="consultantplus://offline/ref=200D27ACC65EF5ED7CCAF6CF5657C52A8E3D821BD253989ECABB6200100BE10C56CDF64110FCFE3EA427073638385902AFB6CB5D272F9C75E34D4EH8f2P" TargetMode = "External"/>
	<Relationship Id="rId95" Type="http://schemas.openxmlformats.org/officeDocument/2006/relationships/hyperlink" Target="consultantplus://offline/ref=200D27ACC65EF5ED7CCAF6CF5657C52A8E3D821BD2509399CCBB6200100BE10C56CDF64110FCFE3EA427063F38385902AFB6CB5D272F9C75E34D4EH8f2P" TargetMode = "External"/>
	<Relationship Id="rId96" Type="http://schemas.openxmlformats.org/officeDocument/2006/relationships/hyperlink" Target="consultantplus://offline/ref=200D27ACC65EF5ED7CCAF6CF5657C52A8E3D821BD255999AC8BB6200100BE10C56CDF65310A4F23CA039063F2D6E0844HFf9P" TargetMode = "External"/>
	<Relationship Id="rId97" Type="http://schemas.openxmlformats.org/officeDocument/2006/relationships/hyperlink" Target="consultantplus://offline/ref=200D27ACC65EF5ED7CCAF6CF5657C52A8E3D821BD2509399CCBB6200100BE10C56CDF64110FCFE3EA427063C38385902AFB6CB5D272F9C75E34D4EH8f2P" TargetMode = "External"/>
	<Relationship Id="rId98" Type="http://schemas.openxmlformats.org/officeDocument/2006/relationships/hyperlink" Target="consultantplus://offline/ref=200D27ACC65EF5ED7CCAF6CF5657C52A8E3D821BD2509399CCBB6200100BE10C56CDF64110FCFE3EA427073638385902AFB6CB5D272F9C75E34D4EH8f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труда и социальной защиты населения г. Севастополя от 28.12.2020 N 454
(ред. от 16.08.2023)
"Об утверждении Порядка установления стимулирующих выплат руководителям учреждений, в отношении которых функции и полномочия учредителя осуществляет Департамент труда и социальной защиты населения города Севастополя, и признании утратившими силу некоторых приказов Департамента труда и социальной защиты населения города Севастополя"
(вместе с "Положением о Комиссии по установлению стимулирующих вып</dc:title>
  <dcterms:created xsi:type="dcterms:W3CDTF">2023-11-24T15:31:07Z</dcterms:created>
</cp:coreProperties>
</file>