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15.04.2013 N 280</w:t>
              <w:br/>
              <w:t xml:space="preserve">(ред. от 30.11.2022)</w:t>
              <w:br/>
              <w:t xml:space="preserve">"О создании Совета по экономике и инвестициям при Администрации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апреля 2013 г. N 280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ЭКОНОМИКЕ И ИНВЕСТИЦИЯМ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29.10.2013 </w:t>
            </w:r>
            <w:hyperlink w:history="0" r:id="rId7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849</w:t>
              </w:r>
            </w:hyperlink>
            <w:r>
              <w:rPr>
                <w:sz w:val="20"/>
                <w:color w:val="392c69"/>
              </w:rPr>
              <w:t xml:space="preserve">, от 01.08.2014 </w:t>
            </w:r>
            <w:hyperlink w:history="0" r:id="rId8" w:tooltip="Постановление Администрации Смоленской области от 01.08.2014 N 543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543</w:t>
              </w:r>
            </w:hyperlink>
            <w:r>
              <w:rPr>
                <w:sz w:val="20"/>
                <w:color w:val="392c69"/>
              </w:rPr>
              <w:t xml:space="preserve">, от 11.04.2017 </w:t>
            </w:r>
            <w:hyperlink w:history="0" r:id="rId9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26.11.2018 </w:t>
            </w:r>
            <w:hyperlink w:history="0" r:id="rId10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11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12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13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881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экономике и инвестициям при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экономике и инвестициям при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Администрации Смоленской области от 31.12.2003 N 341 (ред. от 30.06.2009) &quot;О создании Экономического совета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Смоленской области от 31.12.2003 N 341 "О создании Экономического совета при Администрации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Администрации Смоленской области от 30.06.2009 N 377 &quot;О внесении изменений в Положение об Экономическом совете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Смоленской области от 30.06.2009 N 377 "О внесении изменений в Положение об Экономическом совете при Администрации Смоленской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15.04.2013 N 280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ЭКОНОМИКЕ И ИНВЕСТИЦИЯМ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29.10.2013 </w:t>
            </w:r>
            <w:hyperlink w:history="0" r:id="rId16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849</w:t>
              </w:r>
            </w:hyperlink>
            <w:r>
              <w:rPr>
                <w:sz w:val="20"/>
                <w:color w:val="392c69"/>
              </w:rPr>
              <w:t xml:space="preserve">, от 01.08.2014 </w:t>
            </w:r>
            <w:hyperlink w:history="0" r:id="rId17" w:tooltip="Постановление Администрации Смоленской области от 01.08.2014 N 543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543</w:t>
              </w:r>
            </w:hyperlink>
            <w:r>
              <w:rPr>
                <w:sz w:val="20"/>
                <w:color w:val="392c69"/>
              </w:rPr>
              <w:t xml:space="preserve">, от 11.04.2017 </w:t>
            </w:r>
            <w:hyperlink w:history="0" r:id="rId18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26.11.2018 </w:t>
            </w:r>
            <w:hyperlink w:history="0" r:id="rId19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20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21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22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881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экономике и инвестициям при Администрации Смоленской области (далее - Совет) является совещательным органом, созданным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взаимодействует с руководителями и специалистами предприятий, организаций и учреждений, общественными организациями, органами местного самоуправления, исполнительными органами Смоленской области, территориальными органами федеральных органов исполнительной власти по вопросам, входящим в его компетенцию.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работе Совет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 Смоленской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Выработка предложений, способствующих развитию положительных тенденций в экономике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Выработка рекомендаций в сфере экономической, финансовой и налоговой политики, реализуемой на территории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рекомендаций по улучшению инвестиционного климата 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Экспертно-аналитическое обеспечение деятельности Администрации Смоленской области и исполнительных органов Смоленской области по вопросам экономического развития и создания благоприятного инвестиционного климата.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Выработка рекомендаций по созданию благоприятных условий для развития конкуренции в отраслях экономической деятельности посредством формирования конкурентной среды.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26" w:tooltip="Постановление Администрации Смоленской области от 01.08.2014 N 54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01.08.2014 N 543)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Выработка рекомендаций, способствующих эффективной реализации приоритетных проектов (программ) по основным направлениям стратегического развития Российской Федерации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2.6 введен </w:t>
      </w:r>
      <w:hyperlink w:history="0" r:id="rId27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11.04.2017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Выработка рекомендаций по повышению инвестиционной привлекательности Смоленской области за счет наличия качественного кадрового ресурса для запуска новых и обеспечения действующих производств.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28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26.11.2018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Утверждение региональной программы развития экспорта Смоленской области и плана ее реализации, осуществление мониторинга хода реализации указанной программы, а также внесение предложений о ее корректировке.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29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соответствии с возложенными на него задачами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Рассмотрение проектов долгосрочных документов социально-экономического развития Смоленской области (стратегий, концепций), хода их реализации и предложений по корректировке.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Рассмотрение вопросов эффективности реализации налоговой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Выработка рекомендаций по составлению плана создания инвестиционных объектов и объектов необходимой транспортной, социальной, энергетической и другой инфраструктуры в Смоленской области и регламента его корректировки с учетом потребностей инвестиционных проектов. Анализ реализации данного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Рассмотрение проблем обеспечения инвестиционных площадок инженерной инфраструктурой для подготовки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Выработка рекомендаций по организации взаимодействия исполнительных органов Смоленской области и лиц, участвующих в инвестиционном процессе.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Выработка рекомендаций по определению единых требований к основным критериям инвестиционных проектов, поддерживаемых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31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29.10.2013 N 849)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Взаимодействие с федеральными органами государственной власти, исполнительными органами Смоленской области, органами местного самоуправления по вопросам социально-экономического развития и привлечения инвестиций.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Рассмотрение отчетов о результатах проведения оценки регулирующего воздействия проектов областных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(п. 3.10 введен </w:t>
      </w:r>
      <w:hyperlink w:history="0" r:id="rId33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29.10.2013 N 849)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Выработка рекомендаций по развитию конкуренции в Смоленской области. Рассмотрение проектов правовых актов, докладов, а также иных документов и информации, подготавливаемых в целях стимулирования развития конкуренции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34" w:tooltip="Постановление Администрации Смоленской области от 01.08.2014 N 54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01.08.2014 N 543)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Осуществление экспертной оценки результатов реализации приоритетных проектов (программ) по основным направлениям стратегического развития Российской Федерации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3.12 введен </w:t>
      </w:r>
      <w:hyperlink w:history="0" r:id="rId35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11.04.2017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Организация разработки и утверждения стратегии кадрового обеспечения Смоленской области, программ, концепций, проектов, направленных на развитие кадрового потенциала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3.13 введен </w:t>
      </w:r>
      <w:hyperlink w:history="0" r:id="rId36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26.11.2018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Выработка приоритетов кадрового обеспечения Смоленской области в среднесрочной и долгосрочной перспективе.</w:t>
      </w:r>
    </w:p>
    <w:p>
      <w:pPr>
        <w:pStyle w:val="0"/>
        <w:jc w:val="both"/>
      </w:pPr>
      <w:r>
        <w:rPr>
          <w:sz w:val="20"/>
        </w:rPr>
        <w:t xml:space="preserve">(п. 3.14 введен </w:t>
      </w:r>
      <w:hyperlink w:history="0" r:id="rId37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26.11.2018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Координация решений, касающихся внедрения регионального стандарта кадрового обеспечения промышленного (экономического) роста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3.15 введен </w:t>
      </w:r>
      <w:hyperlink w:history="0" r:id="rId38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26.11.2018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Рассмотрение отчетов о результатах внедрения регионального стандарта кадрового обеспечения промышленного (экономического) роста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3.16 введен </w:t>
      </w:r>
      <w:hyperlink w:history="0" r:id="rId39" w:tooltip="Постановление Администрации Смоленской области от 26.11.2018 N 77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26.11.2018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Разработка рекомендаций по организации взаимодействия исполнительных органов Смоленской области, действующих экспортеров, организаций, зарегистрированных на территории Смоленской области, планирующих осуществлять экспортную деятельность, и организаций, участвующих в поддержке и развитии экспортной деятельности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3.17 введен </w:t>
      </w:r>
      <w:hyperlink w:history="0" r:id="rId40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72; в ред. </w:t>
      </w:r>
      <w:hyperlink w:history="0" r:id="rId41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Выработка рекомендаций по вопросам совершенствования экспортной деятельности в приоритетных отраслях экономики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3.18 введен </w:t>
      </w:r>
      <w:hyperlink w:history="0" r:id="rId42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Выработка рекомендаций по совершенствованию экспортной деятельности для органов местного самоуправления муниципальных образований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3.19 введен </w:t>
      </w:r>
      <w:hyperlink w:history="0" r:id="rId43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Оценка состояния и определение направлений развития экспортного потенциала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3.20 введен </w:t>
      </w:r>
      <w:hyperlink w:history="0" r:id="rId44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Разработка рекомендаций по выявлению и уменьшению административных барьеров и иных барьеров, препятствующих развитию экспортной деятельности организаций, зарегистрированных на территории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3.21 введен </w:t>
      </w:r>
      <w:hyperlink w:history="0" r:id="rId45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Разработка предложений по приоритетным направлениям осуществления экспортной деятельности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3.22 введен </w:t>
      </w:r>
      <w:hyperlink w:history="0" r:id="rId46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Разработка рекомендаций по мерам государственной поддержки экспорта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3.23 введен </w:t>
      </w:r>
      <w:hyperlink w:history="0" r:id="rId47" w:tooltip="Постановление Администрации Смоленской области от 26.02.2019 N 72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26.02.2019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Координация решений с целью обеспечения согласованного функционирования и взаимодействия федеральных органов исполнительной власти, исполнительных органов Смоленской области, к компетенции которых отнесены вопросы, связанные с осуществлением международных и внешнеэкономических связей и экспортной деятельности, организаций, осуществляющих и планирующих осуществлять экспортную деятельность в Смоленской области, а также общественных объединений и иных организаций, участвующих в поддержке и развитии экспортной деятельности в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3.24 введен </w:t>
      </w:r>
      <w:hyperlink w:history="0" r:id="rId48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Выработка рекомендаций по реализации в Смоленской области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утвержденного проектным комитетом национального проекта "Международная кооперация и экспорт".</w:t>
      </w:r>
    </w:p>
    <w:p>
      <w:pPr>
        <w:pStyle w:val="0"/>
        <w:jc w:val="both"/>
      </w:pPr>
      <w:r>
        <w:rPr>
          <w:sz w:val="20"/>
        </w:rPr>
        <w:t xml:space="preserve">(п. 3.25 введен </w:t>
      </w:r>
      <w:hyperlink w:history="0" r:id="rId49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Выработка рекомендаций по совершенствованию стратегии социально-экономического развития Смоленской области в части развития экспорта, анализ ее реализации, подготовка и рассмотрение предложений о ее корректировке.</w:t>
      </w:r>
    </w:p>
    <w:p>
      <w:pPr>
        <w:pStyle w:val="0"/>
        <w:jc w:val="both"/>
      </w:pPr>
      <w:r>
        <w:rPr>
          <w:sz w:val="20"/>
        </w:rPr>
        <w:t xml:space="preserve">(п. 3.26 введен </w:t>
      </w:r>
      <w:hyperlink w:history="0" r:id="rId50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Выработка рекомендаций при разработке проектов областных правовых актов, регулирующих вопросы экспортной деятельности.</w:t>
      </w:r>
    </w:p>
    <w:p>
      <w:pPr>
        <w:pStyle w:val="0"/>
        <w:jc w:val="both"/>
      </w:pPr>
      <w:r>
        <w:rPr>
          <w:sz w:val="20"/>
        </w:rPr>
        <w:t xml:space="preserve">(п. 3.27 введен </w:t>
      </w:r>
      <w:hyperlink w:history="0" r:id="rId51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Ежегодное утверждение планов работы по развитию экспорта в Смоленской области, подготовленных Департаментом промышленности и торговли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3.28 введен </w:t>
      </w:r>
      <w:hyperlink w:history="0" r:id="rId52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Заслушивание и утверждение отчетов по итогам работы инфраструктуры поддержки экспорта в Смоленской области, подготовленных Департаментом промышленности и торговли Смоленской области.</w:t>
      </w:r>
    </w:p>
    <w:p>
      <w:pPr>
        <w:pStyle w:val="0"/>
        <w:jc w:val="both"/>
      </w:pPr>
      <w:r>
        <w:rPr>
          <w:sz w:val="20"/>
        </w:rPr>
        <w:t xml:space="preserve">(п. 3.29 введен </w:t>
      </w:r>
      <w:hyperlink w:history="0" r:id="rId53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Привлекать в установленном порядке общественные организации, средства массовой информации, научно-исследовательские учреждения, другие организации, российских и иностранных ученых, специалистов для выполнения работ по направлениям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и получать в установленном порядке от исполнительных органов Смоленской области, органов местного самоуправления, учреждений и организаций статистические и отчетные данные и другие материалы и сведения, необходимые Совету для осуществления его функций.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Участвовать в организации семинаров, конференций и т.п. по проблемам развития экономики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Способствовать распространению передового опыта в сфере стратегического планирования и управления отдельными отраслями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Создавать рабочие группы для реализации функций Совета.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55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29.10.2013 N 849)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состоит из председателя Совета, заместителей председателя Совета, один из которых является заместителем Губернатора Смоленской области, осуществляющим в соответствии с распределением обязанностей координацию вопросов экономики, внешнеэкономических связей, торговли, общественного питания, лицензирования отдельных видов деятельности,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распоряжением Администрации Смоленской области. Председатель и заместители председателя Совета, секретарь и иные члены Совета принимают участие в его работе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6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11.04.2017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 и время проведения заседаний Совета, а также утверждает их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контролируют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выполняют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Совета его обязанности выполняет один из заместителей председателя Совета. В отсутствие председателя Совета его обязанности исполняет заместитель председателя Совета, который является заместителем Губернатора Смоленской области, осуществляющим в соответствии с распределением обязанностей координацию вопросов экономики, внешнеэкономических связей, торговли, общественного питания, лицензирования отдельных видов деятельности.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57" w:tooltip="Постановление Администрации Смоленской области от 11.04.2017 N 203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11.04.2017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Совета, организует подготовку материалов к заседаниям, а также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 и времени проведения очередного заседания Совета,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протоколы заседаний Совета и осуществляет контроль за ходом выполнения принятых 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Совета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58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13.09.2021 N 588)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Совета принимаются простым большинством голосов участвующих в заседании членов Совета. Решения Совета правомочны при условии участия в его заседании не менее половины от установленного числа членов Совета, носят рекомендательный характер и используются при подготовке проектов нормативных правовых актов, принимаемых исполнительными органами Смоленской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По решению председателя Совета заседания Совета проводятся в очной или заочной форме.</w:t>
      </w:r>
    </w:p>
    <w:p>
      <w:pPr>
        <w:pStyle w:val="0"/>
        <w:jc w:val="both"/>
      </w:pPr>
      <w:r>
        <w:rPr>
          <w:sz w:val="20"/>
        </w:rPr>
        <w:t xml:space="preserve">(п. 5.6.1 введен </w:t>
      </w:r>
      <w:hyperlink w:history="0" r:id="rId60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13.09.2021 N 588)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Заседание Совета в заочной форме проводится путем заочного голосования членов Совета с использованием листа голосования, который должен содержать наименование вопросов повестки заседания Совета и формулировку предполагаемого решения указанных вопросов. Лист голосования направляется по электронной почте не позднее чем за два рабочих дня до даты проведения заочного голосования с указанием даты окончания приема заполненных листов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Подписанные членами Совета листы голосования представляются не позднее определенной председателем Совета даты проведения заочного голосования, указанной в листе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Совета, представившие заполненный лист голосования секретарю Совета в установленный в листе голосования срок.</w:t>
      </w:r>
    </w:p>
    <w:p>
      <w:pPr>
        <w:pStyle w:val="0"/>
        <w:jc w:val="both"/>
      </w:pPr>
      <w:r>
        <w:rPr>
          <w:sz w:val="20"/>
        </w:rPr>
        <w:t xml:space="preserve">(п. 5.6.2 введен </w:t>
      </w:r>
      <w:hyperlink w:history="0" r:id="rId61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13.09.2021 N 588)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Совета оформляются протоколами, которые подписываются председателем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решения Совета направляются в соответствующие исполнительные органы Смоленской области, органы местного самоуправления муниципальных образований Смоленской области, организации и должностным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Смоленской области от 30.11.2022 N 881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30.11.2022 N 881)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Подготовку заседаний Совета, в том числе организационно-техническое обеспечение, осуществляет Департамент экономического развития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Заседания Совета проводятся публично с возможностью его трансляции и записи.</w:t>
      </w:r>
    </w:p>
    <w:p>
      <w:pPr>
        <w:pStyle w:val="0"/>
        <w:jc w:val="both"/>
      </w:pPr>
      <w:r>
        <w:rPr>
          <w:sz w:val="20"/>
        </w:rPr>
        <w:t xml:space="preserve">(п. 5.9 введен </w:t>
      </w:r>
      <w:hyperlink w:history="0" r:id="rId63" w:tooltip="Постановление Администрации Смоленской области от 29.10.2013 N 849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Смоленской области от 29.10.2013 N 849; в ред. </w:t>
      </w:r>
      <w:hyperlink w:history="0" r:id="rId64" w:tooltip="Постановление Администрации Смоленской области от 13.09.2021 N 588 &quot;О внесении изменений в Положение о Совете по экономике и инвестициям при Администрации Смол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13.09.2021 N 588)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15.04.2013 N 280</w:t>
            <w:br/>
            <w:t>(ред. от 30.11.2022)</w:t>
            <w:br/>
            <w:t>"О создании Совета по экономике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7DBAF48B9FFF2B0EB3AC23671D00271907890C21C241A1AE237134AB8F4DB378CEBEF6E1DE3E375C4653EE016B09C7B7A36F6F4B073F33AC7400jEM7N" TargetMode = "External"/>
	<Relationship Id="rId8" Type="http://schemas.openxmlformats.org/officeDocument/2006/relationships/hyperlink" Target="consultantplus://offline/ref=E07DBAF48B9FFF2B0EB3AC23671D00271907890C21CF41A6A9237134AB8F4DB378CEBEF6E1DE3E375C4653EE016B09C7B7A36F6F4B073F33AC7400jEM7N" TargetMode = "External"/>
	<Relationship Id="rId9" Type="http://schemas.openxmlformats.org/officeDocument/2006/relationships/hyperlink" Target="consultantplus://offline/ref=E07DBAF48B9FFF2B0EB3AC23671D00271907890C2FCF44A4AB237134AB8F4DB378CEBEF6E1DE3E375C4653EE016B09C7B7A36F6F4B073F33AC7400jEM7N" TargetMode = "External"/>
	<Relationship Id="rId10" Type="http://schemas.openxmlformats.org/officeDocument/2006/relationships/hyperlink" Target="consultantplus://offline/ref=E07DBAF48B9FFF2B0EB3AC23671D00271907890C26C645A4A62F2C3EA3D641B17FC1E1E1E69732365C4653EB0F340CD2A6FB636F5419392BB07602E6j5MFN" TargetMode = "External"/>
	<Relationship Id="rId11" Type="http://schemas.openxmlformats.org/officeDocument/2006/relationships/hyperlink" Target="consultantplus://offline/ref=E07DBAF48B9FFF2B0EB3AC23671D00271907890C26C643A3AE2A2C3EA3D641B17FC1E1E1E69732365C4653EB0F340CD2A6FB636F5419392BB07602E6j5MFN" TargetMode = "External"/>
	<Relationship Id="rId12" Type="http://schemas.openxmlformats.org/officeDocument/2006/relationships/hyperlink" Target="consultantplus://offline/ref=E07DBAF48B9FFF2B0EB3AC23671D00271907890C26C446A3A92E2C3EA3D641B17FC1E1E1E69732365C4653EB0F340CD2A6FB636F5419392BB07602E6j5MFN" TargetMode = "External"/>
	<Relationship Id="rId13" Type="http://schemas.openxmlformats.org/officeDocument/2006/relationships/hyperlink" Target="consultantplus://offline/ref=E07DBAF48B9FFF2B0EB3AC23671D00271907890C26C546A7AE2C2C3EA3D641B17FC1E1E1E69732365C4653EB0F340CD2A6FB636F5419392BB07602E6j5MFN" TargetMode = "External"/>
	<Relationship Id="rId14" Type="http://schemas.openxmlformats.org/officeDocument/2006/relationships/hyperlink" Target="consultantplus://offline/ref=2FBA1A2ABB46CD63F1317B10B58663C1E419EBD9C536BB137F59278CA3539D125C01906AAA3046B74E06C759E2215397k8M7N" TargetMode = "External"/>
	<Relationship Id="rId15" Type="http://schemas.openxmlformats.org/officeDocument/2006/relationships/hyperlink" Target="consultantplus://offline/ref=2FBA1A2ABB46CD63F1317B10B58663C1E419EBD9C536B51B7259278CA3539D125C01906AAA3046B74E06C759E2215397k8M7N" TargetMode = "External"/>
	<Relationship Id="rId16" Type="http://schemas.openxmlformats.org/officeDocument/2006/relationships/hyperlink" Target="consultantplus://offline/ref=2FBA1A2ABB46CD63F1317B10B58663C1E419EBD9C032B4177A59278CA3539D125C019078AA684AB64F18C75AF77702D1D18CBD39106A5704366A66k4M9N" TargetMode = "External"/>
	<Relationship Id="rId17" Type="http://schemas.openxmlformats.org/officeDocument/2006/relationships/hyperlink" Target="consultantplus://offline/ref=2FBA1A2ABB46CD63F1317B10B58663C1E419EBD9C03FB4107D59278CA3539D125C019078AA684AB64F18C75AF77702D1D18CBD39106A5704366A66k4M9N" TargetMode = "External"/>
	<Relationship Id="rId18" Type="http://schemas.openxmlformats.org/officeDocument/2006/relationships/hyperlink" Target="consultantplus://offline/ref=2FBA1A2ABB46CD63F1317B10B58663C1E419EBD9CE3FB1127F59278CA3539D125C019078AA684AB64F18C75AF77702D1D18CBD39106A5704366A66k4M9N" TargetMode = "External"/>
	<Relationship Id="rId19" Type="http://schemas.openxmlformats.org/officeDocument/2006/relationships/hyperlink" Target="consultantplus://offline/ref=2FBA1A2ABB46CD63F1317B10B58663C1E419EBD9C736B01272557A86AB0A91105B0ECF6FAD2146B74F18C75FF92807C4C0D4B1390F74511C2A686448kAMDN" TargetMode = "External"/>
	<Relationship Id="rId20" Type="http://schemas.openxmlformats.org/officeDocument/2006/relationships/hyperlink" Target="consultantplus://offline/ref=2FBA1A2ABB46CD63F1317B10B58663C1E419EBD9C736B6157A507A86AB0A91105B0ECF6FAD2146B74F18C75FF92807C4C0D4B1390F74511C2A686448kAMDN" TargetMode = "External"/>
	<Relationship Id="rId21" Type="http://schemas.openxmlformats.org/officeDocument/2006/relationships/hyperlink" Target="consultantplus://offline/ref=2FBA1A2ABB46CD63F1317B10B58663C1E419EBD9C734B3157D547A86AB0A91105B0ECF6FAD2146B74F18C75FF92807C4C0D4B1390F74511C2A686448kAMDN" TargetMode = "External"/>
	<Relationship Id="rId22" Type="http://schemas.openxmlformats.org/officeDocument/2006/relationships/hyperlink" Target="consultantplus://offline/ref=2FBA1A2ABB46CD63F1317B10B58663C1E419EBD9C735B3117A567A86AB0A91105B0ECF6FAD2146B74F18C75FF92807C4C0D4B1390F74511C2A686448kAMDN" TargetMode = "External"/>
	<Relationship Id="rId23" Type="http://schemas.openxmlformats.org/officeDocument/2006/relationships/hyperlink" Target="consultantplus://offline/ref=2FBA1A2ABB46CD63F1317B10B58663C1E419EBD9C735B3117A567A86AB0A91105B0ECF6FAD2146B74F18C75FFA2807C4C0D4B1390F74511C2A686448kAMDN" TargetMode = "External"/>
	<Relationship Id="rId24" Type="http://schemas.openxmlformats.org/officeDocument/2006/relationships/hyperlink" Target="consultantplus://offline/ref=2FBA1A2ABB46CD63F131651DA3EA3ECBE01AB2D1CD60EE46765372D4FC0ACD550D07C53AF0654DA84D18C5k5MCN" TargetMode = "External"/>
	<Relationship Id="rId25" Type="http://schemas.openxmlformats.org/officeDocument/2006/relationships/hyperlink" Target="consultantplus://offline/ref=2FBA1A2ABB46CD63F1317B10B58663C1E419EBD9C735B3117A567A86AB0A91105B0ECF6FAD2146B74F18C75FF42807C4C0D4B1390F74511C2A686448kAMDN" TargetMode = "External"/>
	<Relationship Id="rId26" Type="http://schemas.openxmlformats.org/officeDocument/2006/relationships/hyperlink" Target="consultantplus://offline/ref=2FBA1A2ABB46CD63F1317B10B58663C1E419EBD9C03FB4107D59278CA3539D125C019078AA684AB64F18C759F77702D1D18CBD39106A5704366A66k4M9N" TargetMode = "External"/>
	<Relationship Id="rId27" Type="http://schemas.openxmlformats.org/officeDocument/2006/relationships/hyperlink" Target="consultantplus://offline/ref=2FBA1A2ABB46CD63F1317B10B58663C1E419EBD9CE3FB1127F59278CA3539D125C019078AA684AB64F18C759F77702D1D18CBD39106A5704366A66k4M9N" TargetMode = "External"/>
	<Relationship Id="rId28" Type="http://schemas.openxmlformats.org/officeDocument/2006/relationships/hyperlink" Target="consultantplus://offline/ref=2FBA1A2ABB46CD63F1317B10B58663C1E419EBD9C736B01272557A86AB0A91105B0ECF6FAD2146B74F18C75FFA2807C4C0D4B1390F74511C2A686448kAMDN" TargetMode = "External"/>
	<Relationship Id="rId29" Type="http://schemas.openxmlformats.org/officeDocument/2006/relationships/hyperlink" Target="consultantplus://offline/ref=2FBA1A2ABB46CD63F1317B10B58663C1E419EBD9C735B3117A567A86AB0A91105B0ECF6FAD2146B74F18C75FF52807C4C0D4B1390F74511C2A686448kAMDN" TargetMode = "External"/>
	<Relationship Id="rId30" Type="http://schemas.openxmlformats.org/officeDocument/2006/relationships/hyperlink" Target="consultantplus://offline/ref=2FBA1A2ABB46CD63F1317B10B58663C1E419EBD9C735B3117A567A86AB0A91105B0ECF6FAD2146B74F18C75EFE2807C4C0D4B1390F74511C2A686448kAMDN" TargetMode = "External"/>
	<Relationship Id="rId31" Type="http://schemas.openxmlformats.org/officeDocument/2006/relationships/hyperlink" Target="consultantplus://offline/ref=2FBA1A2ABB46CD63F1317B10B58663C1E419EBD9C032B4177A59278CA3539D125C019078AA684AB64F18C758F77702D1D18CBD39106A5704366A66k4M9N" TargetMode = "External"/>
	<Relationship Id="rId32" Type="http://schemas.openxmlformats.org/officeDocument/2006/relationships/hyperlink" Target="consultantplus://offline/ref=2FBA1A2ABB46CD63F1317B10B58663C1E419EBD9C735B3117A567A86AB0A91105B0ECF6FAD2146B74F18C75EFF2807C4C0D4B1390F74511C2A686448kAMDN" TargetMode = "External"/>
	<Relationship Id="rId33" Type="http://schemas.openxmlformats.org/officeDocument/2006/relationships/hyperlink" Target="consultantplus://offline/ref=2FBA1A2ABB46CD63F1317B10B58663C1E419EBD9C032B4177A59278CA3539D125C019078AA684AB64F18C756F77702D1D18CBD39106A5704366A66k4M9N" TargetMode = "External"/>
	<Relationship Id="rId34" Type="http://schemas.openxmlformats.org/officeDocument/2006/relationships/hyperlink" Target="consultantplus://offline/ref=2FBA1A2ABB46CD63F1317B10B58663C1E419EBD9C03FB4107D59278CA3539D125C019078AA684AB64F18C757F77702D1D18CBD39106A5704366A66k4M9N" TargetMode = "External"/>
	<Relationship Id="rId35" Type="http://schemas.openxmlformats.org/officeDocument/2006/relationships/hyperlink" Target="consultantplus://offline/ref=2FBA1A2ABB46CD63F1317B10B58663C1E419EBD9CE3FB1127F59278CA3539D125C019078AA684AB64F18C757F77702D1D18CBD39106A5704366A66k4M9N" TargetMode = "External"/>
	<Relationship Id="rId36" Type="http://schemas.openxmlformats.org/officeDocument/2006/relationships/hyperlink" Target="consultantplus://offline/ref=2FBA1A2ABB46CD63F1317B10B58663C1E419EBD9C736B01272557A86AB0A91105B0ECF6FAD2146B74F18C75FF42807C4C0D4B1390F74511C2A686448kAMDN" TargetMode = "External"/>
	<Relationship Id="rId37" Type="http://schemas.openxmlformats.org/officeDocument/2006/relationships/hyperlink" Target="consultantplus://offline/ref=2FBA1A2ABB46CD63F1317B10B58663C1E419EBD9C736B01272557A86AB0A91105B0ECF6FAD2146B74F18C75EFC2807C4C0D4B1390F74511C2A686448kAMDN" TargetMode = "External"/>
	<Relationship Id="rId38" Type="http://schemas.openxmlformats.org/officeDocument/2006/relationships/hyperlink" Target="consultantplus://offline/ref=2FBA1A2ABB46CD63F1317B10B58663C1E419EBD9C736B01272557A86AB0A91105B0ECF6FAD2146B74F18C75EFD2807C4C0D4B1390F74511C2A686448kAMDN" TargetMode = "External"/>
	<Relationship Id="rId39" Type="http://schemas.openxmlformats.org/officeDocument/2006/relationships/hyperlink" Target="consultantplus://offline/ref=2FBA1A2ABB46CD63F1317B10B58663C1E419EBD9C736B01272557A86AB0A91105B0ECF6FAD2146B74F18C75EFE2807C4C0D4B1390F74511C2A686448kAMDN" TargetMode = "External"/>
	<Relationship Id="rId40" Type="http://schemas.openxmlformats.org/officeDocument/2006/relationships/hyperlink" Target="consultantplus://offline/ref=2FBA1A2ABB46CD63F1317B10B58663C1E419EBD9C736B6157A507A86AB0A91105B0ECF6FAD2146B74F18C75FF92807C4C0D4B1390F74511C2A686448kAMDN" TargetMode = "External"/>
	<Relationship Id="rId41" Type="http://schemas.openxmlformats.org/officeDocument/2006/relationships/hyperlink" Target="consultantplus://offline/ref=2FBA1A2ABB46CD63F1317B10B58663C1E419EBD9C735B3117A567A86AB0A91105B0ECF6FAD2146B74F18C75EF82807C4C0D4B1390F74511C2A686448kAMDN" TargetMode = "External"/>
	<Relationship Id="rId42" Type="http://schemas.openxmlformats.org/officeDocument/2006/relationships/hyperlink" Target="consultantplus://offline/ref=2FBA1A2ABB46CD63F1317B10B58663C1E419EBD9C736B6157A507A86AB0A91105B0ECF6FAD2146B74F18C75FFB2807C4C0D4B1390F74511C2A686448kAMDN" TargetMode = "External"/>
	<Relationship Id="rId43" Type="http://schemas.openxmlformats.org/officeDocument/2006/relationships/hyperlink" Target="consultantplus://offline/ref=2FBA1A2ABB46CD63F1317B10B58663C1E419EBD9C736B6157A507A86AB0A91105B0ECF6FAD2146B74F18C75FF42807C4C0D4B1390F74511C2A686448kAMDN" TargetMode = "External"/>
	<Relationship Id="rId44" Type="http://schemas.openxmlformats.org/officeDocument/2006/relationships/hyperlink" Target="consultantplus://offline/ref=2FBA1A2ABB46CD63F1317B10B58663C1E419EBD9C736B6157A507A86AB0A91105B0ECF6FAD2146B74F18C75FF52807C4C0D4B1390F74511C2A686448kAMDN" TargetMode = "External"/>
	<Relationship Id="rId45" Type="http://schemas.openxmlformats.org/officeDocument/2006/relationships/hyperlink" Target="consultantplus://offline/ref=2FBA1A2ABB46CD63F1317B10B58663C1E419EBD9C736B6157A507A86AB0A91105B0ECF6FAD2146B74F18C75EFC2807C4C0D4B1390F74511C2A686448kAMDN" TargetMode = "External"/>
	<Relationship Id="rId46" Type="http://schemas.openxmlformats.org/officeDocument/2006/relationships/hyperlink" Target="consultantplus://offline/ref=2FBA1A2ABB46CD63F1317B10B58663C1E419EBD9C736B6157A507A86AB0A91105B0ECF6FAD2146B74F18C75EFD2807C4C0D4B1390F74511C2A686448kAMDN" TargetMode = "External"/>
	<Relationship Id="rId47" Type="http://schemas.openxmlformats.org/officeDocument/2006/relationships/hyperlink" Target="consultantplus://offline/ref=2FBA1A2ABB46CD63F1317B10B58663C1E419EBD9C736B6157A507A86AB0A91105B0ECF6FAD2146B74F18C75EFE2807C4C0D4B1390F74511C2A686448kAMDN" TargetMode = "External"/>
	<Relationship Id="rId48" Type="http://schemas.openxmlformats.org/officeDocument/2006/relationships/hyperlink" Target="consultantplus://offline/ref=2FBA1A2ABB46CD63F1317B10B58663C1E419EBD9C735B3117A567A86AB0A91105B0ECF6FAD2146B74F18C75EF92807C4C0D4B1390F74511C2A686448kAMDN" TargetMode = "External"/>
	<Relationship Id="rId49" Type="http://schemas.openxmlformats.org/officeDocument/2006/relationships/hyperlink" Target="consultantplus://offline/ref=2FBA1A2ABB46CD63F1317B10B58663C1E419EBD9C735B3117A567A86AB0A91105B0ECF6FAD2146B74F18C75EFB2807C4C0D4B1390F74511C2A686448kAMDN" TargetMode = "External"/>
	<Relationship Id="rId50" Type="http://schemas.openxmlformats.org/officeDocument/2006/relationships/hyperlink" Target="consultantplus://offline/ref=2FBA1A2ABB46CD63F1317B10B58663C1E419EBD9C735B3117A567A86AB0A91105B0ECF6FAD2146B74F18C75EF42807C4C0D4B1390F74511C2A686448kAMDN" TargetMode = "External"/>
	<Relationship Id="rId51" Type="http://schemas.openxmlformats.org/officeDocument/2006/relationships/hyperlink" Target="consultantplus://offline/ref=2FBA1A2ABB46CD63F1317B10B58663C1E419EBD9C735B3117A567A86AB0A91105B0ECF6FAD2146B74F18C75EF52807C4C0D4B1390F74511C2A686448kAMDN" TargetMode = "External"/>
	<Relationship Id="rId52" Type="http://schemas.openxmlformats.org/officeDocument/2006/relationships/hyperlink" Target="consultantplus://offline/ref=2FBA1A2ABB46CD63F1317B10B58663C1E419EBD9C735B3117A567A86AB0A91105B0ECF6FAD2146B74F18C75DFC2807C4C0D4B1390F74511C2A686448kAMDN" TargetMode = "External"/>
	<Relationship Id="rId53" Type="http://schemas.openxmlformats.org/officeDocument/2006/relationships/hyperlink" Target="consultantplus://offline/ref=2FBA1A2ABB46CD63F1317B10B58663C1E419EBD9C735B3117A567A86AB0A91105B0ECF6FAD2146B74F18C75DFD2807C4C0D4B1390F74511C2A686448kAMDN" TargetMode = "External"/>
	<Relationship Id="rId54" Type="http://schemas.openxmlformats.org/officeDocument/2006/relationships/hyperlink" Target="consultantplus://offline/ref=2FBA1A2ABB46CD63F1317B10B58663C1E419EBD9C735B3117A567A86AB0A91105B0ECF6FAD2146B74F18C75DFE2807C4C0D4B1390F74511C2A686448kAMDN" TargetMode = "External"/>
	<Relationship Id="rId55" Type="http://schemas.openxmlformats.org/officeDocument/2006/relationships/hyperlink" Target="consultantplus://offline/ref=2FBA1A2ABB46CD63F1317B10B58663C1E419EBD9C032B4177A59278CA3539D125C019078AA684AB64F18C65DF77702D1D18CBD39106A5704366A66k4M9N" TargetMode = "External"/>
	<Relationship Id="rId56" Type="http://schemas.openxmlformats.org/officeDocument/2006/relationships/hyperlink" Target="consultantplus://offline/ref=2FBA1A2ABB46CD63F1317B10B58663C1E419EBD9CE3FB1127F59278CA3539D125C019078AA684AB64F18C65EF77702D1D18CBD39106A5704366A66k4M9N" TargetMode = "External"/>
	<Relationship Id="rId57" Type="http://schemas.openxmlformats.org/officeDocument/2006/relationships/hyperlink" Target="consultantplus://offline/ref=2FBA1A2ABB46CD63F1317B10B58663C1E419EBD9CE3FB1127F59278CA3539D125C019078AA684AB64F18C65BF77702D1D18CBD39106A5704366A66k4M9N" TargetMode = "External"/>
	<Relationship Id="rId58" Type="http://schemas.openxmlformats.org/officeDocument/2006/relationships/hyperlink" Target="consultantplus://offline/ref=2FBA1A2ABB46CD63F1317B10B58663C1E419EBD9C734B3157D547A86AB0A91105B0ECF6FAD2146B74F18C75FFA2807C4C0D4B1390F74511C2A686448kAMDN" TargetMode = "External"/>
	<Relationship Id="rId59" Type="http://schemas.openxmlformats.org/officeDocument/2006/relationships/hyperlink" Target="consultantplus://offline/ref=2FBA1A2ABB46CD63F1317B10B58663C1E419EBD9C735B3117A567A86AB0A91105B0ECF6FAD2146B74F18C75DF82807C4C0D4B1390F74511C2A686448kAMDN" TargetMode = "External"/>
	<Relationship Id="rId60" Type="http://schemas.openxmlformats.org/officeDocument/2006/relationships/hyperlink" Target="consultantplus://offline/ref=2FBA1A2ABB46CD63F1317B10B58663C1E419EBD9C734B3157D547A86AB0A91105B0ECF6FAD2146B74F18C75FF42807C4C0D4B1390F74511C2A686448kAMDN" TargetMode = "External"/>
	<Relationship Id="rId61" Type="http://schemas.openxmlformats.org/officeDocument/2006/relationships/hyperlink" Target="consultantplus://offline/ref=2FBA1A2ABB46CD63F1317B10B58663C1E419EBD9C734B3157D547A86AB0A91105B0ECF6FAD2146B74F18C75EFC2807C4C0D4B1390F74511C2A686448kAMDN" TargetMode = "External"/>
	<Relationship Id="rId62" Type="http://schemas.openxmlformats.org/officeDocument/2006/relationships/hyperlink" Target="consultantplus://offline/ref=2FBA1A2ABB46CD63F1317B10B58663C1E419EBD9C735B3117A567A86AB0A91105B0ECF6FAD2146B74F18C75DF92807C4C0D4B1390F74511C2A686448kAMDN" TargetMode = "External"/>
	<Relationship Id="rId63" Type="http://schemas.openxmlformats.org/officeDocument/2006/relationships/hyperlink" Target="consultantplus://offline/ref=2FBA1A2ABB46CD63F1317B10B58663C1E419EBD9C032B4177A59278CA3539D125C019078AA684AB64F18C658F77702D1D18CBD39106A5704366A66k4M9N" TargetMode = "External"/>
	<Relationship Id="rId64" Type="http://schemas.openxmlformats.org/officeDocument/2006/relationships/hyperlink" Target="consultantplus://offline/ref=2FBA1A2ABB46CD63F1317B10B58663C1E419EBD9C734B3157D547A86AB0A91105B0ECF6FAD2146B74F18C75EFF2807C4C0D4B1390F74511C2A686448kAM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15.04.2013 N 280
(ред. от 30.11.2022)
"О создании Совета по экономике и инвестициям при Администрации Смоленской области"</dc:title>
  <dcterms:created xsi:type="dcterms:W3CDTF">2023-06-11T13:12:35Z</dcterms:created>
</cp:coreProperties>
</file>