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социальной политики Свердловской области от 13.01.2023 N 6</w:t>
              <w:br/>
              <w:t xml:space="preserve">(ред. от 09.11.2023)</w:t>
              <w:br/>
              <w:t xml:space="preserve">"Об утверждении направлений конкурсов социально ориентированных некоммерческих организаций на право получения в 2023 году из областного бюджета субсидий на реализацию социальных проектов в сфере социальной защиты населения"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СОЦИАЛЬНОЙ ПОЛИТИКИ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января 2023 г. N 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НАПРАВЛЕНИЙ КОНКУРСОВ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НА ПРАВО ПОЛУЧЕНИЯ В 2023 ГОДУ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СУБСИДИЙ НА РЕАЛИЗАЦИЮ СОЦИАЛЬНЫХ ПРОЕКТОВ</w:t>
      </w:r>
    </w:p>
    <w:p>
      <w:pPr>
        <w:pStyle w:val="2"/>
        <w:jc w:val="center"/>
      </w:pPr>
      <w:r>
        <w:rPr>
          <w:sz w:val="20"/>
        </w:rPr>
        <w:t xml:space="preserve">В СФЕРЕ СОЦИАЛЬНОЙ ЗАЩИТЫ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социальной политики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09.08.2023 </w:t>
            </w:r>
            <w:hyperlink w:history="0" r:id="rId7" w:tooltip="Приказ Министерства социальной политики Свердловской области от 09.08.2023 N 253 &quot;О внесении изменений в направления конкурсов социально ориентированных некоммерческих организаций на право получения в 2023 году из областного бюджета субсидий на реализацию социальных проектов в сфере социальной защиты населения, утвержденные Приказом Министерства социальной политики Свердловской области от 13.01.2023 N 6&quot; {КонсультантПлюс}">
              <w:r>
                <w:rPr>
                  <w:sz w:val="20"/>
                  <w:color w:val="0000ff"/>
                </w:rPr>
                <w:t xml:space="preserve">N 253</w:t>
              </w:r>
            </w:hyperlink>
            <w:r>
              <w:rPr>
                <w:sz w:val="20"/>
                <w:color w:val="392c69"/>
              </w:rPr>
              <w:t xml:space="preserve">, от 09.11.2023 </w:t>
            </w:r>
            <w:hyperlink w:history="0" r:id="rId8" w:tooltip="Приказ Министерства социальной политики Свердловской области от 09.11.2023 N 393 &quot;О внесении изменений в направления конкурсов социально ориентированных некоммерческих организаций на право получения в 2023 году из областного бюджета субсидий на реализацию социальных проектов в сфере социальной защиты населения, утвержденные Приказом Министерства социальной политики Свердловской области от 13.01.2023 N 6&quot; {КонсультантПлюс}">
              <w:r>
                <w:rPr>
                  <w:sz w:val="20"/>
                  <w:color w:val="0000ff"/>
                </w:rPr>
                <w:t xml:space="preserve">N 393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Правительства Свердловской области от 12.01.2015 N 5-ПП (ред. от 01.06.2023) &quot;Об утверждении Порядка предоставления из областного бюджета субсидий на реализацию социальных проектов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12.01.2015 N 5-ПП "Об утверждении Порядка предоставления из областного бюджета субсидий на реализацию социальных проектов в сфере социальной защиты населения", в целях предоставления социально ориентированным некоммерческим организациям из областного бюджета субсидий на реализацию социальных проектов в сфере социальной защиты населения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НАПРАВЛЕНИЯ">
        <w:r>
          <w:rPr>
            <w:sz w:val="20"/>
            <w:color w:val="0000ff"/>
          </w:rPr>
          <w:t xml:space="preserve">направления</w:t>
        </w:r>
      </w:hyperlink>
      <w:r>
        <w:rPr>
          <w:sz w:val="20"/>
        </w:rPr>
        <w:t xml:space="preserve"> конкурсов социально ориентированных некоммерческих организаций на право получения в 2023 году из областного бюджета субсидий на реализацию социальных проектов в сфере социальной защиты населения (прилагаются).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Заместителя Министра социальной политики Свердловской области И.В. Чернышеву.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на следующий день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Е.Д.ШАПОВАЛОВ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социальной политики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13 января 2023 г. N 6</w:t>
      </w:r>
    </w:p>
    <w:p>
      <w:pPr>
        <w:pStyle w:val="0"/>
        <w:jc w:val="right"/>
      </w:pPr>
      <w:r>
        <w:rPr>
          <w:sz w:val="20"/>
        </w:rPr>
        <w:t xml:space="preserve">"Об утверждении направлений</w:t>
      </w:r>
    </w:p>
    <w:p>
      <w:pPr>
        <w:pStyle w:val="0"/>
        <w:jc w:val="right"/>
      </w:pPr>
      <w:r>
        <w:rPr>
          <w:sz w:val="20"/>
        </w:rPr>
        <w:t xml:space="preserve">конкурсов 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 на право</w:t>
      </w:r>
    </w:p>
    <w:p>
      <w:pPr>
        <w:pStyle w:val="0"/>
        <w:jc w:val="right"/>
      </w:pPr>
      <w:r>
        <w:rPr>
          <w:sz w:val="20"/>
        </w:rPr>
        <w:t xml:space="preserve">получения в 2023 году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на реализацию</w:t>
      </w:r>
    </w:p>
    <w:p>
      <w:pPr>
        <w:pStyle w:val="0"/>
        <w:jc w:val="right"/>
      </w:pPr>
      <w:r>
        <w:rPr>
          <w:sz w:val="20"/>
        </w:rPr>
        <w:t xml:space="preserve">социальных проектов в сфере</w:t>
      </w:r>
    </w:p>
    <w:p>
      <w:pPr>
        <w:pStyle w:val="0"/>
        <w:jc w:val="right"/>
      </w:pPr>
      <w:r>
        <w:rPr>
          <w:sz w:val="20"/>
        </w:rPr>
        <w:t xml:space="preserve">социальной защиты населения"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НАПРАВЛЕНИЯ</w:t>
      </w:r>
    </w:p>
    <w:p>
      <w:pPr>
        <w:pStyle w:val="2"/>
        <w:jc w:val="center"/>
      </w:pPr>
      <w:r>
        <w:rPr>
          <w:sz w:val="20"/>
        </w:rPr>
        <w:t xml:space="preserve">КОНКУРСОВ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НА ПРАВО ПОЛУЧЕНИЯ В 2023 ГОДУ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СУБСИДИЙ НА РЕАЛИЗАЦИЮ</w:t>
      </w:r>
    </w:p>
    <w:p>
      <w:pPr>
        <w:pStyle w:val="2"/>
        <w:jc w:val="center"/>
      </w:pPr>
      <w:r>
        <w:rPr>
          <w:sz w:val="20"/>
        </w:rPr>
        <w:t xml:space="preserve">СОЦИАЛЬНЫХ ПРОЕКТОВ В СФЕРЕ СОЦИАЛЬНОЙ ЗАЩИТЫ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истерства социальной политики Свердловской области от 09.11.2023 N 393 &quot;О внесении изменений в направления конкурсов социально ориентированных некоммерческих организаций на право получения в 2023 году из областного бюджета субсидий на реализацию социальных проектов в сфере социальной защиты населения, утвержденные Приказом Министерства социальной политики Свердловской области от 13.01.2023 N 6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социальной политики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09.11.2023 N 393)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3174"/>
        <w:gridCol w:w="3911"/>
        <w:gridCol w:w="2494"/>
        <w:gridCol w:w="1587"/>
        <w:gridCol w:w="1530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направления конкурса</w:t>
            </w:r>
          </w:p>
        </w:tc>
        <w:tc>
          <w:tcPr>
            <w:tcW w:w="3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тематик направления конкурса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Целевая группа социального проекта в сфере социальной защиты населения (далее - проект) по тематике направления конкурса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проектов, на реализацию которых предоставляется субсидия, по тематике направления конкурса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Максимальный объем субсидии на реализацию одного проекта (тыс. рублей)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и участие в социальной, трудовой, культурно-досуговой реабилитации, оздоровлении, профилактике здоровья, создании условий для достижения материальной независимости и интеграции в общество, улучшении морально-психологического состояния граждан из числа ветеранов и пенсионеров, детей погибших (умерших) участников Великой Отечественной войны, бывших несовершеннолетних узников концлагерей, жертв политических репрессий, граждан, пострадавших от радиационного воздействия, и членов их семей</w:t>
            </w:r>
          </w:p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в честь Дней воинской славы России и памятных дат: День Победы в Великой Отечественной войне;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День памяти и скорби - день начала Великой Отечественной войны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ветераны, в том числе ветераны Великой Отечественной войны, пенсионеры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vMerge w:val="continue"/>
          </w:tcPr>
          <w:p/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культурно-досуговой реабилитации, оздоровлению, профилактике здоровья ветеранов и пенсионеров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ветераны, пенсионеры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vMerge w:val="continue"/>
          </w:tcPr>
          <w:p/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оздоровлению, улучшению морально-психологического состояния бывших несовершеннолетних узников концлагерей, ветеранов труда Свердловской области, пенсионеров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бывшие несовершеннолетние узники концлагерей, ветераны труда Свердловской области, пенсионеры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и участие в социальной поддержке, социальной, трудовой, культурно-досуговой реабилитации и абилитации, социальной адаптации, создании условий для улучшения морально-психологического состояния инвалидов (детей-инвалидов) в целях их интеграции в общество</w:t>
            </w:r>
          </w:p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культурно-массовых мероприятий для инвалидов и (или) детей-инвалидов, детей с ограниченными возможностями здоровья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 и (или) дети-инвалиды, дети с ограниченными возможностями здоровья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информационно-просветительских мероприятий для инвалидов и (или) детей-инвалидов, детей с ограниченными возможностями здоровья, направленных на сохранение историко-культурного наследия страны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 и (или) дети-инвалиды, дети с ограниченными возможностями здоровья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для инвалидов и (или) детей-инвалидов и их родителей (законных представителей), направленных на социальную и культурно-досуговую реабилитацию и абилитацию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 и (или) дети-инвалиды и их родители (законные представители)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7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социальной, трудовой, культурно-досуговой реабилитации, социальной адаптации при сопровождаемом проживании малых групп инвалидов в отдельных жилых помещениях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посвященных Международному дню защиты детей, направленных на культурно-досуговую реабилитацию детей-инвалидов, выявление и демонстрацию их творческого потенциала по вокальному, декоративно-прикладному, театральному, исследовательскому, хореографическому и художественному направлениям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дети-инвалиды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деятельности в сфере адаптивной физической культуры и спорта, профилактики и охраны здоровья инвалидов (детей-инвалидов)</w:t>
            </w:r>
          </w:p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адаптивных спортивных мероприятий для инвалидов и (или) детей-инвалидов, детей с ограниченными возможностями здоровья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 и (или) дети-инвалиды, дети с ограниченными возможностями здоровья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vMerge w:val="continue"/>
          </w:tcPr>
          <w:p/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адаптивной физической реабилитации для детей-инвалидов и их родителей (законных представителей)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дети-инвалиды и их родители (законные представители)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1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и участие в мероприятиях по созданию доступной среды жизнедеятельности для инвалидов (детей-инвалидов)</w:t>
            </w:r>
          </w:p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обеспечения беспрепятственного доступа инвалидов и (или) детей-инвалидов, детей с ограниченными возможностями здоровья к городским культурно-массовым мероприятиям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 и (или) дети-инвалиды, дети с ограниченными возможностями здоровья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vMerge w:val="continue"/>
          </w:tcPr>
          <w:p/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обеспечения беспрепятственного доступа инвалидов и (или) детей-инвалидов, детей с ограниченными возможностями здоровья и членов их семей к информации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 и (или) дети-инвалиды, дети с ограниченными возможностями здоровья и члены их семей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174" w:type="dxa"/>
          </w:tcPr>
          <w:p>
            <w:pPr>
              <w:pStyle w:val="0"/>
            </w:pPr>
            <w:r>
              <w:rPr>
                <w:sz w:val="20"/>
              </w:rPr>
              <w:t xml:space="preserve">Модернизация, продвижение и сопровождение информационных ресурсов, направленных на профилактику инвалидности, социальную адаптацию и поддержку инвалидов (детей-инвалидов)</w:t>
            </w:r>
          </w:p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коммуникационной площадки для оказания консультативной и информационной помощи инвалидам и (или) детям-инвалидам, детям с ограниченными возможностями здоровья и членам их семей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 и (или) дети-инвалиды, дети с ограниченными возможностями здоровья и члены их семей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174" w:type="dxa"/>
          </w:tcPr>
          <w:p>
            <w:pPr>
              <w:pStyle w:val="0"/>
            </w:pPr>
            <w:r>
              <w:rPr>
                <w:sz w:val="20"/>
              </w:rPr>
              <w:t xml:space="preserve">Пропаганда семейного устройства детей-сирот и детей, оставшихся без попечения родителей, оказание помощи семьям, принявшим на воспитание детей, оставшихся без попечения родителей, в реализации и защите прав подопечных</w:t>
            </w:r>
          </w:p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адаптация детей-сирот и детей, оставшихся без попечения родителей, подготовка их к самостоятельной взрослой жизни, оказание консультационной, правовой и психолого-педагогической помощи семьям, принявшим на воспитание детей-сирот и детей, оставшихся без попечения родителей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дети-сироты и дети, оставшиеся без попечения родителей, семьи граждан Российской Федерации, принявшие на воспитание детей-сирот и детей, оставшихся без попечения родителей (под опеку (попечительство), в приемную семью, усыновление (удочерение))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17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социального сопровождения семей с детьми и детей, находящихся в трудной жизненной ситуации, профилактика безнадзорности и беспризорности детей</w:t>
            </w:r>
          </w:p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формирование в обществе позитивного образа семьи с детьми, в том числе многодетной многопоколенной семьи, и популяризацию крепких, дружных, многодетных семей, включая проведение заключительного этапа ежегодного областного конкурса "Семья года" и размещение рекламных материалов, разработанных в рамках Всероссийского партнерского проекта "Семья - Основа мира" Ассоциацией организаций по защите семьи, Патриаршей комиссией по вопросам семьи, защите материнства и детства и обществом с ограниченной ответственностью "БЛАГО-медиа"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с детьми, прошедшие отборочные этапы ежегодного областного конкурса "Семья года", ведущие здоровый образ жизни, развивающие увлечения и таланты членов семьи, активно участвующие в социально значимой деятельности и проживающие в Свердловской области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сокращение количества семей, находящихся в социально опасном положении, в которых родители (законные представители) злоупотребляют спиртными напитками, и устранение причин семейного (детского) неблагополучия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семьи, находящиеся в социально опасном положении, в которых родители (законные представители) злоупотребляют спиртными напитками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17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посвященных Дню отца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отцы, воспитывающие несовершеннолетних детей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новогодних мероприятий для детей-сирот и детей, оставшихся без попечения родителей, которые пребывают в организациях социального обслуживания граждан, находящихся в ведении Свердловской области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дети-сироты и дети, оставшиеся без попечения родителей, которые пребывают в организациях социального обслуживания граждан, находящихся в ведении Свердловской области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профилактику повторных правонарушений несовершеннолетних и профилактику вторичного насилия в семье, с применением медиативных технологий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дети и семьи, находящиеся в социально опасном положении, женщины и дети, подвергшиеся насилию в семье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новогодних мероприятий для детей из малоимущих многодетных семей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дети из малоимущих многодетных семей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1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негосударственной поддержки ветеранов и инвалидов боевых действий, граждан, ставших инвалидами в период прохождения военной службы, членов их семей, включая членов семей погибших (умерших) ветеранов и инвалидов боевых действий и членов семей военнослужащих, признанных в соответствии с законодательством Российской Федерации пропавшими без вести в районах боевых действий</w:t>
            </w:r>
          </w:p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увековечивание памяти погибших (умерших) ветеранов и инвалидов боевых 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привлечение внимания общественности и органов государственной власти к проблемам ветеранов и инвалидов боевых действий, членов семей погибших (умерших) ветеранов и инвалидов боевых действий и членов семей военнослужащих, признанных в соответствии с законодательством Российской Федерации пропавшими без вести в районах боевых 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социокультурной реабилитации ветеранов и инвалидов боевых действий, граждан, ставших инвалидами в период прохождения военной службы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 и инвалиды боевых действий, граждане, ставшие инвалидами в период прохождения военной службы, члены их семей, включая членов семей погибших (умерших) ветеранов и инвалидов боевых действий и членов семей военнослужащих, признанных в соответствии с законодательством Российской Федерации пропавшими без вести в районах боевых действий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2100,00</w:t>
            </w:r>
          </w:p>
        </w:tc>
      </w:tr>
      <w:tr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17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увековечивание памяти погибших (умерших) ветеранов и инвалидов боевых действий, военнослужащих, признанных в соответствии с законодательством Российской Федерации пропавшими без вести в районах боевых 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привлечение внимания общественности и органов государственной власти к проблемам ветеранов и инвалидов боевых действий, членов их семей, включая членов семей погибших (умерших) ветеранов и инвалидов боевых действий и членов семей военнослужащих, признанных в соответствии с законодательством Российской Федерации пропавшими без вести в районах боевых действий;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ветераны и инвалиды боевых действий, граждане, ставшие инвалидами в период прохождения военной службы, члены их семей, включая членов семей погибших (умерших) ветеранов и инвалидов боевых действий и членов семей военнослужащих, признанных в соответствии с законодательством Российской Федерации пропавшими без вести в районах боевых действий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</w:tr>
      <w:tr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социокультурной реабилитации ветеранов и инвалидов боевых действий, граждан, ставших инвалидами в период прохождения военной службы, членов их семей, включая членов семей погибших (умерших) ветеранов и инвалидов боевых действий и членов семей военнослужащих, признанных в соответствии с законодательством Российской Федерации пропавшими без вести в районах боевых действий</w:t>
            </w:r>
          </w:p>
        </w:tc>
        <w:tc>
          <w:tcPr>
            <w:tcW w:w="24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культурно-досуговой реабилитации, оздоровлению, профилактике здоровья граждан из числа ветеранов и инвалидов боевых действий, граждан, ставших инвалидами в период прохождения военной службы, членов их семей, включая членов семей погибших (умерших) ветеранов и инвалидов боевых действий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 и инвалиды боевых действий, граждане, ставшие инвалидами в период прохождения военной службы, члены их семей, включая членов семей погибших (умерших) ветеранов и инвалидов боевых действий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17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увековечивание памяти погибших (умерших) ветеранов и инвалидов боевых действий, организация и проведение социокультурной реабилитации ветеранов и инвалидов боевых действий, граждан, ставших инвалидами в период прохождения военной службы, членов их семей, членов семей погибших (умерших) ветеранов и инвалидов боевых действий и членов семей военнослужащих, признанных в соответствии с законодательством Российской Федерации пропавшими без вести в районах боевых действий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 и инвалиды боевых действий, граждане, ставшие инвалидами в период прохождения военной службы, члены их семей, члены семей погибших (умерших) ветеранов и инвалидов боевых действий и члены семей военнослужащих, признанных в соответствии с законодательством Российской Федерации пропавшими без вести в районах боевых действий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17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 ноябре 2023 года областного торжественного мероприятия, посвященного Дню Матери и чествованию матерей погибших (умерших) ветеранов и инвалидов боевых действий, военнослужащих, признанных в соответствии с законодательством Российской Федерации пропавшими без вести в районах боевых действий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 погибших (умерших) ветеранов и инвалидов боевых действий, военнослужащих, признанных в соответствии с законодательством Российской Федерации пропавшими без вести в районах боевых действий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в честь 35-летней годовщины вывода советских войск из Афганистана, увековечивание памяти погибших воинов-интернационалистов Свердловской области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 и инвалиды боевых действий, граждане, ставшие инвалидами в период прохождения военной службы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174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негосударственной системы комплексной реабилитации лиц без определенного места жительства, граждан, освободившихся из мест лишения свободы, включающей внедрение единой технологии от момента выявления и оказания неотложной помощи до решения вопроса о постоянном жизнеустройстве и ресоциализации в обществе</w:t>
            </w:r>
          </w:p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оказание неотложной помощи лицам без определенного места жительства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лица без определенного места жительства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174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негосударственной системы комплексной реабилитации граждан с наркотической или алкогольной зависимостью, включающей внедрение единой технологии от момента выявления и оказания неотложной помощи до решения вопроса о постоянном жизнеустройстве и ресоциализации в обществе</w:t>
            </w:r>
          </w:p>
        </w:tc>
        <w:tc>
          <w:tcPr>
            <w:tcW w:w="39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профилактику проблем социально-правового характера, профилактику ВИЧ/СПИД и других социально значимых заболеваний среди граждан, допускавших немедицинское потребление наркотических средств, консультирование их созависимых родственников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допускавшие немедицинское потребление наркотических средств, созависимые родственники граждан, допускавших немедицинское потребление наркотических средств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1"/>
      <w:headerReference w:type="first" r:id="rId11"/>
      <w:footerReference w:type="default" r:id="rId12"/>
      <w:footerReference w:type="first" r:id="rId1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политики Свердловской области от 13.01.2023 N 6</w:t>
            <w:br/>
            <w:t>(ред. от 09.11.2023)</w:t>
            <w:br/>
            <w:t>"Об утверждении напр...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политики Свердловской области от 13.01.2023 N 6</w:t>
            <w:br/>
            <w:t>(ред. от 09.11.2023)</w:t>
            <w:br/>
            <w:t>"Об утверждении напр...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E1BDF3542F9EBE3C73A5E0A57F8A4CEE1EFC16C388A3502E1358C40B6D007482EE291E76C643B8C791CAE600D56CC9DBFBCEBE63C277CAEA3DEFE43y7I3K" TargetMode = "External"/>
	<Relationship Id="rId8" Type="http://schemas.openxmlformats.org/officeDocument/2006/relationships/hyperlink" Target="consultantplus://offline/ref=FE1BDF3542F9EBE3C73A5E0A57F8A4CEE1EFC16C38893107EA358C40B6D007482EE291E76C643B8C791CAE600D56CC9DBFBCEBE63C277CAEA3DEFE43y7I3K" TargetMode = "External"/>
	<Relationship Id="rId9" Type="http://schemas.openxmlformats.org/officeDocument/2006/relationships/hyperlink" Target="consultantplus://offline/ref=FE1BDF3542F9EBE3C73A5E0A57F8A4CEE1EFC16C388A3004EA3C8C40B6D007482EE291E76C643B8C791CA6600956CC9DBFBCEBE63C277CAEA3DEFE43y7I3K" TargetMode = "External"/>
	<Relationship Id="rId10" Type="http://schemas.openxmlformats.org/officeDocument/2006/relationships/hyperlink" Target="consultantplus://offline/ref=FE1BDF3542F9EBE3C73A5E0A57F8A4CEE1EFC16C38893107EA358C40B6D007482EE291E76C643B8C791CAE600D56CC9DBFBCEBE63C277CAEA3DEFE43y7I3K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политики Свердловской области от 13.01.2023 N 6
(ред. от 09.11.2023)
"Об утверждении направлений конкурсов социально ориентированных некоммерческих организаций на право получения в 2023 году из областного бюджета субсидий на реализацию социальных проектов в сфере социальной защиты населения"</dc:title>
  <dcterms:created xsi:type="dcterms:W3CDTF">2023-11-26T10:08:50Z</dcterms:created>
</cp:coreProperties>
</file>