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Свердловской области от 23.01.2020 N 12-УГ</w:t>
              <w:br/>
              <w:t xml:space="preserve">(ред. от 07.09.2022)</w:t>
              <w:br/>
              <w:t xml:space="preserve">"О межведомственном совете по развитию добровольчества (волонтерства) и социально ориентированных некоммерческих организаций в Свердловской области"</w:t>
              <w:br/>
              <w:t xml:space="preserve">(вместе с "Положением о межведомственном совете по развитию добровольчества (волонтерства) и социально ориентированных некоммерческих организаций в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23 января 2020 года</w:t>
            </w:r>
          </w:p>
        </w:tc>
        <w:tc>
          <w:tcPr>
            <w:tcW w:w="5103" w:type="dxa"/>
            <w:tcBorders>
              <w:top w:val="nil"/>
              <w:left w:val="nil"/>
              <w:bottom w:val="nil"/>
              <w:right w:val="nil"/>
            </w:tcBorders>
          </w:tcPr>
          <w:p>
            <w:pPr>
              <w:pStyle w:val="0"/>
              <w:outlineLvl w:val="0"/>
              <w:jc w:val="right"/>
            </w:pPr>
            <w:r>
              <w:rPr>
                <w:sz w:val="20"/>
              </w:rPr>
              <w:t xml:space="preserve">N 12-УГ</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ГУБЕРНАТОРА СВЕРДЛОВСКОЙ ОБЛАСТИ</w:t>
      </w:r>
    </w:p>
    <w:p>
      <w:pPr>
        <w:pStyle w:val="2"/>
        <w:jc w:val="center"/>
      </w:pPr>
      <w:r>
        <w:rPr>
          <w:sz w:val="20"/>
        </w:rPr>
      </w:r>
    </w:p>
    <w:p>
      <w:pPr>
        <w:pStyle w:val="2"/>
        <w:jc w:val="center"/>
      </w:pPr>
      <w:r>
        <w:rPr>
          <w:sz w:val="20"/>
        </w:rPr>
        <w:t xml:space="preserve">О МЕЖВЕДОМСТВЕННОМ СОВЕТЕ</w:t>
      </w:r>
    </w:p>
    <w:p>
      <w:pPr>
        <w:pStyle w:val="2"/>
        <w:jc w:val="center"/>
      </w:pPr>
      <w:r>
        <w:rPr>
          <w:sz w:val="20"/>
        </w:rPr>
        <w:t xml:space="preserve">ПО РАЗВИТИЮ ДОБРОВОЛЬЧЕСТВА (ВОЛОНТЕРСТВА) И</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В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Свердловской области от 14.05.2020 </w:t>
            </w:r>
            <w:hyperlink w:history="0" r:id="rId7" w:tooltip="Указ Губернатора Свердловской области от 14.05.2020 N 242-УГ &quot;О внесении изменений в состав межведомственного совета по развитию добровольчества (волонтерства) и социально ориентированных некоммерческих организаций в Свердловской области, утвержденный Указом Губернатора Свердловской области от 23.01.2020 N 12-УГ&quot; {КонсультантПлюс}">
              <w:r>
                <w:rPr>
                  <w:sz w:val="20"/>
                  <w:color w:val="0000ff"/>
                </w:rPr>
                <w:t xml:space="preserve">N 242-УГ</w:t>
              </w:r>
            </w:hyperlink>
            <w:r>
              <w:rPr>
                <w:sz w:val="20"/>
                <w:color w:val="392c69"/>
              </w:rPr>
              <w:t xml:space="preserve">,</w:t>
            </w:r>
          </w:p>
          <w:p>
            <w:pPr>
              <w:pStyle w:val="0"/>
              <w:jc w:val="center"/>
            </w:pPr>
            <w:r>
              <w:rPr>
                <w:sz w:val="20"/>
                <w:color w:val="392c69"/>
              </w:rPr>
              <w:t xml:space="preserve">от 18.05.2021 </w:t>
            </w:r>
            <w:hyperlink w:history="0" r:id="rId8" w:tooltip="Указ Губернатора Свердловской области от 18.05.2021 N 264-УГ &quot;О внесении изменений в состав межведомственного совета по развитию добровольчества (волонтерства) и социально ориентированных некоммерческих организаций в Свердловской области, утвержденный Указом Губернатора Свердловской области от 23.01.2020 N 12-УГ&quot; {КонсультантПлюс}">
              <w:r>
                <w:rPr>
                  <w:sz w:val="20"/>
                  <w:color w:val="0000ff"/>
                </w:rPr>
                <w:t xml:space="preserve">N 264-УГ</w:t>
              </w:r>
            </w:hyperlink>
            <w:r>
              <w:rPr>
                <w:sz w:val="20"/>
                <w:color w:val="392c69"/>
              </w:rPr>
              <w:t xml:space="preserve">, от 07.09.2022 </w:t>
            </w:r>
            <w:hyperlink w:history="0" r:id="rId9" w:tooltip="Указ Губернатора Свердловской области от 07.09.2022 N 417-УГ &quot;О внесении изменений в состав межведомственного совета по развитию добровольчества (волонтерства) и социально ориентированных некоммерческих организаций в Свердловской области, утвержденный Указом Губернатора Свердловской области от 23.01.2020 N 12-УГ&quot; {КонсультантПлюс}">
              <w:r>
                <w:rPr>
                  <w:sz w:val="20"/>
                  <w:color w:val="0000ff"/>
                </w:rPr>
                <w:t xml:space="preserve">N 417-УГ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10" w:tooltip="Федеральный закон от 11.08.1995 N 135-ФЗ (ред. от 18.12.2018) &quot;О благотворительной деятельности и добровольчестве (волонтерстве)&quot; ------------ Недействующая редакция {КонсультантПлюс}">
        <w:r>
          <w:rPr>
            <w:sz w:val="20"/>
            <w:color w:val="0000ff"/>
          </w:rPr>
          <w:t xml:space="preserve">подпунктом 8 пункта 3 статьи 17.3</w:t>
        </w:r>
      </w:hyperlink>
      <w:r>
        <w:rPr>
          <w:sz w:val="20"/>
        </w:rPr>
        <w:t xml:space="preserve"> Федерального закона от 11 августа 1995 года N 135-ФЗ "О благотворительной деятельности и добровольчестве (волонтерстве)", </w:t>
      </w:r>
      <w:hyperlink w:history="0" r:id="rId11" w:tooltip="&quot;Перечень поручений по итогам заседания Государственного совета&quot; (утв. Президентом РФ 16.01.2019 N Пр-38ГС) {КонсультантПлюс}">
        <w:r>
          <w:rPr>
            <w:sz w:val="20"/>
            <w:color w:val="0000ff"/>
          </w:rPr>
          <w:t xml:space="preserve">подпунктом "г" пункта 2</w:t>
        </w:r>
      </w:hyperlink>
      <w:r>
        <w:rPr>
          <w:sz w:val="20"/>
        </w:rPr>
        <w:t xml:space="preserve"> Перечня поручений Президента Российской Федерации от 16.01.2019 N Пр-38ГС по итогам заседания Государственного совета Российской Федерации 27 декабря 2018 года, в целях развития и поддержки добровольчества (волонтерства) и социально ориентированных некоммерческих организаций на территории Свердловской области постановляю:</w:t>
      </w:r>
    </w:p>
    <w:p>
      <w:pPr>
        <w:pStyle w:val="0"/>
        <w:spacing w:before="200" w:line-rule="auto"/>
        <w:ind w:firstLine="540"/>
        <w:jc w:val="both"/>
      </w:pPr>
      <w:r>
        <w:rPr>
          <w:sz w:val="20"/>
        </w:rPr>
        <w:t xml:space="preserve">1. Создать межведомственный совет по развитию добровольчества (волонтерства) и социально ориентированных некоммерческих организаций в Свердловской области.</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1) </w:t>
      </w:r>
      <w:hyperlink w:history="0" w:anchor="P40" w:tooltip="ПОЛОЖЕНИЕ">
        <w:r>
          <w:rPr>
            <w:sz w:val="20"/>
            <w:color w:val="0000ff"/>
          </w:rPr>
          <w:t xml:space="preserve">Положение</w:t>
        </w:r>
      </w:hyperlink>
      <w:r>
        <w:rPr>
          <w:sz w:val="20"/>
        </w:rPr>
        <w:t xml:space="preserve"> о межведомственном совете по развитию добровольчества (волонтерства) и социально ориентированных некоммерческих организаций в Свердловской области (прилагается);</w:t>
      </w:r>
    </w:p>
    <w:p>
      <w:pPr>
        <w:pStyle w:val="0"/>
        <w:spacing w:before="200" w:line-rule="auto"/>
        <w:ind w:firstLine="540"/>
        <w:jc w:val="both"/>
      </w:pPr>
      <w:r>
        <w:rPr>
          <w:sz w:val="20"/>
        </w:rPr>
        <w:t xml:space="preserve">2) </w:t>
      </w:r>
      <w:hyperlink w:history="0" w:anchor="P111" w:tooltip="СОСТАВ">
        <w:r>
          <w:rPr>
            <w:sz w:val="20"/>
            <w:color w:val="0000ff"/>
          </w:rPr>
          <w:t xml:space="preserve">состав</w:t>
        </w:r>
      </w:hyperlink>
      <w:r>
        <w:rPr>
          <w:sz w:val="20"/>
        </w:rPr>
        <w:t xml:space="preserve"> межведомственного совета по развитию добровольчества (волонтерства) и социально ориентированных некоммерческих организаций в Свердловской области (прилагается).</w:t>
      </w:r>
    </w:p>
    <w:p>
      <w:pPr>
        <w:pStyle w:val="0"/>
        <w:spacing w:before="200" w:line-rule="auto"/>
        <w:ind w:firstLine="540"/>
        <w:jc w:val="both"/>
      </w:pPr>
      <w:r>
        <w:rPr>
          <w:sz w:val="20"/>
        </w:rPr>
        <w:t xml:space="preserve">3. Контроль за исполнением настоящего Указа возложить на Заместителя Губернатора Свердловской области П.В. Крекова.</w:t>
      </w:r>
    </w:p>
    <w:p>
      <w:pPr>
        <w:pStyle w:val="0"/>
        <w:spacing w:before="200" w:line-rule="auto"/>
        <w:ind w:firstLine="540"/>
        <w:jc w:val="both"/>
      </w:pPr>
      <w:r>
        <w:rPr>
          <w:sz w:val="20"/>
        </w:rPr>
        <w:t xml:space="preserve">4. Настоящий Указ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pPr>
      <w:r>
        <w:rPr>
          <w:sz w:val="20"/>
        </w:rPr>
        <w:t xml:space="preserve">г. Екатеринбург</w:t>
      </w:r>
    </w:p>
    <w:p>
      <w:pPr>
        <w:pStyle w:val="0"/>
        <w:spacing w:before="200" w:line-rule="auto"/>
      </w:pPr>
      <w:r>
        <w:rPr>
          <w:sz w:val="20"/>
        </w:rPr>
        <w:t xml:space="preserve">23 января 2020 года</w:t>
      </w:r>
    </w:p>
    <w:p>
      <w:pPr>
        <w:pStyle w:val="0"/>
        <w:spacing w:before="200" w:line-rule="auto"/>
      </w:pPr>
      <w:r>
        <w:rPr>
          <w:sz w:val="20"/>
        </w:rPr>
        <w:t xml:space="preserve">N 12-УГ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Указом Губернатора</w:t>
      </w:r>
    </w:p>
    <w:p>
      <w:pPr>
        <w:pStyle w:val="0"/>
        <w:jc w:val="right"/>
      </w:pPr>
      <w:r>
        <w:rPr>
          <w:sz w:val="20"/>
        </w:rPr>
        <w:t xml:space="preserve">Свердловской области</w:t>
      </w:r>
    </w:p>
    <w:p>
      <w:pPr>
        <w:pStyle w:val="0"/>
        <w:jc w:val="right"/>
      </w:pPr>
      <w:r>
        <w:rPr>
          <w:sz w:val="20"/>
        </w:rPr>
        <w:t xml:space="preserve">от 23 января 2020 г. N 12-УГ</w:t>
      </w:r>
    </w:p>
    <w:p>
      <w:pPr>
        <w:pStyle w:val="0"/>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 МЕЖВЕДОМСТВЕННОМ СОВЕТЕ</w:t>
      </w:r>
    </w:p>
    <w:p>
      <w:pPr>
        <w:pStyle w:val="2"/>
        <w:jc w:val="center"/>
      </w:pPr>
      <w:r>
        <w:rPr>
          <w:sz w:val="20"/>
        </w:rPr>
        <w:t xml:space="preserve">ПО РАЗВИТИЮ ДОБРОВОЛЬЧЕСТВА (ВОЛОНТЕРСТВА) И</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В СВЕРДЛОВСКОЙ ОБЛАСТИ</w:t>
      </w:r>
    </w:p>
    <w:p>
      <w:pPr>
        <w:pStyle w:val="0"/>
      </w:pPr>
      <w:r>
        <w:rPr>
          <w:sz w:val="20"/>
        </w:rPr>
      </w:r>
    </w:p>
    <w:p>
      <w:pPr>
        <w:pStyle w:val="2"/>
        <w:outlineLvl w:val="1"/>
        <w:jc w:val="center"/>
      </w:pPr>
      <w:r>
        <w:rPr>
          <w:sz w:val="20"/>
        </w:rPr>
        <w:t xml:space="preserve">Глава 1. ОБЩИЕ ПОЛОЖЕНИЯ</w:t>
      </w:r>
    </w:p>
    <w:p>
      <w:pPr>
        <w:pStyle w:val="0"/>
      </w:pPr>
      <w:r>
        <w:rPr>
          <w:sz w:val="20"/>
        </w:rPr>
      </w:r>
    </w:p>
    <w:p>
      <w:pPr>
        <w:pStyle w:val="0"/>
        <w:ind w:firstLine="540"/>
        <w:jc w:val="both"/>
      </w:pPr>
      <w:r>
        <w:rPr>
          <w:sz w:val="20"/>
        </w:rPr>
        <w:t xml:space="preserve">1. Настоящее положение определяет цели, задачи и порядок деятельности межведомственного совета по развитию добровольчества (волонтерства) и социально ориентированных некоммерческих организаций в Свердловской области (далее - межведомственный совет).</w:t>
      </w:r>
    </w:p>
    <w:p>
      <w:pPr>
        <w:pStyle w:val="0"/>
        <w:spacing w:before="200" w:line-rule="auto"/>
        <w:ind w:firstLine="540"/>
        <w:jc w:val="both"/>
      </w:pPr>
      <w:r>
        <w:rPr>
          <w:sz w:val="20"/>
        </w:rPr>
        <w:t xml:space="preserve">2. Межведомственный совет является координационным и совещательным органом, созданным в целях развития добровольчества (волонтерства) и социально ориентированных некоммерческих организаций (далее - некоммерческие организации) в Свердловской области.</w:t>
      </w:r>
    </w:p>
    <w:p>
      <w:pPr>
        <w:pStyle w:val="0"/>
        <w:spacing w:before="200" w:line-rule="auto"/>
        <w:ind w:firstLine="540"/>
        <w:jc w:val="both"/>
      </w:pPr>
      <w:r>
        <w:rPr>
          <w:sz w:val="20"/>
        </w:rPr>
        <w:t xml:space="preserve">3. Межведомственный совет в своей деятельности руководствуется правовыми актами Российской Федерации и Свердловской области.</w:t>
      </w:r>
    </w:p>
    <w:p>
      <w:pPr>
        <w:pStyle w:val="0"/>
      </w:pPr>
      <w:r>
        <w:rPr>
          <w:sz w:val="20"/>
        </w:rPr>
      </w:r>
    </w:p>
    <w:p>
      <w:pPr>
        <w:pStyle w:val="2"/>
        <w:outlineLvl w:val="1"/>
        <w:jc w:val="center"/>
      </w:pPr>
      <w:r>
        <w:rPr>
          <w:sz w:val="20"/>
        </w:rPr>
        <w:t xml:space="preserve">Глава 2. ЦЕЛЬ И ЗАДАЧИ ДЕЯТЕЛЬНОСТИ МЕЖВЕДОМСТВЕННОГО СОВЕТА</w:t>
      </w:r>
    </w:p>
    <w:p>
      <w:pPr>
        <w:pStyle w:val="0"/>
      </w:pPr>
      <w:r>
        <w:rPr>
          <w:sz w:val="20"/>
        </w:rPr>
      </w:r>
    </w:p>
    <w:p>
      <w:pPr>
        <w:pStyle w:val="0"/>
        <w:ind w:firstLine="540"/>
        <w:jc w:val="both"/>
      </w:pPr>
      <w:r>
        <w:rPr>
          <w:sz w:val="20"/>
        </w:rPr>
        <w:t xml:space="preserve">4. Целью деятельности межведомственного совета является развитие на территории Свердловской области добровольчества (волонтерства) путем организации взаимодействия исполнительных органов государственной власти Свердловской области (далее - исполнительные органы), органов местного самоуправления муниципальных образований, расположенных на территории Свердловской области (далее - органы местного самоуправления), добровольческих (волонтерских) и некоммерческих организаций в сфере добровольчества (волонтерства) в Свердловской области.</w:t>
      </w:r>
    </w:p>
    <w:p>
      <w:pPr>
        <w:pStyle w:val="0"/>
        <w:spacing w:before="200" w:line-rule="auto"/>
        <w:ind w:firstLine="540"/>
        <w:jc w:val="both"/>
      </w:pPr>
      <w:r>
        <w:rPr>
          <w:sz w:val="20"/>
        </w:rPr>
        <w:t xml:space="preserve">5. Задачами межведомственного совета являются:</w:t>
      </w:r>
    </w:p>
    <w:p>
      <w:pPr>
        <w:pStyle w:val="0"/>
        <w:spacing w:before="200" w:line-rule="auto"/>
        <w:ind w:firstLine="540"/>
        <w:jc w:val="both"/>
      </w:pPr>
      <w:r>
        <w:rPr>
          <w:sz w:val="20"/>
        </w:rPr>
        <w:t xml:space="preserve">1) содействие развитию добровольческой (волонтерской) деятельности на территории Свердловской области;</w:t>
      </w:r>
    </w:p>
    <w:p>
      <w:pPr>
        <w:pStyle w:val="0"/>
        <w:spacing w:before="200" w:line-rule="auto"/>
        <w:ind w:firstLine="540"/>
        <w:jc w:val="both"/>
      </w:pPr>
      <w:r>
        <w:rPr>
          <w:sz w:val="20"/>
        </w:rPr>
        <w:t xml:space="preserve">2) анализ эффективности форм и методов взаимодействия представителей добровольческих (волонтерских) организаций, некоммерческих организаций с исполнительными органами и органами местного самоуправления;</w:t>
      </w:r>
    </w:p>
    <w:p>
      <w:pPr>
        <w:pStyle w:val="0"/>
        <w:spacing w:before="200" w:line-rule="auto"/>
        <w:ind w:firstLine="540"/>
        <w:jc w:val="both"/>
      </w:pPr>
      <w:r>
        <w:rPr>
          <w:sz w:val="20"/>
        </w:rPr>
        <w:t xml:space="preserve">3) содействие в разработке механизмов вовлечения населения Свердловской области в добровольческую (волонтерскую) деятельность;</w:t>
      </w:r>
    </w:p>
    <w:p>
      <w:pPr>
        <w:pStyle w:val="0"/>
        <w:spacing w:before="200" w:line-rule="auto"/>
        <w:ind w:firstLine="540"/>
        <w:jc w:val="both"/>
      </w:pPr>
      <w:r>
        <w:rPr>
          <w:sz w:val="20"/>
        </w:rPr>
        <w:t xml:space="preserve">4) определение перспектив развития добровольчества (волонтерства), некоммерческих организаций в сфере добровольчества (волонтерства) в Свердловской области;</w:t>
      </w:r>
    </w:p>
    <w:p>
      <w:pPr>
        <w:pStyle w:val="0"/>
        <w:spacing w:before="200" w:line-rule="auto"/>
        <w:ind w:firstLine="540"/>
        <w:jc w:val="both"/>
      </w:pPr>
      <w:r>
        <w:rPr>
          <w:sz w:val="20"/>
        </w:rPr>
        <w:t xml:space="preserve">5) участие в создании условий развития добровольчества (волонтерства) некоммерческих организаций в сфере добровольчества (волонтерства) в Свердловской области.</w:t>
      </w:r>
    </w:p>
    <w:p>
      <w:pPr>
        <w:pStyle w:val="0"/>
      </w:pPr>
      <w:r>
        <w:rPr>
          <w:sz w:val="20"/>
        </w:rPr>
      </w:r>
    </w:p>
    <w:p>
      <w:pPr>
        <w:pStyle w:val="2"/>
        <w:outlineLvl w:val="1"/>
        <w:jc w:val="center"/>
      </w:pPr>
      <w:r>
        <w:rPr>
          <w:sz w:val="20"/>
        </w:rPr>
        <w:t xml:space="preserve">Глава 3. ФУНКЦИИ МЕЖВЕДОМСТВЕННОГО СОВЕТА</w:t>
      </w:r>
    </w:p>
    <w:p>
      <w:pPr>
        <w:pStyle w:val="0"/>
      </w:pPr>
      <w:r>
        <w:rPr>
          <w:sz w:val="20"/>
        </w:rPr>
      </w:r>
    </w:p>
    <w:p>
      <w:pPr>
        <w:pStyle w:val="0"/>
        <w:ind w:firstLine="540"/>
        <w:jc w:val="both"/>
      </w:pPr>
      <w:r>
        <w:rPr>
          <w:sz w:val="20"/>
        </w:rPr>
        <w:t xml:space="preserve">6. Межведомственный совет в соответствии с возложенными на него задачами осуществляет следующие функции:</w:t>
      </w:r>
    </w:p>
    <w:p>
      <w:pPr>
        <w:pStyle w:val="0"/>
        <w:spacing w:before="200" w:line-rule="auto"/>
        <w:ind w:firstLine="540"/>
        <w:jc w:val="both"/>
      </w:pPr>
      <w:r>
        <w:rPr>
          <w:sz w:val="20"/>
        </w:rPr>
        <w:t xml:space="preserve">1) организовывает подготовку рекомендаций по совершенствованию мер государственной поддержки некоммерческих организаций, направленных на развитие добровольчества (волонтерства), и последующее их направление в исполнительные органы;</w:t>
      </w:r>
    </w:p>
    <w:p>
      <w:pPr>
        <w:pStyle w:val="0"/>
        <w:spacing w:before="200" w:line-rule="auto"/>
        <w:ind w:firstLine="540"/>
        <w:jc w:val="both"/>
      </w:pPr>
      <w:r>
        <w:rPr>
          <w:sz w:val="20"/>
        </w:rPr>
        <w:t xml:space="preserve">2) проводит анализ работы некоммерческих организаций, направленной на развитие добровольчества (волонтерства) на территории Свердловской области;</w:t>
      </w:r>
    </w:p>
    <w:p>
      <w:pPr>
        <w:pStyle w:val="0"/>
        <w:spacing w:before="200" w:line-rule="auto"/>
        <w:ind w:firstLine="540"/>
        <w:jc w:val="both"/>
      </w:pPr>
      <w:r>
        <w:rPr>
          <w:sz w:val="20"/>
        </w:rPr>
        <w:t xml:space="preserve">3) ведет работу по выявлению лучших практик по развитию добровольчества (волонтерства), реализуемых некоммерческими организациями, для определения перспектив развития добровольчества (волонтерства) на территории Свердловской области;</w:t>
      </w:r>
    </w:p>
    <w:p>
      <w:pPr>
        <w:pStyle w:val="0"/>
        <w:spacing w:before="200" w:line-rule="auto"/>
        <w:ind w:firstLine="540"/>
        <w:jc w:val="both"/>
      </w:pPr>
      <w:r>
        <w:rPr>
          <w:sz w:val="20"/>
        </w:rPr>
        <w:t xml:space="preserve">4) заслушивает отчеты об итогах деятельности добровольческих (волонтерских) организаций и некоммерческих организаций и перспективах на плановый период.</w:t>
      </w:r>
    </w:p>
    <w:p>
      <w:pPr>
        <w:pStyle w:val="0"/>
      </w:pPr>
      <w:r>
        <w:rPr>
          <w:sz w:val="20"/>
        </w:rPr>
      </w:r>
    </w:p>
    <w:p>
      <w:pPr>
        <w:pStyle w:val="2"/>
        <w:outlineLvl w:val="1"/>
        <w:jc w:val="center"/>
      </w:pPr>
      <w:r>
        <w:rPr>
          <w:sz w:val="20"/>
        </w:rPr>
        <w:t xml:space="preserve">Глава 4. ПРАВА МЕЖВЕДОМСТВЕННОГО СОВЕТА</w:t>
      </w:r>
    </w:p>
    <w:p>
      <w:pPr>
        <w:pStyle w:val="0"/>
      </w:pPr>
      <w:r>
        <w:rPr>
          <w:sz w:val="20"/>
        </w:rPr>
      </w:r>
    </w:p>
    <w:p>
      <w:pPr>
        <w:pStyle w:val="0"/>
        <w:ind w:firstLine="540"/>
        <w:jc w:val="both"/>
      </w:pPr>
      <w:r>
        <w:rPr>
          <w:sz w:val="20"/>
        </w:rPr>
        <w:t xml:space="preserve">7. Межведомственный совет имеет право:</w:t>
      </w:r>
    </w:p>
    <w:p>
      <w:pPr>
        <w:pStyle w:val="0"/>
        <w:spacing w:before="200" w:line-rule="auto"/>
        <w:ind w:firstLine="540"/>
        <w:jc w:val="both"/>
      </w:pPr>
      <w:r>
        <w:rPr>
          <w:sz w:val="20"/>
        </w:rPr>
        <w:t xml:space="preserve">1) приглашать представителей исполнительных органов, органов местного самоуправления, добровольческих (волонтерских) организаций, общественных объединений, некоммерческих и иных организаций в Свердловской области для участия в заседаниях межведомственного совета;</w:t>
      </w:r>
    </w:p>
    <w:p>
      <w:pPr>
        <w:pStyle w:val="0"/>
        <w:spacing w:before="200" w:line-rule="auto"/>
        <w:ind w:firstLine="540"/>
        <w:jc w:val="both"/>
      </w:pPr>
      <w:r>
        <w:rPr>
          <w:sz w:val="20"/>
        </w:rPr>
        <w:t xml:space="preserve">2) запрашивать необходимые материалы, документы и сведения по вопросам, относящимся к деятельности межведомственного совета, у исполнительных органов, органов местного самоуправления, добровольческих (волонтерских) организаций, общественных объединений, некоммерческих и иных организаций Свердловской области;</w:t>
      </w:r>
    </w:p>
    <w:p>
      <w:pPr>
        <w:pStyle w:val="0"/>
        <w:spacing w:before="200" w:line-rule="auto"/>
        <w:ind w:firstLine="540"/>
        <w:jc w:val="both"/>
      </w:pPr>
      <w:r>
        <w:rPr>
          <w:sz w:val="20"/>
        </w:rPr>
        <w:t xml:space="preserve">3) направлять своих представителей для участия в совещаниях, конференциях и иных мероприятиях, проводимых исполнительными органами, органами местного самоуправления, общественными объединениями и иными организациями Свердловской области, в том числе некоммерческими организациями, осуществляющими деятельность по вопросам, отнесенным к деятельности межведомственного совета.</w:t>
      </w:r>
    </w:p>
    <w:p>
      <w:pPr>
        <w:pStyle w:val="0"/>
      </w:pPr>
      <w:r>
        <w:rPr>
          <w:sz w:val="20"/>
        </w:rPr>
      </w:r>
    </w:p>
    <w:p>
      <w:pPr>
        <w:pStyle w:val="2"/>
        <w:outlineLvl w:val="1"/>
        <w:jc w:val="center"/>
      </w:pPr>
      <w:r>
        <w:rPr>
          <w:sz w:val="20"/>
        </w:rPr>
        <w:t xml:space="preserve">Глава 5. ПОЛНОМОЧИЯ ЧЛЕНОВ МЕЖВЕДОМСТВЕННОГО СОВЕТА</w:t>
      </w:r>
    </w:p>
    <w:p>
      <w:pPr>
        <w:pStyle w:val="0"/>
      </w:pPr>
      <w:r>
        <w:rPr>
          <w:sz w:val="20"/>
        </w:rPr>
      </w:r>
    </w:p>
    <w:p>
      <w:pPr>
        <w:pStyle w:val="0"/>
        <w:ind w:firstLine="540"/>
        <w:jc w:val="both"/>
      </w:pPr>
      <w:r>
        <w:rPr>
          <w:sz w:val="20"/>
        </w:rPr>
        <w:t xml:space="preserve">8. Межведомственный совет формируется в составе председателя межведомственного совета, заместителя председателя межведомственного совета, секретаря межведомственного совета и иных членов межведомственного совета.</w:t>
      </w:r>
    </w:p>
    <w:p>
      <w:pPr>
        <w:pStyle w:val="0"/>
        <w:spacing w:before="200" w:line-rule="auto"/>
        <w:ind w:firstLine="540"/>
        <w:jc w:val="both"/>
      </w:pPr>
      <w:r>
        <w:rPr>
          <w:sz w:val="20"/>
        </w:rPr>
        <w:t xml:space="preserve">9. Председатель межведомственного совета:</w:t>
      </w:r>
    </w:p>
    <w:p>
      <w:pPr>
        <w:pStyle w:val="0"/>
        <w:spacing w:before="200" w:line-rule="auto"/>
        <w:ind w:firstLine="540"/>
        <w:jc w:val="both"/>
      </w:pPr>
      <w:r>
        <w:rPr>
          <w:sz w:val="20"/>
        </w:rPr>
        <w:t xml:space="preserve">1) осуществляет руководство деятельностью межведомственного совета;</w:t>
      </w:r>
    </w:p>
    <w:p>
      <w:pPr>
        <w:pStyle w:val="0"/>
        <w:spacing w:before="200" w:line-rule="auto"/>
        <w:ind w:firstLine="540"/>
        <w:jc w:val="both"/>
      </w:pPr>
      <w:r>
        <w:rPr>
          <w:sz w:val="20"/>
        </w:rPr>
        <w:t xml:space="preserve">2) председательствует на заседаниях межведомственного совета;</w:t>
      </w:r>
    </w:p>
    <w:p>
      <w:pPr>
        <w:pStyle w:val="0"/>
        <w:spacing w:before="200" w:line-rule="auto"/>
        <w:ind w:firstLine="540"/>
        <w:jc w:val="both"/>
      </w:pPr>
      <w:r>
        <w:rPr>
          <w:sz w:val="20"/>
        </w:rPr>
        <w:t xml:space="preserve">3) утверждает планы и повестки заседаний межведомственного совета;</w:t>
      </w:r>
    </w:p>
    <w:p>
      <w:pPr>
        <w:pStyle w:val="0"/>
        <w:spacing w:before="200" w:line-rule="auto"/>
        <w:ind w:firstLine="540"/>
        <w:jc w:val="both"/>
      </w:pPr>
      <w:r>
        <w:rPr>
          <w:sz w:val="20"/>
        </w:rPr>
        <w:t xml:space="preserve">4) определяет место и время проведения заседаний межведомственного совета;</w:t>
      </w:r>
    </w:p>
    <w:p>
      <w:pPr>
        <w:pStyle w:val="0"/>
        <w:spacing w:before="200" w:line-rule="auto"/>
        <w:ind w:firstLine="540"/>
        <w:jc w:val="both"/>
      </w:pPr>
      <w:r>
        <w:rPr>
          <w:sz w:val="20"/>
        </w:rPr>
        <w:t xml:space="preserve">5) осуществляет контроль за исполнением решений межведомственного совета;</w:t>
      </w:r>
    </w:p>
    <w:p>
      <w:pPr>
        <w:pStyle w:val="0"/>
        <w:spacing w:before="200" w:line-rule="auto"/>
        <w:ind w:firstLine="540"/>
        <w:jc w:val="both"/>
      </w:pPr>
      <w:r>
        <w:rPr>
          <w:sz w:val="20"/>
        </w:rPr>
        <w:t xml:space="preserve">6) подписывает протоколы заседаний межведомственного совета.</w:t>
      </w:r>
    </w:p>
    <w:p>
      <w:pPr>
        <w:pStyle w:val="0"/>
        <w:spacing w:before="200" w:line-rule="auto"/>
        <w:ind w:firstLine="540"/>
        <w:jc w:val="both"/>
      </w:pPr>
      <w:r>
        <w:rPr>
          <w:sz w:val="20"/>
        </w:rPr>
        <w:t xml:space="preserve">10. В период отсутствия председателя межведомственного совета или по его поручению полномочия председателя межведомственного совета осуществляет заместитель председателя межведомственного совета.</w:t>
      </w:r>
    </w:p>
    <w:p>
      <w:pPr>
        <w:pStyle w:val="0"/>
        <w:spacing w:before="200" w:line-rule="auto"/>
        <w:ind w:firstLine="540"/>
        <w:jc w:val="both"/>
      </w:pPr>
      <w:r>
        <w:rPr>
          <w:sz w:val="20"/>
        </w:rPr>
        <w:t xml:space="preserve">11. Секретарь межведомственного совета:</w:t>
      </w:r>
    </w:p>
    <w:p>
      <w:pPr>
        <w:pStyle w:val="0"/>
        <w:spacing w:before="200" w:line-rule="auto"/>
        <w:ind w:firstLine="540"/>
        <w:jc w:val="both"/>
      </w:pPr>
      <w:r>
        <w:rPr>
          <w:sz w:val="20"/>
        </w:rPr>
        <w:t xml:space="preserve">1) организует подготовку заседаний межведомственного совета и проектов решений с учетом предложений, поступивших от членов межведомственного совета;</w:t>
      </w:r>
    </w:p>
    <w:p>
      <w:pPr>
        <w:pStyle w:val="0"/>
        <w:spacing w:before="200" w:line-rule="auto"/>
        <w:ind w:firstLine="540"/>
        <w:jc w:val="both"/>
      </w:pPr>
      <w:r>
        <w:rPr>
          <w:sz w:val="20"/>
        </w:rPr>
        <w:t xml:space="preserve">2) не позднее чем за три дня до проведения очередного заседания межведомственного совета информирует членов межведомственного совета о месте, времени проведения и повестке заседания межведомственного совета;</w:t>
      </w:r>
    </w:p>
    <w:p>
      <w:pPr>
        <w:pStyle w:val="0"/>
        <w:spacing w:before="200" w:line-rule="auto"/>
        <w:ind w:firstLine="540"/>
        <w:jc w:val="both"/>
      </w:pPr>
      <w:r>
        <w:rPr>
          <w:sz w:val="20"/>
        </w:rPr>
        <w:t xml:space="preserve">3) обеспечивает членов межведомственного совета необходимыми материалами;</w:t>
      </w:r>
    </w:p>
    <w:p>
      <w:pPr>
        <w:pStyle w:val="0"/>
        <w:spacing w:before="200" w:line-rule="auto"/>
        <w:ind w:firstLine="540"/>
        <w:jc w:val="both"/>
      </w:pPr>
      <w:r>
        <w:rPr>
          <w:sz w:val="20"/>
        </w:rPr>
        <w:t xml:space="preserve">4) оформляет проект протокола заседания межведомственного совета;</w:t>
      </w:r>
    </w:p>
    <w:p>
      <w:pPr>
        <w:pStyle w:val="0"/>
        <w:spacing w:before="200" w:line-rule="auto"/>
        <w:ind w:firstLine="540"/>
        <w:jc w:val="both"/>
      </w:pPr>
      <w:r>
        <w:rPr>
          <w:sz w:val="20"/>
        </w:rPr>
        <w:t xml:space="preserve">5) осуществляет рассылку документов в соответствии с решениями межведомственного совета.</w:t>
      </w:r>
    </w:p>
    <w:p>
      <w:pPr>
        <w:pStyle w:val="0"/>
        <w:spacing w:before="200" w:line-rule="auto"/>
        <w:ind w:firstLine="540"/>
        <w:jc w:val="both"/>
      </w:pPr>
      <w:r>
        <w:rPr>
          <w:sz w:val="20"/>
        </w:rPr>
        <w:t xml:space="preserve">12. Члены межведомственного совета принимают личное участие в заседаниях межведомственного совета.</w:t>
      </w:r>
    </w:p>
    <w:p>
      <w:pPr>
        <w:pStyle w:val="0"/>
      </w:pPr>
      <w:r>
        <w:rPr>
          <w:sz w:val="20"/>
        </w:rPr>
      </w:r>
    </w:p>
    <w:p>
      <w:pPr>
        <w:pStyle w:val="2"/>
        <w:outlineLvl w:val="1"/>
        <w:jc w:val="center"/>
      </w:pPr>
      <w:r>
        <w:rPr>
          <w:sz w:val="20"/>
        </w:rPr>
        <w:t xml:space="preserve">Глава 6. ОРГАНИЗАЦИЯ ДЕЯТЕЛЬНОСТИ МЕЖВЕДОМСТВЕННОГО СОВЕТА</w:t>
      </w:r>
    </w:p>
    <w:p>
      <w:pPr>
        <w:pStyle w:val="0"/>
      </w:pPr>
      <w:r>
        <w:rPr>
          <w:sz w:val="20"/>
        </w:rPr>
      </w:r>
    </w:p>
    <w:p>
      <w:pPr>
        <w:pStyle w:val="0"/>
        <w:ind w:firstLine="540"/>
        <w:jc w:val="both"/>
      </w:pPr>
      <w:r>
        <w:rPr>
          <w:sz w:val="20"/>
        </w:rPr>
        <w:t xml:space="preserve">13. Заседания межведомственного совета проводятся по мере необходимости, но не реже двух раз в год. Решения межведомственного совета оформляются протоколом заседания межведомственного совета, который подписывается председательствующим на заседании межведомственного совета.</w:t>
      </w:r>
    </w:p>
    <w:p>
      <w:pPr>
        <w:pStyle w:val="0"/>
        <w:spacing w:before="200" w:line-rule="auto"/>
        <w:ind w:firstLine="540"/>
        <w:jc w:val="both"/>
      </w:pPr>
      <w:r>
        <w:rPr>
          <w:sz w:val="20"/>
        </w:rPr>
        <w:t xml:space="preserve">14. Заседание межведомственного совета считается правомочным, если на нем присутствует более половины его членов. Решения по вопросам повестки заседания межведомственного совета принимаются большинством голосов от общего числа голосов членов межведомственного совета, участвующих в заседании. При равном количестве голосов голос председателя межведомственного совета является решающим, а при его отсутствии решающим является голос заместителя председателя межведомственного совета.</w:t>
      </w:r>
    </w:p>
    <w:p>
      <w:pPr>
        <w:pStyle w:val="0"/>
        <w:spacing w:before="200" w:line-rule="auto"/>
        <w:ind w:firstLine="540"/>
        <w:jc w:val="both"/>
      </w:pPr>
      <w:r>
        <w:rPr>
          <w:sz w:val="20"/>
        </w:rPr>
        <w:t xml:space="preserve">15. Организационно-техническое обеспечение деятельности межведомственного совета осуществляет Министерство образования и молодежной политики Свердловской области.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Указом Губернатора</w:t>
      </w:r>
    </w:p>
    <w:p>
      <w:pPr>
        <w:pStyle w:val="0"/>
        <w:jc w:val="right"/>
      </w:pPr>
      <w:r>
        <w:rPr>
          <w:sz w:val="20"/>
        </w:rPr>
        <w:t xml:space="preserve">Свердловской области</w:t>
      </w:r>
    </w:p>
    <w:p>
      <w:pPr>
        <w:pStyle w:val="0"/>
        <w:jc w:val="right"/>
      </w:pPr>
      <w:r>
        <w:rPr>
          <w:sz w:val="20"/>
        </w:rPr>
        <w:t xml:space="preserve">от 23 января 2020 г. N 12-УГ</w:t>
      </w:r>
    </w:p>
    <w:p>
      <w:pPr>
        <w:pStyle w:val="0"/>
      </w:pPr>
      <w:r>
        <w:rPr>
          <w:sz w:val="20"/>
        </w:rPr>
      </w:r>
    </w:p>
    <w:bookmarkStart w:id="111" w:name="P111"/>
    <w:bookmarkEnd w:id="111"/>
    <w:p>
      <w:pPr>
        <w:pStyle w:val="2"/>
        <w:jc w:val="center"/>
      </w:pPr>
      <w:r>
        <w:rPr>
          <w:sz w:val="20"/>
        </w:rPr>
        <w:t xml:space="preserve">СОСТАВ</w:t>
      </w:r>
    </w:p>
    <w:p>
      <w:pPr>
        <w:pStyle w:val="2"/>
        <w:jc w:val="center"/>
      </w:pPr>
      <w:r>
        <w:rPr>
          <w:sz w:val="20"/>
        </w:rPr>
        <w:t xml:space="preserve">МЕЖВЕДОМСТВЕННОГО СОВЕТА</w:t>
      </w:r>
    </w:p>
    <w:p>
      <w:pPr>
        <w:pStyle w:val="2"/>
        <w:jc w:val="center"/>
      </w:pPr>
      <w:r>
        <w:rPr>
          <w:sz w:val="20"/>
        </w:rPr>
        <w:t xml:space="preserve">ПО РАЗВИТИЮ ДОБРОВОЛЬЧЕСТВА (ВОЛОНТЕРСТВА) И</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В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Свердловской области от 14.05.2020 </w:t>
            </w:r>
            <w:hyperlink w:history="0" r:id="rId12" w:tooltip="Указ Губернатора Свердловской области от 14.05.2020 N 242-УГ &quot;О внесении изменений в состав межведомственного совета по развитию добровольчества (волонтерства) и социально ориентированных некоммерческих организаций в Свердловской области, утвержденный Указом Губернатора Свердловской области от 23.01.2020 N 12-УГ&quot; {КонсультантПлюс}">
              <w:r>
                <w:rPr>
                  <w:sz w:val="20"/>
                  <w:color w:val="0000ff"/>
                </w:rPr>
                <w:t xml:space="preserve">N 242-УГ</w:t>
              </w:r>
            </w:hyperlink>
            <w:r>
              <w:rPr>
                <w:sz w:val="20"/>
                <w:color w:val="392c69"/>
              </w:rPr>
              <w:t xml:space="preserve">,</w:t>
            </w:r>
          </w:p>
          <w:p>
            <w:pPr>
              <w:pStyle w:val="0"/>
              <w:jc w:val="center"/>
            </w:pPr>
            <w:r>
              <w:rPr>
                <w:sz w:val="20"/>
                <w:color w:val="392c69"/>
              </w:rPr>
              <w:t xml:space="preserve">от 18.05.2021 </w:t>
            </w:r>
            <w:hyperlink w:history="0" r:id="rId13" w:tooltip="Указ Губернатора Свердловской области от 18.05.2021 N 264-УГ &quot;О внесении изменений в состав межведомственного совета по развитию добровольчества (волонтерства) и социально ориентированных некоммерческих организаций в Свердловской области, утвержденный Указом Губернатора Свердловской области от 23.01.2020 N 12-УГ&quot; {КонсультантПлюс}">
              <w:r>
                <w:rPr>
                  <w:sz w:val="20"/>
                  <w:color w:val="0000ff"/>
                </w:rPr>
                <w:t xml:space="preserve">N 264-УГ</w:t>
              </w:r>
            </w:hyperlink>
            <w:r>
              <w:rPr>
                <w:sz w:val="20"/>
                <w:color w:val="392c69"/>
              </w:rPr>
              <w:t xml:space="preserve">, от 07.09.2022 </w:t>
            </w:r>
            <w:hyperlink w:history="0" r:id="rId14" w:tooltip="Указ Губернатора Свердловской области от 07.09.2022 N 417-УГ &quot;О внесении изменений в состав межведомственного совета по развитию добровольчества (волонтерства) и социально ориентированных некоммерческих организаций в Свердловской области, утвержденный Указом Губернатора Свердловской области от 23.01.2020 N 12-УГ&quot; {КонсультантПлюс}">
              <w:r>
                <w:rPr>
                  <w:sz w:val="20"/>
                  <w:color w:val="0000ff"/>
                </w:rPr>
                <w:t xml:space="preserve">N 417-УГ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CellMar>
          <w:top w:w="102" w:type="dxa"/>
          <w:left w:w="62" w:type="dxa"/>
          <w:bottom w:w="102" w:type="dxa"/>
          <w:right w:w="62" w:type="dxa"/>
        </w:tblCellMar>
      </w:tblPr>
      <w:tblGrid>
        <w:gridCol w:w="850"/>
        <w:gridCol w:w="3061"/>
        <w:gridCol w:w="340"/>
        <w:gridCol w:w="4819"/>
      </w:tblGrid>
      <w:tr>
        <w:tc>
          <w:tcPr>
            <w:tcW w:w="850" w:type="dxa"/>
            <w:tcBorders>
              <w:top w:val="nil"/>
              <w:left w:val="nil"/>
              <w:bottom w:val="nil"/>
              <w:right w:val="nil"/>
            </w:tcBorders>
          </w:tcPr>
          <w:p>
            <w:pPr>
              <w:pStyle w:val="0"/>
              <w:jc w:val="center"/>
            </w:pPr>
            <w:r>
              <w:rPr>
                <w:sz w:val="20"/>
              </w:rPr>
              <w:t xml:space="preserve">1.</w:t>
            </w:r>
          </w:p>
        </w:tc>
        <w:tc>
          <w:tcPr>
            <w:tcW w:w="3061" w:type="dxa"/>
            <w:tcBorders>
              <w:top w:val="nil"/>
              <w:left w:val="nil"/>
              <w:bottom w:val="nil"/>
              <w:right w:val="nil"/>
            </w:tcBorders>
          </w:tcPr>
          <w:p>
            <w:pPr>
              <w:pStyle w:val="0"/>
            </w:pPr>
            <w:r>
              <w:rPr>
                <w:sz w:val="20"/>
              </w:rPr>
              <w:t xml:space="preserve">Креков</w:t>
            </w:r>
          </w:p>
          <w:p>
            <w:pPr>
              <w:pStyle w:val="0"/>
            </w:pPr>
            <w:r>
              <w:rPr>
                <w:sz w:val="20"/>
              </w:rPr>
              <w:t xml:space="preserve">Павел Владимирович</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Заместитель Губернатора Свердловской области, председатель межведомственного совета</w:t>
            </w:r>
          </w:p>
        </w:tc>
      </w:tr>
      <w:tr>
        <w:tc>
          <w:tcPr>
            <w:tcW w:w="850" w:type="dxa"/>
            <w:tcBorders>
              <w:top w:val="nil"/>
              <w:left w:val="nil"/>
              <w:bottom w:val="nil"/>
              <w:right w:val="nil"/>
            </w:tcBorders>
          </w:tcPr>
          <w:p>
            <w:pPr>
              <w:pStyle w:val="0"/>
              <w:jc w:val="center"/>
            </w:pPr>
            <w:r>
              <w:rPr>
                <w:sz w:val="20"/>
              </w:rPr>
              <w:t xml:space="preserve">2.</w:t>
            </w:r>
          </w:p>
        </w:tc>
        <w:tc>
          <w:tcPr>
            <w:tcW w:w="3061" w:type="dxa"/>
            <w:tcBorders>
              <w:top w:val="nil"/>
              <w:left w:val="nil"/>
              <w:bottom w:val="nil"/>
              <w:right w:val="nil"/>
            </w:tcBorders>
          </w:tcPr>
          <w:p>
            <w:pPr>
              <w:pStyle w:val="0"/>
            </w:pPr>
            <w:r>
              <w:rPr>
                <w:sz w:val="20"/>
              </w:rPr>
              <w:t xml:space="preserve">Биктуганов</w:t>
            </w:r>
          </w:p>
          <w:p>
            <w:pPr>
              <w:pStyle w:val="0"/>
            </w:pPr>
            <w:r>
              <w:rPr>
                <w:sz w:val="20"/>
              </w:rPr>
              <w:t xml:space="preserve">Юрий Иванович</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Министр образования и молодежной политики Свердловской области, заместитель председателя межведомственного совета</w:t>
            </w:r>
          </w:p>
        </w:tc>
      </w:tr>
      <w:tr>
        <w:tc>
          <w:tcPr>
            <w:tcW w:w="850" w:type="dxa"/>
            <w:tcBorders>
              <w:top w:val="nil"/>
              <w:left w:val="nil"/>
              <w:bottom w:val="nil"/>
              <w:right w:val="nil"/>
            </w:tcBorders>
          </w:tcPr>
          <w:p>
            <w:pPr>
              <w:pStyle w:val="0"/>
              <w:jc w:val="center"/>
            </w:pPr>
            <w:r>
              <w:rPr>
                <w:sz w:val="20"/>
              </w:rPr>
              <w:t xml:space="preserve">3.</w:t>
            </w:r>
          </w:p>
        </w:tc>
        <w:tc>
          <w:tcPr>
            <w:tcW w:w="3061" w:type="dxa"/>
            <w:tcBorders>
              <w:top w:val="nil"/>
              <w:left w:val="nil"/>
              <w:bottom w:val="nil"/>
              <w:right w:val="nil"/>
            </w:tcBorders>
          </w:tcPr>
          <w:p>
            <w:pPr>
              <w:pStyle w:val="0"/>
            </w:pPr>
            <w:r>
              <w:rPr>
                <w:sz w:val="20"/>
              </w:rPr>
              <w:t xml:space="preserve">Протасов</w:t>
            </w:r>
          </w:p>
          <w:p>
            <w:pPr>
              <w:pStyle w:val="0"/>
            </w:pPr>
            <w:r>
              <w:rPr>
                <w:sz w:val="20"/>
              </w:rPr>
              <w:t xml:space="preserve">Денис Сергеевич</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начальник отдела молодежных проектов, мониторинга и анализа процессов в молодежной среде департамента молодежной политики Министерства образования и молодежной политики Свердловской области, секретарь межведомственного совета</w:t>
            </w:r>
          </w:p>
        </w:tc>
      </w:tr>
      <w:tr>
        <w:tc>
          <w:tcPr>
            <w:gridSpan w:val="4"/>
            <w:tcW w:w="9070" w:type="dxa"/>
            <w:tcBorders>
              <w:top w:val="nil"/>
              <w:left w:val="nil"/>
              <w:bottom w:val="nil"/>
              <w:right w:val="nil"/>
            </w:tcBorders>
          </w:tcPr>
          <w:p>
            <w:pPr>
              <w:pStyle w:val="0"/>
            </w:pPr>
            <w:r>
              <w:rPr>
                <w:sz w:val="20"/>
              </w:rPr>
              <w:t xml:space="preserve">Члены межведомственного совета:</w:t>
            </w:r>
          </w:p>
        </w:tc>
      </w:tr>
      <w:tr>
        <w:tc>
          <w:tcPr>
            <w:tcW w:w="850" w:type="dxa"/>
            <w:tcBorders>
              <w:top w:val="nil"/>
              <w:left w:val="nil"/>
              <w:bottom w:val="nil"/>
              <w:right w:val="nil"/>
            </w:tcBorders>
          </w:tcPr>
          <w:p>
            <w:pPr>
              <w:pStyle w:val="0"/>
              <w:jc w:val="center"/>
            </w:pPr>
            <w:r>
              <w:rPr>
                <w:sz w:val="20"/>
              </w:rPr>
              <w:t xml:space="preserve">4.</w:t>
            </w:r>
          </w:p>
        </w:tc>
        <w:tc>
          <w:tcPr>
            <w:tcW w:w="3061" w:type="dxa"/>
            <w:tcBorders>
              <w:top w:val="nil"/>
              <w:left w:val="nil"/>
              <w:bottom w:val="nil"/>
              <w:right w:val="nil"/>
            </w:tcBorders>
          </w:tcPr>
          <w:p>
            <w:pPr>
              <w:pStyle w:val="0"/>
            </w:pPr>
            <w:r>
              <w:rPr>
                <w:sz w:val="20"/>
              </w:rPr>
              <w:t xml:space="preserve">Беленкова</w:t>
            </w:r>
          </w:p>
          <w:p>
            <w:pPr>
              <w:pStyle w:val="0"/>
            </w:pPr>
            <w:r>
              <w:rPr>
                <w:sz w:val="20"/>
              </w:rPr>
              <w:t xml:space="preserve">Анастасия Андреевна</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председатель Регионального представительства Национального совета по корпоративному волонтерству на Урале (по согласованию)</w:t>
            </w:r>
          </w:p>
        </w:tc>
      </w:tr>
      <w:tr>
        <w:tc>
          <w:tcPr>
            <w:tcW w:w="850" w:type="dxa"/>
            <w:tcBorders>
              <w:top w:val="nil"/>
              <w:left w:val="nil"/>
              <w:bottom w:val="nil"/>
              <w:right w:val="nil"/>
            </w:tcBorders>
          </w:tcPr>
          <w:p>
            <w:pPr>
              <w:pStyle w:val="0"/>
              <w:jc w:val="center"/>
            </w:pPr>
            <w:r>
              <w:rPr>
                <w:sz w:val="20"/>
              </w:rPr>
              <w:t xml:space="preserve">6.</w:t>
            </w:r>
          </w:p>
        </w:tc>
        <w:tc>
          <w:tcPr>
            <w:tcW w:w="3061" w:type="dxa"/>
            <w:tcBorders>
              <w:top w:val="nil"/>
              <w:left w:val="nil"/>
              <w:bottom w:val="nil"/>
              <w:right w:val="nil"/>
            </w:tcBorders>
          </w:tcPr>
          <w:p>
            <w:pPr>
              <w:pStyle w:val="0"/>
            </w:pPr>
            <w:r>
              <w:rPr>
                <w:sz w:val="20"/>
              </w:rPr>
              <w:t xml:space="preserve">Белов</w:t>
            </w:r>
          </w:p>
          <w:p>
            <w:pPr>
              <w:pStyle w:val="0"/>
            </w:pPr>
            <w:r>
              <w:rPr>
                <w:sz w:val="20"/>
              </w:rPr>
              <w:t xml:space="preserve">Антон Александрович</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директор Волонтерского центра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"Волонтеры Урала" (по согласованию)</w:t>
            </w:r>
          </w:p>
        </w:tc>
      </w:tr>
      <w:tr>
        <w:tc>
          <w:tcPr>
            <w:tcW w:w="850" w:type="dxa"/>
            <w:tcBorders>
              <w:top w:val="nil"/>
              <w:left w:val="nil"/>
              <w:bottom w:val="nil"/>
              <w:right w:val="nil"/>
            </w:tcBorders>
          </w:tcPr>
          <w:p>
            <w:pPr>
              <w:pStyle w:val="0"/>
              <w:jc w:val="center"/>
            </w:pPr>
            <w:r>
              <w:rPr>
                <w:sz w:val="20"/>
              </w:rPr>
              <w:t xml:space="preserve">8.</w:t>
            </w:r>
          </w:p>
        </w:tc>
        <w:tc>
          <w:tcPr>
            <w:tcW w:w="3061" w:type="dxa"/>
            <w:tcBorders>
              <w:top w:val="nil"/>
              <w:left w:val="nil"/>
              <w:bottom w:val="nil"/>
              <w:right w:val="nil"/>
            </w:tcBorders>
          </w:tcPr>
          <w:p>
            <w:pPr>
              <w:pStyle w:val="0"/>
            </w:pPr>
            <w:r>
              <w:rPr>
                <w:sz w:val="20"/>
              </w:rPr>
              <w:t xml:space="preserve">Гец</w:t>
            </w:r>
          </w:p>
          <w:p>
            <w:pPr>
              <w:pStyle w:val="0"/>
            </w:pPr>
            <w:r>
              <w:rPr>
                <w:sz w:val="20"/>
              </w:rPr>
              <w:t xml:space="preserve">Екатерина Сергеевна</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исполняющий обязанности регионального координатора Всероссийского благотворительного проекта "Мечтай со мной" (по согласованию)</w:t>
            </w:r>
          </w:p>
        </w:tc>
      </w:tr>
      <w:tr>
        <w:tc>
          <w:tcPr>
            <w:tcW w:w="850" w:type="dxa"/>
            <w:tcBorders>
              <w:top w:val="nil"/>
              <w:left w:val="nil"/>
              <w:bottom w:val="nil"/>
              <w:right w:val="nil"/>
            </w:tcBorders>
          </w:tcPr>
          <w:p>
            <w:pPr>
              <w:pStyle w:val="0"/>
              <w:jc w:val="center"/>
            </w:pPr>
            <w:r>
              <w:rPr>
                <w:sz w:val="20"/>
              </w:rPr>
              <w:t xml:space="preserve">9.</w:t>
            </w:r>
          </w:p>
        </w:tc>
        <w:tc>
          <w:tcPr>
            <w:tcW w:w="3061" w:type="dxa"/>
            <w:tcBorders>
              <w:top w:val="nil"/>
              <w:left w:val="nil"/>
              <w:bottom w:val="nil"/>
              <w:right w:val="nil"/>
            </w:tcBorders>
          </w:tcPr>
          <w:p>
            <w:pPr>
              <w:pStyle w:val="0"/>
            </w:pPr>
            <w:r>
              <w:rPr>
                <w:sz w:val="20"/>
              </w:rPr>
              <w:t xml:space="preserve">Глушкова</w:t>
            </w:r>
          </w:p>
          <w:p>
            <w:pPr>
              <w:pStyle w:val="0"/>
            </w:pPr>
            <w:r>
              <w:rPr>
                <w:sz w:val="20"/>
              </w:rPr>
              <w:t xml:space="preserve">Олеся Олеговна</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начальник Регионального ресурсного центра добровольчества в сфере культуры (по согласованию)</w:t>
            </w:r>
          </w:p>
        </w:tc>
      </w:tr>
      <w:tr>
        <w:tc>
          <w:tcPr>
            <w:tcW w:w="850" w:type="dxa"/>
            <w:tcBorders>
              <w:top w:val="nil"/>
              <w:left w:val="nil"/>
              <w:bottom w:val="nil"/>
              <w:right w:val="nil"/>
            </w:tcBorders>
          </w:tcPr>
          <w:p>
            <w:pPr>
              <w:pStyle w:val="0"/>
              <w:jc w:val="center"/>
            </w:pPr>
            <w:r>
              <w:rPr>
                <w:sz w:val="20"/>
              </w:rPr>
              <w:t xml:space="preserve">10-1.</w:t>
            </w:r>
          </w:p>
        </w:tc>
        <w:tc>
          <w:tcPr>
            <w:tcW w:w="3061" w:type="dxa"/>
            <w:tcBorders>
              <w:top w:val="nil"/>
              <w:left w:val="nil"/>
              <w:bottom w:val="nil"/>
              <w:right w:val="nil"/>
            </w:tcBorders>
          </w:tcPr>
          <w:p>
            <w:pPr>
              <w:pStyle w:val="0"/>
            </w:pPr>
            <w:r>
              <w:rPr>
                <w:sz w:val="20"/>
              </w:rPr>
              <w:t xml:space="preserve">Дьяченко</w:t>
            </w:r>
          </w:p>
          <w:p>
            <w:pPr>
              <w:pStyle w:val="0"/>
            </w:pPr>
            <w:r>
              <w:rPr>
                <w:sz w:val="20"/>
              </w:rPr>
              <w:t xml:space="preserve">Эльвира Валентиновна</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руководитель центра "серебряного" волонтерства Свердловской области (по согласованию)</w:t>
            </w:r>
          </w:p>
        </w:tc>
      </w:tr>
      <w:tr>
        <w:tc>
          <w:tcPr>
            <w:tcW w:w="850" w:type="dxa"/>
            <w:tcBorders>
              <w:top w:val="nil"/>
              <w:left w:val="nil"/>
              <w:bottom w:val="nil"/>
              <w:right w:val="nil"/>
            </w:tcBorders>
          </w:tcPr>
          <w:p>
            <w:pPr>
              <w:pStyle w:val="0"/>
              <w:jc w:val="center"/>
            </w:pPr>
            <w:r>
              <w:rPr>
                <w:sz w:val="20"/>
              </w:rPr>
              <w:t xml:space="preserve">11.</w:t>
            </w:r>
          </w:p>
        </w:tc>
        <w:tc>
          <w:tcPr>
            <w:tcW w:w="3061" w:type="dxa"/>
            <w:tcBorders>
              <w:top w:val="nil"/>
              <w:left w:val="nil"/>
              <w:bottom w:val="nil"/>
              <w:right w:val="nil"/>
            </w:tcBorders>
          </w:tcPr>
          <w:p>
            <w:pPr>
              <w:pStyle w:val="0"/>
            </w:pPr>
            <w:r>
              <w:rPr>
                <w:sz w:val="20"/>
              </w:rPr>
              <w:t xml:space="preserve">Ермаченко</w:t>
            </w:r>
          </w:p>
          <w:p>
            <w:pPr>
              <w:pStyle w:val="0"/>
            </w:pPr>
            <w:r>
              <w:rPr>
                <w:sz w:val="20"/>
              </w:rPr>
              <w:t xml:space="preserve">Наталья Анатольевна</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председатель Свердловского регионального отделения Общероссийской общественно-государственной детско-юношеской организации "Российское движение школьников" (по согласованию)</w:t>
            </w:r>
          </w:p>
        </w:tc>
      </w:tr>
      <w:tr>
        <w:tc>
          <w:tcPr>
            <w:tcW w:w="850" w:type="dxa"/>
            <w:tcBorders>
              <w:top w:val="nil"/>
              <w:left w:val="nil"/>
              <w:bottom w:val="nil"/>
              <w:right w:val="nil"/>
            </w:tcBorders>
          </w:tcPr>
          <w:p>
            <w:pPr>
              <w:pStyle w:val="0"/>
              <w:jc w:val="center"/>
            </w:pPr>
            <w:r>
              <w:rPr>
                <w:sz w:val="20"/>
              </w:rPr>
              <w:t xml:space="preserve">12.</w:t>
            </w:r>
          </w:p>
        </w:tc>
        <w:tc>
          <w:tcPr>
            <w:tcW w:w="3061" w:type="dxa"/>
            <w:tcBorders>
              <w:top w:val="nil"/>
              <w:left w:val="nil"/>
              <w:bottom w:val="nil"/>
              <w:right w:val="nil"/>
            </w:tcBorders>
          </w:tcPr>
          <w:p>
            <w:pPr>
              <w:pStyle w:val="0"/>
            </w:pPr>
            <w:r>
              <w:rPr>
                <w:sz w:val="20"/>
              </w:rPr>
              <w:t xml:space="preserve">Злоказов</w:t>
            </w:r>
          </w:p>
          <w:p>
            <w:pPr>
              <w:pStyle w:val="0"/>
            </w:pPr>
            <w:r>
              <w:rPr>
                <w:sz w:val="20"/>
              </w:rPr>
              <w:t xml:space="preserve">Андрей Владимирович</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Министр социальной политики Свердловской области</w:t>
            </w:r>
          </w:p>
        </w:tc>
      </w:tr>
      <w:tr>
        <w:tc>
          <w:tcPr>
            <w:tcW w:w="850" w:type="dxa"/>
            <w:tcBorders>
              <w:top w:val="nil"/>
              <w:left w:val="nil"/>
              <w:bottom w:val="nil"/>
              <w:right w:val="nil"/>
            </w:tcBorders>
          </w:tcPr>
          <w:p>
            <w:pPr>
              <w:pStyle w:val="0"/>
              <w:jc w:val="center"/>
            </w:pPr>
            <w:r>
              <w:rPr>
                <w:sz w:val="20"/>
              </w:rPr>
              <w:t xml:space="preserve">12-1.</w:t>
            </w:r>
          </w:p>
        </w:tc>
        <w:tc>
          <w:tcPr>
            <w:tcW w:w="3061" w:type="dxa"/>
            <w:tcBorders>
              <w:top w:val="nil"/>
              <w:left w:val="nil"/>
              <w:bottom w:val="nil"/>
              <w:right w:val="nil"/>
            </w:tcBorders>
          </w:tcPr>
          <w:p>
            <w:pPr>
              <w:pStyle w:val="0"/>
            </w:pPr>
            <w:r>
              <w:rPr>
                <w:sz w:val="20"/>
              </w:rPr>
              <w:t xml:space="preserve">Карлов</w:t>
            </w:r>
          </w:p>
          <w:p>
            <w:pPr>
              <w:pStyle w:val="0"/>
            </w:pPr>
            <w:r>
              <w:rPr>
                <w:sz w:val="20"/>
              </w:rPr>
              <w:t xml:space="preserve">Андрей Александрович</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Министр здравоохранения Свердловской области</w:t>
            </w:r>
          </w:p>
        </w:tc>
      </w:tr>
      <w:tr>
        <w:tc>
          <w:tcPr>
            <w:tcW w:w="850" w:type="dxa"/>
            <w:tcBorders>
              <w:top w:val="nil"/>
              <w:left w:val="nil"/>
              <w:bottom w:val="nil"/>
              <w:right w:val="nil"/>
            </w:tcBorders>
          </w:tcPr>
          <w:p>
            <w:pPr>
              <w:pStyle w:val="0"/>
              <w:jc w:val="center"/>
            </w:pPr>
            <w:r>
              <w:rPr>
                <w:sz w:val="20"/>
              </w:rPr>
              <w:t xml:space="preserve">13.</w:t>
            </w:r>
          </w:p>
        </w:tc>
        <w:tc>
          <w:tcPr>
            <w:tcW w:w="3061" w:type="dxa"/>
            <w:tcBorders>
              <w:top w:val="nil"/>
              <w:left w:val="nil"/>
              <w:bottom w:val="nil"/>
              <w:right w:val="nil"/>
            </w:tcBorders>
          </w:tcPr>
          <w:p>
            <w:pPr>
              <w:pStyle w:val="0"/>
            </w:pPr>
            <w:r>
              <w:rPr>
                <w:sz w:val="20"/>
              </w:rPr>
              <w:t xml:space="preserve">Киселев</w:t>
            </w:r>
          </w:p>
          <w:p>
            <w:pPr>
              <w:pStyle w:val="0"/>
            </w:pPr>
            <w:r>
              <w:rPr>
                <w:sz w:val="20"/>
              </w:rPr>
              <w:t xml:space="preserve">Антон Фаритович</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председатель Совета Лиги волонтерских отрядов Свердловской области (по согласованию)</w:t>
            </w:r>
          </w:p>
        </w:tc>
      </w:tr>
      <w:tr>
        <w:tc>
          <w:tcPr>
            <w:tcW w:w="850" w:type="dxa"/>
            <w:tcBorders>
              <w:top w:val="nil"/>
              <w:left w:val="nil"/>
              <w:bottom w:val="nil"/>
              <w:right w:val="nil"/>
            </w:tcBorders>
          </w:tcPr>
          <w:p>
            <w:pPr>
              <w:pStyle w:val="0"/>
              <w:jc w:val="center"/>
            </w:pPr>
            <w:r>
              <w:rPr>
                <w:sz w:val="20"/>
              </w:rPr>
              <w:t xml:space="preserve">14.</w:t>
            </w:r>
          </w:p>
        </w:tc>
        <w:tc>
          <w:tcPr>
            <w:tcW w:w="3061" w:type="dxa"/>
            <w:tcBorders>
              <w:top w:val="nil"/>
              <w:left w:val="nil"/>
              <w:bottom w:val="nil"/>
              <w:right w:val="nil"/>
            </w:tcBorders>
          </w:tcPr>
          <w:p>
            <w:pPr>
              <w:pStyle w:val="0"/>
            </w:pPr>
            <w:r>
              <w:rPr>
                <w:sz w:val="20"/>
              </w:rPr>
              <w:t xml:space="preserve">Клешнин</w:t>
            </w:r>
          </w:p>
          <w:p>
            <w:pPr>
              <w:pStyle w:val="0"/>
            </w:pPr>
            <w:r>
              <w:rPr>
                <w:sz w:val="20"/>
              </w:rPr>
              <w:t xml:space="preserve">Александр Владимирович</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Заместитель Министра общественной безопасности Свердловской области</w:t>
            </w:r>
          </w:p>
        </w:tc>
      </w:tr>
      <w:tr>
        <w:tc>
          <w:tcPr>
            <w:tcW w:w="850" w:type="dxa"/>
            <w:tcBorders>
              <w:top w:val="nil"/>
              <w:left w:val="nil"/>
              <w:bottom w:val="nil"/>
              <w:right w:val="nil"/>
            </w:tcBorders>
          </w:tcPr>
          <w:p>
            <w:pPr>
              <w:pStyle w:val="0"/>
              <w:jc w:val="center"/>
            </w:pPr>
            <w:r>
              <w:rPr>
                <w:sz w:val="20"/>
              </w:rPr>
              <w:t xml:space="preserve">15.</w:t>
            </w:r>
          </w:p>
        </w:tc>
        <w:tc>
          <w:tcPr>
            <w:tcW w:w="3061" w:type="dxa"/>
            <w:tcBorders>
              <w:top w:val="nil"/>
              <w:left w:val="nil"/>
              <w:bottom w:val="nil"/>
              <w:right w:val="nil"/>
            </w:tcBorders>
          </w:tcPr>
          <w:p>
            <w:pPr>
              <w:pStyle w:val="0"/>
            </w:pPr>
            <w:r>
              <w:rPr>
                <w:sz w:val="20"/>
              </w:rPr>
              <w:t xml:space="preserve">Кузнецов</w:t>
            </w:r>
          </w:p>
          <w:p>
            <w:pPr>
              <w:pStyle w:val="0"/>
            </w:pPr>
            <w:r>
              <w:rPr>
                <w:sz w:val="20"/>
              </w:rPr>
              <w:t xml:space="preserve">Алексей Владимирович</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Министр природных ресурсов и экологии Свердловской области</w:t>
            </w:r>
          </w:p>
        </w:tc>
      </w:tr>
      <w:tr>
        <w:tc>
          <w:tcPr>
            <w:tcW w:w="850" w:type="dxa"/>
            <w:tcBorders>
              <w:top w:val="nil"/>
              <w:left w:val="nil"/>
              <w:bottom w:val="nil"/>
              <w:right w:val="nil"/>
            </w:tcBorders>
          </w:tcPr>
          <w:p>
            <w:pPr>
              <w:pStyle w:val="0"/>
              <w:jc w:val="center"/>
            </w:pPr>
            <w:r>
              <w:rPr>
                <w:sz w:val="20"/>
              </w:rPr>
              <w:t xml:space="preserve">16.</w:t>
            </w:r>
          </w:p>
        </w:tc>
        <w:tc>
          <w:tcPr>
            <w:tcW w:w="3061" w:type="dxa"/>
            <w:tcBorders>
              <w:top w:val="nil"/>
              <w:left w:val="nil"/>
              <w:bottom w:val="nil"/>
              <w:right w:val="nil"/>
            </w:tcBorders>
          </w:tcPr>
          <w:p>
            <w:pPr>
              <w:pStyle w:val="0"/>
            </w:pPr>
            <w:r>
              <w:rPr>
                <w:sz w:val="20"/>
              </w:rPr>
              <w:t xml:space="preserve">Левина</w:t>
            </w:r>
          </w:p>
          <w:p>
            <w:pPr>
              <w:pStyle w:val="0"/>
            </w:pPr>
            <w:r>
              <w:rPr>
                <w:sz w:val="20"/>
              </w:rPr>
              <w:t xml:space="preserve">Ирина Анатольевна</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директор государственного бюджетного профессионального образовательного учреждения "Свердловский областной медицинский колледж" (по согласованию)</w:t>
            </w:r>
          </w:p>
        </w:tc>
      </w:tr>
      <w:tr>
        <w:tc>
          <w:tcPr>
            <w:tcW w:w="850" w:type="dxa"/>
            <w:tcBorders>
              <w:top w:val="nil"/>
              <w:left w:val="nil"/>
              <w:bottom w:val="nil"/>
              <w:right w:val="nil"/>
            </w:tcBorders>
          </w:tcPr>
          <w:p>
            <w:pPr>
              <w:pStyle w:val="0"/>
              <w:jc w:val="center"/>
            </w:pPr>
            <w:r>
              <w:rPr>
                <w:sz w:val="20"/>
              </w:rPr>
              <w:t xml:space="preserve">17.</w:t>
            </w:r>
          </w:p>
        </w:tc>
        <w:tc>
          <w:tcPr>
            <w:tcW w:w="3061" w:type="dxa"/>
            <w:tcBorders>
              <w:top w:val="nil"/>
              <w:left w:val="nil"/>
              <w:bottom w:val="nil"/>
              <w:right w:val="nil"/>
            </w:tcBorders>
          </w:tcPr>
          <w:p>
            <w:pPr>
              <w:pStyle w:val="0"/>
            </w:pPr>
            <w:r>
              <w:rPr>
                <w:sz w:val="20"/>
              </w:rPr>
              <w:t xml:space="preserve">Невьянцев</w:t>
            </w:r>
          </w:p>
          <w:p>
            <w:pPr>
              <w:pStyle w:val="0"/>
            </w:pPr>
            <w:r>
              <w:rPr>
                <w:sz w:val="20"/>
              </w:rPr>
              <w:t xml:space="preserve">Алексей Юрьевич</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президент благотворительного фонда "Доброе дело" (по согласованию)</w:t>
            </w:r>
          </w:p>
        </w:tc>
      </w:tr>
      <w:tr>
        <w:tc>
          <w:tcPr>
            <w:tcW w:w="850" w:type="dxa"/>
            <w:tcBorders>
              <w:top w:val="nil"/>
              <w:left w:val="nil"/>
              <w:bottom w:val="nil"/>
              <w:right w:val="nil"/>
            </w:tcBorders>
          </w:tcPr>
          <w:p>
            <w:pPr>
              <w:pStyle w:val="0"/>
              <w:jc w:val="center"/>
            </w:pPr>
            <w:r>
              <w:rPr>
                <w:sz w:val="20"/>
              </w:rPr>
              <w:t xml:space="preserve">18.</w:t>
            </w:r>
          </w:p>
        </w:tc>
        <w:tc>
          <w:tcPr>
            <w:tcW w:w="3061" w:type="dxa"/>
            <w:tcBorders>
              <w:top w:val="nil"/>
              <w:left w:val="nil"/>
              <w:bottom w:val="nil"/>
              <w:right w:val="nil"/>
            </w:tcBorders>
          </w:tcPr>
          <w:p>
            <w:pPr>
              <w:pStyle w:val="0"/>
            </w:pPr>
            <w:r>
              <w:rPr>
                <w:sz w:val="20"/>
              </w:rPr>
              <w:t xml:space="preserve">Овчинников</w:t>
            </w:r>
          </w:p>
          <w:p>
            <w:pPr>
              <w:pStyle w:val="0"/>
            </w:pPr>
            <w:r>
              <w:rPr>
                <w:sz w:val="20"/>
              </w:rPr>
              <w:t xml:space="preserve">Владислав Игоревич</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исполнительный директор Свердловской региональной общественной организации "Ресурсный центр добровольчества "Сила Урала" (по согласованию)</w:t>
            </w:r>
          </w:p>
        </w:tc>
      </w:tr>
      <w:tr>
        <w:tc>
          <w:tcPr>
            <w:tcW w:w="850" w:type="dxa"/>
            <w:tcBorders>
              <w:top w:val="nil"/>
              <w:left w:val="nil"/>
              <w:bottom w:val="nil"/>
              <w:right w:val="nil"/>
            </w:tcBorders>
          </w:tcPr>
          <w:p>
            <w:pPr>
              <w:pStyle w:val="0"/>
              <w:jc w:val="center"/>
            </w:pPr>
            <w:r>
              <w:rPr>
                <w:sz w:val="20"/>
              </w:rPr>
              <w:t xml:space="preserve">19.</w:t>
            </w:r>
          </w:p>
        </w:tc>
        <w:tc>
          <w:tcPr>
            <w:tcW w:w="3061" w:type="dxa"/>
            <w:tcBorders>
              <w:top w:val="nil"/>
              <w:left w:val="nil"/>
              <w:bottom w:val="nil"/>
              <w:right w:val="nil"/>
            </w:tcBorders>
          </w:tcPr>
          <w:p>
            <w:pPr>
              <w:pStyle w:val="0"/>
            </w:pPr>
            <w:r>
              <w:rPr>
                <w:sz w:val="20"/>
              </w:rPr>
              <w:t xml:space="preserve">Палихов</w:t>
            </w:r>
          </w:p>
          <w:p>
            <w:pPr>
              <w:pStyle w:val="0"/>
            </w:pPr>
            <w:r>
              <w:rPr>
                <w:sz w:val="20"/>
              </w:rPr>
              <w:t xml:space="preserve">Александр Сергеевич</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региональный представитель добровольческого поисково-спасательного отряда "Лиза Алерт" (по согласованию)</w:t>
            </w:r>
          </w:p>
        </w:tc>
      </w:tr>
      <w:tr>
        <w:tc>
          <w:tcPr>
            <w:tcW w:w="850" w:type="dxa"/>
            <w:tcBorders>
              <w:top w:val="nil"/>
              <w:left w:val="nil"/>
              <w:bottom w:val="nil"/>
              <w:right w:val="nil"/>
            </w:tcBorders>
          </w:tcPr>
          <w:p>
            <w:pPr>
              <w:pStyle w:val="0"/>
              <w:jc w:val="center"/>
            </w:pPr>
            <w:r>
              <w:rPr>
                <w:sz w:val="20"/>
              </w:rPr>
              <w:t xml:space="preserve">19-1.</w:t>
            </w:r>
          </w:p>
        </w:tc>
        <w:tc>
          <w:tcPr>
            <w:tcW w:w="3061" w:type="dxa"/>
            <w:tcBorders>
              <w:top w:val="nil"/>
              <w:left w:val="nil"/>
              <w:bottom w:val="nil"/>
              <w:right w:val="nil"/>
            </w:tcBorders>
          </w:tcPr>
          <w:p>
            <w:pPr>
              <w:pStyle w:val="0"/>
            </w:pPr>
            <w:r>
              <w:rPr>
                <w:sz w:val="20"/>
              </w:rPr>
              <w:t xml:space="preserve">Патракова</w:t>
            </w:r>
          </w:p>
          <w:p>
            <w:pPr>
              <w:pStyle w:val="0"/>
            </w:pPr>
            <w:r>
              <w:rPr>
                <w:sz w:val="20"/>
              </w:rPr>
              <w:t xml:space="preserve">Кристина Дмитриевна</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региональный координатор Свердловского регионального отделения Всероссийского общественного движения "Волонтеры-медики" (по согласованию)</w:t>
            </w:r>
          </w:p>
        </w:tc>
      </w:tr>
      <w:tr>
        <w:tc>
          <w:tcPr>
            <w:tcW w:w="850" w:type="dxa"/>
            <w:tcBorders>
              <w:top w:val="nil"/>
              <w:left w:val="nil"/>
              <w:bottom w:val="nil"/>
              <w:right w:val="nil"/>
            </w:tcBorders>
          </w:tcPr>
          <w:p>
            <w:pPr>
              <w:pStyle w:val="0"/>
              <w:jc w:val="center"/>
            </w:pPr>
            <w:r>
              <w:rPr>
                <w:sz w:val="20"/>
              </w:rPr>
              <w:t xml:space="preserve">20.</w:t>
            </w:r>
          </w:p>
        </w:tc>
        <w:tc>
          <w:tcPr>
            <w:tcW w:w="3061" w:type="dxa"/>
            <w:tcBorders>
              <w:top w:val="nil"/>
              <w:left w:val="nil"/>
              <w:bottom w:val="nil"/>
              <w:right w:val="nil"/>
            </w:tcBorders>
          </w:tcPr>
          <w:p>
            <w:pPr>
              <w:pStyle w:val="0"/>
            </w:pPr>
            <w:r>
              <w:rPr>
                <w:sz w:val="20"/>
              </w:rPr>
              <w:t xml:space="preserve">Рапопорт</w:t>
            </w:r>
          </w:p>
          <w:p>
            <w:pPr>
              <w:pStyle w:val="0"/>
            </w:pPr>
            <w:r>
              <w:rPr>
                <w:sz w:val="20"/>
              </w:rPr>
              <w:t xml:space="preserve">Леонид Аронович</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Министр физической культуры и спорта Свердловской области</w:t>
            </w:r>
          </w:p>
        </w:tc>
      </w:tr>
      <w:tr>
        <w:tc>
          <w:tcPr>
            <w:tcW w:w="850" w:type="dxa"/>
            <w:tcBorders>
              <w:top w:val="nil"/>
              <w:left w:val="nil"/>
              <w:bottom w:val="nil"/>
              <w:right w:val="nil"/>
            </w:tcBorders>
          </w:tcPr>
          <w:p>
            <w:pPr>
              <w:pStyle w:val="0"/>
              <w:jc w:val="center"/>
            </w:pPr>
            <w:r>
              <w:rPr>
                <w:sz w:val="20"/>
              </w:rPr>
              <w:t xml:space="preserve">21.</w:t>
            </w:r>
          </w:p>
        </w:tc>
        <w:tc>
          <w:tcPr>
            <w:tcW w:w="3061" w:type="dxa"/>
            <w:tcBorders>
              <w:top w:val="nil"/>
              <w:left w:val="nil"/>
              <w:bottom w:val="nil"/>
              <w:right w:val="nil"/>
            </w:tcBorders>
          </w:tcPr>
          <w:p>
            <w:pPr>
              <w:pStyle w:val="0"/>
            </w:pPr>
            <w:r>
              <w:rPr>
                <w:sz w:val="20"/>
              </w:rPr>
              <w:t xml:space="preserve">Ростилова</w:t>
            </w:r>
          </w:p>
          <w:p>
            <w:pPr>
              <w:pStyle w:val="0"/>
            </w:pPr>
            <w:r>
              <w:rPr>
                <w:sz w:val="20"/>
              </w:rPr>
              <w:t xml:space="preserve">Анастасия Николаевна</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координатор Свердловского регионального отделения Всероссийской общественной организации волонтеров-экологов "Делай" (по согласованию)</w:t>
            </w:r>
          </w:p>
        </w:tc>
      </w:tr>
      <w:tr>
        <w:tc>
          <w:tcPr>
            <w:tcW w:w="850" w:type="dxa"/>
            <w:tcBorders>
              <w:top w:val="nil"/>
              <w:left w:val="nil"/>
              <w:bottom w:val="nil"/>
              <w:right w:val="nil"/>
            </w:tcBorders>
          </w:tcPr>
          <w:p>
            <w:pPr>
              <w:pStyle w:val="0"/>
              <w:jc w:val="center"/>
            </w:pPr>
            <w:r>
              <w:rPr>
                <w:sz w:val="20"/>
              </w:rPr>
              <w:t xml:space="preserve">22.</w:t>
            </w:r>
          </w:p>
        </w:tc>
        <w:tc>
          <w:tcPr>
            <w:tcW w:w="3061" w:type="dxa"/>
            <w:tcBorders>
              <w:top w:val="nil"/>
              <w:left w:val="nil"/>
              <w:bottom w:val="nil"/>
              <w:right w:val="nil"/>
            </w:tcBorders>
          </w:tcPr>
          <w:p>
            <w:pPr>
              <w:pStyle w:val="0"/>
            </w:pPr>
            <w:r>
              <w:rPr>
                <w:sz w:val="20"/>
              </w:rPr>
              <w:t xml:space="preserve">Савин</w:t>
            </w:r>
          </w:p>
          <w:p>
            <w:pPr>
              <w:pStyle w:val="0"/>
            </w:pPr>
            <w:r>
              <w:rPr>
                <w:sz w:val="20"/>
              </w:rPr>
              <w:t xml:space="preserve">Вадим Александрович</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заместитель председателя Общественной палаты Свердловской области (по согласованию)</w:t>
            </w:r>
          </w:p>
        </w:tc>
      </w:tr>
      <w:tr>
        <w:tc>
          <w:tcPr>
            <w:tcW w:w="850" w:type="dxa"/>
            <w:tcBorders>
              <w:top w:val="nil"/>
              <w:left w:val="nil"/>
              <w:bottom w:val="nil"/>
              <w:right w:val="nil"/>
            </w:tcBorders>
          </w:tcPr>
          <w:p>
            <w:pPr>
              <w:pStyle w:val="0"/>
              <w:jc w:val="center"/>
            </w:pPr>
            <w:r>
              <w:rPr>
                <w:sz w:val="20"/>
              </w:rPr>
              <w:t xml:space="preserve">24.</w:t>
            </w:r>
          </w:p>
        </w:tc>
        <w:tc>
          <w:tcPr>
            <w:tcW w:w="3061" w:type="dxa"/>
            <w:tcBorders>
              <w:top w:val="nil"/>
              <w:left w:val="nil"/>
              <w:bottom w:val="nil"/>
              <w:right w:val="nil"/>
            </w:tcBorders>
          </w:tcPr>
          <w:p>
            <w:pPr>
              <w:pStyle w:val="0"/>
            </w:pPr>
            <w:r>
              <w:rPr>
                <w:sz w:val="20"/>
              </w:rPr>
              <w:t xml:space="preserve">Смирнов</w:t>
            </w:r>
          </w:p>
          <w:p>
            <w:pPr>
              <w:pStyle w:val="0"/>
            </w:pPr>
            <w:r>
              <w:rPr>
                <w:sz w:val="20"/>
              </w:rPr>
              <w:t xml:space="preserve">Николай Борисович</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Министр энергетики и жилищно-коммунального хозяйства Свердловской области</w:t>
            </w:r>
          </w:p>
        </w:tc>
      </w:tr>
      <w:tr>
        <w:tc>
          <w:tcPr>
            <w:tcW w:w="850" w:type="dxa"/>
            <w:tcBorders>
              <w:top w:val="nil"/>
              <w:left w:val="nil"/>
              <w:bottom w:val="nil"/>
              <w:right w:val="nil"/>
            </w:tcBorders>
          </w:tcPr>
          <w:p>
            <w:pPr>
              <w:pStyle w:val="0"/>
              <w:jc w:val="center"/>
            </w:pPr>
            <w:r>
              <w:rPr>
                <w:sz w:val="20"/>
              </w:rPr>
              <w:t xml:space="preserve">26.</w:t>
            </w:r>
          </w:p>
        </w:tc>
        <w:tc>
          <w:tcPr>
            <w:tcW w:w="3061" w:type="dxa"/>
            <w:tcBorders>
              <w:top w:val="nil"/>
              <w:left w:val="nil"/>
              <w:bottom w:val="nil"/>
              <w:right w:val="nil"/>
            </w:tcBorders>
          </w:tcPr>
          <w:p>
            <w:pPr>
              <w:pStyle w:val="0"/>
            </w:pPr>
            <w:r>
              <w:rPr>
                <w:sz w:val="20"/>
              </w:rPr>
              <w:t xml:space="preserve">Тлеубаев</w:t>
            </w:r>
          </w:p>
          <w:p>
            <w:pPr>
              <w:pStyle w:val="0"/>
            </w:pPr>
            <w:r>
              <w:rPr>
                <w:sz w:val="20"/>
              </w:rPr>
              <w:t xml:space="preserve">Ильяс Жумагалиевич</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заместитель руководителя Свердловского регионального отделения Всероссийской общественной молодежной организации "Всероссийский студенческий корпус спасателей" (по согласованию)</w:t>
            </w:r>
          </w:p>
        </w:tc>
      </w:tr>
      <w:tr>
        <w:tc>
          <w:tcPr>
            <w:tcW w:w="850" w:type="dxa"/>
            <w:tcBorders>
              <w:top w:val="nil"/>
              <w:left w:val="nil"/>
              <w:bottom w:val="nil"/>
              <w:right w:val="nil"/>
            </w:tcBorders>
          </w:tcPr>
          <w:p>
            <w:pPr>
              <w:pStyle w:val="0"/>
              <w:jc w:val="center"/>
            </w:pPr>
            <w:r>
              <w:rPr>
                <w:sz w:val="20"/>
              </w:rPr>
              <w:t xml:space="preserve">27.</w:t>
            </w:r>
          </w:p>
        </w:tc>
        <w:tc>
          <w:tcPr>
            <w:tcW w:w="3061" w:type="dxa"/>
            <w:tcBorders>
              <w:top w:val="nil"/>
              <w:left w:val="nil"/>
              <w:bottom w:val="nil"/>
              <w:right w:val="nil"/>
            </w:tcBorders>
          </w:tcPr>
          <w:p>
            <w:pPr>
              <w:pStyle w:val="0"/>
            </w:pPr>
            <w:r>
              <w:rPr>
                <w:sz w:val="20"/>
              </w:rPr>
              <w:t xml:space="preserve">Учайкина</w:t>
            </w:r>
          </w:p>
          <w:p>
            <w:pPr>
              <w:pStyle w:val="0"/>
            </w:pPr>
            <w:r>
              <w:rPr>
                <w:sz w:val="20"/>
              </w:rPr>
              <w:t xml:space="preserve">Светлана Николаевна</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Министр культуры Свердловской области</w:t>
            </w:r>
          </w:p>
        </w:tc>
      </w:tr>
      <w:tr>
        <w:tc>
          <w:tcPr>
            <w:tcW w:w="850" w:type="dxa"/>
            <w:tcBorders>
              <w:top w:val="nil"/>
              <w:left w:val="nil"/>
              <w:bottom w:val="nil"/>
              <w:right w:val="nil"/>
            </w:tcBorders>
          </w:tcPr>
          <w:p>
            <w:pPr>
              <w:pStyle w:val="0"/>
              <w:jc w:val="center"/>
            </w:pPr>
            <w:r>
              <w:rPr>
                <w:sz w:val="20"/>
              </w:rPr>
              <w:t xml:space="preserve">29.</w:t>
            </w:r>
          </w:p>
        </w:tc>
        <w:tc>
          <w:tcPr>
            <w:tcW w:w="3061" w:type="dxa"/>
            <w:tcBorders>
              <w:top w:val="nil"/>
              <w:left w:val="nil"/>
              <w:bottom w:val="nil"/>
              <w:right w:val="nil"/>
            </w:tcBorders>
          </w:tcPr>
          <w:p>
            <w:pPr>
              <w:pStyle w:val="0"/>
            </w:pPr>
            <w:r>
              <w:rPr>
                <w:sz w:val="20"/>
              </w:rPr>
              <w:t xml:space="preserve">Хусаинова</w:t>
            </w:r>
          </w:p>
          <w:p>
            <w:pPr>
              <w:pStyle w:val="0"/>
            </w:pPr>
            <w:r>
              <w:rPr>
                <w:sz w:val="20"/>
              </w:rPr>
              <w:t xml:space="preserve">Юлия Фидарисовна</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директор Департамента информационной политики Свердловской области</w:t>
            </w:r>
          </w:p>
        </w:tc>
      </w:tr>
      <w:tr>
        <w:tc>
          <w:tcPr>
            <w:tcW w:w="850" w:type="dxa"/>
            <w:tcBorders>
              <w:top w:val="nil"/>
              <w:left w:val="nil"/>
              <w:bottom w:val="nil"/>
              <w:right w:val="nil"/>
            </w:tcBorders>
          </w:tcPr>
          <w:p>
            <w:pPr>
              <w:pStyle w:val="0"/>
              <w:jc w:val="center"/>
            </w:pPr>
            <w:r>
              <w:rPr>
                <w:sz w:val="20"/>
              </w:rPr>
              <w:t xml:space="preserve">31.</w:t>
            </w:r>
          </w:p>
        </w:tc>
        <w:tc>
          <w:tcPr>
            <w:tcW w:w="3061" w:type="dxa"/>
            <w:tcBorders>
              <w:top w:val="nil"/>
              <w:left w:val="nil"/>
              <w:bottom w:val="nil"/>
              <w:right w:val="nil"/>
            </w:tcBorders>
          </w:tcPr>
          <w:p>
            <w:pPr>
              <w:pStyle w:val="0"/>
            </w:pPr>
            <w:r>
              <w:rPr>
                <w:sz w:val="20"/>
              </w:rPr>
              <w:t xml:space="preserve">Числов</w:t>
            </w:r>
          </w:p>
          <w:p>
            <w:pPr>
              <w:pStyle w:val="0"/>
            </w:pPr>
            <w:r>
              <w:rPr>
                <w:sz w:val="20"/>
              </w:rPr>
              <w:t xml:space="preserve">Дмитрий Анатольевич</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Заместитель директора Департамента внутренней политики Свердловской области</w:t>
            </w:r>
          </w:p>
        </w:tc>
      </w:tr>
      <w:tr>
        <w:tc>
          <w:tcPr>
            <w:tcW w:w="850" w:type="dxa"/>
            <w:tcBorders>
              <w:top w:val="nil"/>
              <w:left w:val="nil"/>
              <w:bottom w:val="nil"/>
              <w:right w:val="nil"/>
            </w:tcBorders>
          </w:tcPr>
          <w:p>
            <w:pPr>
              <w:pStyle w:val="0"/>
              <w:jc w:val="center"/>
            </w:pPr>
            <w:r>
              <w:rPr>
                <w:sz w:val="20"/>
              </w:rPr>
              <w:t xml:space="preserve">31-1.</w:t>
            </w:r>
          </w:p>
        </w:tc>
        <w:tc>
          <w:tcPr>
            <w:tcW w:w="3061" w:type="dxa"/>
            <w:tcBorders>
              <w:top w:val="nil"/>
              <w:left w:val="nil"/>
              <w:bottom w:val="nil"/>
              <w:right w:val="nil"/>
            </w:tcBorders>
          </w:tcPr>
          <w:p>
            <w:pPr>
              <w:pStyle w:val="0"/>
            </w:pPr>
            <w:r>
              <w:rPr>
                <w:sz w:val="20"/>
              </w:rPr>
              <w:t xml:space="preserve">Шашко</w:t>
            </w:r>
          </w:p>
          <w:p>
            <w:pPr>
              <w:pStyle w:val="0"/>
            </w:pPr>
            <w:r>
              <w:rPr>
                <w:sz w:val="20"/>
              </w:rPr>
              <w:t xml:space="preserve">Виталий Андреевич</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руководитель Свердловского регионального отделения Всероссийского общественного движения "Волонтеры Победы" (по согласованию)</w:t>
            </w:r>
          </w:p>
        </w:tc>
      </w:tr>
      <w:tr>
        <w:tc>
          <w:tcPr>
            <w:tcW w:w="850" w:type="dxa"/>
            <w:tcBorders>
              <w:top w:val="nil"/>
              <w:left w:val="nil"/>
              <w:bottom w:val="nil"/>
              <w:right w:val="nil"/>
            </w:tcBorders>
          </w:tcPr>
          <w:p>
            <w:pPr>
              <w:pStyle w:val="0"/>
              <w:jc w:val="center"/>
            </w:pPr>
            <w:r>
              <w:rPr>
                <w:sz w:val="20"/>
              </w:rPr>
              <w:t xml:space="preserve">31-2.</w:t>
            </w:r>
          </w:p>
        </w:tc>
        <w:tc>
          <w:tcPr>
            <w:tcW w:w="3061" w:type="dxa"/>
            <w:tcBorders>
              <w:top w:val="nil"/>
              <w:left w:val="nil"/>
              <w:bottom w:val="nil"/>
              <w:right w:val="nil"/>
            </w:tcBorders>
          </w:tcPr>
          <w:p>
            <w:pPr>
              <w:pStyle w:val="0"/>
            </w:pPr>
            <w:r>
              <w:rPr>
                <w:sz w:val="20"/>
              </w:rPr>
              <w:t xml:space="preserve">Шашмурин</w:t>
            </w:r>
          </w:p>
          <w:p>
            <w:pPr>
              <w:pStyle w:val="0"/>
            </w:pPr>
            <w:r>
              <w:rPr>
                <w:sz w:val="20"/>
              </w:rPr>
              <w:t xml:space="preserve">Юрий Германович</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региональный координатор федеральной программы по развитию детского добровольчества "Ты решаешь!" (по согласованию)</w:t>
            </w:r>
          </w:p>
        </w:tc>
      </w:tr>
      <w:tr>
        <w:tc>
          <w:tcPr>
            <w:tcW w:w="850" w:type="dxa"/>
            <w:tcBorders>
              <w:top w:val="nil"/>
              <w:left w:val="nil"/>
              <w:bottom w:val="nil"/>
              <w:right w:val="nil"/>
            </w:tcBorders>
          </w:tcPr>
          <w:p>
            <w:pPr>
              <w:pStyle w:val="0"/>
              <w:jc w:val="center"/>
            </w:pPr>
            <w:r>
              <w:rPr>
                <w:sz w:val="20"/>
              </w:rPr>
              <w:t xml:space="preserve">32.</w:t>
            </w:r>
          </w:p>
        </w:tc>
        <w:tc>
          <w:tcPr>
            <w:tcW w:w="3061" w:type="dxa"/>
            <w:tcBorders>
              <w:top w:val="nil"/>
              <w:left w:val="nil"/>
              <w:bottom w:val="nil"/>
              <w:right w:val="nil"/>
            </w:tcBorders>
          </w:tcPr>
          <w:p>
            <w:pPr>
              <w:pStyle w:val="0"/>
            </w:pPr>
            <w:r>
              <w:rPr>
                <w:sz w:val="20"/>
              </w:rPr>
              <w:t xml:space="preserve">Шомина</w:t>
            </w:r>
          </w:p>
          <w:p>
            <w:pPr>
              <w:pStyle w:val="0"/>
            </w:pPr>
            <w:r>
              <w:rPr>
                <w:sz w:val="20"/>
              </w:rPr>
              <w:t xml:space="preserve">Людмила Викторовна</w:t>
            </w:r>
          </w:p>
        </w:tc>
        <w:tc>
          <w:tcPr>
            <w:tcW w:w="340" w:type="dxa"/>
            <w:tcBorders>
              <w:top w:val="nil"/>
              <w:left w:val="nil"/>
              <w:bottom w:val="nil"/>
              <w:right w:val="nil"/>
            </w:tcBorders>
          </w:tcPr>
          <w:p>
            <w:pPr>
              <w:pStyle w:val="0"/>
              <w:jc w:val="center"/>
            </w:pPr>
            <w:r>
              <w:rPr>
                <w:sz w:val="20"/>
              </w:rPr>
              <w:t xml:space="preserve">-</w:t>
            </w:r>
          </w:p>
        </w:tc>
        <w:tc>
          <w:tcPr>
            <w:tcW w:w="4819" w:type="dxa"/>
            <w:tcBorders>
              <w:top w:val="nil"/>
              <w:left w:val="nil"/>
              <w:bottom w:val="nil"/>
              <w:right w:val="nil"/>
            </w:tcBorders>
          </w:tcPr>
          <w:p>
            <w:pPr>
              <w:pStyle w:val="0"/>
            </w:pPr>
            <w:r>
              <w:rPr>
                <w:sz w:val="20"/>
              </w:rPr>
              <w:t xml:space="preserve">заместитель регионального координатора единой информационной системы "Добровольцы России" (по согласованию)</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Свердловской области от 23.01.2020 N 12-УГ</w:t>
            <w:br/>
            <w:t>(ред. от 07.09.2022)</w:t>
            <w:br/>
            <w:t>"О межведомственном совете по развитию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14611C293A8F8DA5A857120F0E3F36AF05F73068ECE1166EBB6EAB99C302BEF5DD9D655090C25515CDD991A98D6A528BFB897F1477D67539576633CW7T9P" TargetMode = "External"/>
	<Relationship Id="rId8" Type="http://schemas.openxmlformats.org/officeDocument/2006/relationships/hyperlink" Target="consultantplus://offline/ref=414611C293A8F8DA5A857120F0E3F36AF05F73068FC91461EAB7EAB99C302BEF5DD9D655090C25515CDD991A98D6A528BFB897F1477D67539576633CW7T9P" TargetMode = "External"/>
	<Relationship Id="rId9" Type="http://schemas.openxmlformats.org/officeDocument/2006/relationships/hyperlink" Target="consultantplus://offline/ref=414611C293A8F8DA5A857120F0E3F36AF05F73068FCA1161EDB6EAB99C302BEF5DD9D655090C25515CDD991A98D6A528BFB897F1477D67539576633CW7T9P" TargetMode = "External"/>
	<Relationship Id="rId10" Type="http://schemas.openxmlformats.org/officeDocument/2006/relationships/hyperlink" Target="consultantplus://offline/ref=414611C293A8F8DA5A856F2DE68FAD60F2552E0C89CE1C30B5E6ECEEC3602DBA1D99D0094B437C011888941899C3F078E5EF9AF1W4T3P" TargetMode = "External"/>
	<Relationship Id="rId11" Type="http://schemas.openxmlformats.org/officeDocument/2006/relationships/hyperlink" Target="consultantplus://offline/ref=414611C293A8F8DA5A856F2DE68FAD60F255240A8DC91C30B5E6ECEEC3602DBA1D99D0004A4828535CD6CD4BDB88FC7BFDF39BF25F616650W8T9P" TargetMode = "External"/>
	<Relationship Id="rId12" Type="http://schemas.openxmlformats.org/officeDocument/2006/relationships/hyperlink" Target="consultantplus://offline/ref=414611C293A8F8DA5A857120F0E3F36AF05F73068ECE1166EBB6EAB99C302BEF5DD9D655090C25515CDD991A98D6A528BFB897F1477D67539576633CW7T9P" TargetMode = "External"/>
	<Relationship Id="rId13" Type="http://schemas.openxmlformats.org/officeDocument/2006/relationships/hyperlink" Target="consultantplus://offline/ref=414611C293A8F8DA5A857120F0E3F36AF05F73068FC91461EAB7EAB99C302BEF5DD9D655090C25515CDD991A98D6A528BFB897F1477D67539576633CW7T9P" TargetMode = "External"/>
	<Relationship Id="rId14" Type="http://schemas.openxmlformats.org/officeDocument/2006/relationships/hyperlink" Target="consultantplus://offline/ref=414611C293A8F8DA5A857120F0E3F36AF05F73068FCA1161EDB6EAB99C302BEF5DD9D655090C25515CDD991A98D6A528BFB897F1477D67539576633CW7T9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Свердловской области от 23.01.2020 N 12-УГ
(ред. от 07.09.2022)
"О межведомственном совете по развитию добровольчества (волонтерства) и социально ориентированных некоммерческих организаций в Свердловской области"
(вместе с "Положением о межведомственном совете по развитию добровольчества (волонтерства) и социально ориентированных некоммерческих организаций в Свердловской области")</dc:title>
  <dcterms:created xsi:type="dcterms:W3CDTF">2022-11-26T15:19:22Z</dcterms:created>
</cp:coreProperties>
</file>