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Тамбовской области от 23.12.2016 N 57-З</w:t>
              <w:br/>
              <w:t xml:space="preserve">(ред. от 27.07.2022)</w:t>
              <w:br/>
              <w:t xml:space="preserve">"Об Общественной палате Тамбовской области"</w:t>
              <w:br/>
              <w:t xml:space="preserve">(принят Постановлением Тамбовской областной Думы от 23.12.2016 N 177)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декабря 2016 года</w:t>
            </w:r>
          </w:p>
        </w:tc>
        <w:tc>
          <w:tcPr>
            <w:tcW w:w="5103" w:type="dxa"/>
            <w:tcBorders>
              <w:top w:val="nil"/>
              <w:left w:val="nil"/>
              <w:bottom w:val="nil"/>
              <w:right w:val="nil"/>
            </w:tcBorders>
          </w:tcPr>
          <w:p>
            <w:pPr>
              <w:pStyle w:val="0"/>
              <w:jc w:val="right"/>
            </w:pPr>
            <w:r>
              <w:rPr>
                <w:sz w:val="20"/>
              </w:rPr>
              <w:t xml:space="preserve">N 57-З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ТАМБОВСКАЯ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ОБЩЕСТВЕННОЙ ПАЛАТЕ ТАМБОВСКОЙ ОБЛАСТИ</w:t>
      </w:r>
    </w:p>
    <w:p>
      <w:pPr>
        <w:pStyle w:val="0"/>
        <w:jc w:val="both"/>
      </w:pPr>
      <w:r>
        <w:rPr>
          <w:sz w:val="20"/>
        </w:rPr>
      </w:r>
    </w:p>
    <w:p>
      <w:pPr>
        <w:pStyle w:val="0"/>
        <w:jc w:val="right"/>
      </w:pPr>
      <w:r>
        <w:rPr>
          <w:sz w:val="20"/>
        </w:rPr>
        <w:t xml:space="preserve">Принят</w:t>
      </w:r>
    </w:p>
    <w:p>
      <w:pPr>
        <w:pStyle w:val="0"/>
        <w:jc w:val="right"/>
      </w:pPr>
      <w:hyperlink w:history="0" r:id="rId7" w:tooltip="Ссылка на КонсультантПлюс">
        <w:r>
          <w:rPr>
            <w:sz w:val="20"/>
            <w:color w:val="0000ff"/>
          </w:rPr>
          <w:t xml:space="preserve">Постановлением</w:t>
        </w:r>
      </w:hyperlink>
    </w:p>
    <w:p>
      <w:pPr>
        <w:pStyle w:val="0"/>
        <w:jc w:val="right"/>
      </w:pPr>
      <w:r>
        <w:rPr>
          <w:sz w:val="20"/>
        </w:rPr>
        <w:t xml:space="preserve">Тамбовской областной Думы</w:t>
      </w:r>
    </w:p>
    <w:p>
      <w:pPr>
        <w:pStyle w:val="0"/>
        <w:jc w:val="right"/>
      </w:pPr>
      <w:r>
        <w:rPr>
          <w:sz w:val="20"/>
        </w:rPr>
        <w:t xml:space="preserve">от 23 декабря 2016 г.</w:t>
      </w:r>
    </w:p>
    <w:p>
      <w:pPr>
        <w:pStyle w:val="0"/>
        <w:jc w:val="right"/>
      </w:pPr>
      <w:r>
        <w:rPr>
          <w:sz w:val="20"/>
        </w:rPr>
        <w:t xml:space="preserve">N 177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Тамбовской области от 03.04.2018 </w:t>
            </w:r>
            <w:hyperlink w:history="0" r:id="rId8" w:tooltip="Закон Тамбовской области от 03.04.2018 N 228-З &quot;О внесении изменения в статью 15 Закона Тамбовской области &quot;Об Общественной палате Тамбовской области&quot; (принят Постановлением Тамбовской областной Думы от 30.03.2018 N 605) {КонсультантПлюс}">
              <w:r>
                <w:rPr>
                  <w:sz w:val="20"/>
                  <w:color w:val="0000ff"/>
                </w:rPr>
                <w:t xml:space="preserve">N 228-З</w:t>
              </w:r>
            </w:hyperlink>
            <w:r>
              <w:rPr>
                <w:sz w:val="20"/>
                <w:color w:val="392c69"/>
              </w:rPr>
              <w:t xml:space="preserve">,</w:t>
            </w:r>
          </w:p>
          <w:p>
            <w:pPr>
              <w:pStyle w:val="0"/>
              <w:jc w:val="center"/>
            </w:pPr>
            <w:r>
              <w:rPr>
                <w:sz w:val="20"/>
                <w:color w:val="392c69"/>
              </w:rPr>
              <w:t xml:space="preserve">от 01.12.2020 </w:t>
            </w:r>
            <w:hyperlink w:history="0" r:id="rId9" w:tooltip="Закон Тамбовской области от 01.12.2020 N 564-З &quot;О внесении изменения в статью 7 Закона Тамбовской области &quot;Об Общественной палате Тамбовской области&quot; (принят Постановлением Тамбовской областной Думы от 27.11.2020 N 1447) {КонсультантПлюс}">
              <w:r>
                <w:rPr>
                  <w:sz w:val="20"/>
                  <w:color w:val="0000ff"/>
                </w:rPr>
                <w:t xml:space="preserve">N 564-З</w:t>
              </w:r>
            </w:hyperlink>
            <w:r>
              <w:rPr>
                <w:sz w:val="20"/>
                <w:color w:val="392c69"/>
              </w:rPr>
              <w:t xml:space="preserve">, от 27.07.2022 </w:t>
            </w:r>
            <w:hyperlink w:history="0" r:id="rId10" w:tooltip="Закон Тамбовской области от 27.07.2022 N 151-З &quot;О внесении изменений в Закон Тамбовской области &quot;Об Общественной палате Тамбовской области&quot; (принят Постановлением Тамбовской областной Думы от 22.07.2022 N 384) {КонсультантПлюс}">
              <w:r>
                <w:rPr>
                  <w:sz w:val="20"/>
                  <w:color w:val="0000ff"/>
                </w:rPr>
                <w:t xml:space="preserve">N 151-З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Общественная палата Тамбовской области (далее - Общественная палата) обеспечивает взаимодействие граждан Российской Федерации, проживающих на территории Тамбовской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Тамбовской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Тамбовской области и органами местного самоуправления, находящимися на территории Тамбовской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Тамбовской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Тамбовской области.</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Наименование "Общественная палата Тамбовской области" не может быть использовано в наименованиях органов государственной власти Тамбовской области, органов местного самоуправления, а также в наименованиях организаций.</w:t>
      </w:r>
    </w:p>
    <w:p>
      <w:pPr>
        <w:pStyle w:val="0"/>
        <w:spacing w:before="200" w:line-rule="auto"/>
        <w:ind w:firstLine="540"/>
        <w:jc w:val="both"/>
      </w:pPr>
      <w:r>
        <w:rPr>
          <w:sz w:val="20"/>
        </w:rPr>
        <w:t xml:space="preserve">4. Общественная палата не является юридическим лицом.</w:t>
      </w:r>
    </w:p>
    <w:p>
      <w:pPr>
        <w:pStyle w:val="0"/>
        <w:jc w:val="both"/>
      </w:pPr>
      <w:r>
        <w:rPr>
          <w:sz w:val="20"/>
        </w:rPr>
      </w:r>
    </w:p>
    <w:bookmarkStart w:id="26" w:name="P26"/>
    <w:bookmarkEnd w:id="26"/>
    <w:p>
      <w:pPr>
        <w:pStyle w:val="2"/>
        <w:outlineLvl w:val="0"/>
        <w:ind w:firstLine="540"/>
        <w:jc w:val="both"/>
      </w:pPr>
      <w:r>
        <w:rPr>
          <w:sz w:val="20"/>
        </w:rPr>
        <w:t xml:space="preserve">Статья 2. Цели и задачи Общественной палаты</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Тамбовской области и органов местного самоуправления для решения наиболее важных вопросов экономического и социального развития Тамбовской области,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Тамбовской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Тамбовской области;</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Тамбовской областной Думе и исполнительных органах Тамбовской области, находящимися на территории Тамбовской области;</w:t>
      </w:r>
    </w:p>
    <w:p>
      <w:pPr>
        <w:pStyle w:val="0"/>
        <w:jc w:val="both"/>
      </w:pPr>
      <w:r>
        <w:rPr>
          <w:sz w:val="20"/>
        </w:rPr>
        <w:t xml:space="preserve">(в ред. </w:t>
      </w:r>
      <w:hyperlink w:history="0" r:id="rId11" w:tooltip="Закон Тамбовской области от 27.07.2022 N 151-З &quot;О внесении изменений в Закон Тамбовской области &quot;Об Общественной палате Тамбовской области&quot; (принят Постановлением Тамбовской областной Думы от 22.07.2022 N 384) {КонсультантПлюс}">
        <w:r>
          <w:rPr>
            <w:sz w:val="20"/>
            <w:color w:val="0000ff"/>
          </w:rPr>
          <w:t xml:space="preserve">Закона</w:t>
        </w:r>
      </w:hyperlink>
      <w:r>
        <w:rPr>
          <w:sz w:val="20"/>
        </w:rPr>
        <w:t xml:space="preserve"> Тамбовской области от 27.07.2022 N 151-З)</w:t>
      </w:r>
    </w:p>
    <w:p>
      <w:pPr>
        <w:pStyle w:val="0"/>
        <w:spacing w:before="200" w:line-rule="auto"/>
        <w:ind w:firstLine="540"/>
        <w:jc w:val="both"/>
      </w:pPr>
      <w:r>
        <w:rPr>
          <w:sz w:val="20"/>
        </w:rPr>
        <w:t xml:space="preserve">5) оказания информационной, методической и иной поддержки общественным палатам (советам) муниципальных образований, общественным советам при Тамбовской областной Думе и исполнительных органах Тамбовской области, находящимся на территории Тамбовской области, некоммерческим организациям, деятельность которых направлена на развитие гражданского общества в Тамбовской области.</w:t>
      </w:r>
    </w:p>
    <w:p>
      <w:pPr>
        <w:pStyle w:val="0"/>
        <w:jc w:val="both"/>
      </w:pPr>
      <w:r>
        <w:rPr>
          <w:sz w:val="20"/>
        </w:rPr>
        <w:t xml:space="preserve">(в ред. </w:t>
      </w:r>
      <w:hyperlink w:history="0" r:id="rId12" w:tooltip="Закон Тамбовской области от 27.07.2022 N 151-З &quot;О внесении изменений в Закон Тамбовской области &quot;Об Общественной палате Тамбовской области&quot; (принят Постановлением Тамбовской областной Думы от 22.07.2022 N 384) {КонсультантПлюс}">
        <w:r>
          <w:rPr>
            <w:sz w:val="20"/>
            <w:color w:val="0000ff"/>
          </w:rPr>
          <w:t xml:space="preserve">Закона</w:t>
        </w:r>
      </w:hyperlink>
      <w:r>
        <w:rPr>
          <w:sz w:val="20"/>
        </w:rPr>
        <w:t xml:space="preserve"> Тамбовской области от 27.07.2022 N 151-З)</w:t>
      </w:r>
    </w:p>
    <w:p>
      <w:pPr>
        <w:pStyle w:val="0"/>
        <w:jc w:val="both"/>
      </w:pPr>
      <w:r>
        <w:rPr>
          <w:sz w:val="20"/>
        </w:rPr>
      </w:r>
    </w:p>
    <w:p>
      <w:pPr>
        <w:pStyle w:val="2"/>
        <w:outlineLvl w:val="0"/>
        <w:ind w:firstLine="540"/>
        <w:jc w:val="both"/>
      </w:pPr>
      <w:r>
        <w:rPr>
          <w:sz w:val="20"/>
        </w:rPr>
        <w:t xml:space="preserve">Статья 3. Правовая основа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Федерального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иных нормативных правовых актов Российской Федерации, </w:t>
      </w:r>
      <w:hyperlink w:history="0" r:id="rId16" w:tooltip="&quot;Устав (Основной Закон) Тамбовской области Российской Федерации&quot; (принят Постановлением Тамбовской областной Думы от 30.11.1994 N 84) (ред. от 26.04.2022) (с изм. и доп., вступающими в силу с 01.06.2022) {КонсультантПлюс}">
        <w:r>
          <w:rPr>
            <w:sz w:val="20"/>
            <w:color w:val="0000ff"/>
          </w:rPr>
          <w:t xml:space="preserve">Устава</w:t>
        </w:r>
      </w:hyperlink>
      <w:r>
        <w:rPr>
          <w:sz w:val="20"/>
        </w:rPr>
        <w:t xml:space="preserve"> (Основного Закона) Тамбовской области, </w:t>
      </w:r>
      <w:hyperlink w:history="0" r:id="rId17" w:tooltip="Закон Тамбовской области от 29.04.2015 N 522-З (ред. от 27.10.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КонсультантПлюс}">
        <w:r>
          <w:rPr>
            <w:sz w:val="20"/>
            <w:color w:val="0000ff"/>
          </w:rPr>
          <w:t xml:space="preserve">Закона</w:t>
        </w:r>
      </w:hyperlink>
      <w:r>
        <w:rPr>
          <w:sz w:val="20"/>
        </w:rPr>
        <w:t xml:space="preserve"> Тамбовской области от 29 апреля 2015 года N 552-З "О регулировании отдельных вопросов в сфере осуществления общественного контроля в Тамбовской области" (далее - Закон Тамбовской области "О регулировании отдельных вопросов в сфере осуществления общественного контроля в Тамбовской области"), настоящего Закона, других законов и иных нормативных правовых актов Тамбовской области.</w:t>
      </w:r>
    </w:p>
    <w:p>
      <w:pPr>
        <w:pStyle w:val="0"/>
        <w:jc w:val="both"/>
      </w:pPr>
      <w:r>
        <w:rPr>
          <w:sz w:val="20"/>
        </w:rPr>
      </w:r>
    </w:p>
    <w:p>
      <w:pPr>
        <w:pStyle w:val="2"/>
        <w:outlineLvl w:val="0"/>
        <w:ind w:firstLine="540"/>
        <w:jc w:val="both"/>
      </w:pPr>
      <w:r>
        <w:rPr>
          <w:sz w:val="20"/>
        </w:rPr>
        <w:t xml:space="preserve">Статья 4. Принципы формирования и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формируется и осуществляет свою деятельность в соответствии с принципами:</w:t>
      </w:r>
    </w:p>
    <w:p>
      <w:pPr>
        <w:pStyle w:val="0"/>
        <w:spacing w:before="200" w:line-rule="auto"/>
        <w:ind w:firstLine="540"/>
        <w:jc w:val="both"/>
      </w:pPr>
      <w:r>
        <w:rPr>
          <w:sz w:val="20"/>
        </w:rPr>
        <w:t xml:space="preserve">1) приоритета прав и законных интересов человека и гражданина;</w:t>
      </w:r>
    </w:p>
    <w:p>
      <w:pPr>
        <w:pStyle w:val="0"/>
        <w:spacing w:before="200" w:line-rule="auto"/>
        <w:ind w:firstLine="540"/>
        <w:jc w:val="both"/>
      </w:pPr>
      <w:r>
        <w:rPr>
          <w:sz w:val="20"/>
        </w:rPr>
        <w:t xml:space="preserve">2) законности;</w:t>
      </w:r>
    </w:p>
    <w:p>
      <w:pPr>
        <w:pStyle w:val="0"/>
        <w:spacing w:before="200" w:line-rule="auto"/>
        <w:ind w:firstLine="540"/>
        <w:jc w:val="both"/>
      </w:pPr>
      <w:r>
        <w:rPr>
          <w:sz w:val="20"/>
        </w:rPr>
        <w:t xml:space="preserve">3) равенства прав институтов гражданского общества;</w:t>
      </w:r>
    </w:p>
    <w:p>
      <w:pPr>
        <w:pStyle w:val="0"/>
        <w:spacing w:before="200" w:line-rule="auto"/>
        <w:ind w:firstLine="540"/>
        <w:jc w:val="both"/>
      </w:pPr>
      <w:r>
        <w:rPr>
          <w:sz w:val="20"/>
        </w:rPr>
        <w:t xml:space="preserve">4) самоуправления;</w:t>
      </w:r>
    </w:p>
    <w:p>
      <w:pPr>
        <w:pStyle w:val="0"/>
        <w:spacing w:before="200" w:line-rule="auto"/>
        <w:ind w:firstLine="540"/>
        <w:jc w:val="both"/>
      </w:pPr>
      <w:r>
        <w:rPr>
          <w:sz w:val="20"/>
        </w:rPr>
        <w:t xml:space="preserve">5) независимости;</w:t>
      </w:r>
    </w:p>
    <w:p>
      <w:pPr>
        <w:pStyle w:val="0"/>
        <w:spacing w:before="200" w:line-rule="auto"/>
        <w:ind w:firstLine="540"/>
        <w:jc w:val="both"/>
      </w:pPr>
      <w:r>
        <w:rPr>
          <w:sz w:val="20"/>
        </w:rPr>
        <w:t xml:space="preserve">6) открытости и гласности.</w:t>
      </w:r>
    </w:p>
    <w:p>
      <w:pPr>
        <w:pStyle w:val="0"/>
        <w:jc w:val="both"/>
      </w:pPr>
      <w:r>
        <w:rPr>
          <w:sz w:val="20"/>
        </w:rPr>
      </w:r>
    </w:p>
    <w:p>
      <w:pPr>
        <w:pStyle w:val="2"/>
        <w:outlineLvl w:val="0"/>
        <w:ind w:firstLine="540"/>
        <w:jc w:val="both"/>
      </w:pPr>
      <w:r>
        <w:rPr>
          <w:sz w:val="20"/>
        </w:rPr>
        <w:t xml:space="preserve">Статья 5. Регламент Общественной палаты Тамбовской области</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 Тамбовской области (далее -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 Тамбовской области (далее - совет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Тамбовской области (далее - председатель Общественной палаты) и заместителя (заместителей) председателя Общественной палаты Тамбовской области (далее - заместитель (заместители) председателя Общественной палаты);</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настоящим Законом;</w:t>
      </w:r>
    </w:p>
    <w:p>
      <w:pPr>
        <w:pStyle w:val="0"/>
        <w:spacing w:before="200" w:line-rule="auto"/>
        <w:ind w:firstLine="540"/>
        <w:jc w:val="both"/>
      </w:pPr>
      <w:r>
        <w:rPr>
          <w:sz w:val="20"/>
        </w:rPr>
        <w:t xml:space="preserve">7) порядок деятельности аппарата Общественной палаты Тамбовской области (далее - аппарат Общественной палаты);</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10)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r>
    </w:p>
    <w:p>
      <w:pPr>
        <w:pStyle w:val="2"/>
        <w:outlineLvl w:val="0"/>
        <w:ind w:firstLine="540"/>
        <w:jc w:val="both"/>
      </w:pPr>
      <w:r>
        <w:rPr>
          <w:sz w:val="20"/>
        </w:rPr>
        <w:t xml:space="preserve">Статья 6. Кодекс этики членов Общественной палаты</w:t>
      </w:r>
    </w:p>
    <w:p>
      <w:pPr>
        <w:pStyle w:val="0"/>
        <w:jc w:val="both"/>
      </w:pPr>
      <w:r>
        <w:rPr>
          <w:sz w:val="20"/>
        </w:rPr>
      </w:r>
    </w:p>
    <w:p>
      <w:pPr>
        <w:pStyle w:val="0"/>
        <w:ind w:firstLine="540"/>
        <w:jc w:val="both"/>
      </w:pPr>
      <w:r>
        <w:rPr>
          <w:sz w:val="20"/>
        </w:rPr>
        <w:t xml:space="preserve">1. Совет Общественной палаты разрабатывает и представляет на утверждение Общественной палаты Кодекс этики членов Общественной палаты Тамбовской области (далее - Кодекс этики).</w:t>
      </w:r>
    </w:p>
    <w:p>
      <w:pPr>
        <w:pStyle w:val="0"/>
        <w:spacing w:before="200" w:line-rule="auto"/>
        <w:ind w:firstLine="540"/>
        <w:jc w:val="both"/>
      </w:pPr>
      <w:r>
        <w:rPr>
          <w:sz w:val="20"/>
        </w:rPr>
        <w:t xml:space="preserve">2. Кодекс этики устанавливает нормы поведения членов Общественной палаты.</w:t>
      </w:r>
    </w:p>
    <w:p>
      <w:pPr>
        <w:pStyle w:val="0"/>
        <w:spacing w:before="200" w:line-rule="auto"/>
        <w:ind w:firstLine="540"/>
        <w:jc w:val="both"/>
      </w:pPr>
      <w:r>
        <w:rPr>
          <w:sz w:val="20"/>
        </w:rPr>
        <w:t xml:space="preserve">3. Выполнение требований, предусмотренных Кодексом этики, является обязательным для членов Общественной палаты.</w:t>
      </w:r>
    </w:p>
    <w:p>
      <w:pPr>
        <w:pStyle w:val="0"/>
        <w:jc w:val="both"/>
      </w:pPr>
      <w:r>
        <w:rPr>
          <w:sz w:val="20"/>
        </w:rPr>
      </w:r>
    </w:p>
    <w:p>
      <w:pPr>
        <w:pStyle w:val="2"/>
        <w:outlineLvl w:val="0"/>
        <w:ind w:firstLine="540"/>
        <w:jc w:val="both"/>
      </w:pPr>
      <w:r>
        <w:rPr>
          <w:sz w:val="20"/>
        </w:rPr>
        <w:t xml:space="preserve">Статья 7. Член Общественной палаты</w:t>
      </w:r>
    </w:p>
    <w:p>
      <w:pPr>
        <w:pStyle w:val="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восемнадцати лет.</w:t>
      </w:r>
    </w:p>
    <w:bookmarkStart w:id="76" w:name="P76"/>
    <w:bookmarkEnd w:id="76"/>
    <w:p>
      <w:pPr>
        <w:pStyle w:val="0"/>
        <w:spacing w:before="200" w:line-rule="auto"/>
        <w:ind w:firstLine="540"/>
        <w:jc w:val="both"/>
      </w:pPr>
      <w:r>
        <w:rPr>
          <w:sz w:val="20"/>
        </w:rPr>
        <w:t xml:space="preserve">2. Членами Общественной палаты не могут быть:</w:t>
      </w:r>
    </w:p>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pPr>
        <w:pStyle w:val="0"/>
        <w:jc w:val="both"/>
      </w:pPr>
      <w:r>
        <w:rPr>
          <w:sz w:val="20"/>
        </w:rPr>
        <w:t xml:space="preserve">(п. 1 в ред. </w:t>
      </w:r>
      <w:hyperlink w:history="0" r:id="rId18" w:tooltip="Закон Тамбовской области от 01.12.2020 N 564-З &quot;О внесении изменения в статью 7 Закона Тамбовской области &quot;Об Общественной палате Тамбовской области&quot; (принят Постановлением Тамбовской областной Думы от 27.11.2020 N 1447) {КонсультантПлюс}">
        <w:r>
          <w:rPr>
            <w:sz w:val="20"/>
            <w:color w:val="0000ff"/>
          </w:rPr>
          <w:t xml:space="preserve">Закона</w:t>
        </w:r>
      </w:hyperlink>
      <w:r>
        <w:rPr>
          <w:sz w:val="20"/>
        </w:rPr>
        <w:t xml:space="preserve"> Тамбовской области от 01.12.2020 N 564-З)</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 лица, членство которых в Общественной палате ранее было прекращено на основании </w:t>
      </w:r>
      <w:hyperlink w:history="0" w:anchor="P166" w:tooltip="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
        <w:r>
          <w:rPr>
            <w:sz w:val="20"/>
            <w:color w:val="0000ff"/>
          </w:rPr>
          <w:t xml:space="preserve">пункта 4 части 1 статьи 10</w:t>
        </w:r>
      </w:hyperlink>
      <w:r>
        <w:rPr>
          <w:sz w:val="20"/>
        </w:rPr>
        <w:t xml:space="preserve"> настоящего Закона.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bookmarkStart w:id="84" w:name="P84"/>
    <w:bookmarkEnd w:id="84"/>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Отзыв члена Общественной палаты не допускается.</w:t>
      </w:r>
    </w:p>
    <w:p>
      <w:pPr>
        <w:pStyle w:val="0"/>
        <w:spacing w:before="200" w:line-rule="auto"/>
        <w:ind w:firstLine="540"/>
        <w:jc w:val="both"/>
      </w:pPr>
      <w:r>
        <w:rPr>
          <w:sz w:val="20"/>
        </w:rPr>
        <w:t xml:space="preserve">8. Члену Общественной палаты, выполняющему общественные обязательства, возмещаются командировочные расходы по проезду, по найму жилого помещения, а также дополнительные расходы, связанные с проживанием вне постоянного места жительства (суточные).</w:t>
      </w:r>
    </w:p>
    <w:p>
      <w:pPr>
        <w:pStyle w:val="0"/>
        <w:jc w:val="both"/>
      </w:pPr>
      <w:r>
        <w:rPr>
          <w:sz w:val="20"/>
        </w:rPr>
      </w:r>
    </w:p>
    <w:p>
      <w:pPr>
        <w:pStyle w:val="2"/>
        <w:outlineLvl w:val="0"/>
        <w:ind w:firstLine="540"/>
        <w:jc w:val="both"/>
      </w:pPr>
      <w:r>
        <w:rPr>
          <w:sz w:val="20"/>
        </w:rPr>
        <w:t xml:space="preserve">Статья 8. Состав и порядок формирования Общественной палаты</w:t>
      </w:r>
    </w:p>
    <w:p>
      <w:pPr>
        <w:pStyle w:val="0"/>
        <w:jc w:val="both"/>
      </w:pPr>
      <w:r>
        <w:rPr>
          <w:sz w:val="20"/>
        </w:rPr>
      </w:r>
    </w:p>
    <w:p>
      <w:pPr>
        <w:pStyle w:val="0"/>
        <w:ind w:firstLine="540"/>
        <w:jc w:val="both"/>
      </w:pPr>
      <w:r>
        <w:rPr>
          <w:sz w:val="20"/>
        </w:rPr>
        <w:t xml:space="preserve">1. Количественный состав Общественной палаты составляет 90 человек.</w:t>
      </w:r>
    </w:p>
    <w:p>
      <w:pPr>
        <w:pStyle w:val="0"/>
        <w:spacing w:before="200" w:line-rule="auto"/>
        <w:ind w:firstLine="540"/>
        <w:jc w:val="both"/>
      </w:pPr>
      <w:r>
        <w:rPr>
          <w:sz w:val="20"/>
        </w:rPr>
        <w:t xml:space="preserve">2. Правом на выдвижение кандидатов в члены Общественной палаты обладают некоммерческие организации.</w:t>
      </w:r>
    </w:p>
    <w:p>
      <w:pPr>
        <w:pStyle w:val="0"/>
        <w:spacing w:before="200" w:line-rule="auto"/>
        <w:ind w:firstLine="540"/>
        <w:jc w:val="both"/>
      </w:pPr>
      <w:r>
        <w:rPr>
          <w:sz w:val="20"/>
        </w:rP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19"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4.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pPr>
        <w:pStyle w:val="0"/>
        <w:spacing w:before="200" w:line-rule="auto"/>
        <w:ind w:firstLine="540"/>
        <w:jc w:val="both"/>
      </w:pPr>
      <w:r>
        <w:rPr>
          <w:sz w:val="20"/>
        </w:rPr>
        <w:t xml:space="preserve">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Тамбовской области.</w:t>
      </w:r>
    </w:p>
    <w:p>
      <w:pPr>
        <w:pStyle w:val="0"/>
        <w:spacing w:before="200" w:line-rule="auto"/>
        <w:ind w:firstLine="540"/>
        <w:jc w:val="both"/>
      </w:pPr>
      <w:r>
        <w:rPr>
          <w:sz w:val="20"/>
        </w:rPr>
        <w:t xml:space="preserve">6. Одна треть состава Общественной палаты утверждается Главой Тамбовской области по представлению зарегистрированных на территории Тамбовской области структурных подразделений общероссийских и межрегиональных общественных объединений.</w:t>
      </w:r>
    </w:p>
    <w:p>
      <w:pPr>
        <w:pStyle w:val="0"/>
        <w:jc w:val="both"/>
      </w:pPr>
      <w:r>
        <w:rPr>
          <w:sz w:val="20"/>
        </w:rPr>
        <w:t xml:space="preserve">(в ред. </w:t>
      </w:r>
      <w:hyperlink w:history="0" r:id="rId20" w:tooltip="Закон Тамбовской области от 27.07.2022 N 151-З &quot;О внесении изменений в Закон Тамбовской области &quot;Об Общественной палате Тамбовской области&quot; (принят Постановлением Тамбовской областной Думы от 22.07.2022 N 384) {КонсультантПлюс}">
        <w:r>
          <w:rPr>
            <w:sz w:val="20"/>
            <w:color w:val="0000ff"/>
          </w:rPr>
          <w:t xml:space="preserve">Закона</w:t>
        </w:r>
      </w:hyperlink>
      <w:r>
        <w:rPr>
          <w:sz w:val="20"/>
        </w:rPr>
        <w:t xml:space="preserve"> Тамбовской области от 27.07.2022 N 151-З)</w:t>
      </w:r>
    </w:p>
    <w:p>
      <w:pPr>
        <w:pStyle w:val="0"/>
        <w:spacing w:before="200" w:line-rule="auto"/>
        <w:ind w:firstLine="540"/>
        <w:jc w:val="both"/>
      </w:pPr>
      <w:r>
        <w:rPr>
          <w:sz w:val="20"/>
        </w:rPr>
        <w:t xml:space="preserve">7. Одна треть состава Общественной палаты утверждается Тамбовской областной Думой по представлению зарегистрированных на территории Тамбовской области некоммерческих организаций, в том числе региональных общественных объединений.</w:t>
      </w:r>
    </w:p>
    <w:p>
      <w:pPr>
        <w:pStyle w:val="0"/>
        <w:spacing w:before="200" w:line-rule="auto"/>
        <w:ind w:firstLine="540"/>
        <w:jc w:val="both"/>
      </w:pPr>
      <w:r>
        <w:rPr>
          <w:sz w:val="20"/>
        </w:rPr>
        <w:t xml:space="preserve">8. Члены Общественной палаты, утвержденные Главой Тамбовской области, и члены Общественной палаты, утвержденные Тамбовской областной Думой,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Тамбовской области.</w:t>
      </w:r>
    </w:p>
    <w:p>
      <w:pPr>
        <w:pStyle w:val="0"/>
        <w:jc w:val="both"/>
      </w:pPr>
      <w:r>
        <w:rPr>
          <w:sz w:val="20"/>
        </w:rPr>
        <w:t xml:space="preserve">(в ред. </w:t>
      </w:r>
      <w:hyperlink w:history="0" r:id="rId21" w:tooltip="Закон Тамбовской области от 27.07.2022 N 151-З &quot;О внесении изменений в Закон Тамбовской области &quot;Об Общественной палате Тамбовской области&quot; (принят Постановлением Тамбовской областной Думы от 22.07.2022 N 384) {КонсультантПлюс}">
        <w:r>
          <w:rPr>
            <w:sz w:val="20"/>
            <w:color w:val="0000ff"/>
          </w:rPr>
          <w:t xml:space="preserve">Закона</w:t>
        </w:r>
      </w:hyperlink>
      <w:r>
        <w:rPr>
          <w:sz w:val="20"/>
        </w:rPr>
        <w:t xml:space="preserve"> Тамбовской области от 27.07.2022 N 151-З)</w:t>
      </w:r>
    </w:p>
    <w:p>
      <w:pPr>
        <w:pStyle w:val="0"/>
        <w:spacing w:before="200" w:line-rule="auto"/>
        <w:ind w:firstLine="540"/>
        <w:jc w:val="both"/>
      </w:pPr>
      <w:r>
        <w:rPr>
          <w:sz w:val="20"/>
        </w:rPr>
        <w:t xml:space="preserve">9. Общественная палата является правомочной, если в ее состав вошло более трех четвертых установленного настоящим законом из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10.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spacing w:before="200" w:line-rule="auto"/>
        <w:ind w:firstLine="540"/>
        <w:jc w:val="both"/>
      </w:pPr>
      <w:r>
        <w:rPr>
          <w:sz w:val="20"/>
        </w:rPr>
        <w:t xml:space="preserve">11. Не позднее чем за три месяца до истечения срока полномочий членов Общественной палаты Тамбовская областная Дума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bookmarkStart w:id="105" w:name="P105"/>
    <w:bookmarkEnd w:id="105"/>
    <w:p>
      <w:pPr>
        <w:pStyle w:val="0"/>
        <w:spacing w:before="200" w:line-rule="auto"/>
        <w:ind w:firstLine="540"/>
        <w:jc w:val="both"/>
      </w:pPr>
      <w:r>
        <w:rPr>
          <w:sz w:val="20"/>
        </w:rPr>
        <w:t xml:space="preserve">12. В течение тридцати дней со дня опубликования информации:</w:t>
      </w:r>
    </w:p>
    <w:p>
      <w:pPr>
        <w:pStyle w:val="0"/>
        <w:spacing w:before="200" w:line-rule="auto"/>
        <w:ind w:firstLine="540"/>
        <w:jc w:val="both"/>
      </w:pPr>
      <w:r>
        <w:rPr>
          <w:sz w:val="20"/>
        </w:rPr>
        <w:t xml:space="preserve">1) структурные подразделения общероссийских и межрегиональных общественных объединений, зарегистрированные на территории Тамбовской области, направляют Главе Тамбовской области предложения о кандидатах из числа граждан, имеющих место жительства на территории Тамбовской области, для утверждения в члены Общественной палаты;</w:t>
      </w:r>
    </w:p>
    <w:p>
      <w:pPr>
        <w:pStyle w:val="0"/>
        <w:jc w:val="both"/>
      </w:pPr>
      <w:r>
        <w:rPr>
          <w:sz w:val="20"/>
        </w:rPr>
        <w:t xml:space="preserve">(в ред. </w:t>
      </w:r>
      <w:hyperlink w:history="0" r:id="rId22" w:tooltip="Закон Тамбовской области от 27.07.2022 N 151-З &quot;О внесении изменений в Закон Тамбовской области &quot;Об Общественной палате Тамбовской области&quot; (принят Постановлением Тамбовской областной Думы от 22.07.2022 N 384) {КонсультантПлюс}">
        <w:r>
          <w:rPr>
            <w:sz w:val="20"/>
            <w:color w:val="0000ff"/>
          </w:rPr>
          <w:t xml:space="preserve">Закона</w:t>
        </w:r>
      </w:hyperlink>
      <w:r>
        <w:rPr>
          <w:sz w:val="20"/>
        </w:rPr>
        <w:t xml:space="preserve"> Тамбовской области от 27.07.2022 N 151-З)</w:t>
      </w:r>
    </w:p>
    <w:p>
      <w:pPr>
        <w:pStyle w:val="0"/>
        <w:spacing w:before="200" w:line-rule="auto"/>
        <w:ind w:firstLine="540"/>
        <w:jc w:val="both"/>
      </w:pPr>
      <w:r>
        <w:rPr>
          <w:sz w:val="20"/>
        </w:rPr>
        <w:t xml:space="preserve">2) некоммерческие организации, в том числе региональные общественные объединения, зарегистрированные на территории Тамбовской области, направляют в Тамбовскую областную Думу предложения о кандидатах из числа граждан, имеющих место жительства на территории Тамбовской области, для утверждения в члены Общественной палаты;</w:t>
      </w:r>
    </w:p>
    <w:p>
      <w:pPr>
        <w:pStyle w:val="0"/>
        <w:spacing w:before="200" w:line-rule="auto"/>
        <w:ind w:firstLine="540"/>
        <w:jc w:val="both"/>
      </w:pPr>
      <w:r>
        <w:rPr>
          <w:sz w:val="20"/>
        </w:rPr>
        <w:t xml:space="preserve">3) местные общественные объединения, зарегистрированные на территории Тамбовской области, направляют в аппарат Общественной палаты заявления, оформленные решениями руководящих коллегиальных органов соответствующих объединений, о желании включить своих представителей в состав Общественной палаты.</w:t>
      </w:r>
    </w:p>
    <w:p>
      <w:pPr>
        <w:pStyle w:val="0"/>
        <w:spacing w:before="200" w:line-rule="auto"/>
        <w:ind w:firstLine="540"/>
        <w:jc w:val="both"/>
      </w:pPr>
      <w:r>
        <w:rPr>
          <w:sz w:val="20"/>
        </w:rPr>
        <w:t xml:space="preserve">13. Предложения (заявления), указанные в </w:t>
      </w:r>
      <w:hyperlink w:history="0" w:anchor="P105" w:tooltip="12. В течение тридцати дней со дня опубликования информации:">
        <w:r>
          <w:rPr>
            <w:sz w:val="20"/>
            <w:color w:val="0000ff"/>
          </w:rPr>
          <w:t xml:space="preserve">части 12</w:t>
        </w:r>
      </w:hyperlink>
      <w:r>
        <w:rPr>
          <w:sz w:val="20"/>
        </w:rPr>
        <w:t xml:space="preserve"> настоящей статьи, о кандидате в члены Общественной палаты оформляются в форме письма, к которому прилагаются:</w:t>
      </w:r>
    </w:p>
    <w:p>
      <w:pPr>
        <w:pStyle w:val="0"/>
        <w:spacing w:before="200" w:line-rule="auto"/>
        <w:ind w:firstLine="540"/>
        <w:jc w:val="both"/>
      </w:pPr>
      <w:r>
        <w:rPr>
          <w:sz w:val="20"/>
        </w:rPr>
        <w:t xml:space="preserve">1) решение коллегиальных органов, обладающих соответствующими полномочиями в силу закона или в соответствии с их уставами,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 о выдвижении кандидатуры в состав Общественной палаты;</w:t>
      </w:r>
    </w:p>
    <w:p>
      <w:pPr>
        <w:pStyle w:val="0"/>
        <w:spacing w:before="200" w:line-rule="auto"/>
        <w:ind w:firstLine="540"/>
        <w:jc w:val="both"/>
      </w:pPr>
      <w:r>
        <w:rPr>
          <w:sz w:val="20"/>
        </w:rPr>
        <w:t xml:space="preserve">2) сведения (анкета) о предлагаемом кандидате, содержащие обязательное согласие на обработку персональных данных;</w:t>
      </w:r>
    </w:p>
    <w:p>
      <w:pPr>
        <w:pStyle w:val="0"/>
        <w:spacing w:before="200" w:line-rule="auto"/>
        <w:ind w:firstLine="540"/>
        <w:jc w:val="both"/>
      </w:pPr>
      <w:r>
        <w:rPr>
          <w:sz w:val="20"/>
        </w:rPr>
        <w:t xml:space="preserve">3) сведения о деятельности некоммерческой организации за последние три года;</w:t>
      </w:r>
    </w:p>
    <w:p>
      <w:pPr>
        <w:pStyle w:val="0"/>
        <w:spacing w:before="200" w:line-rule="auto"/>
        <w:ind w:firstLine="540"/>
        <w:jc w:val="both"/>
      </w:pPr>
      <w:r>
        <w:rPr>
          <w:sz w:val="20"/>
        </w:rPr>
        <w:t xml:space="preserve">4) заверенная руководителем копия устава некоммерческой организации;</w:t>
      </w:r>
    </w:p>
    <w:p>
      <w:pPr>
        <w:pStyle w:val="0"/>
        <w:spacing w:before="200" w:line-rule="auto"/>
        <w:ind w:firstLine="540"/>
        <w:jc w:val="both"/>
      </w:pPr>
      <w:r>
        <w:rPr>
          <w:sz w:val="20"/>
        </w:rPr>
        <w:t xml:space="preserve">5) заверенная руководителем копия свидетельства о государственной регистрации некоммерческой организации;</w:t>
      </w:r>
    </w:p>
    <w:p>
      <w:pPr>
        <w:pStyle w:val="0"/>
        <w:spacing w:before="200" w:line-rule="auto"/>
        <w:ind w:firstLine="540"/>
        <w:jc w:val="both"/>
      </w:pPr>
      <w:r>
        <w:rPr>
          <w:sz w:val="20"/>
        </w:rPr>
        <w:t xml:space="preserve">6) заявление предлагаемого некоммерческой организацией кандидата в члены Общественной палаты о согласии на участие в работе Общественной палаты.</w:t>
      </w:r>
    </w:p>
    <w:p>
      <w:pPr>
        <w:pStyle w:val="0"/>
        <w:spacing w:before="200" w:line-rule="auto"/>
        <w:ind w:firstLine="540"/>
        <w:jc w:val="both"/>
      </w:pPr>
      <w:r>
        <w:rPr>
          <w:sz w:val="20"/>
        </w:rPr>
        <w:t xml:space="preserve">14. По истечении срока, установленного в соответствии с </w:t>
      </w:r>
      <w:hyperlink w:history="0" w:anchor="P105" w:tooltip="12. В течение тридцати дней со дня опубликования информации:">
        <w:r>
          <w:rPr>
            <w:sz w:val="20"/>
            <w:color w:val="0000ff"/>
          </w:rPr>
          <w:t xml:space="preserve">частью 12</w:t>
        </w:r>
      </w:hyperlink>
      <w:r>
        <w:rPr>
          <w:sz w:val="20"/>
        </w:rPr>
        <w:t xml:space="preserve"> настоящей статьи, в течение тридцати дней:</w:t>
      </w:r>
    </w:p>
    <w:p>
      <w:pPr>
        <w:pStyle w:val="0"/>
        <w:spacing w:before="200" w:line-rule="auto"/>
        <w:ind w:firstLine="540"/>
        <w:jc w:val="both"/>
      </w:pPr>
      <w:r>
        <w:rPr>
          <w:sz w:val="20"/>
        </w:rPr>
        <w:t xml:space="preserve">1) Глава Тамбовской области утверждает определенных им членов Общественной палаты;</w:t>
      </w:r>
    </w:p>
    <w:p>
      <w:pPr>
        <w:pStyle w:val="0"/>
        <w:jc w:val="both"/>
      </w:pPr>
      <w:r>
        <w:rPr>
          <w:sz w:val="20"/>
        </w:rPr>
        <w:t xml:space="preserve">(в ред. </w:t>
      </w:r>
      <w:hyperlink w:history="0" r:id="rId23" w:tooltip="Закон Тамбовской области от 27.07.2022 N 151-З &quot;О внесении изменений в Закон Тамбовской области &quot;Об Общественной палате Тамбовской области&quot; (принят Постановлением Тамбовской областной Думы от 22.07.2022 N 384) {КонсультантПлюс}">
        <w:r>
          <w:rPr>
            <w:sz w:val="20"/>
            <w:color w:val="0000ff"/>
          </w:rPr>
          <w:t xml:space="preserve">Закона</w:t>
        </w:r>
      </w:hyperlink>
      <w:r>
        <w:rPr>
          <w:sz w:val="20"/>
        </w:rPr>
        <w:t xml:space="preserve"> Тамбовской области от 27.07.2022 N 151-З)</w:t>
      </w:r>
    </w:p>
    <w:p>
      <w:pPr>
        <w:pStyle w:val="0"/>
        <w:spacing w:before="200" w:line-rule="auto"/>
        <w:ind w:firstLine="540"/>
        <w:jc w:val="both"/>
      </w:pPr>
      <w:r>
        <w:rPr>
          <w:sz w:val="20"/>
        </w:rPr>
        <w:t xml:space="preserve">2) Тамбовская областная Дума утверждает определенных ею членов Общественной палаты.</w:t>
      </w:r>
    </w:p>
    <w:p>
      <w:pPr>
        <w:pStyle w:val="0"/>
        <w:spacing w:before="200" w:line-rule="auto"/>
        <w:ind w:firstLine="540"/>
        <w:jc w:val="both"/>
      </w:pPr>
      <w:r>
        <w:rPr>
          <w:sz w:val="20"/>
        </w:rPr>
        <w:t xml:space="preserve">15. По истечении срока, установленного в соответствии с частью 14 настоящей статьи, в течение тридцати дней члены Общественной палаты, утвержденные Главой Тамбовской области, совместно с членами Общественной палаты, утвержденными Тамбовской областной Думой, принимают решение о приеме тридцати членов Общественной палаты из числа кандидатур, представленных местными общественными объединениями. Указанное решение принимается большинством голосов от общего числа членов Общественной палаты, утвержденных Главой Тамбовской области и Тамбовской областной Думой, на их совместном заседании путем голосования и оформляется протоколом. Совместное заседание является правомочным, если на нем присутствует не менее чем две трети от общего числа членов Общественной палаты, утвержденных Главой Тамбовской области и Тамбовской областной Думой.</w:t>
      </w:r>
    </w:p>
    <w:p>
      <w:pPr>
        <w:pStyle w:val="0"/>
        <w:jc w:val="both"/>
      </w:pPr>
      <w:r>
        <w:rPr>
          <w:sz w:val="20"/>
        </w:rPr>
        <w:t xml:space="preserve">(часть 15 в ред. </w:t>
      </w:r>
      <w:hyperlink w:history="0" r:id="rId24" w:tooltip="Закон Тамбовской области от 27.07.2022 N 151-З &quot;О внесении изменений в Закон Тамбовской области &quot;Об Общественной палате Тамбовской области&quot; (принят Постановлением Тамбовской областной Думы от 22.07.2022 N 384) {КонсультантПлюс}">
        <w:r>
          <w:rPr>
            <w:sz w:val="20"/>
            <w:color w:val="0000ff"/>
          </w:rPr>
          <w:t xml:space="preserve">Закона</w:t>
        </w:r>
      </w:hyperlink>
      <w:r>
        <w:rPr>
          <w:sz w:val="20"/>
        </w:rPr>
        <w:t xml:space="preserve"> Тамбовской области от 27.07.2022 N 151-З)</w:t>
      </w:r>
    </w:p>
    <w:p>
      <w:pPr>
        <w:pStyle w:val="0"/>
        <w:jc w:val="both"/>
      </w:pPr>
      <w:r>
        <w:rPr>
          <w:sz w:val="20"/>
        </w:rPr>
      </w:r>
    </w:p>
    <w:p>
      <w:pPr>
        <w:pStyle w:val="2"/>
        <w:outlineLvl w:val="0"/>
        <w:ind w:firstLine="540"/>
        <w:jc w:val="both"/>
      </w:pPr>
      <w:r>
        <w:rPr>
          <w:sz w:val="20"/>
        </w:rPr>
        <w:t xml:space="preserve">Статья 9. Органы Общественной палаты</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32" w:name="P132"/>
    <w:bookmarkEnd w:id="132"/>
    <w:p>
      <w:pPr>
        <w:pStyle w:val="0"/>
        <w:spacing w:before="200" w:line-rule="auto"/>
        <w:ind w:firstLine="540"/>
        <w:jc w:val="both"/>
      </w:pPr>
      <w:r>
        <w:rPr>
          <w:sz w:val="20"/>
        </w:rPr>
        <w:t xml:space="preserve">2) избрание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34" w:name="P134"/>
    <w:bookmarkEnd w:id="134"/>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w:t>
      </w:r>
      <w:hyperlink w:history="0" w:anchor="P132" w:tooltip="2) избрание председателя Общественной палаты и заместителя (заместителей) председателя Общественной палаты;">
        <w:r>
          <w:rPr>
            <w:sz w:val="20"/>
            <w:color w:val="0000ff"/>
          </w:rPr>
          <w:t xml:space="preserve">пунктах 2</w:t>
        </w:r>
      </w:hyperlink>
      <w:r>
        <w:rPr>
          <w:sz w:val="20"/>
        </w:rPr>
        <w:t xml:space="preserve"> - </w:t>
      </w:r>
      <w:hyperlink w:history="0" w:anchor="P134" w:tooltip="4) избрание председателей комиссий Общественной палаты и их заместителей.">
        <w:r>
          <w:rPr>
            <w:sz w:val="20"/>
            <w:color w:val="0000ff"/>
          </w:rPr>
          <w:t xml:space="preserve">4 части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предложение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Тамбовской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Тамбовской области;</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 руководителю аппарата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законодательством Тамбовской области и Регламентом Общественной палаты.</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заместителя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законодательством Тамбовской области и Регламентом Общественной палаты.</w:t>
      </w:r>
    </w:p>
    <w:p>
      <w:pPr>
        <w:pStyle w:val="0"/>
        <w:spacing w:before="200" w:line-rule="auto"/>
        <w:ind w:firstLine="540"/>
        <w:jc w:val="both"/>
      </w:pPr>
      <w:r>
        <w:rPr>
          <w:sz w:val="20"/>
        </w:rPr>
        <w:t xml:space="preserve">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jc w:val="both"/>
      </w:pPr>
      <w:r>
        <w:rPr>
          <w:sz w:val="20"/>
        </w:rPr>
      </w:r>
    </w:p>
    <w:p>
      <w:pPr>
        <w:pStyle w:val="2"/>
        <w:outlineLvl w:val="0"/>
        <w:ind w:firstLine="540"/>
        <w:jc w:val="both"/>
      </w:pPr>
      <w:r>
        <w:rPr>
          <w:sz w:val="20"/>
        </w:rPr>
        <w:t xml:space="preserve">Статья 10. Прекращение и приостановление полномочий члена Общественной палаты</w:t>
      </w:r>
    </w:p>
    <w:p>
      <w:pPr>
        <w:pStyle w:val="0"/>
        <w:jc w:val="both"/>
      </w:pPr>
      <w:r>
        <w:rPr>
          <w:sz w:val="20"/>
        </w:rPr>
      </w:r>
    </w:p>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bookmarkStart w:id="166" w:name="P166"/>
    <w:bookmarkEnd w:id="166"/>
    <w:p>
      <w:pPr>
        <w:pStyle w:val="0"/>
        <w:spacing w:before="200" w:line-rule="auto"/>
        <w:ind w:firstLine="540"/>
        <w:jc w:val="both"/>
      </w:pPr>
      <w:r>
        <w:rPr>
          <w:sz w:val="20"/>
        </w:rPr>
        <w:t xml:space="preserve">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pPr>
        <w:pStyle w:val="0"/>
        <w:spacing w:before="200" w:line-rule="auto"/>
        <w:ind w:firstLine="540"/>
        <w:jc w:val="both"/>
      </w:pPr>
      <w:r>
        <w:rPr>
          <w:sz w:val="20"/>
        </w:rPr>
        <w:t xml:space="preserve">5) смерти члена Общественной палаты;</w:t>
      </w:r>
    </w:p>
    <w:p>
      <w:pPr>
        <w:pStyle w:val="0"/>
        <w:spacing w:before="200" w:line-rule="auto"/>
        <w:ind w:firstLine="540"/>
        <w:jc w:val="both"/>
      </w:pPr>
      <w:r>
        <w:rPr>
          <w:sz w:val="20"/>
        </w:rPr>
        <w:t xml:space="preserve">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spacing w:before="200" w:line-rule="auto"/>
        <w:ind w:firstLine="540"/>
        <w:jc w:val="both"/>
      </w:pPr>
      <w:r>
        <w:rPr>
          <w:sz w:val="20"/>
        </w:rPr>
        <w:t xml:space="preserve">7) выявления обстоятельств, не совместимых в соответствии с </w:t>
      </w:r>
      <w:hyperlink w:history="0" w:anchor="P76" w:tooltip="2. Членами Общественной палаты не могут быть:">
        <w:r>
          <w:rPr>
            <w:sz w:val="20"/>
            <w:color w:val="0000ff"/>
          </w:rPr>
          <w:t xml:space="preserve">частью 2 статьи 7</w:t>
        </w:r>
      </w:hyperlink>
      <w:r>
        <w:rPr>
          <w:sz w:val="20"/>
        </w:rPr>
        <w:t xml:space="preserve"> настоящего Закона со статусом члена Общественной палаты;</w:t>
      </w:r>
    </w:p>
    <w:p>
      <w:pPr>
        <w:pStyle w:val="0"/>
        <w:spacing w:before="200" w:line-rule="auto"/>
        <w:ind w:firstLine="540"/>
        <w:jc w:val="both"/>
      </w:pPr>
      <w:r>
        <w:rPr>
          <w:sz w:val="20"/>
        </w:rP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history="0" w:anchor="P84" w:tooltip="4. Член Общественной палаты приостанавливает членство в политической партии на срок осуществления своих полномочий.">
        <w:r>
          <w:rPr>
            <w:sz w:val="20"/>
            <w:color w:val="0000ff"/>
          </w:rPr>
          <w:t xml:space="preserve">частью 4 статьи 7</w:t>
        </w:r>
      </w:hyperlink>
      <w:r>
        <w:rPr>
          <w:sz w:val="20"/>
        </w:rPr>
        <w:t xml:space="preserve"> настоящего Закона.</w:t>
      </w:r>
    </w:p>
    <w:p>
      <w:pPr>
        <w:pStyle w:val="0"/>
        <w:spacing w:before="200" w:line-rule="auto"/>
        <w:ind w:firstLine="540"/>
        <w:jc w:val="both"/>
      </w:pPr>
      <w:r>
        <w:rPr>
          <w:sz w:val="20"/>
        </w:rPr>
        <w:t xml:space="preserve">2. Полномочия члена Общественной палаты приостанавливаются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Главы Тамбовской области,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t xml:space="preserve">(в ред. </w:t>
      </w:r>
      <w:hyperlink w:history="0" r:id="rId25" w:tooltip="Закон Тамбовской области от 27.07.2022 N 151-З &quot;О внесении изменений в Закон Тамбовской области &quot;Об Общественной палате Тамбовской области&quot; (принят Постановлением Тамбовской областной Думы от 22.07.2022 N 384) {КонсультантПлюс}">
        <w:r>
          <w:rPr>
            <w:sz w:val="20"/>
            <w:color w:val="0000ff"/>
          </w:rPr>
          <w:t xml:space="preserve">Закона</w:t>
        </w:r>
      </w:hyperlink>
      <w:r>
        <w:rPr>
          <w:sz w:val="20"/>
        </w:rPr>
        <w:t xml:space="preserve"> Тамбовской области от 27.07.2022 N 151-З)</w:t>
      </w:r>
    </w:p>
    <w:p>
      <w:pPr>
        <w:pStyle w:val="0"/>
        <w:jc w:val="both"/>
      </w:pPr>
      <w:r>
        <w:rPr>
          <w:sz w:val="20"/>
        </w:rPr>
      </w:r>
    </w:p>
    <w:p>
      <w:pPr>
        <w:pStyle w:val="2"/>
        <w:outlineLvl w:val="0"/>
        <w:ind w:firstLine="540"/>
        <w:jc w:val="both"/>
      </w:pPr>
      <w:r>
        <w:rPr>
          <w:sz w:val="20"/>
        </w:rPr>
        <w:t xml:space="preserve">Статья 11. Решения Общественной палаты</w:t>
      </w:r>
    </w:p>
    <w:p>
      <w:pPr>
        <w:pStyle w:val="0"/>
        <w:jc w:val="both"/>
      </w:pPr>
      <w:r>
        <w:rPr>
          <w:sz w:val="20"/>
        </w:rPr>
      </w:r>
    </w:p>
    <w:p>
      <w:pPr>
        <w:pStyle w:val="0"/>
        <w:ind w:firstLine="540"/>
        <w:jc w:val="both"/>
      </w:pPr>
      <w:r>
        <w:rPr>
          <w:sz w:val="20"/>
        </w:rPr>
        <w:t xml:space="preserve">Решения Общественной палаты, принимаемые в форме заключений, предложений и обращений, носят рекомендательный характер и обнародуются в соответствии с Федеральным </w:t>
      </w:r>
      <w:hyperlink w:history="0" r:id="rId2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jc w:val="both"/>
      </w:pPr>
      <w:r>
        <w:rPr>
          <w:sz w:val="20"/>
        </w:rPr>
      </w:r>
    </w:p>
    <w:p>
      <w:pPr>
        <w:pStyle w:val="2"/>
        <w:outlineLvl w:val="0"/>
        <w:ind w:firstLine="540"/>
        <w:jc w:val="both"/>
      </w:pPr>
      <w:r>
        <w:rPr>
          <w:sz w:val="20"/>
        </w:rPr>
        <w:t xml:space="preserve">Статья 12. Организация деятельности Общественной палаты</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нового состава созывается Главой Тамбовской области и открывается старейшим членом Общественной палаты.</w:t>
      </w:r>
    </w:p>
    <w:p>
      <w:pPr>
        <w:pStyle w:val="0"/>
        <w:jc w:val="both"/>
      </w:pPr>
      <w:r>
        <w:rPr>
          <w:sz w:val="20"/>
        </w:rPr>
        <w:t xml:space="preserve">(в ред. </w:t>
      </w:r>
      <w:hyperlink w:history="0" r:id="rId27" w:tooltip="Закон Тамбовской области от 27.07.2022 N 151-З &quot;О внесении изменений в Закон Тамбовской области &quot;Об Общественной палате Тамбовской области&quot; (принят Постановлением Тамбовской областной Думы от 22.07.2022 N 384) {КонсультантПлюс}">
        <w:r>
          <w:rPr>
            <w:sz w:val="20"/>
            <w:color w:val="0000ff"/>
          </w:rPr>
          <w:t xml:space="preserve">Закона</w:t>
        </w:r>
      </w:hyperlink>
      <w:r>
        <w:rPr>
          <w:sz w:val="20"/>
        </w:rPr>
        <w:t xml:space="preserve"> Тамбовской области от 27.07.2022 N 151-З)</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spacing w:before="200" w:line-rule="auto"/>
        <w:ind w:firstLine="540"/>
        <w:jc w:val="both"/>
      </w:pPr>
      <w:r>
        <w:rPr>
          <w:sz w:val="20"/>
        </w:rPr>
        <w:t xml:space="preserve">5. Вопросы организации деятельности Общественной палаты определяются настоящим Законом, Регламентом Общественной палаты.</w:t>
      </w:r>
    </w:p>
    <w:p>
      <w:pPr>
        <w:pStyle w:val="0"/>
        <w:spacing w:before="200" w:line-rule="auto"/>
        <w:ind w:firstLine="540"/>
        <w:jc w:val="both"/>
      </w:pPr>
      <w:r>
        <w:rPr>
          <w:sz w:val="20"/>
        </w:rPr>
        <w:t xml:space="preserve">6. В целях реализации задач, возложенных на Общественную палату настоящим Законом,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w:t>
      </w:r>
      <w:hyperlink w:history="0" r:id="rId29" w:tooltip="Закон Тамбовской области от 29.04.2015 N 522-З (ред. от 27.10.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КонсультантПлюс}">
        <w:r>
          <w:rPr>
            <w:sz w:val="20"/>
            <w:color w:val="0000ff"/>
          </w:rPr>
          <w:t xml:space="preserve">Законом</w:t>
        </w:r>
      </w:hyperlink>
      <w:r>
        <w:rPr>
          <w:sz w:val="20"/>
        </w:rPr>
        <w:t xml:space="preserve"> Тамбовской области "О регулировании отдельных вопросов в сфере осуществления общественного контроля в Тамбовской области" и иными нормативными правовыми актами Тамбовской области, общественный контроль за деятельностью территориальных органов федеральных органов исполнительной власти, органов исполнительной власти Тамбовской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Тамбовской области;</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Тамбовской области,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Тамбовской областной Думы, заседаниях Правительства Тамбовской области, коллегий иных исполнительных органов Тамбовской области, органов местного самоуправления;</w:t>
      </w:r>
    </w:p>
    <w:p>
      <w:pPr>
        <w:pStyle w:val="0"/>
        <w:jc w:val="both"/>
      </w:pPr>
      <w:r>
        <w:rPr>
          <w:sz w:val="20"/>
        </w:rPr>
        <w:t xml:space="preserve">(в ред. </w:t>
      </w:r>
      <w:hyperlink w:history="0" r:id="rId30" w:tooltip="Закон Тамбовской области от 27.07.2022 N 151-З &quot;О внесении изменений в Закон Тамбовской области &quot;Об Общественной палате Тамбовской области&quot; (принят Постановлением Тамбовской областной Думы от 22.07.2022 N 384) {КонсультантПлюс}">
        <w:r>
          <w:rPr>
            <w:sz w:val="20"/>
            <w:color w:val="0000ff"/>
          </w:rPr>
          <w:t xml:space="preserve">Закона</w:t>
        </w:r>
      </w:hyperlink>
      <w:r>
        <w:rPr>
          <w:sz w:val="20"/>
        </w:rPr>
        <w:t xml:space="preserve"> Тамбовской области от 27.07.2022 N 151-З)</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оказывать некоммерческим организациям, деятельность которых направлена на развитие гражданского общества в Тамбовской области, содействие в обеспечении их методическими материалами;</w:t>
      </w:r>
    </w:p>
    <w:p>
      <w:pPr>
        <w:pStyle w:val="0"/>
        <w:spacing w:before="200" w:line-rule="auto"/>
        <w:ind w:firstLine="540"/>
        <w:jc w:val="both"/>
      </w:pPr>
      <w:r>
        <w:rPr>
          <w:sz w:val="20"/>
        </w:rPr>
        <w:t xml:space="preserve">7) привлекать в соответствии с Регламентом Общественной палаты экспертов;</w:t>
      </w:r>
    </w:p>
    <w:p>
      <w:pPr>
        <w:pStyle w:val="0"/>
        <w:spacing w:before="200" w:line-rule="auto"/>
        <w:ind w:firstLine="540"/>
        <w:jc w:val="both"/>
      </w:pPr>
      <w:r>
        <w:rPr>
          <w:sz w:val="20"/>
        </w:rPr>
        <w:t xml:space="preserve">8) направлять в Тамбовскую областную Думу в порядке законодательной инициативы проекты нормативных правовых актов по вопросам ее ведения.</w:t>
      </w:r>
    </w:p>
    <w:p>
      <w:pPr>
        <w:pStyle w:val="0"/>
        <w:spacing w:before="200" w:line-rule="auto"/>
        <w:ind w:firstLine="540"/>
        <w:jc w:val="both"/>
      </w:pPr>
      <w:r>
        <w:rPr>
          <w:sz w:val="20"/>
        </w:rPr>
        <w:t xml:space="preserve">7. Общественная палата имеет также иные права, установленные федеральными законами, законами Тамбовской области.</w:t>
      </w:r>
    </w:p>
    <w:p>
      <w:pPr>
        <w:pStyle w:val="0"/>
        <w:jc w:val="both"/>
      </w:pPr>
      <w:r>
        <w:rPr>
          <w:sz w:val="20"/>
        </w:rPr>
      </w:r>
    </w:p>
    <w:p>
      <w:pPr>
        <w:pStyle w:val="2"/>
        <w:outlineLvl w:val="0"/>
        <w:ind w:firstLine="540"/>
        <w:jc w:val="both"/>
      </w:pPr>
      <w:r>
        <w:rPr>
          <w:sz w:val="20"/>
        </w:rPr>
        <w:t xml:space="preserve">Статья 13. Общественный контроль</w:t>
      </w:r>
    </w:p>
    <w:p>
      <w:pPr>
        <w:pStyle w:val="0"/>
        <w:jc w:val="both"/>
      </w:pPr>
      <w:r>
        <w:rPr>
          <w:sz w:val="20"/>
        </w:rPr>
      </w:r>
    </w:p>
    <w:p>
      <w:pPr>
        <w:pStyle w:val="0"/>
        <w:ind w:firstLine="540"/>
        <w:jc w:val="both"/>
      </w:pPr>
      <w:r>
        <w:rPr>
          <w:sz w:val="20"/>
        </w:rPr>
        <w:t xml:space="preserve">Общественная палата является субъектом общественного контроля и осуществляет свои полномочия в соответствии с Федеральном </w:t>
      </w:r>
      <w:hyperlink w:history="0" r:id="rId3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общественном контроле в Российской Федерации" и </w:t>
      </w:r>
      <w:hyperlink w:history="0" r:id="rId32" w:tooltip="Закон Тамбовской области от 29.04.2015 N 522-З (ред. от 27.10.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КонсультантПлюс}">
        <w:r>
          <w:rPr>
            <w:sz w:val="20"/>
            <w:color w:val="0000ff"/>
          </w:rPr>
          <w:t xml:space="preserve">Законом</w:t>
        </w:r>
      </w:hyperlink>
      <w:r>
        <w:rPr>
          <w:sz w:val="20"/>
        </w:rPr>
        <w:t xml:space="preserve"> Тамбовской области "О регулировании отдельных вопросов в сфере осуществления общественного контроля в Тамбовской области".</w:t>
      </w:r>
    </w:p>
    <w:p>
      <w:pPr>
        <w:pStyle w:val="0"/>
        <w:jc w:val="both"/>
      </w:pPr>
      <w:r>
        <w:rPr>
          <w:sz w:val="20"/>
        </w:rPr>
      </w:r>
    </w:p>
    <w:p>
      <w:pPr>
        <w:pStyle w:val="2"/>
        <w:outlineLvl w:val="0"/>
        <w:ind w:firstLine="540"/>
        <w:jc w:val="both"/>
      </w:pPr>
      <w:r>
        <w:rPr>
          <w:sz w:val="20"/>
        </w:rPr>
        <w:t xml:space="preserve">Статья 14. Общественная экспертиза</w:t>
      </w:r>
    </w:p>
    <w:p>
      <w:pPr>
        <w:pStyle w:val="0"/>
        <w:jc w:val="both"/>
      </w:pPr>
      <w:r>
        <w:rPr>
          <w:sz w:val="20"/>
        </w:rPr>
      </w:r>
    </w:p>
    <w:p>
      <w:pPr>
        <w:pStyle w:val="0"/>
        <w:ind w:firstLine="540"/>
        <w:jc w:val="both"/>
      </w:pPr>
      <w:r>
        <w:rPr>
          <w:sz w:val="20"/>
        </w:rPr>
        <w:t xml:space="preserve">Общественная палата вправе проводить общественную экспертизу нормативных правовых актов Тамбовской области, проектов нормативных правовых актов Тамбовской области, правовых актов, проектов правовых актов органов местного самоуправления, решений, проектов решений, документов и других материалов, действий (бездействия) органов государственной власти Тамбовской области, органов местного самоуправления, государственных организаций Тамбовской области, муниципальных организаций, иных органов и организаций Тамбовской области, в том числе осуществляющих в соответствии с федеральными законами отдельные публичные полномочия.</w:t>
      </w:r>
    </w:p>
    <w:p>
      <w:pPr>
        <w:pStyle w:val="0"/>
        <w:jc w:val="both"/>
      </w:pPr>
      <w:r>
        <w:rPr>
          <w:sz w:val="20"/>
        </w:rPr>
      </w:r>
    </w:p>
    <w:p>
      <w:pPr>
        <w:pStyle w:val="2"/>
        <w:outlineLvl w:val="0"/>
        <w:ind w:firstLine="540"/>
        <w:jc w:val="both"/>
      </w:pPr>
      <w:r>
        <w:rPr>
          <w:sz w:val="20"/>
        </w:rPr>
        <w:t xml:space="preserve">Статья 15. Взаимодействие Общественной платы с общественными советами при законодательном (представительном) и исполнительных органах Тамбовской области</w:t>
      </w:r>
    </w:p>
    <w:p>
      <w:pPr>
        <w:pStyle w:val="0"/>
        <w:jc w:val="both"/>
      </w:pPr>
      <w:r>
        <w:rPr>
          <w:sz w:val="20"/>
        </w:rPr>
        <w:t xml:space="preserve">(в ред. </w:t>
      </w:r>
      <w:hyperlink w:history="0" r:id="rId33" w:tooltip="Закон Тамбовской области от 27.07.2022 N 151-З &quot;О внесении изменений в Закон Тамбовской области &quot;Об Общественной палате Тамбовской области&quot; (принят Постановлением Тамбовской областной Думы от 22.07.2022 N 384) {КонсультантПлюс}">
        <w:r>
          <w:rPr>
            <w:sz w:val="20"/>
            <w:color w:val="0000ff"/>
          </w:rPr>
          <w:t xml:space="preserve">Закона</w:t>
        </w:r>
      </w:hyperlink>
      <w:r>
        <w:rPr>
          <w:sz w:val="20"/>
        </w:rPr>
        <w:t xml:space="preserve"> Тамбовской области от 27.07.2022 N 151-З)</w:t>
      </w:r>
    </w:p>
    <w:p>
      <w:pPr>
        <w:pStyle w:val="0"/>
        <w:jc w:val="both"/>
      </w:pPr>
      <w:r>
        <w:rPr>
          <w:sz w:val="20"/>
        </w:rPr>
      </w:r>
    </w:p>
    <w:p>
      <w:pPr>
        <w:pStyle w:val="0"/>
        <w:ind w:firstLine="540"/>
        <w:jc w:val="both"/>
      </w:pPr>
      <w:r>
        <w:rPr>
          <w:sz w:val="20"/>
        </w:rPr>
        <w:t xml:space="preserve">1. Общественная палата в соответствии с Федеральным </w:t>
      </w:r>
      <w:hyperlink w:history="0" r:id="rId3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и законодательством Тамбовской области об общественном контроле принимает участие в формировании общественных советов при Тамбовской областной Думе и исполнительных органах Тамбовской области.</w:t>
      </w:r>
    </w:p>
    <w:p>
      <w:pPr>
        <w:pStyle w:val="0"/>
        <w:jc w:val="both"/>
      </w:pPr>
      <w:r>
        <w:rPr>
          <w:sz w:val="20"/>
        </w:rPr>
        <w:t xml:space="preserve">(в ред. </w:t>
      </w:r>
      <w:hyperlink w:history="0" r:id="rId35" w:tooltip="Закон Тамбовской области от 27.07.2022 N 151-З &quot;О внесении изменений в Закон Тамбовской области &quot;Об Общественной палате Тамбовской области&quot; (принят Постановлением Тамбовской областной Думы от 22.07.2022 N 384) {КонсультантПлюс}">
        <w:r>
          <w:rPr>
            <w:sz w:val="20"/>
            <w:color w:val="0000ff"/>
          </w:rPr>
          <w:t xml:space="preserve">Закона</w:t>
        </w:r>
      </w:hyperlink>
      <w:r>
        <w:rPr>
          <w:sz w:val="20"/>
        </w:rPr>
        <w:t xml:space="preserve"> Тамбовской области от 27.07.2022 N 151-З)</w:t>
      </w:r>
    </w:p>
    <w:p>
      <w:pPr>
        <w:pStyle w:val="0"/>
        <w:spacing w:before="200" w:line-rule="auto"/>
        <w:ind w:firstLine="540"/>
        <w:jc w:val="both"/>
      </w:pPr>
      <w:r>
        <w:rPr>
          <w:sz w:val="20"/>
        </w:rPr>
        <w:t xml:space="preserve">2. Общественная палата осуществляет взаимодействие с общественными советами при Тамбовской областной Думе и исполнительных органах Тамбовской области по вопросам осуществления общественного контроля, по вопросам информационного обеспечения общественного контроля, обеспечения его публичности и открытости, по иным вопросам, связанным с деятельностью указанных общественных советов, в порядке, установленном законодательством Тамбовской области об общественном контроле.</w:t>
      </w:r>
    </w:p>
    <w:p>
      <w:pPr>
        <w:pStyle w:val="0"/>
        <w:jc w:val="both"/>
      </w:pPr>
      <w:r>
        <w:rPr>
          <w:sz w:val="20"/>
        </w:rPr>
        <w:t xml:space="preserve">(в ред. </w:t>
      </w:r>
      <w:hyperlink w:history="0" r:id="rId36" w:tooltip="Закон Тамбовской области от 27.07.2022 N 151-З &quot;О внесении изменений в Закон Тамбовской области &quot;Об Общественной палате Тамбовской области&quot; (принят Постановлением Тамбовской областной Думы от 22.07.2022 N 384) {КонсультантПлюс}">
        <w:r>
          <w:rPr>
            <w:sz w:val="20"/>
            <w:color w:val="0000ff"/>
          </w:rPr>
          <w:t xml:space="preserve">Закона</w:t>
        </w:r>
      </w:hyperlink>
      <w:r>
        <w:rPr>
          <w:sz w:val="20"/>
        </w:rPr>
        <w:t xml:space="preserve"> Тамбовской области от 27.07.2022 N 151-З)</w:t>
      </w:r>
    </w:p>
    <w:p>
      <w:pPr>
        <w:pStyle w:val="0"/>
        <w:spacing w:before="200" w:line-rule="auto"/>
        <w:ind w:firstLine="540"/>
        <w:jc w:val="both"/>
      </w:pPr>
      <w:r>
        <w:rPr>
          <w:sz w:val="20"/>
        </w:rPr>
        <w:t xml:space="preserve">3.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t xml:space="preserve">(часть 3 введена </w:t>
      </w:r>
      <w:hyperlink w:history="0" r:id="rId37" w:tooltip="Закон Тамбовской области от 03.04.2018 N 228-З &quot;О внесении изменения в статью 15 Закона Тамбовской области &quot;Об Общественной палате Тамбовской области&quot; (принят Постановлением Тамбовской областной Думы от 30.03.2018 N 605) {КонсультантПлюс}">
        <w:r>
          <w:rPr>
            <w:sz w:val="20"/>
            <w:color w:val="0000ff"/>
          </w:rPr>
          <w:t xml:space="preserve">Законом</w:t>
        </w:r>
      </w:hyperlink>
      <w:r>
        <w:rPr>
          <w:sz w:val="20"/>
        </w:rPr>
        <w:t xml:space="preserve"> Тамбовской области от 03.04.2018 N 228-З)</w:t>
      </w:r>
    </w:p>
    <w:p>
      <w:pPr>
        <w:pStyle w:val="0"/>
        <w:jc w:val="both"/>
      </w:pPr>
      <w:r>
        <w:rPr>
          <w:sz w:val="20"/>
        </w:rPr>
      </w:r>
    </w:p>
    <w:p>
      <w:pPr>
        <w:pStyle w:val="2"/>
        <w:outlineLvl w:val="0"/>
        <w:ind w:firstLine="540"/>
        <w:jc w:val="both"/>
      </w:pPr>
      <w:r>
        <w:rPr>
          <w:sz w:val="20"/>
        </w:rPr>
        <w:t xml:space="preserve">Статья 16. Предоставление информации Общественной палате</w:t>
      </w:r>
    </w:p>
    <w:p>
      <w:pPr>
        <w:pStyle w:val="0"/>
        <w:jc w:val="both"/>
      </w:pPr>
      <w:r>
        <w:rPr>
          <w:sz w:val="20"/>
        </w:rPr>
      </w:r>
    </w:p>
    <w:p>
      <w:pPr>
        <w:pStyle w:val="0"/>
        <w:ind w:firstLine="540"/>
        <w:jc w:val="both"/>
      </w:pPr>
      <w:r>
        <w:rPr>
          <w:sz w:val="20"/>
        </w:rPr>
        <w:t xml:space="preserve">1. Общественная палата вправе направлять в территориальные органы федеральных органов исполнительной власти, органы государственной власти Тамбовской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Тамбовской области,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w:anchor="P26" w:tooltip="Статья 2. Цели и задачи Общественной палаты">
        <w:r>
          <w:rPr>
            <w:sz w:val="20"/>
            <w:color w:val="0000ff"/>
          </w:rPr>
          <w:t xml:space="preserve">статье 2</w:t>
        </w:r>
      </w:hyperlink>
      <w:r>
        <w:rPr>
          <w:sz w:val="20"/>
        </w:rPr>
        <w:t xml:space="preserve"> настоящего Закона.</w:t>
      </w:r>
    </w:p>
    <w:p>
      <w:pPr>
        <w:pStyle w:val="0"/>
        <w:spacing w:before="200" w:line-rule="auto"/>
        <w:ind w:firstLine="540"/>
        <w:jc w:val="both"/>
      </w:pPr>
      <w:r>
        <w:rPr>
          <w:sz w:val="20"/>
        </w:rPr>
        <w:t xml:space="preserve">2. Территориальные органы федеральных органов исполнительной власти, органы государственной власти Тамбовской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Тамбовской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jc w:val="both"/>
      </w:pPr>
      <w:r>
        <w:rPr>
          <w:sz w:val="20"/>
        </w:rPr>
      </w:r>
    </w:p>
    <w:p>
      <w:pPr>
        <w:pStyle w:val="2"/>
        <w:outlineLvl w:val="0"/>
        <w:ind w:firstLine="540"/>
        <w:jc w:val="both"/>
      </w:pPr>
      <w:r>
        <w:rPr>
          <w:sz w:val="20"/>
        </w:rPr>
        <w:t xml:space="preserve">Статья 17. Поддержка Общественной палатой гражданских инициатив</w:t>
      </w:r>
    </w:p>
    <w:p>
      <w:pPr>
        <w:pStyle w:val="0"/>
        <w:jc w:val="both"/>
      </w:pPr>
      <w:r>
        <w:rPr>
          <w:sz w:val="20"/>
        </w:rPr>
      </w:r>
    </w:p>
    <w:bookmarkStart w:id="227" w:name="P227"/>
    <w:bookmarkEnd w:id="227"/>
    <w:p>
      <w:pPr>
        <w:pStyle w:val="0"/>
        <w:ind w:firstLine="540"/>
        <w:jc w:val="both"/>
      </w:pPr>
      <w:r>
        <w:rPr>
          <w:sz w:val="20"/>
        </w:rPr>
        <w:t xml:space="preserve">1. Общественная палата осуществляет сбор и обработку информации об имеющих общественную значимость инициативах граждан Российской Федерации, постоянно или временно проживающих на территории Тамбовской области.</w:t>
      </w:r>
    </w:p>
    <w:p>
      <w:pPr>
        <w:pStyle w:val="0"/>
        <w:spacing w:before="200" w:line-rule="auto"/>
        <w:ind w:firstLine="540"/>
        <w:jc w:val="both"/>
      </w:pPr>
      <w:r>
        <w:rPr>
          <w:sz w:val="20"/>
        </w:rPr>
        <w:t xml:space="preserve">2. Общественная палата организует и проводит гражданские форумы, слушания, конференции и круглые столы по актуальным вопросам общественной жизни.</w:t>
      </w:r>
    </w:p>
    <w:p>
      <w:pPr>
        <w:pStyle w:val="0"/>
        <w:spacing w:before="200" w:line-rule="auto"/>
        <w:ind w:firstLine="540"/>
        <w:jc w:val="both"/>
      </w:pPr>
      <w:r>
        <w:rPr>
          <w:sz w:val="20"/>
        </w:rPr>
        <w:t xml:space="preserve">3. Общественная палата доводит до сведения населения Тамбовской области информацию об инициативах, указанных в </w:t>
      </w:r>
      <w:hyperlink w:history="0" w:anchor="P227" w:tooltip="1. Общественная палата осуществляет сбор и обработку информации об имеющих общественную значимость инициативах граждан Российской Федерации, постоянно или временно проживающих на территории Тамбовской области.">
        <w:r>
          <w:rPr>
            <w:sz w:val="20"/>
            <w:color w:val="0000ff"/>
          </w:rPr>
          <w:t xml:space="preserve">части 1</w:t>
        </w:r>
      </w:hyperlink>
      <w:r>
        <w:rPr>
          <w:sz w:val="20"/>
        </w:rPr>
        <w:t xml:space="preserve"> настоящей статьи.</w:t>
      </w:r>
    </w:p>
    <w:p>
      <w:pPr>
        <w:pStyle w:val="0"/>
        <w:jc w:val="both"/>
      </w:pPr>
      <w:r>
        <w:rPr>
          <w:sz w:val="20"/>
        </w:rPr>
      </w:r>
    </w:p>
    <w:p>
      <w:pPr>
        <w:pStyle w:val="2"/>
        <w:outlineLvl w:val="0"/>
        <w:ind w:firstLine="540"/>
        <w:jc w:val="both"/>
      </w:pPr>
      <w:r>
        <w:rPr>
          <w:sz w:val="20"/>
        </w:rPr>
        <w:t xml:space="preserve">Статья 18. Ежегодный доклад Общественной палаты</w:t>
      </w:r>
    </w:p>
    <w:p>
      <w:pPr>
        <w:pStyle w:val="0"/>
        <w:jc w:val="both"/>
      </w:pPr>
      <w:r>
        <w:rPr>
          <w:sz w:val="20"/>
        </w:rPr>
      </w:r>
    </w:p>
    <w:p>
      <w:pPr>
        <w:pStyle w:val="0"/>
        <w:ind w:firstLine="540"/>
        <w:jc w:val="both"/>
      </w:pPr>
      <w:r>
        <w:rPr>
          <w:sz w:val="20"/>
        </w:rPr>
        <w:t xml:space="preserve">Общественная палата ежегодно подготавливает и публикует доклад о состоянии гражданского общества в Тамбовской области.</w:t>
      </w:r>
    </w:p>
    <w:p>
      <w:pPr>
        <w:pStyle w:val="0"/>
        <w:jc w:val="both"/>
      </w:pPr>
      <w:r>
        <w:rPr>
          <w:sz w:val="20"/>
        </w:rPr>
      </w:r>
    </w:p>
    <w:p>
      <w:pPr>
        <w:pStyle w:val="2"/>
        <w:outlineLvl w:val="0"/>
        <w:ind w:firstLine="540"/>
        <w:jc w:val="both"/>
      </w:pPr>
      <w:r>
        <w:rPr>
          <w:sz w:val="20"/>
        </w:rPr>
        <w:t xml:space="preserve">Статья 19. Содействие членам Общественной палаты</w:t>
      </w:r>
    </w:p>
    <w:p>
      <w:pPr>
        <w:pStyle w:val="0"/>
        <w:jc w:val="both"/>
      </w:pPr>
      <w:r>
        <w:rPr>
          <w:sz w:val="20"/>
        </w:rPr>
      </w:r>
    </w:p>
    <w:p>
      <w:pPr>
        <w:pStyle w:val="0"/>
        <w:ind w:firstLine="540"/>
        <w:jc w:val="both"/>
      </w:pPr>
      <w:r>
        <w:rPr>
          <w:sz w:val="20"/>
        </w:rPr>
        <w:t xml:space="preserve">Органы государственной власти Тамбовской области,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Законом, нормативными правовыми актами Тамбовской области, Регламентом Общественной палаты.</w:t>
      </w:r>
    </w:p>
    <w:p>
      <w:pPr>
        <w:pStyle w:val="0"/>
        <w:jc w:val="both"/>
      </w:pPr>
      <w:r>
        <w:rPr>
          <w:sz w:val="20"/>
        </w:rPr>
      </w:r>
    </w:p>
    <w:p>
      <w:pPr>
        <w:pStyle w:val="2"/>
        <w:outlineLvl w:val="0"/>
        <w:ind w:firstLine="540"/>
        <w:jc w:val="both"/>
      </w:pPr>
      <w:r>
        <w:rPr>
          <w:sz w:val="20"/>
        </w:rPr>
        <w:t xml:space="preserve">Статья 20. Аппарат Общественной палаты</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государственным учреждением Тамбовской области, имеющим печать с изображением герба Тамбовской области и со своим наименованием.</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Тамбовской области по представлению совета Общественной палаты на срок действия полномочий членов Общественной палаты.</w:t>
      </w:r>
    </w:p>
    <w:p>
      <w:pPr>
        <w:pStyle w:val="0"/>
        <w:jc w:val="both"/>
      </w:pPr>
      <w:r>
        <w:rPr>
          <w:sz w:val="20"/>
        </w:rPr>
        <w:t xml:space="preserve">(в ред. </w:t>
      </w:r>
      <w:hyperlink w:history="0" r:id="rId38" w:tooltip="Закон Тамбовской области от 27.07.2022 N 151-З &quot;О внесении изменений в Закон Тамбовской области &quot;Об Общественной палате Тамбовской области&quot; (принят Постановлением Тамбовской областной Думы от 22.07.2022 N 384) {КонсультантПлюс}">
        <w:r>
          <w:rPr>
            <w:sz w:val="20"/>
            <w:color w:val="0000ff"/>
          </w:rPr>
          <w:t xml:space="preserve">Закона</w:t>
        </w:r>
      </w:hyperlink>
      <w:r>
        <w:rPr>
          <w:sz w:val="20"/>
        </w:rPr>
        <w:t xml:space="preserve"> Тамбовской области от 27.07.2022 N 151-З)</w:t>
      </w:r>
    </w:p>
    <w:p>
      <w:pPr>
        <w:pStyle w:val="0"/>
        <w:jc w:val="both"/>
      </w:pPr>
      <w:r>
        <w:rPr>
          <w:sz w:val="20"/>
        </w:rPr>
      </w:r>
    </w:p>
    <w:p>
      <w:pPr>
        <w:pStyle w:val="2"/>
        <w:outlineLvl w:val="0"/>
        <w:ind w:firstLine="540"/>
        <w:jc w:val="both"/>
      </w:pPr>
      <w:r>
        <w:rPr>
          <w:sz w:val="20"/>
        </w:rPr>
        <w:t xml:space="preserve">Статья 21. Информационное обеспечение деятельности Общественной палаты</w:t>
      </w:r>
    </w:p>
    <w:p>
      <w:pPr>
        <w:pStyle w:val="0"/>
        <w:jc w:val="both"/>
      </w:pPr>
      <w:r>
        <w:rPr>
          <w:sz w:val="20"/>
        </w:rPr>
      </w:r>
    </w:p>
    <w:bookmarkStart w:id="248" w:name="P248"/>
    <w:bookmarkEnd w:id="248"/>
    <w:p>
      <w:pPr>
        <w:pStyle w:val="0"/>
        <w:ind w:firstLine="540"/>
        <w:jc w:val="both"/>
      </w:pPr>
      <w:r>
        <w:rPr>
          <w:sz w:val="20"/>
        </w:rPr>
        <w:t xml:space="preserve">1. Информационное обеспечение деятельности Общественной палаты осуществляется с использованием региональных государственных, муниципальных организаций телерадиовещания, периодических печатных изданий.</w:t>
      </w:r>
    </w:p>
    <w:p>
      <w:pPr>
        <w:pStyle w:val="0"/>
        <w:spacing w:before="200" w:line-rule="auto"/>
        <w:ind w:firstLine="540"/>
        <w:jc w:val="both"/>
      </w:pPr>
      <w:r>
        <w:rPr>
          <w:sz w:val="20"/>
        </w:rPr>
        <w:t xml:space="preserve">2. Для информационного обеспечения деятельности Общественной палаты и доступа широких кругов общественности к рассматриваемым Общественной палатой вопросам, а также к результатам работы Общественной палаты аппаратом Общественной палаты создается и поддерживается сайт Общественной палаты в информационно-телекоммуникационной сети "Интернет".</w:t>
      </w:r>
    </w:p>
    <w:p>
      <w:pPr>
        <w:pStyle w:val="0"/>
        <w:spacing w:before="200" w:line-rule="auto"/>
        <w:ind w:firstLine="540"/>
        <w:jc w:val="both"/>
      </w:pPr>
      <w:r>
        <w:rPr>
          <w:sz w:val="20"/>
        </w:rPr>
        <w:t xml:space="preserve">3. Областная организация телерадиовещания (Тамбовская ОТРК), муниципальные организации телерадиовещания ежемесячно предоставляют Общественной палате эфирное время на телеканале и на радиоканале для использования в целях, предусмотренных </w:t>
      </w:r>
      <w:hyperlink w:history="0" w:anchor="P248" w:tooltip="1. Информационное обеспечение деятельности Общественной палаты осуществляется с использованием региональных государственных, муниципальных организаций телерадиовещания, периодических печатных изданий.">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4. Редакции региональных государственных и муниципальных периодических печатных изданий, выходящих не реже одного раза в неделю, безвозмездно предоставляют Общественной палате печатную площадь издания для использования в целях, предусмотренных </w:t>
      </w:r>
      <w:hyperlink w:history="0" w:anchor="P248" w:tooltip="1. Информационное обеспечение деятельности Общественной палаты осуществляется с использованием региональных государственных, муниципальных организаций телерадиовещания, периодических печатных изданий.">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5. Общественная палата в соответствии с законодательством Российской Федерации учреждает периодическое издание "Вестник".</w:t>
      </w:r>
    </w:p>
    <w:p>
      <w:pPr>
        <w:pStyle w:val="0"/>
        <w:jc w:val="both"/>
      </w:pPr>
      <w:r>
        <w:rPr>
          <w:sz w:val="20"/>
        </w:rPr>
      </w:r>
    </w:p>
    <w:p>
      <w:pPr>
        <w:pStyle w:val="2"/>
        <w:outlineLvl w:val="0"/>
        <w:ind w:firstLine="540"/>
        <w:jc w:val="both"/>
      </w:pPr>
      <w:r>
        <w:rPr>
          <w:sz w:val="20"/>
        </w:rPr>
        <w:t xml:space="preserve">Статья 22. Финансовое обеспечение деятельности Общественной палаты</w:t>
      </w:r>
    </w:p>
    <w:p>
      <w:pPr>
        <w:pStyle w:val="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Тамбовской области.</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бюджета Тамбовской области.</w:t>
      </w:r>
    </w:p>
    <w:p>
      <w:pPr>
        <w:pStyle w:val="0"/>
        <w:jc w:val="both"/>
      </w:pPr>
      <w:r>
        <w:rPr>
          <w:sz w:val="20"/>
        </w:rPr>
      </w:r>
    </w:p>
    <w:p>
      <w:pPr>
        <w:pStyle w:val="2"/>
        <w:outlineLvl w:val="0"/>
        <w:ind w:firstLine="540"/>
        <w:jc w:val="both"/>
      </w:pPr>
      <w:r>
        <w:rPr>
          <w:sz w:val="20"/>
        </w:rPr>
        <w:t xml:space="preserve">Статья 23. Вступление в силу настоящего Закона области</w:t>
      </w:r>
    </w:p>
    <w:p>
      <w:pPr>
        <w:pStyle w:val="0"/>
        <w:jc w:val="both"/>
      </w:pPr>
      <w:r>
        <w:rPr>
          <w:sz w:val="20"/>
        </w:rPr>
      </w:r>
    </w:p>
    <w:p>
      <w:pPr>
        <w:pStyle w:val="0"/>
        <w:ind w:firstLine="540"/>
        <w:jc w:val="both"/>
      </w:pPr>
      <w:r>
        <w:rPr>
          <w:sz w:val="20"/>
        </w:rPr>
        <w:t xml:space="preserve">1. Настоящий Закон вступает в силу с 1 января 2017 года.</w:t>
      </w:r>
    </w:p>
    <w:p>
      <w:pPr>
        <w:pStyle w:val="0"/>
        <w:spacing w:before="200" w:line-rule="auto"/>
        <w:ind w:firstLine="540"/>
        <w:jc w:val="both"/>
      </w:pPr>
      <w:r>
        <w:rPr>
          <w:sz w:val="20"/>
        </w:rPr>
        <w:t xml:space="preserve">2. Положения настоящего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Закона.</w:t>
      </w:r>
    </w:p>
    <w:p>
      <w:pPr>
        <w:pStyle w:val="0"/>
        <w:jc w:val="both"/>
      </w:pPr>
      <w:r>
        <w:rPr>
          <w:sz w:val="20"/>
        </w:rPr>
      </w:r>
    </w:p>
    <w:p>
      <w:pPr>
        <w:pStyle w:val="2"/>
        <w:outlineLvl w:val="0"/>
        <w:ind w:firstLine="540"/>
        <w:jc w:val="both"/>
      </w:pPr>
      <w:r>
        <w:rPr>
          <w:sz w:val="20"/>
        </w:rPr>
        <w:t xml:space="preserve">Статья 24. Утратившие силу нормативные правовые акты</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 силу:</w:t>
      </w:r>
    </w:p>
    <w:p>
      <w:pPr>
        <w:pStyle w:val="0"/>
        <w:spacing w:before="200" w:line-rule="auto"/>
        <w:ind w:firstLine="540"/>
        <w:jc w:val="both"/>
      </w:pPr>
      <w:r>
        <w:rPr>
          <w:sz w:val="20"/>
        </w:rPr>
        <w:t xml:space="preserve">1. </w:t>
      </w:r>
      <w:hyperlink w:history="0" r:id="rId39" w:tooltip="Закон Тамбовской области от 23.06.2006 N 61-З (ред. от 11.06.2015) &quot;Об Общественной палате Тамбовской области&quot; (принят Постановлением Тамбовской областной Думы от 23.06.2006 N 199) ------------ Утратил силу или отменен {КонсультантПлюс}">
        <w:r>
          <w:rPr>
            <w:sz w:val="20"/>
            <w:color w:val="0000ff"/>
          </w:rPr>
          <w:t xml:space="preserve">Закон</w:t>
        </w:r>
      </w:hyperlink>
      <w:r>
        <w:rPr>
          <w:sz w:val="20"/>
        </w:rPr>
        <w:t xml:space="preserve"> Тамбовской области от 23 июня 2006 года N 61-З "Об Общественной палате Тамбовской области" (газета "Тамбовская жизнь", 2006, 7 июля);</w:t>
      </w:r>
    </w:p>
    <w:p>
      <w:pPr>
        <w:pStyle w:val="0"/>
        <w:spacing w:before="200" w:line-rule="auto"/>
        <w:ind w:firstLine="540"/>
        <w:jc w:val="both"/>
      </w:pPr>
      <w:r>
        <w:rPr>
          <w:sz w:val="20"/>
        </w:rPr>
        <w:t xml:space="preserve">2. </w:t>
      </w:r>
      <w:hyperlink w:history="0" r:id="rId40" w:tooltip="Закон Тамбовской области от 24.05.2012 N 152-З &quot;О внесении изменения в статью 7 Закона Тамбовской области &quot;Об Общественной палате Тамбовской области&quot; (принят Постановлением Тамбовской областной Думы от 18.05.2012 N 464) ------------ Утратил силу или отменен {КонсультантПлюс}">
        <w:r>
          <w:rPr>
            <w:sz w:val="20"/>
            <w:color w:val="0000ff"/>
          </w:rPr>
          <w:t xml:space="preserve">Закон</w:t>
        </w:r>
      </w:hyperlink>
      <w:r>
        <w:rPr>
          <w:sz w:val="20"/>
        </w:rPr>
        <w:t xml:space="preserve"> Тамбовской области от 24 мая 2012 года N 152-З "О внесении изменения в статью 7 Закона Тамбовской области "Об Общественной палате Тамбовской области" (газета "Тамбовская жизнь", 2012, 01 июня);</w:t>
      </w:r>
    </w:p>
    <w:p>
      <w:pPr>
        <w:pStyle w:val="0"/>
        <w:spacing w:before="200" w:line-rule="auto"/>
        <w:ind w:firstLine="540"/>
        <w:jc w:val="both"/>
      </w:pPr>
      <w:r>
        <w:rPr>
          <w:sz w:val="20"/>
        </w:rPr>
        <w:t xml:space="preserve">3. </w:t>
      </w:r>
      <w:hyperlink w:history="0" r:id="rId41" w:tooltip="Закон Тамбовской области от 28.12.2013 N 366-З &quot;О внесении изменений в Закон Тамбовской области &quot;Об Общественной палате Тамбовской области&quot; (принят Постановлением Тамбовской областной Думы от 27.12.2013 N 1036) ------------ Утратил силу или отменен {КонсультантПлюс}">
        <w:r>
          <w:rPr>
            <w:sz w:val="20"/>
            <w:color w:val="0000ff"/>
          </w:rPr>
          <w:t xml:space="preserve">Закон</w:t>
        </w:r>
      </w:hyperlink>
      <w:r>
        <w:rPr>
          <w:sz w:val="20"/>
        </w:rPr>
        <w:t xml:space="preserve"> Тамбовской области от 28 декабря 2013 года N 366-З "О внесении изменений в Закон Тамбовской области "Об Общественной палате Тамбовской области" (сайт сетевого издания "Тамбовская жизнь" (</w:t>
      </w:r>
      <w:r>
        <w:rPr>
          <w:sz w:val="20"/>
        </w:rPr>
        <w:t xml:space="preserve">www.tamlife.ru</w:t>
      </w:r>
      <w:r>
        <w:rPr>
          <w:sz w:val="20"/>
        </w:rPr>
        <w:t xml:space="preserve">), 2013, 31 декабря);</w:t>
      </w:r>
    </w:p>
    <w:p>
      <w:pPr>
        <w:pStyle w:val="0"/>
        <w:spacing w:before="200" w:line-rule="auto"/>
        <w:ind w:firstLine="540"/>
        <w:jc w:val="both"/>
      </w:pPr>
      <w:r>
        <w:rPr>
          <w:sz w:val="20"/>
        </w:rPr>
        <w:t xml:space="preserve">4. </w:t>
      </w:r>
      <w:hyperlink w:history="0" r:id="rId42" w:tooltip="Закон Тамбовской области от 30.09.2014 N 447-З &quot;О внесении изменения в статью 18 Закона Тамбовской области &quot;Об Общественной палате Тамбовской области&quot; (принят Постановлением Тамбовской областной Думы от 26.09.2014 N 1248) ------------ Утратил силу или отменен {КонсультантПлюс}">
        <w:r>
          <w:rPr>
            <w:sz w:val="20"/>
            <w:color w:val="0000ff"/>
          </w:rPr>
          <w:t xml:space="preserve">Закон</w:t>
        </w:r>
      </w:hyperlink>
      <w:r>
        <w:rPr>
          <w:sz w:val="20"/>
        </w:rPr>
        <w:t xml:space="preserve"> Тамбовской области от 30 сентября 2014 года N 447-З "О внесении изменения в статью 18 Закона Тамбовской области "Об Общественной палате Тамбовской области" ("Официальный интернет-портал правовой информации" (</w:t>
      </w:r>
      <w:r>
        <w:rPr>
          <w:sz w:val="20"/>
        </w:rPr>
        <w:t xml:space="preserve">www.pravo.gov.ru</w:t>
      </w:r>
      <w:r>
        <w:rPr>
          <w:sz w:val="20"/>
        </w:rPr>
        <w:t xml:space="preserve">), 2014, 02 октября);</w:t>
      </w:r>
    </w:p>
    <w:p>
      <w:pPr>
        <w:pStyle w:val="0"/>
        <w:spacing w:before="200" w:line-rule="auto"/>
        <w:ind w:firstLine="540"/>
        <w:jc w:val="both"/>
      </w:pPr>
      <w:r>
        <w:rPr>
          <w:sz w:val="20"/>
        </w:rPr>
        <w:t xml:space="preserve">5. </w:t>
      </w:r>
      <w:hyperlink w:history="0" r:id="rId43" w:tooltip="Закон Тамбовской области от 11.06.2015 N 537-З &quot;О внесении изменений в Закон Тамбовской области &quot;Об Общественной палате Тамбовской области&quot; (принят Постановлением Тамбовской областной Думы от 08.06.2015 N 1466) ------------ Утратил силу или отменен {КонсультантПлюс}">
        <w:r>
          <w:rPr>
            <w:sz w:val="20"/>
            <w:color w:val="0000ff"/>
          </w:rPr>
          <w:t xml:space="preserve">Закон</w:t>
        </w:r>
      </w:hyperlink>
      <w:r>
        <w:rPr>
          <w:sz w:val="20"/>
        </w:rPr>
        <w:t xml:space="preserve"> Тамбовской области от 11 июня 2015 года N 537-З "О внесении изменений в Закон Тамбовской области "Об Общественной палате Тамбовской области" ("Официальный интернет-портал правовой информации" (</w:t>
      </w:r>
      <w:r>
        <w:rPr>
          <w:sz w:val="20"/>
        </w:rPr>
        <w:t xml:space="preserve">www.pravo.gov.ru</w:t>
      </w:r>
      <w:r>
        <w:rPr>
          <w:sz w:val="20"/>
        </w:rPr>
        <w:t xml:space="preserve">), 2015, 17 июня).</w:t>
      </w:r>
    </w:p>
    <w:p>
      <w:pPr>
        <w:pStyle w:val="0"/>
        <w:jc w:val="both"/>
      </w:pPr>
      <w:r>
        <w:rPr>
          <w:sz w:val="20"/>
        </w:rPr>
      </w:r>
    </w:p>
    <w:p>
      <w:pPr>
        <w:pStyle w:val="0"/>
        <w:jc w:val="right"/>
      </w:pPr>
      <w:r>
        <w:rPr>
          <w:sz w:val="20"/>
        </w:rPr>
        <w:t xml:space="preserve">Глава администрации области</w:t>
      </w:r>
    </w:p>
    <w:p>
      <w:pPr>
        <w:pStyle w:val="0"/>
        <w:jc w:val="right"/>
      </w:pPr>
      <w:r>
        <w:rPr>
          <w:sz w:val="20"/>
        </w:rPr>
        <w:t xml:space="preserve">А.В.Никитин</w:t>
      </w:r>
    </w:p>
    <w:p>
      <w:pPr>
        <w:pStyle w:val="0"/>
      </w:pPr>
      <w:r>
        <w:rPr>
          <w:sz w:val="20"/>
        </w:rPr>
        <w:t xml:space="preserve">г. Тамбов</w:t>
      </w:r>
    </w:p>
    <w:p>
      <w:pPr>
        <w:pStyle w:val="0"/>
        <w:spacing w:before="200" w:line-rule="auto"/>
      </w:pPr>
      <w:r>
        <w:rPr>
          <w:sz w:val="20"/>
        </w:rPr>
        <w:t xml:space="preserve">23 декабря 2016 года</w:t>
      </w:r>
    </w:p>
    <w:p>
      <w:pPr>
        <w:pStyle w:val="0"/>
        <w:spacing w:before="200" w:line-rule="auto"/>
      </w:pPr>
      <w:r>
        <w:rPr>
          <w:sz w:val="20"/>
        </w:rPr>
        <w:t xml:space="preserve">N 57-З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Тамбовской области от 23.12.2016 N 57-З</w:t>
            <w:br/>
            <w:t>(ред. от 27.07.2022)</w:t>
            <w:br/>
            <w:t>"Об Общественной палате Тамбовской области"</w:t>
            <w:br/>
            <w:t>(принят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E111BAAA4F57041DBA659A96765CA1EE98A1CD9A697E2476DBD2DC599A80D4757D2BB9A292D2101D08C75A48903EBVBZDN" TargetMode = "External"/>
	<Relationship Id="rId8" Type="http://schemas.openxmlformats.org/officeDocument/2006/relationships/hyperlink" Target="consultantplus://offline/ref=EE111BAAA4F57041DBA659A07E62CA1EE98A1CD9AE90E34367EF7AC7C8FD03425F82E18A3F642D07CE8D77BA8308BDEE60CF98EA77B140C252936716V8ZFN" TargetMode = "External"/>
	<Relationship Id="rId9" Type="http://schemas.openxmlformats.org/officeDocument/2006/relationships/hyperlink" Target="consultantplus://offline/ref=EE111BAAA4F57041DBA659A07E62CA1EE98A1CD9AE94E54462EC7AC7C8FD03425F82E18A3F642D07CE8D77BA8308BDEE60CF98EA77B140C252936716V8ZFN" TargetMode = "External"/>
	<Relationship Id="rId10" Type="http://schemas.openxmlformats.org/officeDocument/2006/relationships/hyperlink" Target="consultantplus://offline/ref=EE111BAAA4F57041DBA659A07E62CA1EE98A1CD9AE96E64864EA7AC7C8FD03425F82E18A3F642D07CE8D77BA8308BDEE60CF98EA77B140C252936716V8ZFN" TargetMode = "External"/>
	<Relationship Id="rId11" Type="http://schemas.openxmlformats.org/officeDocument/2006/relationships/hyperlink" Target="consultantplus://offline/ref=EE111BAAA4F57041DBA659A07E62CA1EE98A1CD9AE96E64864EA7AC7C8FD03425F82E18A3F642D07CE8D77BA8208BDEE60CF98EA77B140C252936716V8ZFN" TargetMode = "External"/>
	<Relationship Id="rId12" Type="http://schemas.openxmlformats.org/officeDocument/2006/relationships/hyperlink" Target="consultantplus://offline/ref=EE111BAAA4F57041DBA659A07E62CA1EE98A1CD9AE96E64864EA7AC7C8FD03425F82E18A3F642D07CE8D77BA8208BDEE60CF98EA77B140C252936716V8ZFN" TargetMode = "External"/>
	<Relationship Id="rId13" Type="http://schemas.openxmlformats.org/officeDocument/2006/relationships/hyperlink" Target="consultantplus://offline/ref=EE111BAAA4F57041DBA647AD680E9017EF8945D1A4C6B8156BEA72959FFD5F07098BEBD962212218CC8D75VBZ8N" TargetMode = "External"/>
	<Relationship Id="rId14" Type="http://schemas.openxmlformats.org/officeDocument/2006/relationships/hyperlink" Target="consultantplus://offline/ref=EE111BAAA4F57041DBA647AD680E9017EE8747D6AD91EF173ABF7C9097AD05171FC2E7DF7C202004CF8623EBCF56E4BE238494E96EAD41C2V4ZEN" TargetMode = "External"/>
	<Relationship Id="rId15" Type="http://schemas.openxmlformats.org/officeDocument/2006/relationships/hyperlink" Target="consultantplus://offline/ref=EE111BAAA4F57041DBA647AD680E9017EE8046DCAC96EF173ABF7C9097AD05170DC2BFD37D273E07CC9375BA89V0Z1N" TargetMode = "External"/>
	<Relationship Id="rId16" Type="http://schemas.openxmlformats.org/officeDocument/2006/relationships/hyperlink" Target="consultantplus://offline/ref=EE111BAAA4F57041DBA659A07E62CA1EE98A1CD9AE95ED4862EE7AC7C8FD03425F82E18A2D64750BCF8A69BB891DEBBF26V9Z8N" TargetMode = "External"/>
	<Relationship Id="rId17" Type="http://schemas.openxmlformats.org/officeDocument/2006/relationships/hyperlink" Target="consultantplus://offline/ref=EE111BAAA4F57041DBA659A07E62CA1EE98A1CD9AE96E24164EB7AC7C8FD03425F82E18A2D64750BCF8A69BB891DEBBF26V9Z8N" TargetMode = "External"/>
	<Relationship Id="rId18" Type="http://schemas.openxmlformats.org/officeDocument/2006/relationships/hyperlink" Target="consultantplus://offline/ref=EE111BAAA4F57041DBA659A07E62CA1EE98A1CD9AE94E54462EC7AC7C8FD03425F82E18A3F642D07CE8D77BA8308BDEE60CF98EA77B140C252936716V8ZFN" TargetMode = "External"/>
	<Relationship Id="rId19" Type="http://schemas.openxmlformats.org/officeDocument/2006/relationships/hyperlink" Target="consultantplus://offline/ref=EE111BAAA4F57041DBA647AD680E9017EE8945D6AF99EF173ABF7C9097AD05170DC2BFD37D273E07CC9375BA89V0Z1N" TargetMode = "External"/>
	<Relationship Id="rId20" Type="http://schemas.openxmlformats.org/officeDocument/2006/relationships/hyperlink" Target="consultantplus://offline/ref=EE111BAAA4F57041DBA659A07E62CA1EE98A1CD9AE96E64864EA7AC7C8FD03425F82E18A3F642D07CE8D77BB8A08BDEE60CF98EA77B140C252936716V8ZFN" TargetMode = "External"/>
	<Relationship Id="rId21" Type="http://schemas.openxmlformats.org/officeDocument/2006/relationships/hyperlink" Target="consultantplus://offline/ref=EE111BAAA4F57041DBA659A07E62CA1EE98A1CD9AE96E64864EA7AC7C8FD03425F82E18A3F642D07CE8D77BB8908BDEE60CF98EA77B140C252936716V8ZFN" TargetMode = "External"/>
	<Relationship Id="rId22" Type="http://schemas.openxmlformats.org/officeDocument/2006/relationships/hyperlink" Target="consultantplus://offline/ref=EE111BAAA4F57041DBA659A07E62CA1EE98A1CD9AE96E64864EA7AC7C8FD03425F82E18A3F642D07CE8D77BB8808BDEE60CF98EA77B140C252936716V8ZFN" TargetMode = "External"/>
	<Relationship Id="rId23" Type="http://schemas.openxmlformats.org/officeDocument/2006/relationships/hyperlink" Target="consultantplus://offline/ref=EE111BAAA4F57041DBA659A07E62CA1EE98A1CD9AE96E64864EA7AC7C8FD03425F82E18A3F642D07CE8D77BB8F08BDEE60CF98EA77B140C252936716V8ZFN" TargetMode = "External"/>
	<Relationship Id="rId24" Type="http://schemas.openxmlformats.org/officeDocument/2006/relationships/hyperlink" Target="consultantplus://offline/ref=EE111BAAA4F57041DBA659A07E62CA1EE98A1CD9AE96E64864EA7AC7C8FD03425F82E18A3F642D07CE8D77BB8E08BDEE60CF98EA77B140C252936716V8ZFN" TargetMode = "External"/>
	<Relationship Id="rId25" Type="http://schemas.openxmlformats.org/officeDocument/2006/relationships/hyperlink" Target="consultantplus://offline/ref=EE111BAAA4F57041DBA659A07E62CA1EE98A1CD9AE96E64864EA7AC7C8FD03425F82E18A3F642D07CE8D77BB8C08BDEE60CF98EA77B140C252936716V8ZFN" TargetMode = "External"/>
	<Relationship Id="rId26" Type="http://schemas.openxmlformats.org/officeDocument/2006/relationships/hyperlink" Target="consultantplus://offline/ref=EE111BAAA4F57041DBA647AD680E9017EE8046DCAC96EF173ABF7C9097AD05170DC2BFD37D273E07CC9375BA89V0Z1N" TargetMode = "External"/>
	<Relationship Id="rId27" Type="http://schemas.openxmlformats.org/officeDocument/2006/relationships/hyperlink" Target="consultantplus://offline/ref=EE111BAAA4F57041DBA659A07E62CA1EE98A1CD9AE96E64864EA7AC7C8FD03425F82E18A3F642D07CE8D77BB8208BDEE60CF98EA77B140C252936716V8ZFN" TargetMode = "External"/>
	<Relationship Id="rId28" Type="http://schemas.openxmlformats.org/officeDocument/2006/relationships/hyperlink" Target="consultantplus://offline/ref=EE111BAAA4F57041DBA647AD680E9017EE8046DCAC96EF173ABF7C9097AD05170DC2BFD37D273E07CC9375BA89V0Z1N" TargetMode = "External"/>
	<Relationship Id="rId29" Type="http://schemas.openxmlformats.org/officeDocument/2006/relationships/hyperlink" Target="consultantplus://offline/ref=EE111BAAA4F57041DBA659A07E62CA1EE98A1CD9AE96E24164EB7AC7C8FD03425F82E18A2D64750BCF8A69BB891DEBBF26V9Z8N" TargetMode = "External"/>
	<Relationship Id="rId30" Type="http://schemas.openxmlformats.org/officeDocument/2006/relationships/hyperlink" Target="consultantplus://offline/ref=EE111BAAA4F57041DBA659A07E62CA1EE98A1CD9AE96E64864EA7AC7C8FD03425F82E18A3F642D07CE8D77B88B08BDEE60CF98EA77B140C252936716V8ZFN" TargetMode = "External"/>
	<Relationship Id="rId31" Type="http://schemas.openxmlformats.org/officeDocument/2006/relationships/hyperlink" Target="consultantplus://offline/ref=EE111BAAA4F57041DBA647AD680E9017EE8046DCAC96EF173ABF7C9097AD05170DC2BFD37D273E07CC9375BA89V0Z1N" TargetMode = "External"/>
	<Relationship Id="rId32" Type="http://schemas.openxmlformats.org/officeDocument/2006/relationships/hyperlink" Target="consultantplus://offline/ref=EE111BAAA4F57041DBA659A07E62CA1EE98A1CD9AE96E24164EB7AC7C8FD03425F82E18A2D64750BCF8A69BB891DEBBF26V9Z8N" TargetMode = "External"/>
	<Relationship Id="rId33" Type="http://schemas.openxmlformats.org/officeDocument/2006/relationships/hyperlink" Target="consultantplus://offline/ref=EE111BAAA4F57041DBA659A07E62CA1EE98A1CD9AE96E64864EA7AC7C8FD03425F82E18A3F642D07CE8D77B88A08BDEE60CF98EA77B140C252936716V8ZFN" TargetMode = "External"/>
	<Relationship Id="rId34" Type="http://schemas.openxmlformats.org/officeDocument/2006/relationships/hyperlink" Target="consultantplus://offline/ref=EE111BAAA4F57041DBA647AD680E9017EE8046DCAC96EF173ABF7C9097AD05170DC2BFD37D273E07CC9375BA89V0Z1N" TargetMode = "External"/>
	<Relationship Id="rId35" Type="http://schemas.openxmlformats.org/officeDocument/2006/relationships/hyperlink" Target="consultantplus://offline/ref=EE111BAAA4F57041DBA659A07E62CA1EE98A1CD9AE96E64864EA7AC7C8FD03425F82E18A3F642D07CE8D77B88A08BDEE60CF98EA77B140C252936716V8ZFN" TargetMode = "External"/>
	<Relationship Id="rId36" Type="http://schemas.openxmlformats.org/officeDocument/2006/relationships/hyperlink" Target="consultantplus://offline/ref=EE111BAAA4F57041DBA659A07E62CA1EE98A1CD9AE96E64864EA7AC7C8FD03425F82E18A3F642D07CE8D77B88A08BDEE60CF98EA77B140C252936716V8ZFN" TargetMode = "External"/>
	<Relationship Id="rId37" Type="http://schemas.openxmlformats.org/officeDocument/2006/relationships/hyperlink" Target="consultantplus://offline/ref=EE111BAAA4F57041DBA659A07E62CA1EE98A1CD9AE90E34367EF7AC7C8FD03425F82E18A3F642D07CE8D77BA8308BDEE60CF98EA77B140C252936716V8ZFN" TargetMode = "External"/>
	<Relationship Id="rId38" Type="http://schemas.openxmlformats.org/officeDocument/2006/relationships/hyperlink" Target="consultantplus://offline/ref=EE111BAAA4F57041DBA659A07E62CA1EE98A1CD9AE96E64864EA7AC7C8FD03425F82E18A3F642D07CE8D77B88908BDEE60CF98EA77B140C252936716V8ZFN" TargetMode = "External"/>
	<Relationship Id="rId39" Type="http://schemas.openxmlformats.org/officeDocument/2006/relationships/hyperlink" Target="consultantplus://offline/ref=EE111BAAA4F57041DBA659A07E62CA1EE98A1CD9A891E14066E027CDC0A40F40588DBE8F38752D07C99376B89501E9BDV2Z6N" TargetMode = "External"/>
	<Relationship Id="rId40" Type="http://schemas.openxmlformats.org/officeDocument/2006/relationships/hyperlink" Target="consultantplus://offline/ref=EE111BAAA4F57041DBA659A07E62CA1EE98A1CD9AC99E64060E027CDC0A40F40588DBE8F38752D07C99376B89501E9BDV2Z6N" TargetMode = "External"/>
	<Relationship Id="rId41" Type="http://schemas.openxmlformats.org/officeDocument/2006/relationships/hyperlink" Target="consultantplus://offline/ref=EE111BAAA4F57041DBA659A07E62CA1EE98A1CD9AA94E5496EE027CDC0A40F40588DBE8F38752D07C99376B89501E9BDV2Z6N" TargetMode = "External"/>
	<Relationship Id="rId42" Type="http://schemas.openxmlformats.org/officeDocument/2006/relationships/hyperlink" Target="consultantplus://offline/ref=EE111BAAA4F57041DBA659A07E62CA1EE98A1CD9A992E24562E027CDC0A40F40588DBE8F38752D07C99376B89501E9BDV2Z6N" TargetMode = "External"/>
	<Relationship Id="rId43" Type="http://schemas.openxmlformats.org/officeDocument/2006/relationships/hyperlink" Target="consultantplus://offline/ref=EE111BAAA4F57041DBA659A07E62CA1EE98A1CD9A891E04161E027CDC0A40F40588DBE8F38752D07C99376B89501E9BDV2Z6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Тамбовской области от 23.12.2016 N 57-З
(ред. от 27.07.2022)
"Об Общественной палате Тамбовской области"
(принят Постановлением Тамбовской областной Думы от 23.12.2016 N 177)</dc:title>
  <dcterms:created xsi:type="dcterms:W3CDTF">2022-12-17T13:25:21Z</dcterms:created>
</cp:coreProperties>
</file>