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25.02.2017 N 86-З</w:t>
              <w:br/>
              <w:t xml:space="preserve">(ред. от 31.07.2023)</w:t>
              <w:br/>
              <w:t xml:space="preserve">"Об отдельных вопросах организации местного самоуправления в Тамбовской области"</w:t>
              <w:br/>
              <w:t xml:space="preserve">(принят Постановлением Тамбовской областной Думы от 22.02.2017 N 246)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февраля 2017 года</w:t>
            </w:r>
          </w:p>
        </w:tc>
        <w:tc>
          <w:tcPr>
            <w:tcW w:w="5103" w:type="dxa"/>
            <w:tcBorders>
              <w:top w:val="nil"/>
              <w:left w:val="nil"/>
              <w:bottom w:val="nil"/>
              <w:right w:val="nil"/>
            </w:tcBorders>
          </w:tcPr>
          <w:p>
            <w:pPr>
              <w:pStyle w:val="0"/>
              <w:outlineLvl w:val="0"/>
              <w:jc w:val="right"/>
            </w:pPr>
            <w:r>
              <w:rPr>
                <w:sz w:val="20"/>
              </w:rPr>
              <w:t xml:space="preserve">N 86-З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 ОРГАНИЗАЦИИ МЕСТНОГО САМОУПРАВЛЕНИЯ</w:t>
      </w:r>
    </w:p>
    <w:p>
      <w:pPr>
        <w:pStyle w:val="2"/>
        <w:jc w:val="center"/>
      </w:pPr>
      <w:r>
        <w:rPr>
          <w:sz w:val="20"/>
        </w:rPr>
        <w:t xml:space="preserve">В ТАМБОВСКОЙ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22 февраля 2017 г.</w:t>
      </w:r>
    </w:p>
    <w:p>
      <w:pPr>
        <w:pStyle w:val="0"/>
        <w:jc w:val="right"/>
      </w:pPr>
      <w:r>
        <w:rPr>
          <w:sz w:val="20"/>
        </w:rPr>
        <w:t xml:space="preserve">N 246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26.07.2017 </w:t>
            </w:r>
            <w:hyperlink w:history="0" r:id="rId8" w:tooltip="Закон Тамбовской области от 26.07.2017 N 129-З (ред. от 26.12.2017) &quot;О внесении изменений в некоторые законодательные акты Тамбовской области&quot; (принят Постановлением Тамбовской областной Думы от 21.07.2017 N 366) {КонсультантПлюс}">
              <w:r>
                <w:rPr>
                  <w:sz w:val="20"/>
                  <w:color w:val="0000ff"/>
                </w:rPr>
                <w:t xml:space="preserve">N 129-З</w:t>
              </w:r>
            </w:hyperlink>
            <w:r>
              <w:rPr>
                <w:sz w:val="20"/>
                <w:color w:val="392c69"/>
              </w:rPr>
              <w:t xml:space="preserve">,</w:t>
            </w:r>
          </w:p>
          <w:p>
            <w:pPr>
              <w:pStyle w:val="0"/>
              <w:jc w:val="center"/>
            </w:pPr>
            <w:r>
              <w:rPr>
                <w:sz w:val="20"/>
                <w:color w:val="392c69"/>
              </w:rPr>
              <w:t xml:space="preserve">от 26.12.2017 </w:t>
            </w:r>
            <w:hyperlink w:history="0" r:id="rId9" w:tooltip="Закон Тамбовской области от 26.12.2017 N 193-З (ред. от 20.09.2021) &quot;О внесении изменений в Закон Тамбовской области &quot;О порядке осуществления муниципального земельного контроля на территории Тамбовской области&quot; и статью 12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7 N 518) {КонсультантПлюс}">
              <w:r>
                <w:rPr>
                  <w:sz w:val="20"/>
                  <w:color w:val="0000ff"/>
                </w:rPr>
                <w:t xml:space="preserve">N 193-З</w:t>
              </w:r>
            </w:hyperlink>
            <w:r>
              <w:rPr>
                <w:sz w:val="20"/>
                <w:color w:val="392c69"/>
              </w:rPr>
              <w:t xml:space="preserve">, от 26.12.2017 </w:t>
            </w:r>
            <w:hyperlink w:history="0" r:id="rId10" w:tooltip="Закон Тамбовской области от 26.12.2017 N 19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7 N 525) {КонсультантПлюс}">
              <w:r>
                <w:rPr>
                  <w:sz w:val="20"/>
                  <w:color w:val="0000ff"/>
                </w:rPr>
                <w:t xml:space="preserve">N 197-З</w:t>
              </w:r>
            </w:hyperlink>
            <w:r>
              <w:rPr>
                <w:sz w:val="20"/>
                <w:color w:val="392c69"/>
              </w:rPr>
              <w:t xml:space="preserve">, от 06.11.2018 </w:t>
            </w:r>
            <w:hyperlink w:history="0" r:id="rId11" w:tooltip="Закон Тамбовской области от 06.11.2018 N 281-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10.2018 N 735) {КонсультантПлюс}">
              <w:r>
                <w:rPr>
                  <w:sz w:val="20"/>
                  <w:color w:val="0000ff"/>
                </w:rPr>
                <w:t xml:space="preserve">N 281-З</w:t>
              </w:r>
            </w:hyperlink>
            <w:r>
              <w:rPr>
                <w:sz w:val="20"/>
                <w:color w:val="392c69"/>
              </w:rPr>
              <w:t xml:space="preserve">,</w:t>
            </w:r>
          </w:p>
          <w:p>
            <w:pPr>
              <w:pStyle w:val="0"/>
              <w:jc w:val="center"/>
            </w:pPr>
            <w:r>
              <w:rPr>
                <w:sz w:val="20"/>
                <w:color w:val="392c69"/>
              </w:rPr>
              <w:t xml:space="preserve">от 04.12.2018 </w:t>
            </w:r>
            <w:hyperlink w:history="0" r:id="rId12" w:tooltip="Закон Тамбовской области от 04.12.2018 N 303-З &quot;О внесении изменения в статью 9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0.11.2018 N 781) {КонсультантПлюс}">
              <w:r>
                <w:rPr>
                  <w:sz w:val="20"/>
                  <w:color w:val="0000ff"/>
                </w:rPr>
                <w:t xml:space="preserve">N 303-З</w:t>
              </w:r>
            </w:hyperlink>
            <w:r>
              <w:rPr>
                <w:sz w:val="20"/>
                <w:color w:val="392c69"/>
              </w:rPr>
              <w:t xml:space="preserve">, от 25.12.2018 </w:t>
            </w:r>
            <w:hyperlink w:history="0" r:id="rId13"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N 317-З</w:t>
              </w:r>
            </w:hyperlink>
            <w:r>
              <w:rPr>
                <w:sz w:val="20"/>
                <w:color w:val="392c69"/>
              </w:rPr>
              <w:t xml:space="preserve">, от 03.04.2019 </w:t>
            </w:r>
            <w:hyperlink w:history="0" r:id="rId14" w:tooltip="Закон Тамбовской области от 03.04.2019 N 342-З &quot;О внесении изменений в статью 12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9.03.2019 N 894) {КонсультантПлюс}">
              <w:r>
                <w:rPr>
                  <w:sz w:val="20"/>
                  <w:color w:val="0000ff"/>
                </w:rPr>
                <w:t xml:space="preserve">N 342-З</w:t>
              </w:r>
            </w:hyperlink>
            <w:r>
              <w:rPr>
                <w:sz w:val="20"/>
                <w:color w:val="392c69"/>
              </w:rPr>
              <w:t xml:space="preserve">,</w:t>
            </w:r>
          </w:p>
          <w:p>
            <w:pPr>
              <w:pStyle w:val="0"/>
              <w:jc w:val="center"/>
            </w:pPr>
            <w:r>
              <w:rPr>
                <w:sz w:val="20"/>
                <w:color w:val="392c69"/>
              </w:rPr>
              <w:t xml:space="preserve">от 04.12.2019 </w:t>
            </w:r>
            <w:hyperlink w:history="0" r:id="rId15" w:tooltip="Закон Тамбовской области от 04.12.2019 N 424-З &quot;О внесении изменений в статью 12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9.11.2019 N 1095) {КонсультантПлюс}">
              <w:r>
                <w:rPr>
                  <w:sz w:val="20"/>
                  <w:color w:val="0000ff"/>
                </w:rPr>
                <w:t xml:space="preserve">N 424-З</w:t>
              </w:r>
            </w:hyperlink>
            <w:r>
              <w:rPr>
                <w:sz w:val="20"/>
                <w:color w:val="392c69"/>
              </w:rPr>
              <w:t xml:space="preserve">, от 30.03.2020 </w:t>
            </w:r>
            <w:hyperlink w:history="0" r:id="rId16" w:tooltip="Закон Тамбовской области от 30.03.2020 N 460-З &quot;О внесении изменений в отдельные законодательные акты Тамбовской области&quot; (принят Постановлением Тамбовской областной Думы от 27.03.2020 N 1199) {КонсультантПлюс}">
              <w:r>
                <w:rPr>
                  <w:sz w:val="20"/>
                  <w:color w:val="0000ff"/>
                </w:rPr>
                <w:t xml:space="preserve">N 460-З</w:t>
              </w:r>
            </w:hyperlink>
            <w:r>
              <w:rPr>
                <w:sz w:val="20"/>
                <w:color w:val="392c69"/>
              </w:rPr>
              <w:t xml:space="preserve">, от 06.11.2020 </w:t>
            </w:r>
            <w:hyperlink w:history="0" r:id="rId17"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N 531-З</w:t>
              </w:r>
            </w:hyperlink>
            <w:r>
              <w:rPr>
                <w:sz w:val="20"/>
                <w:color w:val="392c69"/>
              </w:rPr>
              <w:t xml:space="preserve">,</w:t>
            </w:r>
          </w:p>
          <w:p>
            <w:pPr>
              <w:pStyle w:val="0"/>
              <w:jc w:val="center"/>
            </w:pPr>
            <w:r>
              <w:rPr>
                <w:sz w:val="20"/>
                <w:color w:val="392c69"/>
              </w:rPr>
              <w:t xml:space="preserve">от 31.05.2021 </w:t>
            </w:r>
            <w:hyperlink w:history="0" r:id="rId18"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N 634-З</w:t>
              </w:r>
            </w:hyperlink>
            <w:r>
              <w:rPr>
                <w:sz w:val="20"/>
                <w:color w:val="392c69"/>
              </w:rPr>
              <w:t xml:space="preserve">, от 03.08.2021 </w:t>
            </w:r>
            <w:hyperlink w:history="0" r:id="rId19" w:tooltip="Закон Тамбовской области от 03.08.2021 N 657-З &quot;О внесении изменений в статью 12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0.07.2021 N 1687) {КонсультантПлюс}">
              <w:r>
                <w:rPr>
                  <w:sz w:val="20"/>
                  <w:color w:val="0000ff"/>
                </w:rPr>
                <w:t xml:space="preserve">N 657-З</w:t>
              </w:r>
            </w:hyperlink>
            <w:r>
              <w:rPr>
                <w:sz w:val="20"/>
                <w:color w:val="392c69"/>
              </w:rPr>
              <w:t xml:space="preserve">, от 01.12.2021 </w:t>
            </w:r>
            <w:hyperlink w:history="0" r:id="rId20" w:tooltip="Закон Тамбовской области от 01.12.2021 N 2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11.2021 N 98) {КонсультантПлюс}">
              <w:r>
                <w:rPr>
                  <w:sz w:val="20"/>
                  <w:color w:val="0000ff"/>
                </w:rPr>
                <w:t xml:space="preserve">N 27-З</w:t>
              </w:r>
            </w:hyperlink>
            <w:r>
              <w:rPr>
                <w:sz w:val="20"/>
                <w:color w:val="392c69"/>
              </w:rPr>
              <w:t xml:space="preserve">,</w:t>
            </w:r>
          </w:p>
          <w:p>
            <w:pPr>
              <w:pStyle w:val="0"/>
              <w:jc w:val="center"/>
            </w:pPr>
            <w:r>
              <w:rPr>
                <w:sz w:val="20"/>
                <w:color w:val="392c69"/>
              </w:rPr>
              <w:t xml:space="preserve">от 27.12.2021 </w:t>
            </w:r>
            <w:hyperlink w:history="0" r:id="rId21" w:tooltip="Закон Тамбовской области от 27.12.2021 N 38-З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2.12.2021 N 107) {КонсультантПлюс}">
              <w:r>
                <w:rPr>
                  <w:sz w:val="20"/>
                  <w:color w:val="0000ff"/>
                </w:rPr>
                <w:t xml:space="preserve">N 38-З</w:t>
              </w:r>
            </w:hyperlink>
            <w:r>
              <w:rPr>
                <w:sz w:val="20"/>
                <w:color w:val="392c69"/>
              </w:rPr>
              <w:t xml:space="preserve">, от 26.04.2022 </w:t>
            </w:r>
            <w:hyperlink w:history="0" r:id="rId22" w:tooltip="Закон Тамбовской области от 26.04.2022 N 92-З &quot;О внесении изменения в статью 12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2.04.2022 N 255) {КонсультантПлюс}">
              <w:r>
                <w:rPr>
                  <w:sz w:val="20"/>
                  <w:color w:val="0000ff"/>
                </w:rPr>
                <w:t xml:space="preserve">N 92-З</w:t>
              </w:r>
            </w:hyperlink>
            <w:r>
              <w:rPr>
                <w:sz w:val="20"/>
                <w:color w:val="392c69"/>
              </w:rPr>
              <w:t xml:space="preserve">, от 27.10.2022 </w:t>
            </w:r>
            <w:hyperlink w:history="0" r:id="rId23"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color w:val="392c69"/>
              </w:rPr>
              <w:t xml:space="preserve">,</w:t>
            </w:r>
          </w:p>
          <w:p>
            <w:pPr>
              <w:pStyle w:val="0"/>
              <w:jc w:val="center"/>
            </w:pPr>
            <w:r>
              <w:rPr>
                <w:sz w:val="20"/>
                <w:color w:val="392c69"/>
              </w:rPr>
              <w:t xml:space="preserve">от 23.12.2022 </w:t>
            </w:r>
            <w:hyperlink w:history="0" r:id="rId24" w:tooltip="Закон Тамбовской области от 23.12.2022 N 201-З &quot;О преобразовании муниципальных образований путем объединения Цнинского сельсовета Тамбовского района Тамбовской области, Бокинского сельсовета Тамбовского района Тамбовской области, Покрово-Пригородного сельсовета Тамбовского района Тамбовской области с городским округом - город Тамбов и о внесении изменений в отдельные законодательные акты Тамбовской области&quot; (принят Постановлением Тамбовской областной Думы от 23.12.2022 N 590) {КонсультантПлюс}">
              <w:r>
                <w:rPr>
                  <w:sz w:val="20"/>
                  <w:color w:val="0000ff"/>
                </w:rPr>
                <w:t xml:space="preserve">N 201-З</w:t>
              </w:r>
            </w:hyperlink>
            <w:r>
              <w:rPr>
                <w:sz w:val="20"/>
                <w:color w:val="392c69"/>
              </w:rPr>
              <w:t xml:space="preserve">, от 27.12.2022 </w:t>
            </w:r>
            <w:hyperlink w:history="0" r:id="rId25"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color w:val="392c69"/>
              </w:rPr>
              <w:t xml:space="preserve">, от 31.07.2023 </w:t>
            </w:r>
            <w:hyperlink w:history="0" r:id="rId26"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N 375-З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отдельные вопросы организации местного самоуправления в Тамбовской области в пределах компетенции органов государственной власти субъекта Российской Федерации в области местного самоуправления, установленной Федеральным </w:t>
      </w:r>
      <w:hyperlink w:history="0" r:id="rId2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Местное самоуправление в Тамбовской области</w:t>
      </w:r>
    </w:p>
    <w:p>
      <w:pPr>
        <w:pStyle w:val="0"/>
        <w:jc w:val="both"/>
      </w:pPr>
      <w:r>
        <w:rPr>
          <w:sz w:val="20"/>
        </w:rPr>
      </w:r>
    </w:p>
    <w:p>
      <w:pPr>
        <w:pStyle w:val="0"/>
        <w:ind w:firstLine="540"/>
        <w:jc w:val="both"/>
      </w:pPr>
      <w:r>
        <w:rPr>
          <w:sz w:val="20"/>
        </w:rPr>
        <w:t xml:space="preserve">1. Местное самоуправление признается, гарантируется и осуществляется на всей территории Тамбовской области.</w:t>
      </w:r>
    </w:p>
    <w:p>
      <w:pPr>
        <w:pStyle w:val="0"/>
        <w:spacing w:before="200" w:line-rule="auto"/>
        <w:ind w:firstLine="540"/>
        <w:jc w:val="both"/>
      </w:pPr>
      <w:r>
        <w:rPr>
          <w:sz w:val="20"/>
        </w:rPr>
        <w:t xml:space="preserve">2. Местное самоуправление в Тамбовской области (далее - местное самоуправление) - форма осуществления народом своей власти, обеспечивающая в пределах, установленных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Тамбовской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Используемые в настоящем Законе основные термины и понятия, по своему значению соответствуют понятиям, используемым в Федеральном </w:t>
      </w:r>
      <w:hyperlink w:history="0" r:id="rId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Для целей настоящего Закона используются следующие термины и понятия:</w:t>
      </w:r>
    </w:p>
    <w:p>
      <w:pPr>
        <w:pStyle w:val="0"/>
        <w:jc w:val="both"/>
      </w:pPr>
      <w:r>
        <w:rPr>
          <w:sz w:val="20"/>
        </w:rPr>
        <w:t xml:space="preserve">(абзац введен </w:t>
      </w:r>
      <w:hyperlink w:history="0" r:id="rId30"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spacing w:before="200" w:line-rule="auto"/>
        <w:ind w:firstLine="540"/>
        <w:jc w:val="both"/>
      </w:pPr>
      <w:r>
        <w:rPr>
          <w:sz w:val="20"/>
        </w:rPr>
        <w:t xml:space="preserve">границы прилегающей территории - линии, определяющие пределы и местоположение прилегающей территории;</w:t>
      </w:r>
    </w:p>
    <w:p>
      <w:pPr>
        <w:pStyle w:val="0"/>
        <w:jc w:val="both"/>
      </w:pPr>
      <w:r>
        <w:rPr>
          <w:sz w:val="20"/>
        </w:rPr>
        <w:t xml:space="preserve">(абзац введен </w:t>
      </w:r>
      <w:hyperlink w:history="0" r:id="rId31"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spacing w:before="200" w:line-rule="auto"/>
        <w:ind w:firstLine="540"/>
        <w:jc w:val="both"/>
      </w:pPr>
      <w:r>
        <w:rPr>
          <w:sz w:val="20"/>
        </w:rPr>
        <w:t xml:space="preserve">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pPr>
        <w:pStyle w:val="0"/>
        <w:jc w:val="both"/>
      </w:pPr>
      <w:r>
        <w:rPr>
          <w:sz w:val="20"/>
        </w:rPr>
        <w:t xml:space="preserve">(абзац введен </w:t>
      </w:r>
      <w:hyperlink w:history="0" r:id="rId32"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spacing w:before="200" w:line-rule="auto"/>
        <w:ind w:firstLine="540"/>
        <w:jc w:val="both"/>
      </w:pPr>
      <w:r>
        <w:rPr>
          <w:sz w:val="20"/>
        </w:rPr>
        <w:t xml:space="preserve">внешняя граница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pPr>
        <w:pStyle w:val="0"/>
        <w:jc w:val="both"/>
      </w:pPr>
      <w:r>
        <w:rPr>
          <w:sz w:val="20"/>
        </w:rPr>
        <w:t xml:space="preserve">(абзац введен </w:t>
      </w:r>
      <w:hyperlink w:history="0" r:id="rId33"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spacing w:before="200" w:line-rule="auto"/>
        <w:ind w:firstLine="540"/>
        <w:jc w:val="both"/>
      </w:pPr>
      <w:r>
        <w:rPr>
          <w:sz w:val="20"/>
        </w:rPr>
        <w:t xml:space="preserve">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pPr>
        <w:pStyle w:val="0"/>
        <w:jc w:val="both"/>
      </w:pPr>
      <w:r>
        <w:rPr>
          <w:sz w:val="20"/>
        </w:rPr>
        <w:t xml:space="preserve">(абзац введен </w:t>
      </w:r>
      <w:hyperlink w:history="0" r:id="rId34"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ind w:firstLine="540"/>
        <w:jc w:val="both"/>
      </w:pPr>
      <w:r>
        <w:rPr>
          <w:sz w:val="20"/>
        </w:rPr>
      </w:r>
    </w:p>
    <w:p>
      <w:pPr>
        <w:pStyle w:val="2"/>
        <w:outlineLvl w:val="2"/>
        <w:ind w:firstLine="540"/>
        <w:jc w:val="both"/>
      </w:pPr>
      <w:r>
        <w:rPr>
          <w:sz w:val="20"/>
        </w:rPr>
        <w:t xml:space="preserve">Статья 3. Права граждан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на территории Тамбовской области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В соответствии с Федеральным </w:t>
      </w:r>
      <w:hyperlink w:history="0" r:id="rId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Органы государственной власти Тамбовской области обеспечивают государственные гарантии прав населения на осуществление местного самоуправления.</w:t>
      </w:r>
    </w:p>
    <w:p>
      <w:pPr>
        <w:pStyle w:val="0"/>
        <w:jc w:val="both"/>
      </w:pPr>
      <w:r>
        <w:rPr>
          <w:sz w:val="20"/>
        </w:rPr>
      </w:r>
    </w:p>
    <w:p>
      <w:pPr>
        <w:pStyle w:val="2"/>
        <w:outlineLvl w:val="2"/>
        <w:ind w:firstLine="540"/>
        <w:jc w:val="both"/>
      </w:pPr>
      <w:r>
        <w:rPr>
          <w:sz w:val="20"/>
        </w:rPr>
        <w:t xml:space="preserve">Статья 4. Правовая основа местного самоуправления в Тамбовской области</w:t>
      </w:r>
    </w:p>
    <w:p>
      <w:pPr>
        <w:pStyle w:val="0"/>
        <w:jc w:val="both"/>
      </w:pPr>
      <w:r>
        <w:rPr>
          <w:sz w:val="20"/>
        </w:rPr>
      </w:r>
    </w:p>
    <w:p>
      <w:pPr>
        <w:pStyle w:val="0"/>
        <w:ind w:firstLine="540"/>
        <w:jc w:val="both"/>
      </w:pPr>
      <w:r>
        <w:rPr>
          <w:sz w:val="20"/>
        </w:rPr>
        <w:t xml:space="preserve">Правовую основу местного самоуправления в Тамбовской области составляют общепризнанные принципы и нормы международного права, международные договоры Российской Федерации,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38"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w:t>
        </w:r>
      </w:hyperlink>
      <w:r>
        <w:rPr>
          <w:sz w:val="20"/>
        </w:rPr>
        <w:t xml:space="preserve"> (Основной Закон) Тамбовской области Российской Федерации, настоящий Закон, другие законы и иные нормативные правовые акты Тамбовской области, уставы муниципальных образований, решения, принятые на местных референдумах и сходах граждан, и иные муниципальные правовые акты.</w:t>
      </w:r>
    </w:p>
    <w:p>
      <w:pPr>
        <w:pStyle w:val="0"/>
        <w:jc w:val="both"/>
      </w:pPr>
      <w:r>
        <w:rPr>
          <w:sz w:val="20"/>
        </w:rPr>
      </w:r>
    </w:p>
    <w:p>
      <w:pPr>
        <w:pStyle w:val="2"/>
        <w:outlineLvl w:val="1"/>
        <w:jc w:val="center"/>
      </w:pPr>
      <w:r>
        <w:rPr>
          <w:sz w:val="20"/>
        </w:rPr>
        <w:t xml:space="preserve">Глава 2. НАИМЕНОВАНИЯ ОРГАНОВ МЕСТНОГО САМОУПРАВЛЕНИЯ</w:t>
      </w:r>
    </w:p>
    <w:p>
      <w:pPr>
        <w:pStyle w:val="2"/>
        <w:jc w:val="center"/>
      </w:pPr>
      <w:r>
        <w:rPr>
          <w:sz w:val="20"/>
        </w:rPr>
        <w:t xml:space="preserve">МУНИЦИПАЛЬНЫХ ОБРАЗОВАНИЙ</w:t>
      </w:r>
    </w:p>
    <w:p>
      <w:pPr>
        <w:pStyle w:val="0"/>
        <w:jc w:val="both"/>
      </w:pPr>
      <w:r>
        <w:rPr>
          <w:sz w:val="20"/>
        </w:rPr>
      </w:r>
    </w:p>
    <w:p>
      <w:pPr>
        <w:pStyle w:val="2"/>
        <w:outlineLvl w:val="2"/>
        <w:ind w:firstLine="540"/>
        <w:jc w:val="both"/>
      </w:pPr>
      <w:r>
        <w:rPr>
          <w:sz w:val="20"/>
        </w:rPr>
        <w:t xml:space="preserve">Статья 5. Утратила силу. - </w:t>
      </w:r>
      <w:hyperlink w:history="0" r:id="rId39"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jc w:val="both"/>
      </w:pPr>
      <w:r>
        <w:rPr>
          <w:sz w:val="20"/>
        </w:rPr>
      </w:r>
    </w:p>
    <w:p>
      <w:pPr>
        <w:pStyle w:val="2"/>
        <w:outlineLvl w:val="2"/>
        <w:ind w:firstLine="540"/>
        <w:jc w:val="both"/>
      </w:pPr>
      <w:r>
        <w:rPr>
          <w:sz w:val="20"/>
        </w:rPr>
        <w:t xml:space="preserve">Статья 6. Наименования органов местного самоуправления муниципальных округов и городских округов в Тамбовской области</w:t>
      </w:r>
    </w:p>
    <w:p>
      <w:pPr>
        <w:pStyle w:val="0"/>
        <w:ind w:firstLine="540"/>
        <w:jc w:val="both"/>
      </w:pPr>
      <w:r>
        <w:rPr>
          <w:sz w:val="20"/>
        </w:rPr>
        <w:t xml:space="preserve">(в ред. </w:t>
      </w:r>
      <w:hyperlink w:history="0" r:id="rId40"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ind w:firstLine="540"/>
        <w:jc w:val="both"/>
      </w:pPr>
      <w:r>
        <w:rPr>
          <w:sz w:val="20"/>
        </w:rPr>
      </w:r>
    </w:p>
    <w:p>
      <w:pPr>
        <w:pStyle w:val="0"/>
        <w:ind w:firstLine="540"/>
        <w:jc w:val="both"/>
      </w:pPr>
      <w:r>
        <w:rPr>
          <w:sz w:val="20"/>
        </w:rPr>
        <w:t xml:space="preserve">1. Установить наименования представительных органов муниципальных округов и городских округов Тамбовской области согласно </w:t>
      </w:r>
      <w:hyperlink w:history="0" w:anchor="P465" w:tooltip="НАИМЕНОВАНИЯ">
        <w:r>
          <w:rPr>
            <w:sz w:val="20"/>
            <w:color w:val="0000ff"/>
          </w:rPr>
          <w:t xml:space="preserve">приложению 3</w:t>
        </w:r>
      </w:hyperlink>
      <w:r>
        <w:rPr>
          <w:sz w:val="20"/>
        </w:rPr>
        <w:t xml:space="preserve"> к настоящему Закону.</w:t>
      </w:r>
    </w:p>
    <w:p>
      <w:pPr>
        <w:pStyle w:val="0"/>
        <w:spacing w:before="200" w:line-rule="auto"/>
        <w:ind w:firstLine="540"/>
        <w:jc w:val="both"/>
      </w:pPr>
      <w:r>
        <w:rPr>
          <w:sz w:val="20"/>
        </w:rPr>
        <w:t xml:space="preserve">2. Установить наименования глав муниципальных округов и городских округов Тамбовской области согласно </w:t>
      </w:r>
      <w:hyperlink w:history="0" w:anchor="P512" w:tooltip="НАИМЕНОВАНИЯ">
        <w:r>
          <w:rPr>
            <w:sz w:val="20"/>
            <w:color w:val="0000ff"/>
          </w:rPr>
          <w:t xml:space="preserve">приложению 4</w:t>
        </w:r>
      </w:hyperlink>
      <w:r>
        <w:rPr>
          <w:sz w:val="20"/>
        </w:rPr>
        <w:t xml:space="preserve"> к настоящему Закону.</w:t>
      </w:r>
    </w:p>
    <w:p>
      <w:pPr>
        <w:pStyle w:val="0"/>
        <w:spacing w:before="200" w:line-rule="auto"/>
        <w:ind w:firstLine="540"/>
        <w:jc w:val="both"/>
      </w:pPr>
      <w:r>
        <w:rPr>
          <w:sz w:val="20"/>
        </w:rPr>
        <w:t xml:space="preserve">3. Наименование исполнительно-распорядительного органа муниципальных округов - администрация (наименование муниципального округа) Тамбовской области.</w:t>
      </w:r>
    </w:p>
    <w:p>
      <w:pPr>
        <w:pStyle w:val="0"/>
        <w:spacing w:before="200" w:line-rule="auto"/>
        <w:ind w:firstLine="540"/>
        <w:jc w:val="both"/>
      </w:pPr>
      <w:r>
        <w:rPr>
          <w:sz w:val="20"/>
        </w:rPr>
        <w:t xml:space="preserve">Наименование исполнительно-распорядительного органа городских округов - администрация (наименование городского округа) Тамбовской области.</w:t>
      </w:r>
    </w:p>
    <w:p>
      <w:pPr>
        <w:pStyle w:val="0"/>
        <w:spacing w:before="200" w:line-rule="auto"/>
        <w:ind w:firstLine="540"/>
        <w:jc w:val="both"/>
      </w:pPr>
      <w:r>
        <w:rPr>
          <w:sz w:val="20"/>
        </w:rPr>
        <w:t xml:space="preserve">4. Наименования иных органов местного самоуправления, должностных лиц местного самоуправления муниципальных округов и городских округов в Тамбовской области определяются уставом соответствующего муниципального образования.</w:t>
      </w:r>
    </w:p>
    <w:p>
      <w:pPr>
        <w:pStyle w:val="0"/>
        <w:jc w:val="both"/>
      </w:pPr>
      <w:r>
        <w:rPr>
          <w:sz w:val="20"/>
        </w:rPr>
      </w:r>
    </w:p>
    <w:p>
      <w:pPr>
        <w:pStyle w:val="2"/>
        <w:outlineLvl w:val="1"/>
        <w:jc w:val="center"/>
      </w:pPr>
      <w:r>
        <w:rPr>
          <w:sz w:val="20"/>
        </w:rPr>
        <w:t xml:space="preserve">Глава 3. ПОРЯДОК ФОРМИРОВАНИЯ ОРГАНОВ МЕСТНОГО</w:t>
      </w:r>
    </w:p>
    <w:p>
      <w:pPr>
        <w:pStyle w:val="2"/>
        <w:jc w:val="center"/>
      </w:pPr>
      <w:r>
        <w:rPr>
          <w:sz w:val="20"/>
        </w:rPr>
        <w:t xml:space="preserve">САМОУПРАВЛЕНИЯ В ТАМБОВСКОЙ ОБЛАСТИ</w:t>
      </w:r>
    </w:p>
    <w:p>
      <w:pPr>
        <w:pStyle w:val="0"/>
        <w:jc w:val="both"/>
      </w:pPr>
      <w:r>
        <w:rPr>
          <w:sz w:val="20"/>
        </w:rPr>
      </w:r>
    </w:p>
    <w:p>
      <w:pPr>
        <w:pStyle w:val="2"/>
        <w:outlineLvl w:val="2"/>
        <w:ind w:firstLine="540"/>
        <w:jc w:val="both"/>
      </w:pPr>
      <w:r>
        <w:rPr>
          <w:sz w:val="20"/>
        </w:rPr>
        <w:t xml:space="preserve">Статья 7. Утратила силу. - </w:t>
      </w:r>
      <w:hyperlink w:history="0" r:id="rId41"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jc w:val="both"/>
      </w:pPr>
      <w:r>
        <w:rPr>
          <w:sz w:val="20"/>
        </w:rPr>
      </w:r>
    </w:p>
    <w:p>
      <w:pPr>
        <w:pStyle w:val="2"/>
        <w:outlineLvl w:val="2"/>
        <w:ind w:firstLine="540"/>
        <w:jc w:val="both"/>
      </w:pPr>
      <w:r>
        <w:rPr>
          <w:sz w:val="20"/>
        </w:rPr>
        <w:t xml:space="preserve">Статья 8. Порядок избрания глав муниципальных образований</w:t>
      </w:r>
    </w:p>
    <w:p>
      <w:pPr>
        <w:pStyle w:val="0"/>
        <w:jc w:val="both"/>
      </w:pPr>
      <w:r>
        <w:rPr>
          <w:sz w:val="20"/>
        </w:rPr>
      </w:r>
    </w:p>
    <w:p>
      <w:pPr>
        <w:pStyle w:val="0"/>
        <w:ind w:firstLine="540"/>
        <w:jc w:val="both"/>
      </w:pPr>
      <w:r>
        <w:rPr>
          <w:sz w:val="20"/>
        </w:rPr>
        <w:t xml:space="preserve">1. Главы муниципальных округов, городских округов Тамбовской области избираются представительными органами соответствующих муниципальных образований из числа кандидатов, представленных конкурсной комиссией по результатам конкурса, за исключением случая, предусмотренного </w:t>
      </w:r>
      <w:hyperlink w:history="0" w:anchor="P82" w:tooltip="1.1. Глава городского округа, на территории которого находится административный центр Тамбовской области, избирается представительным органом городского округа из своего состава, или представительным органом городского округа из числа кандидатов, представленных конкурсной комиссией по результатам конкурса, в соответствии с уставом городского округа, на территории которого находится административный центр Тамбовской области.">
        <w:r>
          <w:rPr>
            <w:sz w:val="20"/>
            <w:color w:val="0000ff"/>
          </w:rPr>
          <w:t xml:space="preserve">частью 1.1</w:t>
        </w:r>
      </w:hyperlink>
      <w:r>
        <w:rPr>
          <w:sz w:val="20"/>
        </w:rPr>
        <w:t xml:space="preserve"> настоящей статьи.</w:t>
      </w:r>
    </w:p>
    <w:p>
      <w:pPr>
        <w:pStyle w:val="0"/>
        <w:jc w:val="both"/>
      </w:pPr>
      <w:r>
        <w:rPr>
          <w:sz w:val="20"/>
        </w:rPr>
        <w:t xml:space="preserve">(часть 1 в ред. </w:t>
      </w:r>
      <w:hyperlink w:history="0" r:id="rId42"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bookmarkStart w:id="82" w:name="P82"/>
    <w:bookmarkEnd w:id="82"/>
    <w:p>
      <w:pPr>
        <w:pStyle w:val="0"/>
        <w:spacing w:before="200" w:line-rule="auto"/>
        <w:ind w:firstLine="540"/>
        <w:jc w:val="both"/>
      </w:pPr>
      <w:r>
        <w:rPr>
          <w:sz w:val="20"/>
        </w:rPr>
        <w:t xml:space="preserve">1.1. Глава городского округа, на территории которого находится административный центр Тамбовской области, избирается представительным органом городского округа из своего состава, или представительным органом городского округа из числа кандидатов, представленных конкурсной комиссией по результатам конкурса, в соответствии с уставом городского округа, на территории которого находится административный центр Тамбовской области.</w:t>
      </w:r>
    </w:p>
    <w:p>
      <w:pPr>
        <w:pStyle w:val="0"/>
        <w:jc w:val="both"/>
      </w:pPr>
      <w:r>
        <w:rPr>
          <w:sz w:val="20"/>
        </w:rPr>
        <w:t xml:space="preserve">(часть 1.1 введена </w:t>
      </w:r>
      <w:hyperlink w:history="0" r:id="rId43" w:tooltip="Закон Тамбовской области от 01.12.2021 N 2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11.2021 N 98) {КонсультантПлюс}">
        <w:r>
          <w:rPr>
            <w:sz w:val="20"/>
            <w:color w:val="0000ff"/>
          </w:rPr>
          <w:t xml:space="preserve">Законом</w:t>
        </w:r>
      </w:hyperlink>
      <w:r>
        <w:rPr>
          <w:sz w:val="20"/>
        </w:rPr>
        <w:t xml:space="preserve"> Тамбовской области от 01.12.2021 N 27-З)</w:t>
      </w:r>
    </w:p>
    <w:p>
      <w:pPr>
        <w:pStyle w:val="0"/>
        <w:spacing w:before="200" w:line-rule="auto"/>
        <w:ind w:firstLine="540"/>
        <w:jc w:val="both"/>
      </w:pPr>
      <w:r>
        <w:rPr>
          <w:sz w:val="20"/>
        </w:rPr>
        <w:t xml:space="preserve">2. Утратила силу. - </w:t>
      </w:r>
      <w:hyperlink w:history="0" r:id="rId44"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jc w:val="both"/>
      </w:pPr>
      <w:r>
        <w:rPr>
          <w:sz w:val="20"/>
        </w:rPr>
      </w:r>
    </w:p>
    <w:p>
      <w:pPr>
        <w:pStyle w:val="2"/>
        <w:outlineLvl w:val="2"/>
        <w:ind w:firstLine="540"/>
        <w:jc w:val="both"/>
      </w:pPr>
      <w:r>
        <w:rPr>
          <w:sz w:val="20"/>
        </w:rPr>
        <w:t xml:space="preserve">Статья 9. Срок полномочий органов местного самоуправления, депутатов представительных органов муниципальных образований Тамбовской области</w:t>
      </w:r>
    </w:p>
    <w:p>
      <w:pPr>
        <w:pStyle w:val="0"/>
        <w:ind w:firstLine="540"/>
        <w:jc w:val="both"/>
      </w:pPr>
      <w:r>
        <w:rPr>
          <w:sz w:val="20"/>
        </w:rPr>
        <w:t xml:space="preserve">(в ред. </w:t>
      </w:r>
      <w:hyperlink w:history="0" r:id="rId45"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ind w:firstLine="540"/>
        <w:jc w:val="both"/>
      </w:pPr>
      <w:r>
        <w:rPr>
          <w:sz w:val="20"/>
        </w:rPr>
      </w:r>
    </w:p>
    <w:p>
      <w:pPr>
        <w:pStyle w:val="0"/>
        <w:ind w:firstLine="540"/>
        <w:jc w:val="both"/>
      </w:pPr>
      <w:r>
        <w:rPr>
          <w:sz w:val="20"/>
        </w:rPr>
        <w:t xml:space="preserve">1. Срок полномочий представительных органов муниципальных округов и городских округов Тамбовской области составляет пять лет.</w:t>
      </w:r>
    </w:p>
    <w:p>
      <w:pPr>
        <w:pStyle w:val="0"/>
        <w:spacing w:before="200" w:line-rule="auto"/>
        <w:ind w:firstLine="540"/>
        <w:jc w:val="both"/>
      </w:pPr>
      <w:r>
        <w:rPr>
          <w:sz w:val="20"/>
        </w:rPr>
        <w:t xml:space="preserve">2. Срок полномочий глав муниципальных округов и городских округов Тамбовской области составляет пять лет.</w:t>
      </w:r>
    </w:p>
    <w:p>
      <w:pPr>
        <w:pStyle w:val="0"/>
        <w:spacing w:before="200" w:line-rule="auto"/>
        <w:ind w:firstLine="540"/>
        <w:jc w:val="both"/>
      </w:pPr>
      <w:r>
        <w:rPr>
          <w:sz w:val="20"/>
        </w:rPr>
        <w:t xml:space="preserve">3. Срок полномочий депутатов представительных органов муниципальных округов и городских округов Тамбовской области составляет пять лет.</w:t>
      </w:r>
    </w:p>
    <w:p>
      <w:pPr>
        <w:pStyle w:val="0"/>
        <w:spacing w:before="200" w:line-rule="auto"/>
        <w:ind w:firstLine="540"/>
        <w:jc w:val="both"/>
      </w:pPr>
      <w:r>
        <w:rPr>
          <w:sz w:val="20"/>
        </w:rPr>
        <w:t xml:space="preserve">4. В случае преобразования муниципальных образований и при отсутствии инициативы граждан о проведении местного референдума, предусмотренного </w:t>
      </w:r>
      <w:hyperlink w:history="0" r:id="rId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5 статьи 34</w:t>
        </w:r>
      </w:hyperlink>
      <w:r>
        <w:rPr>
          <w:sz w:val="20"/>
        </w:rPr>
        <w:t xml:space="preserve"> Федерального закона "Об общих принципах организации местного самоуправления в Российской Федерации", срок полномочий депутатов представительных органов муниципальных образований, глав муниципальных образований устанавливается законом Тамбовской области о преобразовании муниципальных образований.</w:t>
      </w:r>
    </w:p>
    <w:p>
      <w:pPr>
        <w:pStyle w:val="0"/>
        <w:jc w:val="both"/>
      </w:pPr>
      <w:r>
        <w:rPr>
          <w:sz w:val="20"/>
        </w:rPr>
      </w:r>
    </w:p>
    <w:p>
      <w:pPr>
        <w:pStyle w:val="2"/>
        <w:outlineLvl w:val="2"/>
        <w:ind w:firstLine="540"/>
        <w:jc w:val="both"/>
      </w:pPr>
      <w:r>
        <w:rPr>
          <w:sz w:val="20"/>
        </w:rPr>
        <w:t xml:space="preserve">Статья 10. Контрольно-счетный орган муниципального образования</w:t>
      </w:r>
    </w:p>
    <w:p>
      <w:pPr>
        <w:pStyle w:val="0"/>
        <w:jc w:val="both"/>
      </w:pPr>
      <w:r>
        <w:rPr>
          <w:sz w:val="20"/>
        </w:rPr>
      </w:r>
    </w:p>
    <w:p>
      <w:pPr>
        <w:pStyle w:val="0"/>
        <w:ind w:firstLine="540"/>
        <w:jc w:val="both"/>
      </w:pPr>
      <w:r>
        <w:rPr>
          <w:sz w:val="20"/>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и может быть образован представительным органом муниципального образования.</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47"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Бюджетным </w:t>
      </w:r>
      <w:hyperlink w:history="0" r:id="rId4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w:t>
      </w:r>
      <w:hyperlink w:history="0" r:id="rId50" w:tooltip="Закон Тамбовской области от 04.12.2013 N 343-З (ред. от 27.07.2022) &quot;Об отдельных вопросах организации и деятельности контрольно-счетных органов муниципальных образований Тамбовской области&quot; (принят Постановлением Тамбовской областной Думы от 29.11.2013 N 981) {КонсультантПлюс}">
        <w:r>
          <w:rPr>
            <w:sz w:val="20"/>
            <w:color w:val="0000ff"/>
          </w:rPr>
          <w:t xml:space="preserve">Законом</w:t>
        </w:r>
      </w:hyperlink>
      <w:r>
        <w:rPr>
          <w:sz w:val="20"/>
        </w:rPr>
        <w:t xml:space="preserve"> Тамбовской области от 4 декабря 2013 года N 343-З "Об отдельных вопросах организации и деятельности контрольно-счетных органов муниципальных образований Тамбовской области", иными нормативными правовыми актами Тамбовской области, муниципальными нормативными правовыми актами.</w:t>
      </w:r>
    </w:p>
    <w:p>
      <w:pPr>
        <w:pStyle w:val="0"/>
        <w:spacing w:before="200" w:line-rule="auto"/>
        <w:ind w:firstLine="540"/>
        <w:jc w:val="both"/>
      </w:pPr>
      <w:r>
        <w:rPr>
          <w:sz w:val="20"/>
        </w:rPr>
        <w:t xml:space="preserve">3. Наименование контрольно-счетного органа муниципального образования устанавливается уставом соответствующего муниципального образования и (или) нормативным правовым актом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11. Требования к уровню профессионального образования, учитываемые в условиях конкурса по отбору кандидатур на должность главы муниципального образования</w:t>
      </w:r>
    </w:p>
    <w:p>
      <w:pPr>
        <w:pStyle w:val="0"/>
        <w:ind w:firstLine="540"/>
        <w:jc w:val="both"/>
      </w:pPr>
      <w:r>
        <w:rPr>
          <w:sz w:val="20"/>
        </w:rPr>
        <w:t xml:space="preserve">(в ред. </w:t>
      </w:r>
      <w:hyperlink w:history="0" r:id="rId51"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ind w:firstLine="540"/>
        <w:jc w:val="both"/>
      </w:pPr>
      <w:r>
        <w:rPr>
          <w:sz w:val="20"/>
        </w:rPr>
      </w:r>
    </w:p>
    <w:p>
      <w:pPr>
        <w:pStyle w:val="0"/>
        <w:ind w:firstLine="540"/>
        <w:jc w:val="both"/>
      </w:pPr>
      <w:r>
        <w:rPr>
          <w:sz w:val="20"/>
        </w:rPr>
        <w:t xml:space="preserve">Требованием к уровню профессионального образования, учитываемым в условиях конкурса по отбору кандидатур на должность главы муниципального округа, городского округа Тамбовской области, которое является предпочтительным для осуществления главой муниципального округа, городского округа Тамбовской области отдельных государственных полномочий, переданных органам местного самоуправления муниципального округа, городского округа Тамбовской области, является наличие высшего профессионального образования не ниже уровня специалитета, магистратуры.</w:t>
      </w:r>
    </w:p>
    <w:p>
      <w:pPr>
        <w:pStyle w:val="0"/>
        <w:jc w:val="both"/>
      </w:pPr>
      <w:r>
        <w:rPr>
          <w:sz w:val="20"/>
        </w:rPr>
      </w:r>
    </w:p>
    <w:p>
      <w:pPr>
        <w:pStyle w:val="2"/>
        <w:outlineLvl w:val="1"/>
        <w:jc w:val="center"/>
      </w:pPr>
      <w:r>
        <w:rPr>
          <w:sz w:val="20"/>
        </w:rPr>
        <w:t xml:space="preserve">Глава 3.1. ОРГАНИЗАЦИЯ ПРЕДВАРИТЕЛЬНОГО УВЕДОМЛЕНИЯ ВЫСШЕГО</w:t>
      </w:r>
    </w:p>
    <w:p>
      <w:pPr>
        <w:pStyle w:val="2"/>
        <w:jc w:val="center"/>
      </w:pPr>
      <w:r>
        <w:rPr>
          <w:sz w:val="20"/>
        </w:rPr>
        <w:t xml:space="preserve">ДОЛЖНОСТНОГО ЛИЦА ОБЛАСТИ ЛИЦАМИ, ЗАМЕЩАЮЩИМИ МУНИЦИПАЛЬНЫЕ</w:t>
      </w:r>
    </w:p>
    <w:p>
      <w:pPr>
        <w:pStyle w:val="2"/>
        <w:jc w:val="center"/>
      </w:pPr>
      <w:r>
        <w:rPr>
          <w:sz w:val="20"/>
        </w:rPr>
        <w:t xml:space="preserve">ДОЛЖНОСТИ В ТАМБОВСКОЙ ОБЛАСТИ И ОСУЩЕСТВЛЯЮЩИМИ СВОИ</w:t>
      </w:r>
    </w:p>
    <w:p>
      <w:pPr>
        <w:pStyle w:val="2"/>
        <w:jc w:val="center"/>
      </w:pPr>
      <w:r>
        <w:rPr>
          <w:sz w:val="20"/>
        </w:rPr>
        <w:t xml:space="preserve">ПОЛНОМОЧИЯ НА ПОСТОЯННОЙ ОСНОВЕ, О НАМЕРЕНИИ УЧАСТВОВАТЬ</w:t>
      </w:r>
    </w:p>
    <w:p>
      <w:pPr>
        <w:pStyle w:val="2"/>
        <w:jc w:val="center"/>
      </w:pPr>
      <w:r>
        <w:rPr>
          <w:sz w:val="20"/>
        </w:rPr>
        <w:t xml:space="preserve">НА БЕЗВОЗМЕЗДНОЙ ОСНОВЕ В УПРАВЛЕНИИ НЕКОММЕРЧЕСКОЙ</w:t>
      </w:r>
    </w:p>
    <w:p>
      <w:pPr>
        <w:pStyle w:val="2"/>
        <w:jc w:val="center"/>
      </w:pPr>
      <w:r>
        <w:rPr>
          <w:sz w:val="20"/>
        </w:rPr>
        <w:t xml:space="preserve">ОРГАНИЗАЦИЕЙ</w:t>
      </w:r>
    </w:p>
    <w:p>
      <w:pPr>
        <w:pStyle w:val="0"/>
        <w:jc w:val="center"/>
      </w:pPr>
      <w:r>
        <w:rPr>
          <w:sz w:val="20"/>
        </w:rPr>
        <w:t xml:space="preserve">(в ред. Законов Тамбовской области от 06.11.2020 </w:t>
      </w:r>
      <w:hyperlink w:history="0" r:id="rId52"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N 531-З</w:t>
        </w:r>
      </w:hyperlink>
      <w:r>
        <w:rPr>
          <w:sz w:val="20"/>
        </w:rPr>
        <w:t xml:space="preserve">,</w:t>
      </w:r>
    </w:p>
    <w:p>
      <w:pPr>
        <w:pStyle w:val="0"/>
        <w:jc w:val="center"/>
      </w:pPr>
      <w:r>
        <w:rPr>
          <w:sz w:val="20"/>
        </w:rPr>
        <w:t xml:space="preserve">от 27.10.2022 </w:t>
      </w:r>
      <w:hyperlink w:history="0" r:id="rId53"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54"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jc w:val="center"/>
      </w:pPr>
      <w:r>
        <w:rPr>
          <w:sz w:val="20"/>
        </w:rPr>
        <w:t xml:space="preserve">(введена </w:t>
      </w:r>
      <w:hyperlink w:history="0" r:id="rId55" w:tooltip="Закон Тамбовской области от 30.03.2020 N 460-З &quot;О внесении изменений в отдельные законодательные акты Тамбовской области&quot; (принят Постановлением Тамбовской областной Думы от 27.03.2020 N 1199) {КонсультантПлюс}">
        <w:r>
          <w:rPr>
            <w:sz w:val="20"/>
            <w:color w:val="0000ff"/>
          </w:rPr>
          <w:t xml:space="preserve">Законом</w:t>
        </w:r>
      </w:hyperlink>
      <w:r>
        <w:rPr>
          <w:sz w:val="20"/>
        </w:rPr>
        <w:t xml:space="preserve"> Тамбовской области от 30.03.2020 N 460-З)</w:t>
      </w:r>
    </w:p>
    <w:p>
      <w:pPr>
        <w:pStyle w:val="0"/>
        <w:ind w:firstLine="540"/>
        <w:jc w:val="both"/>
      </w:pPr>
      <w:r>
        <w:rPr>
          <w:sz w:val="20"/>
        </w:rPr>
      </w:r>
    </w:p>
    <w:p>
      <w:pPr>
        <w:pStyle w:val="2"/>
        <w:outlineLvl w:val="2"/>
        <w:ind w:firstLine="540"/>
        <w:jc w:val="both"/>
      </w:pPr>
      <w:r>
        <w:rPr>
          <w:sz w:val="20"/>
        </w:rPr>
        <w:t xml:space="preserve">Статья 11.1. Порядок предварительного уведомления высшего должностного лица области лицом, замещающим муниципальную должность в Тамбовской области и осуществляющим свои полномочия на постоянной основе, о намерении участвовать на безвозмездной основе в управлении некоммерческой организацией</w:t>
      </w:r>
    </w:p>
    <w:p>
      <w:pPr>
        <w:pStyle w:val="0"/>
        <w:jc w:val="both"/>
      </w:pPr>
      <w:r>
        <w:rPr>
          <w:sz w:val="20"/>
        </w:rPr>
        <w:t xml:space="preserve">(в ред. Законов Тамбовской области от 06.11.2020 </w:t>
      </w:r>
      <w:hyperlink w:history="0" r:id="rId56"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N 531-З</w:t>
        </w:r>
      </w:hyperlink>
      <w:r>
        <w:rPr>
          <w:sz w:val="20"/>
        </w:rPr>
        <w:t xml:space="preserve">, от 27.10.2022 </w:t>
      </w:r>
      <w:hyperlink w:history="0" r:id="rId57"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58"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ind w:firstLine="540"/>
        <w:jc w:val="both"/>
      </w:pPr>
      <w:r>
        <w:rPr>
          <w:sz w:val="20"/>
        </w:rPr>
      </w:r>
    </w:p>
    <w:p>
      <w:pPr>
        <w:pStyle w:val="0"/>
        <w:ind w:firstLine="540"/>
        <w:jc w:val="both"/>
      </w:pPr>
      <w:r>
        <w:rPr>
          <w:sz w:val="20"/>
        </w:rPr>
        <w:t xml:space="preserve">1. Лицо, замещающее муниципальную должность в Тамбовской области и осуществляющее свои полномочия на постоянной основе (далее - лицо, замещающее муниципальную должность), намеревающееся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высшему должностному лицу области уведомление в письменной форме не позднее чем за один месяц до даты начала такого участия.</w:t>
      </w:r>
    </w:p>
    <w:p>
      <w:pPr>
        <w:pStyle w:val="0"/>
        <w:jc w:val="both"/>
      </w:pPr>
      <w:r>
        <w:rPr>
          <w:sz w:val="20"/>
        </w:rPr>
        <w:t xml:space="preserve">(в ред. Законов Тамбовской области от 06.11.2020 </w:t>
      </w:r>
      <w:hyperlink w:history="0" r:id="rId59"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N 531-З</w:t>
        </w:r>
      </w:hyperlink>
      <w:r>
        <w:rPr>
          <w:sz w:val="20"/>
        </w:rPr>
        <w:t xml:space="preserve">, от 27.10.2022 </w:t>
      </w:r>
      <w:hyperlink w:history="0" r:id="rId60"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61"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2. Уведомление о намерении участвовать на безвозмездной основе в управлении некоммерческой организацией (далее - Уведомление) должно содержать:</w:t>
      </w:r>
    </w:p>
    <w:p>
      <w:pPr>
        <w:pStyle w:val="0"/>
        <w:spacing w:before="200" w:line-rule="auto"/>
        <w:ind w:firstLine="540"/>
        <w:jc w:val="both"/>
      </w:pPr>
      <w:r>
        <w:rPr>
          <w:sz w:val="20"/>
        </w:rPr>
        <w:t xml:space="preserve">1) фамилию, имя, отчество, должность лица, подающего Уведомление;</w:t>
      </w:r>
    </w:p>
    <w:p>
      <w:pPr>
        <w:pStyle w:val="0"/>
        <w:spacing w:before="200" w:line-rule="auto"/>
        <w:ind w:firstLine="540"/>
        <w:jc w:val="both"/>
      </w:pPr>
      <w:r>
        <w:rPr>
          <w:sz w:val="20"/>
        </w:rPr>
        <w:t xml:space="preserve">2) наименование некоммерческой организации, местонахождение и адрес некоммерческой организации, идентификационный номер налогоплательщика некоммерческой организации;</w:t>
      </w:r>
    </w:p>
    <w:p>
      <w:pPr>
        <w:pStyle w:val="0"/>
        <w:spacing w:before="200" w:line-rule="auto"/>
        <w:ind w:firstLine="540"/>
        <w:jc w:val="both"/>
      </w:pPr>
      <w:r>
        <w:rPr>
          <w:sz w:val="20"/>
        </w:rPr>
        <w:t xml:space="preserve">3) наименование должности в некоммерческой организации;</w:t>
      </w:r>
    </w:p>
    <w:p>
      <w:pPr>
        <w:pStyle w:val="0"/>
        <w:spacing w:before="200" w:line-rule="auto"/>
        <w:ind w:firstLine="540"/>
        <w:jc w:val="both"/>
      </w:pPr>
      <w:r>
        <w:rPr>
          <w:sz w:val="20"/>
        </w:rPr>
        <w:t xml:space="preserve">4) функции, которые будут возложены на лицо, замещающее муниципальную должность;</w:t>
      </w:r>
    </w:p>
    <w:p>
      <w:pPr>
        <w:pStyle w:val="0"/>
        <w:spacing w:before="200" w:line-rule="auto"/>
        <w:ind w:firstLine="540"/>
        <w:jc w:val="both"/>
      </w:pPr>
      <w:r>
        <w:rPr>
          <w:sz w:val="20"/>
        </w:rPr>
        <w:t xml:space="preserve">5) дату составления Уведомления и подпись.</w:t>
      </w:r>
    </w:p>
    <w:p>
      <w:pPr>
        <w:pStyle w:val="0"/>
        <w:spacing w:before="200" w:line-rule="auto"/>
        <w:ind w:firstLine="540"/>
        <w:jc w:val="both"/>
      </w:pPr>
      <w:r>
        <w:rPr>
          <w:sz w:val="20"/>
        </w:rPr>
        <w:t xml:space="preserve">К Уведомлению прилагается копия устава некоммерческой организации, в управлении которой лицо, замещающее муниципальную должность, намеревается участвовать на безвозмездной основе.</w:t>
      </w:r>
    </w:p>
    <w:p>
      <w:pPr>
        <w:pStyle w:val="0"/>
        <w:jc w:val="both"/>
      </w:pPr>
      <w:r>
        <w:rPr>
          <w:sz w:val="20"/>
        </w:rPr>
        <w:t xml:space="preserve">(часть 2 в ред. </w:t>
      </w:r>
      <w:hyperlink w:history="0" r:id="rId62"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Закона</w:t>
        </w:r>
      </w:hyperlink>
      <w:r>
        <w:rPr>
          <w:sz w:val="20"/>
        </w:rPr>
        <w:t xml:space="preserve"> Тамбовской области от 06.11.2020 N 531-З)</w:t>
      </w:r>
    </w:p>
    <w:p>
      <w:pPr>
        <w:pStyle w:val="0"/>
        <w:spacing w:before="200" w:line-rule="auto"/>
        <w:ind w:firstLine="540"/>
        <w:jc w:val="both"/>
      </w:pPr>
      <w:r>
        <w:rPr>
          <w:sz w:val="20"/>
        </w:rPr>
        <w:t xml:space="preserve">3. Уведомление подлежит обязательному рассмотрению уполномоченным структурным подразделением Правительства Тамбовской области по вопросам профилактики коррупционных и иных правонарушений (далее - уполномоченное подразделение).</w:t>
      </w:r>
    </w:p>
    <w:p>
      <w:pPr>
        <w:pStyle w:val="0"/>
        <w:jc w:val="both"/>
      </w:pPr>
      <w:r>
        <w:rPr>
          <w:sz w:val="20"/>
        </w:rPr>
        <w:t xml:space="preserve">(в ред. Законов Тамбовской области от 27.12.2021 </w:t>
      </w:r>
      <w:hyperlink w:history="0" r:id="rId63" w:tooltip="Закон Тамбовской области от 27.12.2021 N 38-З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2.12.2021 N 107) {КонсультантПлюс}">
        <w:r>
          <w:rPr>
            <w:sz w:val="20"/>
            <w:color w:val="0000ff"/>
          </w:rPr>
          <w:t xml:space="preserve">N 38-З</w:t>
        </w:r>
      </w:hyperlink>
      <w:r>
        <w:rPr>
          <w:sz w:val="20"/>
        </w:rPr>
        <w:t xml:space="preserve">, от 27.10.2022 </w:t>
      </w:r>
      <w:hyperlink w:history="0" r:id="rId64"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w:t>
      </w:r>
    </w:p>
    <w:p>
      <w:pPr>
        <w:pStyle w:val="0"/>
        <w:spacing w:before="200" w:line-rule="auto"/>
        <w:ind w:firstLine="540"/>
        <w:jc w:val="both"/>
      </w:pPr>
      <w:r>
        <w:rPr>
          <w:sz w:val="20"/>
        </w:rPr>
        <w:t xml:space="preserve">Уполномоченное подразделение:</w:t>
      </w:r>
    </w:p>
    <w:p>
      <w:pPr>
        <w:pStyle w:val="0"/>
        <w:spacing w:before="200" w:line-rule="auto"/>
        <w:ind w:firstLine="540"/>
        <w:jc w:val="both"/>
      </w:pPr>
      <w:r>
        <w:rPr>
          <w:sz w:val="20"/>
        </w:rPr>
        <w:t xml:space="preserve">1) принимает и регистрирует Уведомление в день поступления в журнале регистрации уведомлений;</w:t>
      </w:r>
    </w:p>
    <w:p>
      <w:pPr>
        <w:pStyle w:val="0"/>
        <w:spacing w:before="200" w:line-rule="auto"/>
        <w:ind w:firstLine="540"/>
        <w:jc w:val="both"/>
      </w:pPr>
      <w:r>
        <w:rPr>
          <w:sz w:val="20"/>
        </w:rPr>
        <w:t xml:space="preserve">2) готовит в соответствии с представленным Уведомлением и копией устава некоммерческой организации заключение об отсутствии возможности возникновения конфликта интересов в случае участия лица, замещающего муниципальную должность, в управлении некоммерческой организацией;</w:t>
      </w:r>
    </w:p>
    <w:p>
      <w:pPr>
        <w:pStyle w:val="0"/>
        <w:jc w:val="both"/>
      </w:pPr>
      <w:r>
        <w:rPr>
          <w:sz w:val="20"/>
        </w:rPr>
        <w:t xml:space="preserve">(п. 2 в ред. </w:t>
      </w:r>
      <w:hyperlink w:history="0" r:id="rId65"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Закона</w:t>
        </w:r>
      </w:hyperlink>
      <w:r>
        <w:rPr>
          <w:sz w:val="20"/>
        </w:rPr>
        <w:t xml:space="preserve"> Тамбовской области от 06.11.2020 N 531-З)</w:t>
      </w:r>
    </w:p>
    <w:p>
      <w:pPr>
        <w:pStyle w:val="0"/>
        <w:spacing w:before="200" w:line-rule="auto"/>
        <w:ind w:firstLine="540"/>
        <w:jc w:val="both"/>
      </w:pPr>
      <w:r>
        <w:rPr>
          <w:sz w:val="20"/>
        </w:rPr>
        <w:t xml:space="preserve">3) представляет на рассмотрение высшему должностному лицу области Уведомление и соответствующее заключение по итогам его рассмотрения в течение десяти рабочих дней со дня поступления Уведомления в уполномоченное подразделение;</w:t>
      </w:r>
    </w:p>
    <w:p>
      <w:pPr>
        <w:pStyle w:val="0"/>
        <w:jc w:val="both"/>
      </w:pPr>
      <w:r>
        <w:rPr>
          <w:sz w:val="20"/>
        </w:rPr>
        <w:t xml:space="preserve">(в ред. Законов Тамбовской области от 27.10.2022 </w:t>
      </w:r>
      <w:hyperlink w:history="0" r:id="rId66"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67"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4) информирует лицо, замещающее муниципальную должность, о результатах рассмотрения Уведомления в течение семи рабочих дней со дня принятия решения высшим должностным лицом области.</w:t>
      </w:r>
    </w:p>
    <w:p>
      <w:pPr>
        <w:pStyle w:val="0"/>
        <w:jc w:val="both"/>
      </w:pPr>
      <w:r>
        <w:rPr>
          <w:sz w:val="20"/>
        </w:rPr>
        <w:t xml:space="preserve">(в ред. Законов Тамбовской области от 27.10.2022 </w:t>
      </w:r>
      <w:hyperlink w:history="0" r:id="rId68"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69"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4. В случае, если уполномоченным подразделением в ходе рассмотрения Уведомления будет выявлена возможность возникновения у подавшего его лица конфликта интересов при участии в управлении некоммерческой организацией, материалы (Уведомление, заключение по результатам его рассмотрения) направляются в комиссию, уполномоченную рассматривать вопросы соблюдения требований к служебному (должностному) поведению лиц, замещающих муниципальные должности. Комиссия создается правовым актом органа местного самоуправления, которым утверждаются ее состав и положение о ней.</w:t>
      </w:r>
    </w:p>
    <w:p>
      <w:pPr>
        <w:pStyle w:val="0"/>
        <w:spacing w:before="200" w:line-rule="auto"/>
        <w:ind w:firstLine="540"/>
        <w:jc w:val="both"/>
      </w:pPr>
      <w:r>
        <w:rPr>
          <w:sz w:val="20"/>
        </w:rPr>
        <w:t xml:space="preserve">В данном случае высшим должностным лицом области решение по поступившему Уведомлению принимается в течение трех рабочих дней со дня поступления к нему копии протокола заседания соответствующей комиссии согласно положению о ней.</w:t>
      </w:r>
    </w:p>
    <w:p>
      <w:pPr>
        <w:pStyle w:val="0"/>
        <w:jc w:val="both"/>
      </w:pPr>
      <w:r>
        <w:rPr>
          <w:sz w:val="20"/>
        </w:rPr>
        <w:t xml:space="preserve">(в ред. Законов Тамбовской области от 27.10.2022 </w:t>
      </w:r>
      <w:hyperlink w:history="0" r:id="rId70"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71"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5. Принятие к сведению высшим должностным лицом области Уведомления оформляется резолюцией на Уведомлении в левом верхнем углу с проставлением даты и подписи в течение пяти рабочих дней со дня поступления к нему от уполномоченного подразделения Уведомления и заключения по итогам его рассмотрения.</w:t>
      </w:r>
    </w:p>
    <w:p>
      <w:pPr>
        <w:pStyle w:val="0"/>
        <w:jc w:val="both"/>
      </w:pPr>
      <w:r>
        <w:rPr>
          <w:sz w:val="20"/>
        </w:rPr>
        <w:t xml:space="preserve">(в ред. Законов Тамбовской области от 27.10.2022 </w:t>
      </w:r>
      <w:hyperlink w:history="0" r:id="rId72"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73"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6. Лицо, замещающее муниципальную должность, участвующее на безвозмездной основе в управлении некоммерческой организацией, обязано уведомить высшее должностное лицо области в порядке, установленном для подачи Уведомления:</w:t>
      </w:r>
    </w:p>
    <w:p>
      <w:pPr>
        <w:pStyle w:val="0"/>
        <w:jc w:val="both"/>
      </w:pPr>
      <w:r>
        <w:rPr>
          <w:sz w:val="20"/>
        </w:rPr>
        <w:t xml:space="preserve">(в ред. Законов Тамбовской области от 27.10.2022 </w:t>
      </w:r>
      <w:hyperlink w:history="0" r:id="rId74"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75"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его полномочий в некоммерческой организации;</w:t>
      </w:r>
    </w:p>
    <w:p>
      <w:pPr>
        <w:pStyle w:val="0"/>
        <w:spacing w:before="200" w:line-rule="auto"/>
        <w:ind w:firstLine="540"/>
        <w:jc w:val="both"/>
      </w:pPr>
      <w:r>
        <w:rPr>
          <w:sz w:val="20"/>
        </w:rPr>
        <w:t xml:space="preserve">4) о замещении иной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высшего должностного лица области.</w:t>
      </w:r>
    </w:p>
    <w:p>
      <w:pPr>
        <w:pStyle w:val="0"/>
        <w:jc w:val="both"/>
      </w:pPr>
      <w:r>
        <w:rPr>
          <w:sz w:val="20"/>
        </w:rPr>
        <w:t xml:space="preserve">(в ред. Законов Тамбовской области от 27.10.2022 </w:t>
      </w:r>
      <w:hyperlink w:history="0" r:id="rId76"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77" w:tooltip="Закон Тамбовской области от 27.12.2022 N 235-З &quot;О внесении изменений в главу 3.1 Закона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3.12.2022 N 586) {КонсультантПлюс}">
        <w:r>
          <w:rPr>
            <w:sz w:val="20"/>
            <w:color w:val="0000ff"/>
          </w:rPr>
          <w:t xml:space="preserve">N 235-З</w:t>
        </w:r>
      </w:hyperlink>
      <w:r>
        <w:rPr>
          <w:sz w:val="20"/>
        </w:rPr>
        <w:t xml:space="preserve">)</w:t>
      </w:r>
    </w:p>
    <w:p>
      <w:pPr>
        <w:pStyle w:val="0"/>
        <w:jc w:val="both"/>
      </w:pPr>
      <w:r>
        <w:rPr>
          <w:sz w:val="20"/>
        </w:rPr>
        <w:t xml:space="preserve">(часть 6 в ред. </w:t>
      </w:r>
      <w:hyperlink w:history="0" r:id="rId78" w:tooltip="Закон Тамбовской области от 06.11.2020 N 531-З &quot;О внесении изменений в отдельные законодательные акты Тамбовской области&quot; (принят Постановлением Тамбовской областной Думы от 30.10.2020 N 1377) {КонсультантПлюс}">
        <w:r>
          <w:rPr>
            <w:sz w:val="20"/>
            <w:color w:val="0000ff"/>
          </w:rPr>
          <w:t xml:space="preserve">Закона</w:t>
        </w:r>
      </w:hyperlink>
      <w:r>
        <w:rPr>
          <w:sz w:val="20"/>
        </w:rPr>
        <w:t xml:space="preserve"> Тамбовской области от 06.11.2020 N 531-З)</w:t>
      </w:r>
    </w:p>
    <w:p>
      <w:pPr>
        <w:pStyle w:val="0"/>
        <w:spacing w:before="200" w:line-rule="auto"/>
        <w:ind w:firstLine="540"/>
        <w:jc w:val="both"/>
      </w:pPr>
      <w:r>
        <w:rPr>
          <w:sz w:val="20"/>
        </w:rPr>
        <w:t xml:space="preserve">7. Лицо, замещающее муниципальную должность, полномочия которого в управлении некоммерческой организацией прекращены, информирует об этом уполномоченное подразделение не позднее трех рабочих дней со дня прекращения полномочий.</w:t>
      </w:r>
    </w:p>
    <w:p>
      <w:pPr>
        <w:pStyle w:val="0"/>
        <w:jc w:val="both"/>
      </w:pPr>
      <w:r>
        <w:rPr>
          <w:sz w:val="20"/>
        </w:rPr>
      </w:r>
    </w:p>
    <w:p>
      <w:pPr>
        <w:pStyle w:val="2"/>
        <w:outlineLvl w:val="1"/>
        <w:jc w:val="center"/>
      </w:pPr>
      <w:r>
        <w:rPr>
          <w:sz w:val="20"/>
        </w:rPr>
        <w:t xml:space="preserve">Глава 4. ПОРЯДОК ОПРЕДЕЛЕНИЯ ОРГАНАМИ МЕСТНОГО</w:t>
      </w:r>
    </w:p>
    <w:p>
      <w:pPr>
        <w:pStyle w:val="2"/>
        <w:jc w:val="center"/>
      </w:pPr>
      <w:r>
        <w:rPr>
          <w:sz w:val="20"/>
        </w:rPr>
        <w:t xml:space="preserve">САМОУПРАВЛЕНИЯ ГРАНИЦ ПРИЛЕГАЮЩИХ ТЕРРИТОРИЙ</w:t>
      </w:r>
    </w:p>
    <w:p>
      <w:pPr>
        <w:pStyle w:val="0"/>
        <w:jc w:val="center"/>
      </w:pPr>
      <w:r>
        <w:rPr>
          <w:sz w:val="20"/>
        </w:rPr>
        <w:t xml:space="preserve">(в ред. </w:t>
      </w:r>
      <w:hyperlink w:history="0" r:id="rId79"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jc w:val="both"/>
      </w:pPr>
      <w:r>
        <w:rPr>
          <w:sz w:val="20"/>
        </w:rPr>
      </w:r>
    </w:p>
    <w:p>
      <w:pPr>
        <w:pStyle w:val="2"/>
        <w:outlineLvl w:val="2"/>
        <w:ind w:firstLine="540"/>
        <w:jc w:val="both"/>
      </w:pPr>
      <w:r>
        <w:rPr>
          <w:sz w:val="20"/>
        </w:rPr>
        <w:t xml:space="preserve">Статья 12. Утратила силу. - </w:t>
      </w:r>
      <w:hyperlink w:history="0" r:id="rId80"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jc w:val="both"/>
      </w:pPr>
      <w:r>
        <w:rPr>
          <w:sz w:val="20"/>
        </w:rPr>
      </w:r>
    </w:p>
    <w:p>
      <w:pPr>
        <w:pStyle w:val="2"/>
        <w:outlineLvl w:val="2"/>
        <w:ind w:firstLine="540"/>
        <w:jc w:val="both"/>
      </w:pPr>
      <w:r>
        <w:rPr>
          <w:sz w:val="20"/>
        </w:rPr>
        <w:t xml:space="preserve">Статья 12.1. Порядок определения органами местного самоуправления границ прилегающих территорий</w:t>
      </w:r>
    </w:p>
    <w:p>
      <w:pPr>
        <w:pStyle w:val="0"/>
        <w:ind w:firstLine="540"/>
        <w:jc w:val="both"/>
      </w:pPr>
      <w:r>
        <w:rPr>
          <w:sz w:val="20"/>
        </w:rPr>
        <w:t xml:space="preserve">(введена </w:t>
      </w:r>
      <w:hyperlink w:history="0" r:id="rId81" w:tooltip="Закон Тамбовской области от 25.12.2018 N 317-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1.12.2018 N 828) {КонсультантПлюс}">
        <w:r>
          <w:rPr>
            <w:sz w:val="20"/>
            <w:color w:val="0000ff"/>
          </w:rPr>
          <w:t xml:space="preserve">Законом</w:t>
        </w:r>
      </w:hyperlink>
      <w:r>
        <w:rPr>
          <w:sz w:val="20"/>
        </w:rPr>
        <w:t xml:space="preserve"> Тамбовской области от 25.12.2018 N 317-З)</w:t>
      </w:r>
    </w:p>
    <w:p>
      <w:pPr>
        <w:pStyle w:val="0"/>
        <w:ind w:firstLine="540"/>
        <w:jc w:val="both"/>
      </w:pPr>
      <w:r>
        <w:rPr>
          <w:sz w:val="20"/>
        </w:rPr>
      </w:r>
    </w:p>
    <w:p>
      <w:pPr>
        <w:pStyle w:val="0"/>
        <w:ind w:firstLine="540"/>
        <w:jc w:val="both"/>
      </w:pPr>
      <w:r>
        <w:rPr>
          <w:sz w:val="20"/>
        </w:rPr>
        <w:t xml:space="preserve">1.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виде расстояния в метрах от внутренней границы прилегающей территории до внешней границы прилегающей территории с учетом максимальной и минимальной площади прилегающей территории, установленной правилами благоустройства территорий муниципальных образований, а также иных требований настоящего Закона.</w:t>
      </w:r>
    </w:p>
    <w:p>
      <w:pPr>
        <w:pStyle w:val="0"/>
        <w:spacing w:before="200" w:line-rule="auto"/>
        <w:ind w:firstLine="540"/>
        <w:jc w:val="both"/>
      </w:pPr>
      <w:r>
        <w:rPr>
          <w:sz w:val="20"/>
        </w:rPr>
        <w:t xml:space="preserve">2. Расстояние от внутренней границы прилегающей территории до внешней границы прилегающей территории определяется в зависимости от вида разрешенного использования земельного участка, установленной правилами благоустройства муниципального образования.</w:t>
      </w:r>
    </w:p>
    <w:p>
      <w:pPr>
        <w:pStyle w:val="0"/>
        <w:spacing w:before="200" w:line-rule="auto"/>
        <w:ind w:firstLine="540"/>
        <w:jc w:val="both"/>
      </w:pPr>
      <w:r>
        <w:rPr>
          <w:sz w:val="20"/>
        </w:rPr>
        <w:t xml:space="preserve">3. Границы прилегающих территорий определяются от зданий, строений, сооружений в случае, если такие здания, строения, сооружения располагаются на земельном участке, границы которого не установлены в соответствии с законодательством Российской Федерации, либо в случае, если размещение такого здания, строения, сооружения возможно без образования земельного участка. Расстояние от внутренней границы прилегающей территории до внешней границы прилегающей территории определяется в зависимости от назначения здания, строения, сооружения, установленной правилами благоустройства муниципального образования.</w:t>
      </w:r>
    </w:p>
    <w:p>
      <w:pPr>
        <w:pStyle w:val="0"/>
        <w:spacing w:before="200" w:line-rule="auto"/>
        <w:ind w:firstLine="540"/>
        <w:jc w:val="both"/>
      </w:pPr>
      <w:r>
        <w:rPr>
          <w:sz w:val="20"/>
        </w:rPr>
        <w:t xml:space="preserve">4. В границах прилегающих территорий располагаются только территории общего пользования или их части.</w:t>
      </w:r>
    </w:p>
    <w:p>
      <w:pPr>
        <w:pStyle w:val="0"/>
        <w:spacing w:before="200" w:line-rule="auto"/>
        <w:ind w:firstLine="540"/>
        <w:jc w:val="both"/>
      </w:pPr>
      <w:r>
        <w:rPr>
          <w:sz w:val="20"/>
        </w:rPr>
        <w:t xml:space="preserve">В границы прилегающих территорий не могут входить дороги, проезды и другие транспортные коммуникации,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pPr>
        <w:pStyle w:val="0"/>
        <w:spacing w:before="200" w:line-rule="auto"/>
        <w:ind w:firstLine="540"/>
        <w:jc w:val="both"/>
      </w:pPr>
      <w:r>
        <w:rPr>
          <w:sz w:val="20"/>
        </w:rPr>
        <w:t xml:space="preserve">5. Границы прилегающей территории определяются с учетом следующих ограничений:</w:t>
      </w:r>
    </w:p>
    <w:p>
      <w:pPr>
        <w:pStyle w:val="0"/>
        <w:spacing w:before="200" w:line-rule="auto"/>
        <w:ind w:firstLine="540"/>
        <w:jc w:val="both"/>
      </w:pPr>
      <w:r>
        <w:rPr>
          <w:sz w:val="20"/>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0"/>
        <w:spacing w:before="200" w:line-rule="auto"/>
        <w:ind w:firstLine="540"/>
        <w:jc w:val="both"/>
      </w:pPr>
      <w:r>
        <w:rPr>
          <w:sz w:val="20"/>
        </w:rPr>
        <w:t xml:space="preserve">2) установление общей прилегающей территории для двух и более зданий, строений, сооружений, земельных участков не допускается;</w:t>
      </w:r>
    </w:p>
    <w:p>
      <w:pPr>
        <w:pStyle w:val="0"/>
        <w:spacing w:before="200" w:line-rule="auto"/>
        <w:ind w:firstLine="540"/>
        <w:jc w:val="both"/>
      </w:pPr>
      <w:r>
        <w:rPr>
          <w:sz w:val="20"/>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0"/>
        <w:spacing w:before="200" w:line-rule="auto"/>
        <w:ind w:firstLine="540"/>
        <w:jc w:val="both"/>
      </w:pPr>
      <w:r>
        <w:rPr>
          <w:sz w:val="20"/>
        </w:rPr>
        <w:t xml:space="preserve">4) внутренняя граница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0"/>
        <w:spacing w:before="200" w:line-rule="auto"/>
        <w:ind w:firstLine="540"/>
        <w:jc w:val="both"/>
      </w:pPr>
      <w:r>
        <w:rPr>
          <w:sz w:val="20"/>
        </w:rPr>
        <w:t xml:space="preserve">5) внешняя граница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0"/>
        <w:spacing w:before="200" w:line-rule="auto"/>
        <w:ind w:firstLine="540"/>
        <w:jc w:val="both"/>
      </w:pPr>
      <w:r>
        <w:rPr>
          <w:sz w:val="20"/>
        </w:rPr>
        <w:t xml:space="preserve">6. Максимальные и минимальные площади прилегающих территорий устанавливаются дифференцировано в зависимости от видов разрешенного использования земельных участков и назначения зданий, строений, сооружений.</w:t>
      </w:r>
    </w:p>
    <w:p>
      <w:pPr>
        <w:pStyle w:val="0"/>
        <w:jc w:val="both"/>
      </w:pPr>
      <w:r>
        <w:rPr>
          <w:sz w:val="20"/>
        </w:rPr>
      </w:r>
    </w:p>
    <w:p>
      <w:pPr>
        <w:pStyle w:val="2"/>
        <w:outlineLvl w:val="1"/>
        <w:jc w:val="center"/>
      </w:pPr>
      <w:r>
        <w:rPr>
          <w:sz w:val="20"/>
        </w:rPr>
        <w:t xml:space="preserve">Глава 5. ПРОВЕДЕНИЕ ОПРОСА ГРАЖДАН НА ТЕРРИТОРИИ ТАМБОВСКОЙ</w:t>
      </w:r>
    </w:p>
    <w:p>
      <w:pPr>
        <w:pStyle w:val="2"/>
        <w:jc w:val="center"/>
      </w:pPr>
      <w:r>
        <w:rPr>
          <w:sz w:val="20"/>
        </w:rPr>
        <w:t xml:space="preserve">ОБЛАСТИ</w:t>
      </w:r>
    </w:p>
    <w:p>
      <w:pPr>
        <w:pStyle w:val="0"/>
        <w:jc w:val="both"/>
      </w:pPr>
      <w:r>
        <w:rPr>
          <w:sz w:val="20"/>
        </w:rPr>
      </w:r>
    </w:p>
    <w:p>
      <w:pPr>
        <w:pStyle w:val="2"/>
        <w:outlineLvl w:val="2"/>
        <w:ind w:firstLine="540"/>
        <w:jc w:val="both"/>
      </w:pPr>
      <w:r>
        <w:rPr>
          <w:sz w:val="20"/>
        </w:rPr>
        <w:t xml:space="preserve">Статья 13. Инициатива проведения опроса граждан</w:t>
      </w:r>
    </w:p>
    <w:p>
      <w:pPr>
        <w:pStyle w:val="0"/>
        <w:jc w:val="both"/>
      </w:pPr>
      <w:r>
        <w:rPr>
          <w:sz w:val="20"/>
        </w:rPr>
      </w:r>
    </w:p>
    <w:p>
      <w:pPr>
        <w:pStyle w:val="0"/>
        <w:ind w:firstLine="540"/>
        <w:jc w:val="both"/>
      </w:pPr>
      <w:r>
        <w:rPr>
          <w:sz w:val="20"/>
        </w:rPr>
        <w:t xml:space="preserve">1.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Тамбовской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82"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spacing w:before="200" w:line-rule="auto"/>
        <w:ind w:firstLine="540"/>
        <w:jc w:val="both"/>
      </w:pPr>
      <w:r>
        <w:rPr>
          <w:sz w:val="20"/>
        </w:rPr>
        <w:t xml:space="preserve">2. В предложении инициаторов проведения опроса граждан указываются:</w:t>
      </w:r>
    </w:p>
    <w:p>
      <w:pPr>
        <w:pStyle w:val="0"/>
        <w:spacing w:before="200" w:line-rule="auto"/>
        <w:ind w:firstLine="540"/>
        <w:jc w:val="both"/>
      </w:pPr>
      <w:r>
        <w:rPr>
          <w:sz w:val="20"/>
        </w:rPr>
        <w:t xml:space="preserve">1) дата начала и сроки (длительность) проведения опроса граждан;</w:t>
      </w:r>
    </w:p>
    <w:p>
      <w:pPr>
        <w:pStyle w:val="0"/>
        <w:spacing w:before="200" w:line-rule="auto"/>
        <w:ind w:firstLine="540"/>
        <w:jc w:val="both"/>
      </w:pPr>
      <w:r>
        <w:rPr>
          <w:sz w:val="20"/>
        </w:rPr>
        <w:t xml:space="preserve">2) территория проведения опроса граждан;</w:t>
      </w:r>
    </w:p>
    <w:p>
      <w:pPr>
        <w:pStyle w:val="0"/>
        <w:spacing w:before="200" w:line-rule="auto"/>
        <w:ind w:firstLine="540"/>
        <w:jc w:val="both"/>
      </w:pPr>
      <w:r>
        <w:rPr>
          <w:sz w:val="20"/>
        </w:rPr>
        <w:t xml:space="preserve">3) формулировка вопроса (вопросов), предлагаемого (предлагаемых) при проведении опроса граждан;</w:t>
      </w:r>
    </w:p>
    <w:p>
      <w:pPr>
        <w:pStyle w:val="0"/>
        <w:spacing w:before="200" w:line-rule="auto"/>
        <w:ind w:firstLine="540"/>
        <w:jc w:val="both"/>
      </w:pPr>
      <w:r>
        <w:rPr>
          <w:sz w:val="20"/>
        </w:rPr>
        <w:t xml:space="preserve">4) методика проведения опроса граждан;</w:t>
      </w:r>
    </w:p>
    <w:p>
      <w:pPr>
        <w:pStyle w:val="0"/>
        <w:spacing w:before="200" w:line-rule="auto"/>
        <w:ind w:firstLine="540"/>
        <w:jc w:val="both"/>
      </w:pPr>
      <w:r>
        <w:rPr>
          <w:sz w:val="20"/>
        </w:rPr>
        <w:t xml:space="preserve">5) форма опросного листа;</w:t>
      </w:r>
    </w:p>
    <w:p>
      <w:pPr>
        <w:pStyle w:val="0"/>
        <w:spacing w:before="200" w:line-rule="auto"/>
        <w:ind w:firstLine="540"/>
        <w:jc w:val="both"/>
      </w:pPr>
      <w:r>
        <w:rPr>
          <w:sz w:val="20"/>
        </w:rPr>
        <w:t xml:space="preserve">6) минимальная численность жителей, участвующих в опросе граждан;</w:t>
      </w:r>
    </w:p>
    <w:p>
      <w:pPr>
        <w:pStyle w:val="0"/>
        <w:spacing w:before="200" w:line-rule="auto"/>
        <w:ind w:firstLine="540"/>
        <w:jc w:val="both"/>
      </w:pPr>
      <w:r>
        <w:rPr>
          <w:sz w:val="20"/>
        </w:rPr>
        <w:t xml:space="preserve">7) предложения в состав комиссии по проведению опроса граждан.</w:t>
      </w:r>
    </w:p>
    <w:bookmarkStart w:id="193" w:name="P193"/>
    <w:bookmarkEnd w:id="193"/>
    <w:p>
      <w:pPr>
        <w:pStyle w:val="0"/>
        <w:spacing w:before="200" w:line-rule="auto"/>
        <w:ind w:firstLine="540"/>
        <w:jc w:val="both"/>
      </w:pPr>
      <w:r>
        <w:rPr>
          <w:sz w:val="20"/>
        </w:rPr>
        <w:t xml:space="preserve">3. Дата начала проведения опроса граждан, предложенная инициаторами опроса, не должна быть позднее трех месяцев с даты направления инициативы проведения опроса граждан.</w:t>
      </w:r>
    </w:p>
    <w:bookmarkStart w:id="194" w:name="P194"/>
    <w:bookmarkEnd w:id="194"/>
    <w:p>
      <w:pPr>
        <w:pStyle w:val="0"/>
        <w:spacing w:before="200" w:line-rule="auto"/>
        <w:ind w:firstLine="540"/>
        <w:jc w:val="both"/>
      </w:pPr>
      <w:r>
        <w:rPr>
          <w:sz w:val="20"/>
        </w:rPr>
        <w:t xml:space="preserve">4.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w:t>
      </w:r>
    </w:p>
    <w:p>
      <w:pPr>
        <w:pStyle w:val="0"/>
        <w:spacing w:before="200" w:line-rule="auto"/>
        <w:ind w:firstLine="540"/>
        <w:jc w:val="both"/>
      </w:pPr>
      <w:r>
        <w:rPr>
          <w:sz w:val="20"/>
        </w:rPr>
        <w:t xml:space="preserve">5. В случае проведения опроса граждан для выявления мнения граждан о поддержке инициативного проекта к предложению инициаторов проведения опроса граждан прилагается данный инициативный проект.</w:t>
      </w:r>
    </w:p>
    <w:p>
      <w:pPr>
        <w:pStyle w:val="0"/>
        <w:jc w:val="both"/>
      </w:pPr>
      <w:r>
        <w:rPr>
          <w:sz w:val="20"/>
        </w:rPr>
        <w:t xml:space="preserve">(часть 5 введена </w:t>
      </w:r>
      <w:hyperlink w:history="0" r:id="rId83"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jc w:val="both"/>
      </w:pPr>
      <w:r>
        <w:rPr>
          <w:sz w:val="20"/>
        </w:rPr>
      </w:r>
    </w:p>
    <w:p>
      <w:pPr>
        <w:pStyle w:val="2"/>
        <w:outlineLvl w:val="2"/>
        <w:ind w:firstLine="540"/>
        <w:jc w:val="both"/>
      </w:pPr>
      <w:r>
        <w:rPr>
          <w:sz w:val="20"/>
        </w:rPr>
        <w:t xml:space="preserve">Статья 14. Порядок назначения опроса граждан</w:t>
      </w:r>
    </w:p>
    <w:p>
      <w:pPr>
        <w:pStyle w:val="0"/>
        <w:jc w:val="both"/>
      </w:pPr>
      <w:r>
        <w:rPr>
          <w:sz w:val="20"/>
        </w:rPr>
      </w:r>
    </w:p>
    <w:p>
      <w:pPr>
        <w:pStyle w:val="0"/>
        <w:ind w:firstLine="540"/>
        <w:jc w:val="both"/>
      </w:pPr>
      <w:r>
        <w:rPr>
          <w:sz w:val="20"/>
        </w:rPr>
        <w:t xml:space="preserve">1. Порядок назначения опроса граждан определяется уставом муниципального образования и (или) решением представительного органа муниципального образования в соответствии с настоящим Законом.</w:t>
      </w:r>
    </w:p>
    <w:p>
      <w:pPr>
        <w:pStyle w:val="0"/>
        <w:spacing w:before="200" w:line-rule="auto"/>
        <w:ind w:firstLine="540"/>
        <w:jc w:val="both"/>
      </w:pPr>
      <w:r>
        <w:rPr>
          <w:sz w:val="20"/>
        </w:rPr>
        <w:t xml:space="preserve">Решением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путем опроса граждан.</w:t>
      </w:r>
    </w:p>
    <w:p>
      <w:pPr>
        <w:pStyle w:val="0"/>
        <w:jc w:val="both"/>
      </w:pPr>
      <w:r>
        <w:rPr>
          <w:sz w:val="20"/>
        </w:rPr>
        <w:t xml:space="preserve">(абзац введен </w:t>
      </w:r>
      <w:hyperlink w:history="0" r:id="rId84"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spacing w:before="200" w:line-rule="auto"/>
        <w:ind w:firstLine="540"/>
        <w:jc w:val="both"/>
      </w:pPr>
      <w:r>
        <w:rPr>
          <w:sz w:val="20"/>
        </w:rPr>
        <w:t xml:space="preserve">2. Решение о назначении опроса граждан принимается представительным органом муниципального образования.</w:t>
      </w:r>
    </w:p>
    <w:p>
      <w:pPr>
        <w:pStyle w:val="0"/>
        <w:spacing w:before="200" w:line-rule="auto"/>
        <w:ind w:firstLine="540"/>
        <w:jc w:val="both"/>
      </w:pPr>
      <w:r>
        <w:rPr>
          <w:sz w:val="20"/>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pPr>
        <w:pStyle w:val="0"/>
        <w:jc w:val="both"/>
      </w:pPr>
      <w:r>
        <w:rPr>
          <w:sz w:val="20"/>
        </w:rPr>
        <w:t xml:space="preserve">(абзац введен </w:t>
      </w:r>
      <w:hyperlink w:history="0" r:id="rId85"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spacing w:before="200" w:line-rule="auto"/>
        <w:ind w:firstLine="540"/>
        <w:jc w:val="both"/>
      </w:pPr>
      <w:r>
        <w:rPr>
          <w:sz w:val="20"/>
        </w:rPr>
        <w:t xml:space="preserve">3. Решение представительного органа муниципального образования о назначении опроса граждан по инициативе главы муниципального образования или органов государственной власти Тамбовской области, подлежит принятию в течение 30 дней со дня поступления такой инициативы.</w:t>
      </w:r>
    </w:p>
    <w:p>
      <w:pPr>
        <w:pStyle w:val="0"/>
        <w:spacing w:before="200" w:line-rule="auto"/>
        <w:ind w:firstLine="540"/>
        <w:jc w:val="both"/>
      </w:pPr>
      <w:r>
        <w:rPr>
          <w:sz w:val="20"/>
        </w:rPr>
        <w:t xml:space="preserve">4. В решении представительного органа муниципального образования о назначении опроса граждан устанавливаются:</w:t>
      </w:r>
    </w:p>
    <w:p>
      <w:pPr>
        <w:pStyle w:val="0"/>
        <w:spacing w:before="200" w:line-rule="auto"/>
        <w:ind w:firstLine="540"/>
        <w:jc w:val="both"/>
      </w:pPr>
      <w:r>
        <w:rPr>
          <w:sz w:val="20"/>
        </w:rPr>
        <w:t xml:space="preserve">1) дата начала и сроки (длительность) проведения опроса граждан;</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 граждан;</w:t>
      </w:r>
    </w:p>
    <w:p>
      <w:pPr>
        <w:pStyle w:val="0"/>
        <w:spacing w:before="200" w:line-rule="auto"/>
        <w:ind w:firstLine="540"/>
        <w:jc w:val="both"/>
      </w:pPr>
      <w:r>
        <w:rPr>
          <w:sz w:val="20"/>
        </w:rPr>
        <w:t xml:space="preserve">3) методика проведения опроса граждан;</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 граждан;</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86"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spacing w:before="200" w:line-rule="auto"/>
        <w:ind w:firstLine="540"/>
        <w:jc w:val="both"/>
      </w:pPr>
      <w:r>
        <w:rPr>
          <w:sz w:val="20"/>
        </w:rPr>
        <w:t xml:space="preserve">В случае отсутствия или несоответствия, предложенной инициаторами проведения опроса, даты начала проведения опроса требованиям </w:t>
      </w:r>
      <w:hyperlink w:history="0" w:anchor="P193" w:tooltip="3. Дата начала проведения опроса граждан, предложенная инициаторами опроса, не должна быть позднее трех месяцев с даты направления инициативы проведения опроса граждан.">
        <w:r>
          <w:rPr>
            <w:sz w:val="20"/>
            <w:color w:val="0000ff"/>
          </w:rPr>
          <w:t xml:space="preserve">части 3 статьи 13</w:t>
        </w:r>
      </w:hyperlink>
      <w:r>
        <w:rPr>
          <w:sz w:val="20"/>
        </w:rPr>
        <w:t xml:space="preserve"> настоящего Закона, дата начала проведения опроса устанавливается решением представительного органа муниципального образования о назначении опроса граждан и не должна быть позднее трех месяцев с даты поступления инициативы проведения опроса.</w:t>
      </w:r>
    </w:p>
    <w:p>
      <w:pPr>
        <w:pStyle w:val="0"/>
        <w:spacing w:before="200" w:line-rule="auto"/>
        <w:ind w:firstLine="540"/>
        <w:jc w:val="both"/>
      </w:pPr>
      <w:r>
        <w:rPr>
          <w:sz w:val="20"/>
        </w:rPr>
        <w:t xml:space="preserve">В случае отсутствия или несоответствия, предложенной инициаторами проведения опроса, длительности проведения опроса требованиям </w:t>
      </w:r>
      <w:hyperlink w:history="0" w:anchor="P194" w:tooltip="4.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
        <w:r>
          <w:rPr>
            <w:sz w:val="20"/>
            <w:color w:val="0000ff"/>
          </w:rPr>
          <w:t xml:space="preserve">части 4 статьи 13</w:t>
        </w:r>
      </w:hyperlink>
      <w:r>
        <w:rPr>
          <w:sz w:val="20"/>
        </w:rPr>
        <w:t xml:space="preserve"> настоящего Закона, срок проведения опроса устанавливается решением представительного органа муниципального образования о назначении опроса граждан и не должен составлять более трех месяцев с даты начала проведения опроса граждан, указанной в решении о назначении опроса граждан.</w:t>
      </w:r>
    </w:p>
    <w:p>
      <w:pPr>
        <w:pStyle w:val="0"/>
        <w:spacing w:before="200" w:line-rule="auto"/>
        <w:ind w:firstLine="540"/>
        <w:jc w:val="both"/>
      </w:pPr>
      <w:r>
        <w:rPr>
          <w:sz w:val="20"/>
        </w:rPr>
        <w:t xml:space="preserve">В случае проведения опроса граждан для выявления мнения граждан о поддержке инициативного проекта к решению представительного органа муниципального образования о назначении опроса граждан прилагается данный инициативный проект.</w:t>
      </w:r>
    </w:p>
    <w:p>
      <w:pPr>
        <w:pStyle w:val="0"/>
        <w:jc w:val="both"/>
      </w:pPr>
      <w:r>
        <w:rPr>
          <w:sz w:val="20"/>
        </w:rPr>
        <w:t xml:space="preserve">(абзац введен </w:t>
      </w:r>
      <w:hyperlink w:history="0" r:id="rId87"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spacing w:before="200" w:line-rule="auto"/>
        <w:ind w:firstLine="540"/>
        <w:jc w:val="both"/>
      </w:pPr>
      <w:r>
        <w:rPr>
          <w:sz w:val="20"/>
        </w:rPr>
        <w:t xml:space="preserve">5. В решении представительного органа муниципального образования о назначении опроса указывается территория проведения опроса граждан.</w:t>
      </w:r>
    </w:p>
    <w:p>
      <w:pPr>
        <w:pStyle w:val="0"/>
        <w:spacing w:before="200" w:line-rule="auto"/>
        <w:ind w:firstLine="540"/>
        <w:jc w:val="both"/>
      </w:pPr>
      <w:r>
        <w:rPr>
          <w:sz w:val="20"/>
        </w:rPr>
        <w:t xml:space="preserve">6. Формулировка вопроса (вопросов), выносимого (выносимых) на опрос граждан, должна исключать его (их) множественное толкование.</w:t>
      </w:r>
    </w:p>
    <w:p>
      <w:pPr>
        <w:pStyle w:val="0"/>
        <w:spacing w:before="200" w:line-rule="auto"/>
        <w:ind w:firstLine="540"/>
        <w:jc w:val="both"/>
      </w:pPr>
      <w:r>
        <w:rPr>
          <w:sz w:val="20"/>
        </w:rPr>
        <w:t xml:space="preserve">7. Минимальная численность обладающих избирательным правом жителей муниципального образования, участвующих в опросе граждан на территории (части территории) муниципального образования, не может составлять менее одной трети жителей данного муниципального образования (части его территории).</w:t>
      </w:r>
    </w:p>
    <w:p>
      <w:pPr>
        <w:pStyle w:val="0"/>
        <w:spacing w:before="200" w:line-rule="auto"/>
        <w:ind w:firstLine="540"/>
        <w:jc w:val="both"/>
      </w:pPr>
      <w:r>
        <w:rPr>
          <w:sz w:val="20"/>
        </w:rPr>
        <w:t xml:space="preserve">8. Жители муниципального образования должны быть проинформированы о проведении опроса граждан не менее чем за 10 дней до его проведения путем официального опубликования решения представительного органа муниципального образования о назначении опроса граждан в средствах массовой информации, путем размещения информации об опросе граждан на официальном сайте органа местного самоуправления в информационно-телекоммуникационной сети "Интернет", а также путем обнародования информации об опросе граждан в порядке, определенном органом местного самоуправления.</w:t>
      </w:r>
    </w:p>
    <w:p>
      <w:pPr>
        <w:pStyle w:val="0"/>
        <w:jc w:val="both"/>
      </w:pPr>
      <w:r>
        <w:rPr>
          <w:sz w:val="20"/>
        </w:rPr>
      </w:r>
    </w:p>
    <w:p>
      <w:pPr>
        <w:pStyle w:val="2"/>
        <w:outlineLvl w:val="2"/>
        <w:ind w:firstLine="540"/>
        <w:jc w:val="both"/>
      </w:pPr>
      <w:r>
        <w:rPr>
          <w:sz w:val="20"/>
        </w:rPr>
        <w:t xml:space="preserve">Статья 15. Порядок проведения опроса граждан</w:t>
      </w:r>
    </w:p>
    <w:p>
      <w:pPr>
        <w:pStyle w:val="0"/>
        <w:jc w:val="both"/>
      </w:pPr>
      <w:r>
        <w:rPr>
          <w:sz w:val="20"/>
        </w:rPr>
      </w:r>
    </w:p>
    <w:p>
      <w:pPr>
        <w:pStyle w:val="0"/>
        <w:ind w:firstLine="540"/>
        <w:jc w:val="both"/>
      </w:pPr>
      <w:r>
        <w:rPr>
          <w:sz w:val="20"/>
        </w:rPr>
        <w:t xml:space="preserve">1. Порядок проведения опроса граждан определяется уставом муниципального образования и (или) решением представительного органа муниципального образования в соответствии с настоящей главой настоящего Закона.</w:t>
      </w:r>
    </w:p>
    <w:p>
      <w:pPr>
        <w:pStyle w:val="0"/>
        <w:spacing w:before="200" w:line-rule="auto"/>
        <w:ind w:firstLine="540"/>
        <w:jc w:val="both"/>
      </w:pPr>
      <w:r>
        <w:rPr>
          <w:sz w:val="20"/>
        </w:rPr>
        <w:t xml:space="preserve">2. Подготовку и проведение опроса граждан обеспечивает комиссия по проведению опроса граждан (далее - Комиссия), порядок деятельности и полномочия которой определяются решением представительного органа муниципального образования.</w:t>
      </w:r>
    </w:p>
    <w:p>
      <w:pPr>
        <w:pStyle w:val="0"/>
        <w:spacing w:before="200" w:line-rule="auto"/>
        <w:ind w:firstLine="540"/>
        <w:jc w:val="both"/>
      </w:pPr>
      <w:r>
        <w:rPr>
          <w:sz w:val="20"/>
        </w:rPr>
        <w:t xml:space="preserve">3. Состав Комиссии утверждается представительным органом муниципального образования с учетом предложений инициаторов проведения опроса.</w:t>
      </w:r>
    </w:p>
    <w:p>
      <w:pPr>
        <w:pStyle w:val="0"/>
        <w:spacing w:before="200" w:line-rule="auto"/>
        <w:ind w:firstLine="540"/>
        <w:jc w:val="both"/>
      </w:pPr>
      <w:r>
        <w:rPr>
          <w:sz w:val="20"/>
        </w:rPr>
        <w:t xml:space="preserve">4. Опрос проводится путем заполнения опросного листа.</w:t>
      </w:r>
    </w:p>
    <w:p>
      <w:pPr>
        <w:pStyle w:val="0"/>
        <w:spacing w:before="200" w:line-rule="auto"/>
        <w:ind w:firstLine="540"/>
        <w:jc w:val="both"/>
      </w:pPr>
      <w:r>
        <w:rPr>
          <w:sz w:val="20"/>
        </w:rPr>
        <w:t xml:space="preserve">5.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представительного органа муниципального образования о назначении опроса граждан.</w:t>
      </w:r>
    </w:p>
    <w:p>
      <w:pPr>
        <w:pStyle w:val="0"/>
        <w:spacing w:before="200" w:line-rule="auto"/>
        <w:ind w:firstLine="540"/>
        <w:jc w:val="both"/>
      </w:pPr>
      <w:r>
        <w:rPr>
          <w:sz w:val="20"/>
        </w:rPr>
        <w:t xml:space="preserve">6. Результаты опроса граждан отражаются в протоколе Комиссии,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представительный орган муниципального образования, принявший решение о назначении опроса граждан, а также размещению на официальном сайте органа местного самоуправления в информационно-телекоммуникационной сети "Интернет" и опубликованию в средствах массовой информации.</w:t>
      </w:r>
    </w:p>
    <w:p>
      <w:pPr>
        <w:pStyle w:val="0"/>
        <w:spacing w:before="200" w:line-rule="auto"/>
        <w:ind w:firstLine="540"/>
        <w:jc w:val="both"/>
      </w:pPr>
      <w:r>
        <w:rPr>
          <w:sz w:val="20"/>
        </w:rPr>
        <w:t xml:space="preserve">7. Результаты опроса граждан носят рекомендательный характер.</w:t>
      </w:r>
    </w:p>
    <w:p>
      <w:pPr>
        <w:pStyle w:val="0"/>
        <w:spacing w:before="200" w:line-rule="auto"/>
        <w:ind w:firstLine="540"/>
        <w:jc w:val="both"/>
      </w:pPr>
      <w:r>
        <w:rPr>
          <w:sz w:val="20"/>
        </w:rPr>
        <w:t xml:space="preserve">Мнение населения, выявленное в ходе опроса, подлежит рассмотрению при принятии решений органами местного самоуправления и должностными лицами местного самоуправления, а также органами государственной власти Тамбовской области.</w:t>
      </w:r>
    </w:p>
    <w:p>
      <w:pPr>
        <w:pStyle w:val="0"/>
        <w:jc w:val="both"/>
      </w:pPr>
      <w:r>
        <w:rPr>
          <w:sz w:val="20"/>
        </w:rPr>
      </w:r>
    </w:p>
    <w:p>
      <w:pPr>
        <w:pStyle w:val="2"/>
        <w:outlineLvl w:val="1"/>
        <w:jc w:val="center"/>
      </w:pPr>
      <w:r>
        <w:rPr>
          <w:sz w:val="20"/>
        </w:rPr>
        <w:t xml:space="preserve">Глава 5.1. СТАРОСТА СЕЛЬСКОГО НАСЕЛЕННОГО ПУНКТА</w:t>
      </w:r>
    </w:p>
    <w:p>
      <w:pPr>
        <w:pStyle w:val="0"/>
        <w:jc w:val="center"/>
      </w:pPr>
      <w:r>
        <w:rPr>
          <w:sz w:val="20"/>
        </w:rPr>
        <w:t xml:space="preserve">(введена </w:t>
      </w:r>
      <w:hyperlink w:history="0" r:id="rId88" w:tooltip="Закон Тамбовской области от 06.11.2018 N 281-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10.2018 N 735) {КонсультантПлюс}">
        <w:r>
          <w:rPr>
            <w:sz w:val="20"/>
            <w:color w:val="0000ff"/>
          </w:rPr>
          <w:t xml:space="preserve">Законом</w:t>
        </w:r>
      </w:hyperlink>
      <w:r>
        <w:rPr>
          <w:sz w:val="20"/>
        </w:rPr>
        <w:t xml:space="preserve"> Тамбовской области от 06.11.2018 N 281-З)</w:t>
      </w:r>
    </w:p>
    <w:p>
      <w:pPr>
        <w:pStyle w:val="0"/>
        <w:ind w:firstLine="540"/>
        <w:jc w:val="both"/>
      </w:pPr>
      <w:r>
        <w:rPr>
          <w:sz w:val="20"/>
        </w:rPr>
      </w:r>
    </w:p>
    <w:p>
      <w:pPr>
        <w:pStyle w:val="2"/>
        <w:outlineLvl w:val="2"/>
        <w:ind w:firstLine="540"/>
        <w:jc w:val="both"/>
      </w:pPr>
      <w:r>
        <w:rPr>
          <w:sz w:val="20"/>
        </w:rPr>
        <w:t xml:space="preserve">Статья 15.1. Гарантии деятельности старосты сельского населенного пункта</w:t>
      </w:r>
    </w:p>
    <w:p>
      <w:pPr>
        <w:pStyle w:val="0"/>
        <w:ind w:firstLine="540"/>
        <w:jc w:val="both"/>
      </w:pPr>
      <w:r>
        <w:rPr>
          <w:sz w:val="20"/>
        </w:rPr>
        <w:t xml:space="preserve">(в ред. </w:t>
      </w:r>
      <w:hyperlink w:history="0" r:id="rId89"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ind w:firstLine="540"/>
        <w:jc w:val="both"/>
      </w:pPr>
      <w:r>
        <w:rPr>
          <w:sz w:val="20"/>
        </w:rPr>
      </w:r>
    </w:p>
    <w:p>
      <w:pPr>
        <w:pStyle w:val="0"/>
        <w:ind w:firstLine="540"/>
        <w:jc w:val="both"/>
      </w:pPr>
      <w:r>
        <w:rPr>
          <w:sz w:val="20"/>
        </w:rPr>
        <w:t xml:space="preserve">Старосте сельского населенного пункта уставом муниципального образования и (или) нормативным правовым актом представительного органа муниципального образования могут быть установлены следующие гарантии деятельности:</w:t>
      </w:r>
    </w:p>
    <w:p>
      <w:pPr>
        <w:pStyle w:val="0"/>
        <w:spacing w:before="200" w:line-rule="auto"/>
        <w:ind w:firstLine="540"/>
        <w:jc w:val="both"/>
      </w:pPr>
      <w:r>
        <w:rPr>
          <w:sz w:val="20"/>
        </w:rPr>
        <w:t xml:space="preserve">1) бесплатное получение экземпляра печатного средства массовой информации, являющегося официальным публикатором нормативных правовых актов органов местного самоуправления муниципального образования;</w:t>
      </w:r>
    </w:p>
    <w:p>
      <w:pPr>
        <w:pStyle w:val="0"/>
        <w:spacing w:before="200" w:line-rule="auto"/>
        <w:ind w:firstLine="540"/>
        <w:jc w:val="both"/>
      </w:pPr>
      <w:r>
        <w:rPr>
          <w:sz w:val="20"/>
        </w:rPr>
        <w:t xml:space="preserve">2) первоочередной прием должностными лицами органа местного самоуправления муниципального образования по вопросам своей деятельности;</w:t>
      </w:r>
    </w:p>
    <w:p>
      <w:pPr>
        <w:pStyle w:val="0"/>
        <w:spacing w:before="200" w:line-rule="auto"/>
        <w:ind w:firstLine="540"/>
        <w:jc w:val="both"/>
      </w:pPr>
      <w:r>
        <w:rPr>
          <w:sz w:val="20"/>
        </w:rPr>
        <w:t xml:space="preserve">3) участие в заседаниях представительных органов муниципального образования;</w:t>
      </w:r>
    </w:p>
    <w:p>
      <w:pPr>
        <w:pStyle w:val="0"/>
        <w:spacing w:before="200" w:line-rule="auto"/>
        <w:ind w:firstLine="540"/>
        <w:jc w:val="both"/>
      </w:pPr>
      <w:r>
        <w:rPr>
          <w:sz w:val="20"/>
        </w:rPr>
        <w:t xml:space="preserve">4) обязательное рассмотрение органами местного самоуправления муниципального образования вносимых старостой сельского населенного пункта предложений по решению вопросов местного значения;</w:t>
      </w:r>
    </w:p>
    <w:p>
      <w:pPr>
        <w:pStyle w:val="0"/>
        <w:spacing w:before="200" w:line-rule="auto"/>
        <w:ind w:firstLine="540"/>
        <w:jc w:val="both"/>
      </w:pPr>
      <w:r>
        <w:rPr>
          <w:sz w:val="20"/>
        </w:rPr>
        <w:t xml:space="preserve">5) материально-техническое, организационное, транспортное обеспечение.</w:t>
      </w:r>
    </w:p>
    <w:p>
      <w:pPr>
        <w:pStyle w:val="0"/>
        <w:jc w:val="both"/>
      </w:pPr>
      <w:r>
        <w:rPr>
          <w:sz w:val="20"/>
        </w:rPr>
      </w:r>
    </w:p>
    <w:p>
      <w:pPr>
        <w:pStyle w:val="2"/>
        <w:outlineLvl w:val="1"/>
        <w:jc w:val="center"/>
      </w:pPr>
      <w:r>
        <w:rPr>
          <w:sz w:val="20"/>
        </w:rPr>
        <w:t xml:space="preserve">Глава 5.2. ПРОВЕДЕНИЕ СХОДА ГРАЖДАН НА ЧАСТИ ТЕРРИТОРИИ</w:t>
      </w:r>
    </w:p>
    <w:p>
      <w:pPr>
        <w:pStyle w:val="2"/>
        <w:jc w:val="center"/>
      </w:pPr>
      <w:r>
        <w:rPr>
          <w:sz w:val="20"/>
        </w:rPr>
        <w:t xml:space="preserve">НАСЕЛЕННОГО ПУНКТА. ИНИЦИАТИВНЫЕ ПРОЕКТЫ, ВЫДВИГАЕМЫЕ</w:t>
      </w:r>
    </w:p>
    <w:p>
      <w:pPr>
        <w:pStyle w:val="2"/>
        <w:jc w:val="center"/>
      </w:pPr>
      <w:r>
        <w:rPr>
          <w:sz w:val="20"/>
        </w:rPr>
        <w:t xml:space="preserve">ДЛЯ ПОЛУЧЕНИЯ ФИНАНСОВОЙ ПОДДЕРЖКИ ЗА СЧЕТ МЕЖБЮДЖЕТНЫХ</w:t>
      </w:r>
    </w:p>
    <w:p>
      <w:pPr>
        <w:pStyle w:val="2"/>
        <w:jc w:val="center"/>
      </w:pPr>
      <w:r>
        <w:rPr>
          <w:sz w:val="20"/>
        </w:rPr>
        <w:t xml:space="preserve">ТРАНСФЕРТОВ ИЗ БЮДЖЕТА ТАМБОВСКОЙ ОБЛАСТИ</w:t>
      </w:r>
    </w:p>
    <w:p>
      <w:pPr>
        <w:pStyle w:val="0"/>
        <w:jc w:val="center"/>
      </w:pPr>
      <w:r>
        <w:rPr>
          <w:sz w:val="20"/>
        </w:rPr>
        <w:t xml:space="preserve">(введена </w:t>
      </w:r>
      <w:hyperlink w:history="0" r:id="rId90" w:tooltip="Закон Тамбовской области от 31.05.2021 N 634-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31.05.2021 N 1633) {КонсультантПлюс}">
        <w:r>
          <w:rPr>
            <w:sz w:val="20"/>
            <w:color w:val="0000ff"/>
          </w:rPr>
          <w:t xml:space="preserve">Законом</w:t>
        </w:r>
      </w:hyperlink>
      <w:r>
        <w:rPr>
          <w:sz w:val="20"/>
        </w:rPr>
        <w:t xml:space="preserve"> Тамбовской области от 31.05.2021 N 634-З)</w:t>
      </w:r>
    </w:p>
    <w:p>
      <w:pPr>
        <w:pStyle w:val="0"/>
        <w:ind w:firstLine="540"/>
        <w:jc w:val="both"/>
      </w:pPr>
      <w:r>
        <w:rPr>
          <w:sz w:val="20"/>
        </w:rPr>
      </w:r>
    </w:p>
    <w:p>
      <w:pPr>
        <w:pStyle w:val="2"/>
        <w:outlineLvl w:val="2"/>
        <w:ind w:firstLine="540"/>
        <w:jc w:val="both"/>
      </w:pPr>
      <w:r>
        <w:rPr>
          <w:sz w:val="20"/>
        </w:rPr>
        <w:t xml:space="preserve">Статья 15.2. Проведение схода граждан на части территории населенного пункта по вопросу введения и использования средств самообложения граждан</w:t>
      </w:r>
    </w:p>
    <w:p>
      <w:pPr>
        <w:pStyle w:val="0"/>
        <w:ind w:firstLine="540"/>
        <w:jc w:val="both"/>
      </w:pPr>
      <w:r>
        <w:rPr>
          <w:sz w:val="20"/>
        </w:rPr>
      </w:r>
    </w:p>
    <w:p>
      <w:pPr>
        <w:pStyle w:val="0"/>
        <w:ind w:firstLine="540"/>
        <w:jc w:val="both"/>
      </w:pPr>
      <w:r>
        <w:rPr>
          <w:sz w:val="20"/>
        </w:rPr>
        <w:t xml:space="preserve">1. Сход граждан может проводиться на части территории населенного пункта, входящего в состав муниципального округа, городского округа,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(в ред. </w:t>
      </w:r>
      <w:hyperlink w:history="0" r:id="rId91"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spacing w:before="200" w:line-rule="auto"/>
        <w:ind w:firstLine="540"/>
        <w:jc w:val="both"/>
      </w:pPr>
      <w:r>
        <w:rPr>
          <w:sz w:val="20"/>
        </w:rPr>
        <w:t xml:space="preserve">2. Критериями определения границ части территории населенного пункта, входящего в состав муниципального округа, городского округа, на которой может проводиться сход граждан по вопросу введения и использования средств самообложения граждан, являются:</w:t>
      </w:r>
    </w:p>
    <w:p>
      <w:pPr>
        <w:pStyle w:val="0"/>
        <w:jc w:val="both"/>
      </w:pPr>
      <w:r>
        <w:rPr>
          <w:sz w:val="20"/>
        </w:rPr>
        <w:t xml:space="preserve">(в ред. </w:t>
      </w:r>
      <w:hyperlink w:history="0" r:id="rId92"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spacing w:before="200" w:line-rule="auto"/>
        <w:ind w:firstLine="540"/>
        <w:jc w:val="both"/>
      </w:pPr>
      <w:r>
        <w:rPr>
          <w:sz w:val="20"/>
        </w:rPr>
        <w:t xml:space="preserve">1) единая территория проживания граждан: подъезд многоквартирного жилого дома; многоквартирный жилой дом; группа жилых домов; жилой микрорайон;</w:t>
      </w:r>
    </w:p>
    <w:p>
      <w:pPr>
        <w:pStyle w:val="0"/>
        <w:spacing w:before="200" w:line-rule="auto"/>
        <w:ind w:firstLine="540"/>
        <w:jc w:val="both"/>
      </w:pPr>
      <w:r>
        <w:rPr>
          <w:sz w:val="20"/>
        </w:rPr>
        <w:t xml:space="preserve">2) проживание на территории, указанной в пункте 1 настоящей части, не менее 10 человек.</w:t>
      </w:r>
    </w:p>
    <w:p>
      <w:pPr>
        <w:pStyle w:val="0"/>
        <w:ind w:firstLine="540"/>
        <w:jc w:val="both"/>
      </w:pPr>
      <w:r>
        <w:rPr>
          <w:sz w:val="20"/>
        </w:rPr>
      </w:r>
    </w:p>
    <w:p>
      <w:pPr>
        <w:pStyle w:val="2"/>
        <w:outlineLvl w:val="2"/>
        <w:ind w:firstLine="540"/>
        <w:jc w:val="both"/>
      </w:pPr>
      <w:r>
        <w:rPr>
          <w:sz w:val="20"/>
        </w:rPr>
        <w:t xml:space="preserve">Статья 15.3. Инициативные проекты, выдвигаемые для получения финансовой поддержки за счет межбюджетных трансфертов из бюджета Тамбовской области</w:t>
      </w:r>
    </w:p>
    <w:p>
      <w:pPr>
        <w:pStyle w:val="0"/>
        <w:ind w:firstLine="540"/>
        <w:jc w:val="both"/>
      </w:pPr>
      <w:r>
        <w:rPr>
          <w:sz w:val="20"/>
        </w:rPr>
      </w:r>
    </w:p>
    <w:p>
      <w:pPr>
        <w:pStyle w:val="0"/>
        <w:ind w:firstLine="540"/>
        <w:jc w:val="both"/>
      </w:pPr>
      <w:r>
        <w:rPr>
          <w:sz w:val="20"/>
        </w:rPr>
        <w:t xml:space="preserve">В отношении инициативных проектов, выдвигаемых для получения финансовой поддержки за счет межбюджетных трансфертов из бюджета Тамбовской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постановлением Правительства Тамбовской области.</w:t>
      </w:r>
    </w:p>
    <w:p>
      <w:pPr>
        <w:pStyle w:val="0"/>
        <w:jc w:val="both"/>
      </w:pPr>
      <w:r>
        <w:rPr>
          <w:sz w:val="20"/>
        </w:rPr>
        <w:t xml:space="preserve">(в ред. </w:t>
      </w:r>
      <w:hyperlink w:history="0" r:id="rId93"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p>
      <w:pPr>
        <w:pStyle w:val="0"/>
        <w:jc w:val="both"/>
      </w:pPr>
      <w:r>
        <w:rPr>
          <w:sz w:val="20"/>
        </w:rPr>
      </w:r>
    </w:p>
    <w:p>
      <w:pPr>
        <w:pStyle w:val="2"/>
        <w:outlineLvl w:val="1"/>
        <w:jc w:val="center"/>
      </w:pPr>
      <w:r>
        <w:rPr>
          <w:sz w:val="20"/>
        </w:rPr>
        <w:t xml:space="preserve">Глава 6. ПОЛНОМОЧИЯ ОРГАНОВ ГОСУДАРСТВЕННОЙ ВЛАСТИ</w:t>
      </w:r>
    </w:p>
    <w:p>
      <w:pPr>
        <w:pStyle w:val="2"/>
        <w:jc w:val="center"/>
      </w:pPr>
      <w:r>
        <w:rPr>
          <w:sz w:val="20"/>
        </w:rPr>
        <w:t xml:space="preserve">ТАМБОВСКОЙ ОБЛАСТИ ПО ВЗАИМОДЕЙСТВИЮ С АССОЦИАЦИЕЙ "СОВЕТ</w:t>
      </w:r>
    </w:p>
    <w:p>
      <w:pPr>
        <w:pStyle w:val="2"/>
        <w:jc w:val="center"/>
      </w:pPr>
      <w:r>
        <w:rPr>
          <w:sz w:val="20"/>
        </w:rPr>
        <w:t xml:space="preserve">МУНИЦИПАЛЬНЫХ ОБРАЗОВАНИЙ ТАМБОВСКОЙ ОБЛАСТИ"</w:t>
      </w:r>
    </w:p>
    <w:p>
      <w:pPr>
        <w:pStyle w:val="0"/>
        <w:jc w:val="both"/>
      </w:pPr>
      <w:r>
        <w:rPr>
          <w:sz w:val="20"/>
        </w:rPr>
      </w:r>
    </w:p>
    <w:p>
      <w:pPr>
        <w:pStyle w:val="2"/>
        <w:outlineLvl w:val="2"/>
        <w:ind w:firstLine="540"/>
        <w:jc w:val="both"/>
      </w:pPr>
      <w:r>
        <w:rPr>
          <w:sz w:val="20"/>
        </w:rPr>
        <w:t xml:space="preserve">Статья 16. Совет муниципальных образований Тамбовской области</w:t>
      </w:r>
    </w:p>
    <w:p>
      <w:pPr>
        <w:pStyle w:val="0"/>
        <w:jc w:val="both"/>
      </w:pPr>
      <w:r>
        <w:rPr>
          <w:sz w:val="20"/>
        </w:rPr>
      </w:r>
    </w:p>
    <w:p>
      <w:pPr>
        <w:pStyle w:val="0"/>
        <w:ind w:firstLine="540"/>
        <w:jc w:val="both"/>
      </w:pPr>
      <w:r>
        <w:rPr>
          <w:sz w:val="20"/>
        </w:rPr>
        <w:t xml:space="preserve">В целях взаимодействия органов местного самоуправления, выражения и защиты общих интересов муниципальных образований в Тамбовской области образуется Совет муниципальных образований Тамбовской области.</w:t>
      </w:r>
    </w:p>
    <w:p>
      <w:pPr>
        <w:pStyle w:val="0"/>
        <w:jc w:val="both"/>
      </w:pPr>
      <w:r>
        <w:rPr>
          <w:sz w:val="20"/>
        </w:rPr>
      </w:r>
    </w:p>
    <w:p>
      <w:pPr>
        <w:pStyle w:val="2"/>
        <w:outlineLvl w:val="2"/>
        <w:ind w:firstLine="540"/>
        <w:jc w:val="both"/>
      </w:pPr>
      <w:r>
        <w:rPr>
          <w:sz w:val="20"/>
        </w:rPr>
        <w:t xml:space="preserve">Статья 17. Принципы взаимодействия органов государственной власти Тамбовской области с Ассоциацией "Совет муниципальных образований Тамбовской области"</w:t>
      </w:r>
    </w:p>
    <w:p>
      <w:pPr>
        <w:pStyle w:val="0"/>
        <w:jc w:val="both"/>
      </w:pPr>
      <w:r>
        <w:rPr>
          <w:sz w:val="20"/>
        </w:rPr>
      </w:r>
    </w:p>
    <w:p>
      <w:pPr>
        <w:pStyle w:val="0"/>
        <w:ind w:firstLine="540"/>
        <w:jc w:val="both"/>
      </w:pPr>
      <w:r>
        <w:rPr>
          <w:sz w:val="20"/>
        </w:rPr>
        <w:t xml:space="preserve">Взаимодействие органов государственной власти Тамбовской области с Ассоциацией "Совет муниципальных образований Тамбовской области" осуществляется на принципах:</w:t>
      </w:r>
    </w:p>
    <w:p>
      <w:pPr>
        <w:pStyle w:val="0"/>
        <w:spacing w:before="200" w:line-rule="auto"/>
        <w:ind w:firstLine="540"/>
        <w:jc w:val="both"/>
      </w:pPr>
      <w:r>
        <w:rPr>
          <w:sz w:val="20"/>
        </w:rPr>
        <w:t xml:space="preserve">добровольности;</w:t>
      </w:r>
    </w:p>
    <w:p>
      <w:pPr>
        <w:pStyle w:val="0"/>
        <w:spacing w:before="200" w:line-rule="auto"/>
        <w:ind w:firstLine="540"/>
        <w:jc w:val="both"/>
      </w:pPr>
      <w:r>
        <w:rPr>
          <w:sz w:val="20"/>
        </w:rPr>
        <w:t xml:space="preserve">законности;</w:t>
      </w:r>
    </w:p>
    <w:p>
      <w:pPr>
        <w:pStyle w:val="0"/>
        <w:spacing w:before="200" w:line-rule="auto"/>
        <w:ind w:firstLine="540"/>
        <w:jc w:val="both"/>
      </w:pPr>
      <w:r>
        <w:rPr>
          <w:sz w:val="20"/>
        </w:rPr>
        <w:t xml:space="preserve">гласности;</w:t>
      </w:r>
    </w:p>
    <w:p>
      <w:pPr>
        <w:pStyle w:val="0"/>
        <w:spacing w:before="200" w:line-rule="auto"/>
        <w:ind w:firstLine="540"/>
        <w:jc w:val="both"/>
      </w:pPr>
      <w:r>
        <w:rPr>
          <w:sz w:val="20"/>
        </w:rPr>
        <w:t xml:space="preserve">равенства сторон;</w:t>
      </w:r>
    </w:p>
    <w:p>
      <w:pPr>
        <w:pStyle w:val="0"/>
        <w:spacing w:before="200" w:line-rule="auto"/>
        <w:ind w:firstLine="540"/>
        <w:jc w:val="both"/>
      </w:pPr>
      <w:r>
        <w:rPr>
          <w:sz w:val="20"/>
        </w:rPr>
        <w:t xml:space="preserve">невмешательства органов государственной власти в деятельность Ассоциации "Совет муниципальных образований Тамбовской области", за исключением случаев, предусмотренных законодательством.</w:t>
      </w:r>
    </w:p>
    <w:p>
      <w:pPr>
        <w:pStyle w:val="0"/>
        <w:jc w:val="both"/>
      </w:pPr>
      <w:r>
        <w:rPr>
          <w:sz w:val="20"/>
        </w:rPr>
      </w:r>
    </w:p>
    <w:p>
      <w:pPr>
        <w:pStyle w:val="2"/>
        <w:outlineLvl w:val="2"/>
        <w:ind w:firstLine="540"/>
        <w:jc w:val="both"/>
      </w:pPr>
      <w:r>
        <w:rPr>
          <w:sz w:val="20"/>
        </w:rPr>
        <w:t xml:space="preserve">Статья 18. Формы взаимодействия органов государственной власти Тамбовской области с Ассоциацией "Совет муниципальных образований Тамбовской области"</w:t>
      </w:r>
    </w:p>
    <w:p>
      <w:pPr>
        <w:pStyle w:val="0"/>
        <w:jc w:val="both"/>
      </w:pPr>
      <w:r>
        <w:rPr>
          <w:sz w:val="20"/>
        </w:rPr>
      </w:r>
    </w:p>
    <w:p>
      <w:pPr>
        <w:pStyle w:val="0"/>
        <w:ind w:firstLine="540"/>
        <w:jc w:val="both"/>
      </w:pPr>
      <w:r>
        <w:rPr>
          <w:sz w:val="20"/>
        </w:rPr>
        <w:t xml:space="preserve">1. Основными формами взаимодействия органов государственной власти Тамбовской области с Ассоциацией "Совет муниципальных образований Тамбовской области" являются:</w:t>
      </w:r>
    </w:p>
    <w:p>
      <w:pPr>
        <w:pStyle w:val="0"/>
        <w:spacing w:before="200" w:line-rule="auto"/>
        <w:ind w:firstLine="540"/>
        <w:jc w:val="both"/>
      </w:pPr>
      <w:r>
        <w:rPr>
          <w:sz w:val="20"/>
        </w:rPr>
        <w:t xml:space="preserve">1) обмен информацией между органами государственной власти Тамбовской области и Ассоциацией "Совет муниципальных образований Тамбовской области";</w:t>
      </w:r>
    </w:p>
    <w:p>
      <w:pPr>
        <w:pStyle w:val="0"/>
        <w:spacing w:before="200" w:line-rule="auto"/>
        <w:ind w:firstLine="540"/>
        <w:jc w:val="both"/>
      </w:pPr>
      <w:r>
        <w:rPr>
          <w:sz w:val="20"/>
        </w:rPr>
        <w:t xml:space="preserve">2) участие представителей Ассоциации "Совет муниципальных образований Тамбовской области" в мероприятиях, проводимых органами государственной власти Тамбовской области, а также в подготовке, обсуждении проектов законов, нормативных и иных правовых актов органов государственной власти Тамбовской области по вопросам, затрагивающим права и интересы органов местного самоуправления, в порядке, установленном нормативными правовыми актами Тамбовской области.</w:t>
      </w:r>
    </w:p>
    <w:p>
      <w:pPr>
        <w:pStyle w:val="0"/>
        <w:spacing w:before="200" w:line-rule="auto"/>
        <w:ind w:firstLine="540"/>
        <w:jc w:val="both"/>
      </w:pPr>
      <w:r>
        <w:rPr>
          <w:sz w:val="20"/>
        </w:rPr>
        <w:t xml:space="preserve">2. Взаимодействие органов государственной власти Тамбовской области с Ассоциацией "Совет муниципальных образований Тамбовской области" может осуществляться в иных формах, не противоречащих федеральному и областному законодательству.</w:t>
      </w:r>
    </w:p>
    <w:p>
      <w:pPr>
        <w:pStyle w:val="0"/>
        <w:jc w:val="both"/>
      </w:pPr>
      <w:r>
        <w:rPr>
          <w:sz w:val="20"/>
        </w:rPr>
      </w:r>
    </w:p>
    <w:p>
      <w:pPr>
        <w:pStyle w:val="2"/>
        <w:outlineLvl w:val="2"/>
        <w:ind w:firstLine="540"/>
        <w:jc w:val="both"/>
      </w:pPr>
      <w:r>
        <w:rPr>
          <w:sz w:val="20"/>
        </w:rPr>
        <w:t xml:space="preserve">Статья 19. Полномочия органов государственной власти Тамбовской области по взаимодействию с Ассоциацией "Совет муниципальных образований Тамбовской области"</w:t>
      </w:r>
    </w:p>
    <w:p>
      <w:pPr>
        <w:pStyle w:val="0"/>
        <w:jc w:val="both"/>
      </w:pPr>
      <w:r>
        <w:rPr>
          <w:sz w:val="20"/>
        </w:rPr>
      </w:r>
    </w:p>
    <w:bookmarkStart w:id="294" w:name="P294"/>
    <w:bookmarkEnd w:id="294"/>
    <w:p>
      <w:pPr>
        <w:pStyle w:val="0"/>
        <w:ind w:firstLine="540"/>
        <w:jc w:val="both"/>
      </w:pPr>
      <w:r>
        <w:rPr>
          <w:sz w:val="20"/>
        </w:rPr>
        <w:t xml:space="preserve">1. Органы государственной власти Тамбовской области в пределах своей компетенции осуществляют следующие полномочия по взаимодействию с Ассоциацией "Совет муниципальных образований Тамбовской области":</w:t>
      </w:r>
    </w:p>
    <w:p>
      <w:pPr>
        <w:pStyle w:val="0"/>
        <w:spacing w:before="200" w:line-rule="auto"/>
        <w:ind w:firstLine="540"/>
        <w:jc w:val="both"/>
      </w:pPr>
      <w:r>
        <w:rPr>
          <w:sz w:val="20"/>
        </w:rPr>
        <w:t xml:space="preserve">1) обеспечение возможности участия представителей Ассоциации "Совет муниципальных образований Тамбовской области" в создаваемых органами государственной власти Тамбовской области экспертных, консультативных органах, координационных советах, группах, комиссиях и иных коллегиальных органах, рассматривающих вопросы, связанные с деятельностью органов местного самоуправления и развитием местного самоуправления на территории Тамбовской области;</w:t>
      </w:r>
    </w:p>
    <w:p>
      <w:pPr>
        <w:pStyle w:val="0"/>
        <w:spacing w:before="200" w:line-rule="auto"/>
        <w:ind w:firstLine="540"/>
        <w:jc w:val="both"/>
      </w:pPr>
      <w:r>
        <w:rPr>
          <w:sz w:val="20"/>
        </w:rPr>
        <w:t xml:space="preserve">2) обеспечение возможности участия представителей Ассоциации "Совет муниципальных образований Тамбовской области" в работе комитетов Тамбовской областной Думы по подготовке и (или) обсуждению проектов законов Тамбовской области по вопросам организации местного самоуправления;</w:t>
      </w:r>
    </w:p>
    <w:p>
      <w:pPr>
        <w:pStyle w:val="0"/>
        <w:spacing w:before="200" w:line-rule="auto"/>
        <w:ind w:firstLine="540"/>
        <w:jc w:val="both"/>
      </w:pPr>
      <w:r>
        <w:rPr>
          <w:sz w:val="20"/>
        </w:rPr>
        <w:t xml:space="preserve">3) обеспечение возможности участия представителей Ассоциации "Совет муниципальных образований Тамбовской области" в подготовке и обсуждении проектов законов Тамбовской области, нормативных правовых актов органов государственной власти по вопросам местного самоуправления, по вопросам наделения органов местного самоуправления отдельными государственными полномочиями Тамбовской области в порядке, установленном законодательством Тамбовской области;</w:t>
      </w:r>
    </w:p>
    <w:p>
      <w:pPr>
        <w:pStyle w:val="0"/>
        <w:spacing w:before="200" w:line-rule="auto"/>
        <w:ind w:firstLine="540"/>
        <w:jc w:val="both"/>
      </w:pPr>
      <w:r>
        <w:rPr>
          <w:sz w:val="20"/>
        </w:rPr>
        <w:t xml:space="preserve">4) обеспечение возможности участия представителей Ассоциации "Совет муниципальных образований Тамбовской области" в обсуждении объема дотаций и субсидий, предоставляемых местным бюджетам из бюджета области, для осуществления полномочий по решению вопросов местного значения;</w:t>
      </w:r>
    </w:p>
    <w:p>
      <w:pPr>
        <w:pStyle w:val="0"/>
        <w:spacing w:before="200" w:line-rule="auto"/>
        <w:ind w:firstLine="540"/>
        <w:jc w:val="both"/>
      </w:pPr>
      <w:r>
        <w:rPr>
          <w:sz w:val="20"/>
        </w:rPr>
        <w:t xml:space="preserve">5) участие представителей органов государственной власти Тамбовской области в заседаниях органов управления Ассоциацией "Совет муниципальных образований Тамбовской области" и иных мероприятиях, проводимых Ассоциацией "Совет муниципальных образований Тамбовской области";</w:t>
      </w:r>
    </w:p>
    <w:p>
      <w:pPr>
        <w:pStyle w:val="0"/>
        <w:spacing w:before="200" w:line-rule="auto"/>
        <w:ind w:firstLine="540"/>
        <w:jc w:val="both"/>
      </w:pPr>
      <w:r>
        <w:rPr>
          <w:sz w:val="20"/>
        </w:rPr>
        <w:t xml:space="preserve">6) оказание содействия по вопросам организации подготовки кадров для муниципальной службы и дополнительного профессионального образования муниципальных служащих и лиц, замещающих муниципальные должности;</w:t>
      </w:r>
    </w:p>
    <w:p>
      <w:pPr>
        <w:pStyle w:val="0"/>
        <w:spacing w:before="200" w:line-rule="auto"/>
        <w:ind w:firstLine="540"/>
        <w:jc w:val="both"/>
      </w:pPr>
      <w:r>
        <w:rPr>
          <w:sz w:val="20"/>
        </w:rPr>
        <w:t xml:space="preserve">7) привлечение представителей Ассоциации "Совет муниципальных образований" к участию в разработке Стратегии социально-экономического развития Тамбовской области;</w:t>
      </w:r>
    </w:p>
    <w:p>
      <w:pPr>
        <w:pStyle w:val="0"/>
        <w:spacing w:before="200" w:line-rule="auto"/>
        <w:ind w:firstLine="540"/>
        <w:jc w:val="both"/>
      </w:pPr>
      <w:r>
        <w:rPr>
          <w:sz w:val="20"/>
        </w:rPr>
        <w:t xml:space="preserve">8) привлечение Ассоциации "Совет муниципальных образований Тамбовской области" к участию в осуществлении сбора, изучении и распространении информации о практике решения вопросов местного значения и организации муниципального управления на территории Тамбовской области;</w:t>
      </w:r>
    </w:p>
    <w:p>
      <w:pPr>
        <w:pStyle w:val="0"/>
        <w:spacing w:before="200" w:line-rule="auto"/>
        <w:ind w:firstLine="540"/>
        <w:jc w:val="both"/>
      </w:pPr>
      <w:r>
        <w:rPr>
          <w:sz w:val="20"/>
        </w:rPr>
        <w:t xml:space="preserve">9) оказание содействия в издании методических и справочных материалов;</w:t>
      </w:r>
    </w:p>
    <w:p>
      <w:pPr>
        <w:pStyle w:val="0"/>
        <w:spacing w:before="200" w:line-rule="auto"/>
        <w:ind w:firstLine="540"/>
        <w:jc w:val="both"/>
      </w:pPr>
      <w:r>
        <w:rPr>
          <w:sz w:val="20"/>
        </w:rPr>
        <w:t xml:space="preserve">10) оказание информационной, организационно-методической, экономической и иной поддержки в соответствии с Федеральным </w:t>
      </w:r>
      <w:hyperlink w:history="0" r:id="rId9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2. Помимо полномочий, предусмотренных </w:t>
      </w:r>
      <w:hyperlink w:history="0" w:anchor="P294" w:tooltip="1. Органы государственной власти Тамбовской области в пределах своей компетенции осуществляют следующие полномочия по взаимодействию с Ассоциацией &quot;Совет муниципальных образований Тамбовской области&quot;:">
        <w:r>
          <w:rPr>
            <w:sz w:val="20"/>
            <w:color w:val="0000ff"/>
          </w:rPr>
          <w:t xml:space="preserve">частью 1</w:t>
        </w:r>
      </w:hyperlink>
      <w:r>
        <w:rPr>
          <w:sz w:val="20"/>
        </w:rPr>
        <w:t xml:space="preserve"> настоящей статьи, органы государственной власти Тамбовской области могут осуществлять иные полномочия по взаимодействию с Ассоциацией "Совет муниципальных образований Тамбовской области" в соответствии с федеральным законодательством и законодательством Тамбовской области.</w:t>
      </w:r>
    </w:p>
    <w:p>
      <w:pPr>
        <w:pStyle w:val="0"/>
        <w:jc w:val="both"/>
      </w:pPr>
      <w:r>
        <w:rPr>
          <w:sz w:val="20"/>
        </w:rPr>
      </w:r>
    </w:p>
    <w:p>
      <w:pPr>
        <w:pStyle w:val="2"/>
        <w:outlineLvl w:val="1"/>
        <w:jc w:val="center"/>
      </w:pPr>
      <w:r>
        <w:rPr>
          <w:sz w:val="20"/>
        </w:rPr>
        <w:t xml:space="preserve">Глава 7. ПОРЯДОК ОРГАНИЗАЦИИ И ВЕДЕНИЯ РЕГИСТРА</w:t>
      </w:r>
    </w:p>
    <w:p>
      <w:pPr>
        <w:pStyle w:val="2"/>
        <w:jc w:val="center"/>
      </w:pPr>
      <w:r>
        <w:rPr>
          <w:sz w:val="20"/>
        </w:rPr>
        <w:t xml:space="preserve">МУНИЦИПАЛЬНЫХ НОРМАТИВНЫХ ПРАВОВЫХ АКТОВ ТАМБОВСКОЙ ОБЛАСТИ</w:t>
      </w:r>
    </w:p>
    <w:p>
      <w:pPr>
        <w:pStyle w:val="0"/>
        <w:jc w:val="both"/>
      </w:pPr>
      <w:r>
        <w:rPr>
          <w:sz w:val="20"/>
        </w:rPr>
      </w:r>
    </w:p>
    <w:p>
      <w:pPr>
        <w:pStyle w:val="2"/>
        <w:outlineLvl w:val="2"/>
        <w:ind w:firstLine="540"/>
        <w:jc w:val="both"/>
      </w:pPr>
      <w:r>
        <w:rPr>
          <w:sz w:val="20"/>
        </w:rPr>
        <w:t xml:space="preserve">Статья 20. Принципы и цели ведения регистра муниципальных нормативных правовых актов Тамбовской области</w:t>
      </w:r>
    </w:p>
    <w:p>
      <w:pPr>
        <w:pStyle w:val="0"/>
        <w:jc w:val="both"/>
      </w:pPr>
      <w:r>
        <w:rPr>
          <w:sz w:val="20"/>
        </w:rPr>
      </w:r>
    </w:p>
    <w:p>
      <w:pPr>
        <w:pStyle w:val="0"/>
        <w:ind w:firstLine="540"/>
        <w:jc w:val="both"/>
      </w:pPr>
      <w:r>
        <w:rPr>
          <w:sz w:val="20"/>
        </w:rPr>
        <w:t xml:space="preserve">Принципами ведения регистра муниципальных нормативных правовых актов Тамбовской области (далее - областной Регистр) являются:</w:t>
      </w:r>
    </w:p>
    <w:p>
      <w:pPr>
        <w:pStyle w:val="0"/>
        <w:spacing w:before="200" w:line-rule="auto"/>
        <w:ind w:firstLine="540"/>
        <w:jc w:val="both"/>
      </w:pPr>
      <w:r>
        <w:rPr>
          <w:sz w:val="20"/>
        </w:rPr>
        <w:t xml:space="preserve">актуальность;</w:t>
      </w:r>
    </w:p>
    <w:p>
      <w:pPr>
        <w:pStyle w:val="0"/>
        <w:spacing w:before="200" w:line-rule="auto"/>
        <w:ind w:firstLine="540"/>
        <w:jc w:val="both"/>
      </w:pPr>
      <w:r>
        <w:rPr>
          <w:sz w:val="20"/>
        </w:rPr>
        <w:t xml:space="preserve">общедоступность;</w:t>
      </w:r>
    </w:p>
    <w:p>
      <w:pPr>
        <w:pStyle w:val="0"/>
        <w:spacing w:before="200" w:line-rule="auto"/>
        <w:ind w:firstLine="540"/>
        <w:jc w:val="both"/>
      </w:pPr>
      <w:r>
        <w:rPr>
          <w:sz w:val="20"/>
        </w:rPr>
        <w:t xml:space="preserve">достоверность;</w:t>
      </w:r>
    </w:p>
    <w:p>
      <w:pPr>
        <w:pStyle w:val="0"/>
        <w:spacing w:before="200" w:line-rule="auto"/>
        <w:ind w:firstLine="540"/>
        <w:jc w:val="both"/>
      </w:pPr>
      <w:r>
        <w:rPr>
          <w:sz w:val="20"/>
        </w:rPr>
        <w:t xml:space="preserve">открытость сведений, содержащихся в областном Регистре.</w:t>
      </w:r>
    </w:p>
    <w:p>
      <w:pPr>
        <w:pStyle w:val="0"/>
        <w:spacing w:before="200" w:line-rule="auto"/>
        <w:ind w:firstLine="540"/>
        <w:jc w:val="both"/>
      </w:pPr>
      <w:r>
        <w:rPr>
          <w:sz w:val="20"/>
        </w:rPr>
        <w:t xml:space="preserve">Целями ведения областного Регистра являются:</w:t>
      </w:r>
    </w:p>
    <w:p>
      <w:pPr>
        <w:pStyle w:val="0"/>
        <w:spacing w:before="200" w:line-rule="auto"/>
        <w:ind w:firstLine="540"/>
        <w:jc w:val="both"/>
      </w:pPr>
      <w:r>
        <w:rPr>
          <w:sz w:val="20"/>
        </w:rPr>
        <w:t xml:space="preserve">соответствие муниципальных нормативных правовых актов (далее - муниципальные акты)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и законодательству Тамбовской области, уставам муниципальных образований;</w:t>
      </w:r>
    </w:p>
    <w:p>
      <w:pPr>
        <w:pStyle w:val="0"/>
        <w:spacing w:before="200" w:line-rule="auto"/>
        <w:ind w:firstLine="540"/>
        <w:jc w:val="both"/>
      </w:pPr>
      <w:r>
        <w:rPr>
          <w:sz w:val="20"/>
        </w:rPr>
        <w:t xml:space="preserve">систематизация и учет муниципальных актов;</w:t>
      </w:r>
    </w:p>
    <w:p>
      <w:pPr>
        <w:pStyle w:val="0"/>
        <w:spacing w:before="200" w:line-rule="auto"/>
        <w:ind w:firstLine="540"/>
        <w:jc w:val="both"/>
      </w:pPr>
      <w:r>
        <w:rPr>
          <w:sz w:val="20"/>
        </w:rPr>
        <w:t xml:space="preserve">реализация конституционного права граждан на получение полной и достоверной информации о муниципальных актах;</w:t>
      </w:r>
    </w:p>
    <w:p>
      <w:pPr>
        <w:pStyle w:val="0"/>
        <w:spacing w:before="200" w:line-rule="auto"/>
        <w:ind w:firstLine="540"/>
        <w:jc w:val="both"/>
      </w:pPr>
      <w:r>
        <w:rPr>
          <w:sz w:val="20"/>
        </w:rPr>
        <w:t xml:space="preserve">создание условий для получения информации о муниципальных актах органами государственной власти, органами местного самоуправления, должностными лицами, организациями и физическими лицами.</w:t>
      </w:r>
    </w:p>
    <w:p>
      <w:pPr>
        <w:pStyle w:val="0"/>
        <w:jc w:val="both"/>
      </w:pPr>
      <w:r>
        <w:rPr>
          <w:sz w:val="20"/>
        </w:rPr>
      </w:r>
    </w:p>
    <w:p>
      <w:pPr>
        <w:pStyle w:val="2"/>
        <w:outlineLvl w:val="2"/>
        <w:ind w:firstLine="540"/>
        <w:jc w:val="both"/>
      </w:pPr>
      <w:r>
        <w:rPr>
          <w:sz w:val="20"/>
        </w:rPr>
        <w:t xml:space="preserve">Статья 21. Областной Регистр</w:t>
      </w:r>
    </w:p>
    <w:p>
      <w:pPr>
        <w:pStyle w:val="0"/>
        <w:jc w:val="both"/>
      </w:pPr>
      <w:r>
        <w:rPr>
          <w:sz w:val="20"/>
        </w:rPr>
      </w:r>
    </w:p>
    <w:p>
      <w:pPr>
        <w:pStyle w:val="0"/>
        <w:ind w:firstLine="540"/>
        <w:jc w:val="both"/>
      </w:pPr>
      <w:r>
        <w:rPr>
          <w:sz w:val="20"/>
        </w:rPr>
        <w:t xml:space="preserve">1. Областной Регистр является составной частью федерального регистра муниципальных нормативных правовых актов.</w:t>
      </w:r>
    </w:p>
    <w:p>
      <w:pPr>
        <w:pStyle w:val="0"/>
        <w:spacing w:before="200" w:line-rule="auto"/>
        <w:ind w:firstLine="540"/>
        <w:jc w:val="both"/>
      </w:pPr>
      <w:r>
        <w:rPr>
          <w:sz w:val="20"/>
        </w:rPr>
        <w:t xml:space="preserve">2. Организация и ведение областного Регистра осуществляется Правительством Тамбовской области (далее - уполномоченный орган).</w:t>
      </w:r>
    </w:p>
    <w:p>
      <w:pPr>
        <w:pStyle w:val="0"/>
        <w:jc w:val="both"/>
      </w:pPr>
      <w:r>
        <w:rPr>
          <w:sz w:val="20"/>
        </w:rPr>
        <w:t xml:space="preserve">(в ред. </w:t>
      </w:r>
      <w:hyperlink w:history="0" r:id="rId96"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p>
      <w:pPr>
        <w:pStyle w:val="0"/>
        <w:spacing w:before="200" w:line-rule="auto"/>
        <w:ind w:firstLine="540"/>
        <w:jc w:val="both"/>
      </w:pPr>
      <w:r>
        <w:rPr>
          <w:sz w:val="20"/>
        </w:rPr>
        <w:t xml:space="preserve">3. Областной Регистр ведется на русском языке в электронном виде.</w:t>
      </w:r>
    </w:p>
    <w:p>
      <w:pPr>
        <w:pStyle w:val="0"/>
        <w:spacing w:before="200" w:line-rule="auto"/>
        <w:ind w:firstLine="540"/>
        <w:jc w:val="both"/>
      </w:pPr>
      <w:r>
        <w:rPr>
          <w:sz w:val="20"/>
        </w:rPr>
        <w:t xml:space="preserve">4. В областной Регистр включаются все действующие муниципальные акты, в том числе оформленные в виде правовых актов решения, принятые на местном референдуме, нормативные правовые акты представительного органа муниципального образования, главы муниципального образования, местной администрации, иных органов и должностных лиц местного самоуправления, а также дополнительные сведения о них.</w:t>
      </w:r>
    </w:p>
    <w:p>
      <w:pPr>
        <w:pStyle w:val="0"/>
        <w:jc w:val="both"/>
      </w:pPr>
      <w:r>
        <w:rPr>
          <w:sz w:val="20"/>
        </w:rPr>
      </w:r>
    </w:p>
    <w:p>
      <w:pPr>
        <w:pStyle w:val="2"/>
        <w:outlineLvl w:val="2"/>
        <w:ind w:firstLine="540"/>
        <w:jc w:val="both"/>
      </w:pPr>
      <w:r>
        <w:rPr>
          <w:sz w:val="20"/>
        </w:rPr>
        <w:t xml:space="preserve">Статья 22. Сведения, подлежащие включению в областной Регистр</w:t>
      </w:r>
    </w:p>
    <w:p>
      <w:pPr>
        <w:pStyle w:val="0"/>
        <w:jc w:val="both"/>
      </w:pPr>
      <w:r>
        <w:rPr>
          <w:sz w:val="20"/>
        </w:rPr>
      </w:r>
    </w:p>
    <w:p>
      <w:pPr>
        <w:pStyle w:val="0"/>
        <w:ind w:firstLine="540"/>
        <w:jc w:val="both"/>
      </w:pPr>
      <w:r>
        <w:rPr>
          <w:sz w:val="20"/>
        </w:rPr>
        <w:t xml:space="preserve">В областной Регистр включаются следующие сведения о муниципальном акте:</w:t>
      </w:r>
    </w:p>
    <w:p>
      <w:pPr>
        <w:pStyle w:val="0"/>
        <w:spacing w:before="200" w:line-rule="auto"/>
        <w:ind w:firstLine="540"/>
        <w:jc w:val="both"/>
      </w:pPr>
      <w:r>
        <w:rPr>
          <w:sz w:val="20"/>
        </w:rPr>
        <w:t xml:space="preserve">1) номер и дата регистрации муниципального акта;</w:t>
      </w:r>
    </w:p>
    <w:p>
      <w:pPr>
        <w:pStyle w:val="0"/>
        <w:spacing w:before="200" w:line-rule="auto"/>
        <w:ind w:firstLine="540"/>
        <w:jc w:val="both"/>
      </w:pPr>
      <w:r>
        <w:rPr>
          <w:sz w:val="20"/>
        </w:rPr>
        <w:t xml:space="preserve">2) реквизиты муниципального акта (вид акта и наименование принявшего его органа (должностного лица), дата принятия (подписания) акта, его номер и наименование);</w:t>
      </w:r>
    </w:p>
    <w:p>
      <w:pPr>
        <w:pStyle w:val="0"/>
        <w:spacing w:before="200" w:line-rule="auto"/>
        <w:ind w:firstLine="540"/>
        <w:jc w:val="both"/>
      </w:pPr>
      <w:r>
        <w:rPr>
          <w:sz w:val="20"/>
        </w:rPr>
        <w:t xml:space="preserve">3) сведения об источнике официального опубликования (обнародования) муниципального акта;</w:t>
      </w:r>
    </w:p>
    <w:p>
      <w:pPr>
        <w:pStyle w:val="0"/>
        <w:spacing w:before="200" w:line-rule="auto"/>
        <w:ind w:firstLine="540"/>
        <w:jc w:val="both"/>
      </w:pPr>
      <w:r>
        <w:rPr>
          <w:sz w:val="20"/>
        </w:rPr>
        <w:t xml:space="preserve">4) текст муниципального акта;</w:t>
      </w:r>
    </w:p>
    <w:bookmarkStart w:id="338" w:name="P338"/>
    <w:bookmarkEnd w:id="338"/>
    <w:p>
      <w:pPr>
        <w:pStyle w:val="0"/>
        <w:spacing w:before="200" w:line-rule="auto"/>
        <w:ind w:firstLine="540"/>
        <w:jc w:val="both"/>
      </w:pPr>
      <w:r>
        <w:rPr>
          <w:sz w:val="20"/>
        </w:rPr>
        <w:t xml:space="preserve">5) дополнительные сведения (при наличии):</w:t>
      </w:r>
    </w:p>
    <w:p>
      <w:pPr>
        <w:pStyle w:val="0"/>
        <w:spacing w:before="200" w:line-rule="auto"/>
        <w:ind w:firstLine="540"/>
        <w:jc w:val="both"/>
      </w:pPr>
      <w:r>
        <w:rPr>
          <w:sz w:val="20"/>
        </w:rPr>
        <w:t xml:space="preserve">экспертные заключения уполномоченного органа на муниципальные акты;</w:t>
      </w:r>
    </w:p>
    <w:p>
      <w:pPr>
        <w:pStyle w:val="0"/>
        <w:spacing w:before="200" w:line-rule="auto"/>
        <w:ind w:firstLine="540"/>
        <w:jc w:val="both"/>
      </w:pPr>
      <w:r>
        <w:rPr>
          <w:sz w:val="20"/>
        </w:rPr>
        <w:t xml:space="preserve">акты прокурорского реагирования, принятые в отношении муниципальных актов (представления, протесты, требования об изменении муниципального акта и заявления в суд);</w:t>
      </w:r>
    </w:p>
    <w:p>
      <w:pPr>
        <w:pStyle w:val="0"/>
        <w:spacing w:before="200" w:line-rule="auto"/>
        <w:ind w:firstLine="540"/>
        <w:jc w:val="both"/>
      </w:pPr>
      <w:r>
        <w:rPr>
          <w:sz w:val="20"/>
        </w:rPr>
        <w:t xml:space="preserve">решения, постановления и определения федеральных судов общей юрисдикции;</w:t>
      </w:r>
    </w:p>
    <w:p>
      <w:pPr>
        <w:pStyle w:val="0"/>
        <w:spacing w:before="200" w:line-rule="auto"/>
        <w:ind w:firstLine="540"/>
        <w:jc w:val="both"/>
      </w:pPr>
      <w:r>
        <w:rPr>
          <w:sz w:val="20"/>
        </w:rPr>
        <w:t xml:space="preserve">предписания антимонопольного органа;</w:t>
      </w:r>
    </w:p>
    <w:p>
      <w:pPr>
        <w:pStyle w:val="0"/>
        <w:spacing w:before="200" w:line-rule="auto"/>
        <w:ind w:firstLine="540"/>
        <w:jc w:val="both"/>
      </w:pPr>
      <w:r>
        <w:rPr>
          <w:sz w:val="20"/>
        </w:rPr>
        <w:t xml:space="preserve">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федеральных законов или законов Тамбовской области;</w:t>
      </w:r>
    </w:p>
    <w:p>
      <w:pPr>
        <w:pStyle w:val="0"/>
        <w:spacing w:before="200" w:line-rule="auto"/>
        <w:ind w:firstLine="540"/>
        <w:jc w:val="both"/>
      </w:pPr>
      <w:r>
        <w:rPr>
          <w:sz w:val="20"/>
        </w:rPr>
        <w:t xml:space="preserve">письма и иная информация по вопросам соответствия муниципальных актов действующему законодательству.</w:t>
      </w:r>
    </w:p>
    <w:p>
      <w:pPr>
        <w:pStyle w:val="0"/>
        <w:jc w:val="both"/>
      </w:pPr>
      <w:r>
        <w:rPr>
          <w:sz w:val="20"/>
        </w:rPr>
      </w:r>
    </w:p>
    <w:p>
      <w:pPr>
        <w:pStyle w:val="2"/>
        <w:outlineLvl w:val="2"/>
        <w:ind w:firstLine="540"/>
        <w:jc w:val="both"/>
      </w:pPr>
      <w:r>
        <w:rPr>
          <w:sz w:val="20"/>
        </w:rPr>
        <w:t xml:space="preserve">Статья 23. Представление муниципальных актов и иных сведений, подлежащих включению в областной Регистр</w:t>
      </w:r>
    </w:p>
    <w:p>
      <w:pPr>
        <w:pStyle w:val="0"/>
        <w:jc w:val="both"/>
      </w:pPr>
      <w:r>
        <w:rPr>
          <w:sz w:val="20"/>
        </w:rPr>
      </w:r>
    </w:p>
    <w:p>
      <w:pPr>
        <w:pStyle w:val="0"/>
        <w:ind w:firstLine="540"/>
        <w:jc w:val="both"/>
      </w:pPr>
      <w:r>
        <w:rPr>
          <w:sz w:val="20"/>
        </w:rPr>
        <w:t xml:space="preserve">1. Глава муниципального образования, глава местной администрации обеспечивают представление в уполномоченный орган:</w:t>
      </w:r>
    </w:p>
    <w:p>
      <w:pPr>
        <w:pStyle w:val="0"/>
        <w:spacing w:before="200" w:line-rule="auto"/>
        <w:ind w:firstLine="540"/>
        <w:jc w:val="both"/>
      </w:pPr>
      <w:r>
        <w:rPr>
          <w:sz w:val="20"/>
        </w:rPr>
        <w:t xml:space="preserve">1) копий муниципальных актов в виде электронного документа, подписанного электронной подписью, и сведений об источниках их официального опубликования (обнародования) в электронном виде в течение 5 рабочих дней после дня официального опубликования (обнародования) муниципальных актов;</w:t>
      </w:r>
    </w:p>
    <w:p>
      <w:pPr>
        <w:pStyle w:val="0"/>
        <w:spacing w:before="200" w:line-rule="auto"/>
        <w:ind w:firstLine="540"/>
        <w:jc w:val="both"/>
      </w:pPr>
      <w:r>
        <w:rPr>
          <w:sz w:val="20"/>
        </w:rPr>
        <w:t xml:space="preserve">2) копий дополнительных сведений о муниципальных актах, указанных в </w:t>
      </w:r>
      <w:hyperlink w:history="0" w:anchor="P338" w:tooltip="5) дополнительные сведения (при наличии):">
        <w:r>
          <w:rPr>
            <w:sz w:val="20"/>
            <w:color w:val="0000ff"/>
          </w:rPr>
          <w:t xml:space="preserve">пункте 5 статьи 22</w:t>
        </w:r>
      </w:hyperlink>
      <w:r>
        <w:rPr>
          <w:sz w:val="20"/>
        </w:rPr>
        <w:t xml:space="preserve"> настоящего Закона, за исключением экспертных заключений уполномоченного органа, в электронном виде в течение 10 рабочих дней со дня их поступления в орган местного самоуправления и (или) должностному лицу местного самоуправления;</w:t>
      </w:r>
    </w:p>
    <w:p>
      <w:pPr>
        <w:pStyle w:val="0"/>
        <w:spacing w:before="200" w:line-rule="auto"/>
        <w:ind w:firstLine="540"/>
        <w:jc w:val="both"/>
      </w:pPr>
      <w:r>
        <w:rPr>
          <w:sz w:val="20"/>
        </w:rPr>
        <w:t xml:space="preserve">3) перечней муниципальных актов, принятых органами местного самоуправления, в электронном виде два раза в месяц по состоянию на пятнадцатое и последнее число каждого месяца.</w:t>
      </w:r>
    </w:p>
    <w:p>
      <w:pPr>
        <w:pStyle w:val="0"/>
        <w:spacing w:before="200" w:line-rule="auto"/>
        <w:ind w:firstLine="540"/>
        <w:jc w:val="both"/>
      </w:pPr>
      <w:r>
        <w:rPr>
          <w:sz w:val="20"/>
        </w:rPr>
        <w:t xml:space="preserve">При направлении копий муниципальных актов, вносящих изменения (дополнения) в ранее принятые муниципальные акты, в уполномоченный орган одновременно с ними представляется в электронном виде актуальная версия текстов изменяемых муниципальных актов с учетом внесенных изменений (дополнений).</w:t>
      </w:r>
    </w:p>
    <w:p>
      <w:pPr>
        <w:pStyle w:val="0"/>
        <w:spacing w:before="200" w:line-rule="auto"/>
        <w:ind w:firstLine="540"/>
        <w:jc w:val="both"/>
      </w:pPr>
      <w:r>
        <w:rPr>
          <w:sz w:val="20"/>
        </w:rPr>
        <w:t xml:space="preserve">Абзац утратил силу. - </w:t>
      </w:r>
      <w:hyperlink w:history="0" r:id="rId97"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spacing w:before="200" w:line-rule="auto"/>
        <w:ind w:firstLine="540"/>
        <w:jc w:val="both"/>
      </w:pPr>
      <w:r>
        <w:rPr>
          <w:sz w:val="20"/>
        </w:rPr>
        <w:t xml:space="preserve">2. Глава муниципального образования, глава местной администрации обеспечивают своевременное представление копий муниципальных актов и другой необходимой информации для формирования областного Регистра и несут административную ответственность за непредставление, несвоевременное представление, а также за представление неполных или искаженных сведений, необходимых для ведения областного Регистра, в соответствии с законодательством Российской Федерации.</w:t>
      </w:r>
    </w:p>
    <w:p>
      <w:pPr>
        <w:pStyle w:val="0"/>
        <w:spacing w:before="200" w:line-rule="auto"/>
        <w:ind w:firstLine="540"/>
        <w:jc w:val="both"/>
      </w:pPr>
      <w:r>
        <w:rPr>
          <w:sz w:val="20"/>
        </w:rPr>
        <w:t xml:space="preserve">3. В случае представления неполных сведений о муниципальном акте такой муниципальный акт не включается в областной Регистр до устранения нарушения. При этом должностное лицо, направившее муниципальный акт для включения в областной Регистр, уведомляется уполномоченным органом о необходимости устранения выявленного нарушения.</w:t>
      </w:r>
    </w:p>
    <w:p>
      <w:pPr>
        <w:pStyle w:val="0"/>
        <w:spacing w:before="200" w:line-rule="auto"/>
        <w:ind w:firstLine="540"/>
        <w:jc w:val="both"/>
      </w:pPr>
      <w:r>
        <w:rPr>
          <w:sz w:val="20"/>
        </w:rPr>
        <w:t xml:space="preserve">4. По запросу уполномоченного органа муниципальные акты представляются на бумажном носителе в виде официальных копий, заверенных печатью соответствующего органа местного самоуправления и подписью соответствующего должностного лица.</w:t>
      </w:r>
    </w:p>
    <w:p>
      <w:pPr>
        <w:pStyle w:val="0"/>
        <w:jc w:val="both"/>
      </w:pPr>
      <w:r>
        <w:rPr>
          <w:sz w:val="20"/>
        </w:rPr>
      </w:r>
    </w:p>
    <w:p>
      <w:pPr>
        <w:pStyle w:val="2"/>
        <w:outlineLvl w:val="2"/>
        <w:ind w:firstLine="540"/>
        <w:jc w:val="both"/>
      </w:pPr>
      <w:r>
        <w:rPr>
          <w:sz w:val="20"/>
        </w:rPr>
        <w:t xml:space="preserve">Статья 24. Организация информационного взаимодействия</w:t>
      </w:r>
    </w:p>
    <w:p>
      <w:pPr>
        <w:pStyle w:val="0"/>
        <w:jc w:val="both"/>
      </w:pPr>
      <w:r>
        <w:rPr>
          <w:sz w:val="20"/>
        </w:rPr>
      </w:r>
    </w:p>
    <w:p>
      <w:pPr>
        <w:pStyle w:val="0"/>
        <w:ind w:firstLine="540"/>
        <w:jc w:val="both"/>
      </w:pPr>
      <w:r>
        <w:rPr>
          <w:sz w:val="20"/>
        </w:rPr>
        <w:t xml:space="preserve">Информирование органов государственной власти, органов местного самоуправления, должностных лиц, организаций и физических лиц о муниципальных актах осуществляется на основании письменного запроса заявителя, а также путем предоставления доступа к областному Регистру на официальном сайте Правительства Тамбовской области в информационно-телекоммуникационной сети "Интернет".</w:t>
      </w:r>
    </w:p>
    <w:p>
      <w:pPr>
        <w:pStyle w:val="0"/>
        <w:jc w:val="both"/>
      </w:pPr>
      <w:r>
        <w:rPr>
          <w:sz w:val="20"/>
        </w:rPr>
        <w:t xml:space="preserve">(в ред. </w:t>
      </w:r>
      <w:hyperlink w:history="0" r:id="rId98"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p>
      <w:pPr>
        <w:pStyle w:val="0"/>
        <w:jc w:val="both"/>
      </w:pPr>
      <w:r>
        <w:rPr>
          <w:sz w:val="20"/>
        </w:rPr>
      </w:r>
    </w:p>
    <w:p>
      <w:pPr>
        <w:pStyle w:val="2"/>
        <w:outlineLvl w:val="2"/>
        <w:ind w:firstLine="540"/>
        <w:jc w:val="both"/>
      </w:pPr>
      <w:r>
        <w:rPr>
          <w:sz w:val="20"/>
        </w:rPr>
        <w:t xml:space="preserve">Статья 25. Правовая экспертиза муниципальных актов</w:t>
      </w:r>
    </w:p>
    <w:p>
      <w:pPr>
        <w:pStyle w:val="0"/>
        <w:jc w:val="both"/>
      </w:pPr>
      <w:r>
        <w:rPr>
          <w:sz w:val="20"/>
        </w:rPr>
      </w:r>
    </w:p>
    <w:p>
      <w:pPr>
        <w:pStyle w:val="0"/>
        <w:ind w:firstLine="540"/>
        <w:jc w:val="both"/>
      </w:pPr>
      <w:r>
        <w:rPr>
          <w:sz w:val="20"/>
        </w:rPr>
        <w:t xml:space="preserve">1. Правовая экспертиза муниципальных актов, включенных в областной Регистр, в целях обеспечения соответствия муниципальных актов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 законам и иным нормативным правовым актам Тамбовской области, уставам муниципальных образований проводится по решению уполномоченного органа.</w:t>
      </w:r>
    </w:p>
    <w:p>
      <w:pPr>
        <w:pStyle w:val="0"/>
        <w:spacing w:before="200" w:line-rule="auto"/>
        <w:ind w:firstLine="540"/>
        <w:jc w:val="both"/>
      </w:pPr>
      <w:r>
        <w:rPr>
          <w:sz w:val="20"/>
        </w:rPr>
        <w:t xml:space="preserve">Порядок проведения правовой экспертизы муниципальных актов устанавливается постановлением Правительства Тамбовской области.</w:t>
      </w:r>
    </w:p>
    <w:p>
      <w:pPr>
        <w:pStyle w:val="0"/>
        <w:jc w:val="both"/>
      </w:pPr>
      <w:r>
        <w:rPr>
          <w:sz w:val="20"/>
        </w:rPr>
        <w:t xml:space="preserve">(в ред. </w:t>
      </w:r>
      <w:hyperlink w:history="0" r:id="rId100"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bookmarkStart w:id="368" w:name="P368"/>
    <w:bookmarkEnd w:id="368"/>
    <w:p>
      <w:pPr>
        <w:pStyle w:val="0"/>
        <w:spacing w:before="200" w:line-rule="auto"/>
        <w:ind w:firstLine="540"/>
        <w:jc w:val="both"/>
      </w:pPr>
      <w:r>
        <w:rPr>
          <w:sz w:val="20"/>
        </w:rPr>
        <w:t xml:space="preserve">2. В случае выявления в муниципальном акте положений, противоречащих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 законам и иным нормативным правовым актам Тамбовской области, уставу муниципального образования, экспертное заключение уполномоченного органа направляется для рассмотрения в орган (должностному лицу) местного самоуправления, принявший (издавшему) данный муниципальный акт.</w:t>
      </w:r>
    </w:p>
    <w:p>
      <w:pPr>
        <w:pStyle w:val="0"/>
        <w:spacing w:before="200" w:line-rule="auto"/>
        <w:ind w:firstLine="540"/>
        <w:jc w:val="both"/>
      </w:pPr>
      <w:r>
        <w:rPr>
          <w:sz w:val="20"/>
        </w:rPr>
        <w:t xml:space="preserve">3. Указанный в </w:t>
      </w:r>
      <w:hyperlink w:history="0" w:anchor="P368" w:tooltip="2. В случае выявления в муниципальном акте положений, противоречащих Конституции Российской Федерации, федеральным законам и иным нормативным правовым актам Российской Федерации, законам и иным нормативным правовым актам Тамбовской области, уставу муниципального образования, экспертное заключение уполномоченного органа направляется для рассмотрения в орган (должностному лицу) местного самоуправления, принявший (издавшему) данный муниципальный акт.">
        <w:r>
          <w:rPr>
            <w:sz w:val="20"/>
            <w:color w:val="0000ff"/>
          </w:rPr>
          <w:t xml:space="preserve">части 2</w:t>
        </w:r>
      </w:hyperlink>
      <w:r>
        <w:rPr>
          <w:sz w:val="20"/>
        </w:rPr>
        <w:t xml:space="preserve"> настоящей статьи орган (должностное лицо) местного самоуправления в течение 30 дней со дня получения экспертного заключения информирует уполномоченный орган о результатах его рассмотрения.</w:t>
      </w:r>
    </w:p>
    <w:p>
      <w:pPr>
        <w:pStyle w:val="0"/>
        <w:jc w:val="both"/>
      </w:pPr>
      <w:r>
        <w:rPr>
          <w:sz w:val="20"/>
        </w:rPr>
      </w:r>
    </w:p>
    <w:p>
      <w:pPr>
        <w:pStyle w:val="2"/>
        <w:outlineLvl w:val="1"/>
        <w:jc w:val="center"/>
      </w:pPr>
      <w:r>
        <w:rPr>
          <w:sz w:val="20"/>
        </w:rPr>
        <w:t xml:space="preserve">Глава 8. ПОРЯДОК ДЕЯТЕЛЬНОСТИ ФРАКЦИЙ В ПРЕДСТАВИТЕЛЬНОМ</w:t>
      </w:r>
    </w:p>
    <w:p>
      <w:pPr>
        <w:pStyle w:val="2"/>
        <w:jc w:val="center"/>
      </w:pPr>
      <w:r>
        <w:rPr>
          <w:sz w:val="20"/>
        </w:rPr>
        <w:t xml:space="preserve">ОРГАНЕ МУНИЦИПАЛЬНОГО ОБРАЗОВАНИЯ В ТАМБОВСКОЙ ОБЛАСТИ</w:t>
      </w:r>
    </w:p>
    <w:p>
      <w:pPr>
        <w:pStyle w:val="0"/>
        <w:jc w:val="both"/>
      </w:pPr>
      <w:r>
        <w:rPr>
          <w:sz w:val="20"/>
        </w:rPr>
      </w:r>
    </w:p>
    <w:p>
      <w:pPr>
        <w:pStyle w:val="2"/>
        <w:outlineLvl w:val="2"/>
        <w:ind w:firstLine="540"/>
        <w:jc w:val="both"/>
      </w:pPr>
      <w:r>
        <w:rPr>
          <w:sz w:val="20"/>
        </w:rPr>
        <w:t xml:space="preserve">Статья 26. Правовые основы и принципы деятельности фракций</w:t>
      </w:r>
    </w:p>
    <w:p>
      <w:pPr>
        <w:pStyle w:val="0"/>
        <w:jc w:val="both"/>
      </w:pPr>
      <w:r>
        <w:rPr>
          <w:sz w:val="20"/>
        </w:rPr>
      </w:r>
    </w:p>
    <w:p>
      <w:pPr>
        <w:pStyle w:val="0"/>
        <w:ind w:firstLine="540"/>
        <w:jc w:val="both"/>
      </w:pPr>
      <w:r>
        <w:rPr>
          <w:sz w:val="20"/>
        </w:rPr>
        <w:t xml:space="preserve">1. Правовую основу деятельности фракций составляют Федеральный </w:t>
      </w:r>
      <w:hyperlink w:history="0" r:id="rId102" w:tooltip="Федеральный закон от 11.07.2001 N 95-ФЗ (ред. от 24.07.2023) &quot;О политических партиях&quot; {КонсультантПлюс}">
        <w:r>
          <w:rPr>
            <w:sz w:val="20"/>
            <w:color w:val="0000ff"/>
          </w:rPr>
          <w:t xml:space="preserve">закон</w:t>
        </w:r>
      </w:hyperlink>
      <w:r>
        <w:rPr>
          <w:sz w:val="20"/>
        </w:rPr>
        <w:t xml:space="preserve"> от 11 июля 2001 года N 95-ФЗ "О политических партиях" и Федеральный </w:t>
      </w:r>
      <w:hyperlink w:history="0" r:id="rId1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настоящий Закон, регламент представительного органа муниципального образования, положение о фракции.</w:t>
      </w:r>
    </w:p>
    <w:p>
      <w:pPr>
        <w:pStyle w:val="0"/>
        <w:spacing w:before="200" w:line-rule="auto"/>
        <w:ind w:firstLine="540"/>
        <w:jc w:val="both"/>
      </w:pPr>
      <w:r>
        <w:rPr>
          <w:sz w:val="20"/>
        </w:rPr>
        <w:t xml:space="preserve">2. Деятельность фракций осуществляется на следующих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сотрудничества и партнерства;</w:t>
      </w:r>
    </w:p>
    <w:p>
      <w:pPr>
        <w:pStyle w:val="0"/>
        <w:spacing w:before="200" w:line-rule="auto"/>
        <w:ind w:firstLine="540"/>
        <w:jc w:val="both"/>
      </w:pPr>
      <w:r>
        <w:rPr>
          <w:sz w:val="20"/>
        </w:rPr>
        <w:t xml:space="preserve">3) социальной ответственности;</w:t>
      </w:r>
    </w:p>
    <w:p>
      <w:pPr>
        <w:pStyle w:val="0"/>
        <w:spacing w:before="200" w:line-rule="auto"/>
        <w:ind w:firstLine="540"/>
        <w:jc w:val="both"/>
      </w:pPr>
      <w:r>
        <w:rPr>
          <w:sz w:val="20"/>
        </w:rPr>
        <w:t xml:space="preserve">4) гласности.</w:t>
      </w:r>
    </w:p>
    <w:p>
      <w:pPr>
        <w:pStyle w:val="0"/>
        <w:jc w:val="both"/>
      </w:pPr>
      <w:r>
        <w:rPr>
          <w:sz w:val="20"/>
        </w:rPr>
      </w:r>
    </w:p>
    <w:p>
      <w:pPr>
        <w:pStyle w:val="2"/>
        <w:outlineLvl w:val="2"/>
        <w:ind w:firstLine="540"/>
        <w:jc w:val="both"/>
      </w:pPr>
      <w:r>
        <w:rPr>
          <w:sz w:val="20"/>
        </w:rPr>
        <w:t xml:space="preserve">Статья 27. Порядок деятельности фракций</w:t>
      </w:r>
    </w:p>
    <w:p>
      <w:pPr>
        <w:pStyle w:val="0"/>
        <w:jc w:val="both"/>
      </w:pPr>
      <w:r>
        <w:rPr>
          <w:sz w:val="20"/>
        </w:rPr>
      </w:r>
    </w:p>
    <w:p>
      <w:pPr>
        <w:pStyle w:val="0"/>
        <w:ind w:firstLine="540"/>
        <w:jc w:val="both"/>
      </w:pPr>
      <w:r>
        <w:rPr>
          <w:sz w:val="20"/>
        </w:rPr>
        <w:t xml:space="preserve">1. Порядок деятельности фракций в представительном органе муниципального образования определяется регламентом представительного органа муниципального образования.</w:t>
      </w:r>
    </w:p>
    <w:p>
      <w:pPr>
        <w:pStyle w:val="0"/>
        <w:spacing w:before="200" w:line-rule="auto"/>
        <w:ind w:firstLine="540"/>
        <w:jc w:val="both"/>
      </w:pPr>
      <w:r>
        <w:rPr>
          <w:sz w:val="20"/>
        </w:rPr>
        <w:t xml:space="preserve">2. Фракции осуществляют взаимодействие с постоянными комиссиями (комитетами) представительного органа муниципального образования, иными постоянно действующими органами представительного органа муниципального образования.</w:t>
      </w:r>
    </w:p>
    <w:p>
      <w:pPr>
        <w:pStyle w:val="0"/>
        <w:spacing w:before="200" w:line-rule="auto"/>
        <w:ind w:firstLine="540"/>
        <w:jc w:val="both"/>
      </w:pPr>
      <w:r>
        <w:rPr>
          <w:sz w:val="20"/>
        </w:rPr>
        <w:t xml:space="preserve">3. Внутренняя деятельность фракций регламентируется положением о соответствующей фракции и организуется ими самостоятельно.</w:t>
      </w:r>
    </w:p>
    <w:p>
      <w:pPr>
        <w:pStyle w:val="0"/>
        <w:spacing w:before="200" w:line-rule="auto"/>
        <w:ind w:firstLine="540"/>
        <w:jc w:val="both"/>
      </w:pPr>
      <w:r>
        <w:rPr>
          <w:sz w:val="20"/>
        </w:rPr>
        <w:t xml:space="preserve">4. Организационное, правовое, информационно-аналитическое и материально-техническое обеспечение деятельности фракций осуществляется в порядке, установленном регламентом представительного органа муниципального образования.</w:t>
      </w:r>
    </w:p>
    <w:p>
      <w:pPr>
        <w:pStyle w:val="0"/>
        <w:jc w:val="both"/>
      </w:pPr>
      <w:r>
        <w:rPr>
          <w:sz w:val="20"/>
        </w:rPr>
      </w:r>
    </w:p>
    <w:p>
      <w:pPr>
        <w:pStyle w:val="2"/>
        <w:outlineLvl w:val="1"/>
        <w:jc w:val="center"/>
      </w:pPr>
      <w:r>
        <w:rPr>
          <w:sz w:val="20"/>
        </w:rPr>
        <w:t xml:space="preserve">Глава 9. ПЕРЕХОДНЫЕ ПОЛОЖЕНИЯ</w:t>
      </w:r>
    </w:p>
    <w:p>
      <w:pPr>
        <w:pStyle w:val="0"/>
        <w:jc w:val="both"/>
      </w:pPr>
      <w:r>
        <w:rPr>
          <w:sz w:val="20"/>
        </w:rPr>
      </w:r>
    </w:p>
    <w:p>
      <w:pPr>
        <w:pStyle w:val="2"/>
        <w:outlineLvl w:val="2"/>
        <w:ind w:firstLine="540"/>
        <w:jc w:val="both"/>
      </w:pPr>
      <w:r>
        <w:rPr>
          <w:sz w:val="20"/>
        </w:rPr>
        <w:t xml:space="preserve">Статья 28. Переходные положения</w:t>
      </w:r>
    </w:p>
    <w:p>
      <w:pPr>
        <w:pStyle w:val="0"/>
        <w:ind w:firstLine="540"/>
        <w:jc w:val="both"/>
      </w:pPr>
      <w:r>
        <w:rPr>
          <w:sz w:val="20"/>
        </w:rPr>
        <w:t xml:space="preserve">(в ред. </w:t>
      </w:r>
      <w:hyperlink w:history="0" r:id="rId104"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rPr>
        <w:t xml:space="preserve"> Тамбовской области от 31.07.2023 N 375-З)</w:t>
      </w:r>
    </w:p>
    <w:p>
      <w:pPr>
        <w:pStyle w:val="0"/>
        <w:ind w:firstLine="540"/>
        <w:jc w:val="both"/>
      </w:pPr>
      <w:r>
        <w:rPr>
          <w:sz w:val="20"/>
        </w:rPr>
      </w:r>
    </w:p>
    <w:p>
      <w:pPr>
        <w:pStyle w:val="0"/>
        <w:ind w:firstLine="540"/>
        <w:jc w:val="both"/>
      </w:pPr>
      <w:r>
        <w:rPr>
          <w:sz w:val="20"/>
        </w:rPr>
        <w:t xml:space="preserve">Если настоящим Законом изменяется порядок избрания главы муниципального образования, данный порядок применяется после истечения срока полномочий, в том числе досрочного их прекращения, главы муниципального образования, избранного до дня вступления в силу настоящего Закона.</w:t>
      </w:r>
    </w:p>
    <w:p>
      <w:pPr>
        <w:pStyle w:val="0"/>
        <w:jc w:val="both"/>
      </w:pPr>
      <w:r>
        <w:rPr>
          <w:sz w:val="20"/>
        </w:rPr>
      </w:r>
    </w:p>
    <w:p>
      <w:pPr>
        <w:pStyle w:val="2"/>
        <w:outlineLvl w:val="1"/>
        <w:jc w:val="center"/>
      </w:pPr>
      <w:r>
        <w:rPr>
          <w:sz w:val="20"/>
        </w:rPr>
        <w:t xml:space="preserve">Глава 10. ВСТУПЛЕНИЕ В СИЛУ НАСТОЯЩЕГО ЗАКОНА</w:t>
      </w:r>
    </w:p>
    <w:p>
      <w:pPr>
        <w:pStyle w:val="0"/>
        <w:jc w:val="both"/>
      </w:pPr>
      <w:r>
        <w:rPr>
          <w:sz w:val="20"/>
        </w:rPr>
      </w:r>
    </w:p>
    <w:p>
      <w:pPr>
        <w:pStyle w:val="2"/>
        <w:outlineLvl w:val="2"/>
        <w:ind w:firstLine="540"/>
        <w:jc w:val="both"/>
      </w:pPr>
      <w:r>
        <w:rPr>
          <w:sz w:val="20"/>
        </w:rPr>
        <w:t xml:space="preserve">Статья 29. Вступление в силу</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105" w:tooltip="Закон Тамбовской области от 12.11.2014 N 463-З (ред. от 09.03.2016) &quot;О порядке формирования органов местного самоуправления в Тамбовской области&quot; (принят Постановлением Тамбовской областной Думы от 31.10.2014 N 1284) ------------ Утратил силу или отменен {КонсультантПлюс}">
        <w:r>
          <w:rPr>
            <w:sz w:val="20"/>
            <w:color w:val="0000ff"/>
          </w:rPr>
          <w:t xml:space="preserve">Закон</w:t>
        </w:r>
      </w:hyperlink>
      <w:r>
        <w:rPr>
          <w:sz w:val="20"/>
        </w:rPr>
        <w:t xml:space="preserve"> Тамбовской области от 12 ноября 2014 г. N 463-З "О порядке формирования органов местного самоуправления в Тамбовской области" (сайт сетевого издания "Тамбовская жизнь" (</w:t>
      </w:r>
      <w:r>
        <w:rPr>
          <w:sz w:val="20"/>
        </w:rPr>
        <w:t xml:space="preserve">www.tamlife.ru</w:t>
      </w:r>
      <w:r>
        <w:rPr>
          <w:sz w:val="20"/>
        </w:rPr>
        <w:t xml:space="preserve">), 2014, 14 ноября);</w:t>
      </w:r>
    </w:p>
    <w:p>
      <w:pPr>
        <w:pStyle w:val="0"/>
        <w:spacing w:before="200" w:line-rule="auto"/>
        <w:ind w:firstLine="540"/>
        <w:jc w:val="both"/>
      </w:pPr>
      <w:hyperlink w:history="0" r:id="rId106" w:tooltip="Закон Тамбовской области от 01.04.2015 N 519-З &quot;О внесении изменений в статью 3 Закона Тамбовской области &quot;О порядке формирования органов местного самоуправления в Тамбовской области&quot; (принят Постановлением Тамбовской областной Думы от 27.03.2015 N 1425) ------------ Утратил силу или отменен {КонсультантПлюс}">
        <w:r>
          <w:rPr>
            <w:sz w:val="20"/>
            <w:color w:val="0000ff"/>
          </w:rPr>
          <w:t xml:space="preserve">Закон</w:t>
        </w:r>
      </w:hyperlink>
      <w:r>
        <w:rPr>
          <w:sz w:val="20"/>
        </w:rPr>
        <w:t xml:space="preserve"> Тамбовской области от 1 апреля 2015 г. N 519-З "О внесении изменений в статью 3 Закона Тамбовской области "О порядке формирования органов местного самоуправления в Тамбовской области" (сайт сетевого издания "Тамбовская жизнь" (</w:t>
      </w:r>
      <w:r>
        <w:rPr>
          <w:sz w:val="20"/>
        </w:rPr>
        <w:t xml:space="preserve">www.tamlife.ru</w:t>
      </w:r>
      <w:r>
        <w:rPr>
          <w:sz w:val="20"/>
        </w:rPr>
        <w:t xml:space="preserve">), 2015, 2 апреля);</w:t>
      </w:r>
    </w:p>
    <w:p>
      <w:pPr>
        <w:pStyle w:val="0"/>
        <w:spacing w:before="200" w:line-rule="auto"/>
        <w:ind w:firstLine="540"/>
        <w:jc w:val="both"/>
      </w:pPr>
      <w:hyperlink w:history="0" r:id="rId107" w:tooltip="Закон Тамбовской области от 09.03.2016 N 646-З &quot;О внесении изменений в Закон Тамбовской области &quot;О порядке формирования органов местного самоуправления в Тамбовской области&quot; (принят Постановлением Тамбовской областной Думы от 26.02.2016 N 1769) ------------ Утратил силу или отменен {КонсультантПлюс}">
        <w:r>
          <w:rPr>
            <w:sz w:val="20"/>
            <w:color w:val="0000ff"/>
          </w:rPr>
          <w:t xml:space="preserve">Закон</w:t>
        </w:r>
      </w:hyperlink>
      <w:r>
        <w:rPr>
          <w:sz w:val="20"/>
        </w:rPr>
        <w:t xml:space="preserve"> Тамбовской области от 9 марта 2016 г. N 646-З "О внесении изменений в Закон Тамбовской области "О порядке формирования органов местного самоуправления в Тамбовской области" ("Официальный интернет-портал правовой информации" (</w:t>
      </w:r>
      <w:r>
        <w:rPr>
          <w:sz w:val="20"/>
        </w:rPr>
        <w:t xml:space="preserve">www.pravo.gov.ru</w:t>
      </w:r>
      <w:r>
        <w:rPr>
          <w:sz w:val="20"/>
        </w:rPr>
        <w:t xml:space="preserve">), 2016, 10 марта);</w:t>
      </w:r>
    </w:p>
    <w:p>
      <w:pPr>
        <w:pStyle w:val="0"/>
        <w:spacing w:before="200" w:line-rule="auto"/>
        <w:ind w:firstLine="540"/>
        <w:jc w:val="both"/>
      </w:pPr>
      <w:hyperlink w:history="0" r:id="rId108" w:tooltip="Закон Тамбовской области от 12.11.2014 N 462-З (ред. от 09.03.2016) &quot;О закреплении за сельскими поселениями Тамбовской области вопросов местного значения&quot; (принят Постановлением Тамбовской областной Думы от 31.10.2014 N 1283) ------------ Утратил силу или отменен {КонсультантПлюс}">
        <w:r>
          <w:rPr>
            <w:sz w:val="20"/>
            <w:color w:val="0000ff"/>
          </w:rPr>
          <w:t xml:space="preserve">Закон</w:t>
        </w:r>
      </w:hyperlink>
      <w:r>
        <w:rPr>
          <w:sz w:val="20"/>
        </w:rPr>
        <w:t xml:space="preserve"> Тамбовской области от 12 ноября 2014 г. N 462-З "О закреплении за сельскими поселениями Тамбовской области вопросов местного значения" (сайт сетевого издания "Тамбовская жизнь" (</w:t>
      </w:r>
      <w:r>
        <w:rPr>
          <w:sz w:val="20"/>
        </w:rPr>
        <w:t xml:space="preserve">www.tamlife.ru</w:t>
      </w:r>
      <w:r>
        <w:rPr>
          <w:sz w:val="20"/>
        </w:rPr>
        <w:t xml:space="preserve">), 2014, 14 ноября);</w:t>
      </w:r>
    </w:p>
    <w:p>
      <w:pPr>
        <w:pStyle w:val="0"/>
        <w:spacing w:before="200" w:line-rule="auto"/>
        <w:ind w:firstLine="540"/>
        <w:jc w:val="both"/>
      </w:pPr>
      <w:hyperlink w:history="0" r:id="rId109" w:tooltip="Закон Тамбовской области от 05.11.2015 N 583-З &quot;О внесении изменения в статью 1 Закона Тамбовской области &quot;О закреплении за сельскими поселениями Тамбовской области вопросов местного значения&quot; (принят Постановлением Тамбовской областной Думы от 30.10.2015 N 1600) ------------ Утратил силу или отменен {КонсультантПлюс}">
        <w:r>
          <w:rPr>
            <w:sz w:val="20"/>
            <w:color w:val="0000ff"/>
          </w:rPr>
          <w:t xml:space="preserve">Закон</w:t>
        </w:r>
      </w:hyperlink>
      <w:r>
        <w:rPr>
          <w:sz w:val="20"/>
        </w:rPr>
        <w:t xml:space="preserve"> Тамбовской области от 5 ноября 2015 г. N 583-З "О внесении изменения в статью 1 Закона Тамбовской области "О закреплении за сельскими поселениями Тамбовской области вопросов местного значения" (сайт сетевого издания "Тамбовская жизнь" (</w:t>
      </w:r>
      <w:r>
        <w:rPr>
          <w:sz w:val="20"/>
        </w:rPr>
        <w:t xml:space="preserve">www.tamlife.ru</w:t>
      </w:r>
      <w:r>
        <w:rPr>
          <w:sz w:val="20"/>
        </w:rPr>
        <w:t xml:space="preserve">), 2015, 6 ноября);</w:t>
      </w:r>
    </w:p>
    <w:p>
      <w:pPr>
        <w:pStyle w:val="0"/>
        <w:spacing w:before="200" w:line-rule="auto"/>
        <w:ind w:firstLine="540"/>
        <w:jc w:val="both"/>
      </w:pPr>
      <w:hyperlink w:history="0" r:id="rId110" w:tooltip="Закон Тамбовской области от 09.03.2016 N 640-З &quot;О внесении изменения в статью 1 Закона Тамбовской области &quot;О закреплении за сельскими поселениями Тамбовской области вопросов местного значения&quot; (принят Постановлением Тамбовской областной Думы от 26.02.2016 N 1755) ------------ Утратил силу или отменен {КонсультантПлюс}">
        <w:r>
          <w:rPr>
            <w:sz w:val="20"/>
            <w:color w:val="0000ff"/>
          </w:rPr>
          <w:t xml:space="preserve">Закон</w:t>
        </w:r>
      </w:hyperlink>
      <w:r>
        <w:rPr>
          <w:sz w:val="20"/>
        </w:rPr>
        <w:t xml:space="preserve"> Тамбовской области от 9 марта 2016 г. N 640-З "О внесении изменения в статью 1 Закона Тамбовской области "О закреплении за сельскими поселениями Тамбовской области вопросов местного значения" ("Официальный интернет-портал правовой информации" (</w:t>
      </w:r>
      <w:r>
        <w:rPr>
          <w:sz w:val="20"/>
        </w:rPr>
        <w:t xml:space="preserve">www.pravo.gov.ru</w:t>
      </w:r>
      <w:r>
        <w:rPr>
          <w:sz w:val="20"/>
        </w:rPr>
        <w:t xml:space="preserve">), 2016, 10 марта);</w:t>
      </w:r>
    </w:p>
    <w:p>
      <w:pPr>
        <w:pStyle w:val="0"/>
        <w:spacing w:before="200" w:line-rule="auto"/>
        <w:ind w:firstLine="540"/>
        <w:jc w:val="both"/>
      </w:pPr>
      <w:hyperlink w:history="0" r:id="rId111" w:tooltip="Закон Тамбовской области от 01.07.2015 N 556-З &quot;О проведении опроса граждан на территории Тамбовской области&quot; (принят Постановлением Тамбовской областной Думы от 26.06.2015 N 1521) ------------ Утратил силу или отменен {КонсультантПлюс}">
        <w:r>
          <w:rPr>
            <w:sz w:val="20"/>
            <w:color w:val="0000ff"/>
          </w:rPr>
          <w:t xml:space="preserve">Закон</w:t>
        </w:r>
      </w:hyperlink>
      <w:r>
        <w:rPr>
          <w:sz w:val="20"/>
        </w:rPr>
        <w:t xml:space="preserve"> Тамбовской области от 1 июля 2015 г. N 556-З "О проведении опроса граждан на территории Тамбовской области" (сайт сетевого издания "Тамбовская жизнь" (</w:t>
      </w:r>
      <w:r>
        <w:rPr>
          <w:sz w:val="20"/>
        </w:rPr>
        <w:t xml:space="preserve">www.tamlife.ru</w:t>
      </w:r>
      <w:r>
        <w:rPr>
          <w:sz w:val="20"/>
        </w:rPr>
        <w:t xml:space="preserve">), 2015, 3 июля);</w:t>
      </w:r>
    </w:p>
    <w:p>
      <w:pPr>
        <w:pStyle w:val="0"/>
        <w:spacing w:before="200" w:line-rule="auto"/>
        <w:ind w:firstLine="540"/>
        <w:jc w:val="both"/>
      </w:pPr>
      <w:hyperlink w:history="0" r:id="rId112" w:tooltip="Закон Тамбовской области от 10.11.2008 N 449-З (ред. от 02.12.2014) &quot;О порядке организации и ведения регистра муниципальных нормативных правовых актов Тамбовской области&quot; (принят Постановлением Тамбовской областной Думы от 31.10.2008 N 1230) ------------ Утратил силу или отменен {КонсультантПлюс}">
        <w:r>
          <w:rPr>
            <w:sz w:val="20"/>
            <w:color w:val="0000ff"/>
          </w:rPr>
          <w:t xml:space="preserve">Закон</w:t>
        </w:r>
      </w:hyperlink>
      <w:r>
        <w:rPr>
          <w:sz w:val="20"/>
        </w:rPr>
        <w:t xml:space="preserve"> Тамбовской области от 10 ноября 2008 г. N 449-З "О порядке организации и ведения регистра муниципальных нормативных правовых актов Тамбовской области" (газета "Тамбовская жизнь", 2008, 14 ноября);</w:t>
      </w:r>
    </w:p>
    <w:p>
      <w:pPr>
        <w:pStyle w:val="0"/>
        <w:spacing w:before="200" w:line-rule="auto"/>
        <w:ind w:firstLine="540"/>
        <w:jc w:val="both"/>
      </w:pPr>
      <w:hyperlink w:history="0" r:id="rId113" w:tooltip="Закон Тамбовской области от 01.07.2009 N 539-З &quot;О внесении изменения в статью 3 Закона Тамбовской области &quot;О порядке организации и ведения регистра муниципальных нормативных правовых актов Тамбовской области&quot; (принят Постановлением Тамбовской областной Думы от 26.06.2009 N 1485) ------------ Утратил силу или отменен {КонсультантПлюс}">
        <w:r>
          <w:rPr>
            <w:sz w:val="20"/>
            <w:color w:val="0000ff"/>
          </w:rPr>
          <w:t xml:space="preserve">Закон</w:t>
        </w:r>
      </w:hyperlink>
      <w:r>
        <w:rPr>
          <w:sz w:val="20"/>
        </w:rPr>
        <w:t xml:space="preserve"> Тамбовской области от 1 июля 2009 г. N 539-З "О внесении изменения в статью 3 Закона Тамбовской области "О порядке организации и ведения регистра муниципальных нормативных правовых актов Тамбовской области" (газета "Тамбовская жизнь", 2009, 7 июля);</w:t>
      </w:r>
    </w:p>
    <w:p>
      <w:pPr>
        <w:pStyle w:val="0"/>
        <w:spacing w:before="200" w:line-rule="auto"/>
        <w:ind w:firstLine="540"/>
        <w:jc w:val="both"/>
      </w:pPr>
      <w:hyperlink w:history="0" r:id="rId114" w:tooltip="Закон Тамбовской области от 03.11.2011 N 77-З &quot;О внесении изменений в Закон Тамбовской области &quot;О порядке организации и ведения регистра муниципальных нормативных правовых актов Тамбовской области&quot; (принят Постановлением Тамбовской областной Думы от 28.10.2011 N 255) ------------ Утратил силу или отменен {КонсультантПлюс}">
        <w:r>
          <w:rPr>
            <w:sz w:val="20"/>
            <w:color w:val="0000ff"/>
          </w:rPr>
          <w:t xml:space="preserve">Закон</w:t>
        </w:r>
      </w:hyperlink>
      <w:r>
        <w:rPr>
          <w:sz w:val="20"/>
        </w:rPr>
        <w:t xml:space="preserve"> Тамбовской области от 3 ноября 2011 г. N 77-З "О внесении изменений в Закон Тамбовской области "О порядке организации и ведения регистра муниципальных нормативных правовых актов Тамбовской области" (газета "Тамбовская жизнь", 2011, 11 ноября);</w:t>
      </w:r>
    </w:p>
    <w:p>
      <w:pPr>
        <w:pStyle w:val="0"/>
        <w:spacing w:before="200" w:line-rule="auto"/>
        <w:ind w:firstLine="540"/>
        <w:jc w:val="both"/>
      </w:pPr>
      <w:hyperlink w:history="0" r:id="rId115" w:tooltip="Закон Тамбовской области от 23.07.2013 N 300-З &quot;О внесении изменений в Закон Тамбовской области &quot;О порядке организации и ведения регистра муниципальных нормативных правовых актов Тамбовской области&quot; (принят Постановлением Тамбовской областной Думы от 19.07.2013 N 861) ------------ Утратил силу или отменен {КонсультантПлюс}">
        <w:r>
          <w:rPr>
            <w:sz w:val="20"/>
            <w:color w:val="0000ff"/>
          </w:rPr>
          <w:t xml:space="preserve">Закон</w:t>
        </w:r>
      </w:hyperlink>
      <w:r>
        <w:rPr>
          <w:sz w:val="20"/>
        </w:rPr>
        <w:t xml:space="preserve"> Тамбовской области от 23 июля 2013 г. N 300-З "О внесении изменений в Закон Тамбовской области "О порядке организации и ведения регистра муниципальных нормативных правовых актов Тамбовской области" (сайт сетевого издания "Тамбовская жизнь" (</w:t>
      </w:r>
      <w:r>
        <w:rPr>
          <w:sz w:val="20"/>
        </w:rPr>
        <w:t xml:space="preserve">www.tamlife.ru</w:t>
      </w:r>
      <w:r>
        <w:rPr>
          <w:sz w:val="20"/>
        </w:rPr>
        <w:t xml:space="preserve">), 2013, 29 июля);</w:t>
      </w:r>
    </w:p>
    <w:p>
      <w:pPr>
        <w:pStyle w:val="0"/>
        <w:spacing w:before="200" w:line-rule="auto"/>
        <w:ind w:firstLine="540"/>
        <w:jc w:val="both"/>
      </w:pPr>
      <w:hyperlink w:history="0" r:id="rId116" w:tooltip="Закон Тамбовской области от 02.12.2014 N 477-З &quot;О внесении изменений в Закон Тамбовской области &quot;О порядке организации и ведения регистра муниципальных нормативных правовых актов Тамбовской области&quot; (принят Постановлением Тамбовской областной Думы от 25.11.2014 N 1299) ------------ Утратил силу или отменен {КонсультантПлюс}">
        <w:r>
          <w:rPr>
            <w:sz w:val="20"/>
            <w:color w:val="0000ff"/>
          </w:rPr>
          <w:t xml:space="preserve">Закон</w:t>
        </w:r>
      </w:hyperlink>
      <w:r>
        <w:rPr>
          <w:sz w:val="20"/>
        </w:rPr>
        <w:t xml:space="preserve"> Тамбовской области от 2 декабря 2014 г. N 477-З "О внесении изменений в Закон Тамбовской области "О порядке организации и ведения регистра муниципальных нормативных правовых актов Тамбовской области" (сайт сетевого издания "Тамбовская жизнь" (</w:t>
      </w:r>
      <w:r>
        <w:rPr>
          <w:sz w:val="20"/>
        </w:rPr>
        <w:t xml:space="preserve">www.tamlife.ru</w:t>
      </w:r>
      <w:r>
        <w:rPr>
          <w:sz w:val="20"/>
        </w:rPr>
        <w:t xml:space="preserve">), 2014, 3 декабря);</w:t>
      </w:r>
    </w:p>
    <w:p>
      <w:pPr>
        <w:pStyle w:val="0"/>
        <w:spacing w:before="200" w:line-rule="auto"/>
        <w:ind w:firstLine="540"/>
        <w:jc w:val="both"/>
      </w:pPr>
      <w:hyperlink w:history="0" r:id="rId117" w:tooltip="Закон Тамбовской области от 06.07.2010 N 674-З (ред. от 29.07.2016) &quot;О полномочиях органов государственной власти Тамбовской области по взаимодействию с Ассоциацией &quot;Совет муниципальных образований Тамбовской области&quot; (принят Постановлением Тамбовской областной Думы от 30.06.2010 N 1850) ------------ Утратил силу или отменен {КонсультантПлюс}">
        <w:r>
          <w:rPr>
            <w:sz w:val="20"/>
            <w:color w:val="0000ff"/>
          </w:rPr>
          <w:t xml:space="preserve">Закон</w:t>
        </w:r>
      </w:hyperlink>
      <w:r>
        <w:rPr>
          <w:sz w:val="20"/>
        </w:rPr>
        <w:t xml:space="preserve"> Тамбовской области от 6 июля 2010 г. N 674-З "О полномочиях органов государственной власти Тамбовской области по взаимодействию с Ассоциацией "Совет муниципальных образований Тамбовской области" (газета "Тамбовская жизнь", 2010, 9 июля);</w:t>
      </w:r>
    </w:p>
    <w:p>
      <w:pPr>
        <w:pStyle w:val="0"/>
        <w:spacing w:before="200" w:line-rule="auto"/>
        <w:ind w:firstLine="540"/>
        <w:jc w:val="both"/>
      </w:pPr>
      <w:hyperlink w:history="0" r:id="rId118" w:tooltip="Закон Тамбовской области от 29.07.2016 N 693-З &quot;О внесении изменений в Закон Тамбовской области &quot;О полномочиях органов государственной власти Тамбовской области по взаимодействию с ассоциацией &quot;Совет муниципальных образований Тамбовской области&quot; (принят Постановлением Тамбовской областной Думы от 29.07.2016 N 1894) ------------ Утратил силу или отменен {КонсультантПлюс}">
        <w:r>
          <w:rPr>
            <w:sz w:val="20"/>
            <w:color w:val="0000ff"/>
          </w:rPr>
          <w:t xml:space="preserve">Закон</w:t>
        </w:r>
      </w:hyperlink>
      <w:r>
        <w:rPr>
          <w:sz w:val="20"/>
        </w:rPr>
        <w:t xml:space="preserve"> Тамбовской области от 29 июля 2016 г. N 693-З "О внесении изменений в Закон Тамбовской области "О полномочиях органов государственной власти Тамбовской области по взаимодействию с ассоциацией "Совет муниципальных образований Тамбовской области" (сайт сетевого издания "Тамбовская жизнь" (</w:t>
      </w:r>
      <w:r>
        <w:rPr>
          <w:sz w:val="20"/>
        </w:rPr>
        <w:t xml:space="preserve">www.tamlife.ru</w:t>
      </w:r>
      <w:r>
        <w:rPr>
          <w:sz w:val="20"/>
        </w:rPr>
        <w:t xml:space="preserve">), 2016, 2 августа).</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А.В.Никитин</w:t>
      </w:r>
    </w:p>
    <w:p>
      <w:pPr>
        <w:pStyle w:val="0"/>
      </w:pPr>
      <w:r>
        <w:rPr>
          <w:sz w:val="20"/>
        </w:rPr>
        <w:t xml:space="preserve">г. Тамбов</w:t>
      </w:r>
    </w:p>
    <w:p>
      <w:pPr>
        <w:pStyle w:val="0"/>
        <w:spacing w:before="200" w:line-rule="auto"/>
      </w:pPr>
      <w:r>
        <w:rPr>
          <w:sz w:val="20"/>
        </w:rPr>
        <w:t xml:space="preserve">25 февраля 2017 года</w:t>
      </w:r>
    </w:p>
    <w:p>
      <w:pPr>
        <w:pStyle w:val="0"/>
        <w:spacing w:before="200" w:line-rule="auto"/>
      </w:pPr>
      <w:r>
        <w:rPr>
          <w:sz w:val="20"/>
        </w:rPr>
        <w:t xml:space="preserve">N 86-З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Тамбовской области</w:t>
      </w:r>
    </w:p>
    <w:p>
      <w:pPr>
        <w:pStyle w:val="0"/>
        <w:jc w:val="right"/>
      </w:pPr>
      <w:r>
        <w:rPr>
          <w:sz w:val="20"/>
        </w:rPr>
        <w:t xml:space="preserve">"Об отдельных вопросах организации</w:t>
      </w:r>
    </w:p>
    <w:p>
      <w:pPr>
        <w:pStyle w:val="0"/>
        <w:jc w:val="right"/>
      </w:pPr>
      <w:r>
        <w:rPr>
          <w:sz w:val="20"/>
        </w:rPr>
        <w:t xml:space="preserve">местного самоуправления</w:t>
      </w:r>
    </w:p>
    <w:p>
      <w:pPr>
        <w:pStyle w:val="0"/>
        <w:jc w:val="right"/>
      </w:pPr>
      <w:r>
        <w:rPr>
          <w:sz w:val="20"/>
        </w:rPr>
        <w:t xml:space="preserve">в Тамбовской области"</w:t>
      </w:r>
    </w:p>
    <w:p>
      <w:pPr>
        <w:pStyle w:val="0"/>
        <w:jc w:val="both"/>
      </w:pPr>
      <w:r>
        <w:rPr>
          <w:sz w:val="20"/>
        </w:rPr>
      </w:r>
    </w:p>
    <w:p>
      <w:pPr>
        <w:pStyle w:val="2"/>
        <w:jc w:val="center"/>
      </w:pPr>
      <w:r>
        <w:rPr>
          <w:sz w:val="20"/>
        </w:rPr>
        <w:t xml:space="preserve">НАИМЕНОВАНИЯ</w:t>
      </w:r>
    </w:p>
    <w:p>
      <w:pPr>
        <w:pStyle w:val="2"/>
        <w:jc w:val="center"/>
      </w:pPr>
      <w:r>
        <w:rPr>
          <w:sz w:val="20"/>
        </w:rPr>
        <w:t xml:space="preserve">ПРЕДСТАВИТЕЛЬНЫХ ОРГАНОВ ГОРОДСКИХ И СЕЛЬСКИХ ПОСЕЛЕНИЙ</w:t>
      </w:r>
    </w:p>
    <w:p>
      <w:pPr>
        <w:pStyle w:val="2"/>
        <w:jc w:val="center"/>
      </w:pPr>
      <w:r>
        <w:rPr>
          <w:sz w:val="20"/>
        </w:rPr>
        <w:t xml:space="preserve">ОБЛАСТИ</w:t>
      </w:r>
    </w:p>
    <w:p>
      <w:pPr>
        <w:pStyle w:val="0"/>
        <w:jc w:val="center"/>
      </w:pPr>
      <w:r>
        <w:rPr>
          <w:sz w:val="20"/>
        </w:rPr>
      </w:r>
    </w:p>
    <w:p>
      <w:pPr>
        <w:pStyle w:val="0"/>
        <w:ind w:firstLine="540"/>
        <w:jc w:val="both"/>
      </w:pPr>
      <w:r>
        <w:rPr>
          <w:sz w:val="20"/>
        </w:rPr>
        <w:t xml:space="preserve">Утратило силу. - </w:t>
      </w:r>
      <w:hyperlink w:history="0" r:id="rId119"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Тамбовской области</w:t>
      </w:r>
    </w:p>
    <w:p>
      <w:pPr>
        <w:pStyle w:val="0"/>
        <w:jc w:val="right"/>
      </w:pPr>
      <w:r>
        <w:rPr>
          <w:sz w:val="20"/>
        </w:rPr>
        <w:t xml:space="preserve">"Об отдельных вопросах организации</w:t>
      </w:r>
    </w:p>
    <w:p>
      <w:pPr>
        <w:pStyle w:val="0"/>
        <w:jc w:val="right"/>
      </w:pPr>
      <w:r>
        <w:rPr>
          <w:sz w:val="20"/>
        </w:rPr>
        <w:t xml:space="preserve">местного самоуправления</w:t>
      </w:r>
    </w:p>
    <w:p>
      <w:pPr>
        <w:pStyle w:val="0"/>
        <w:jc w:val="right"/>
      </w:pPr>
      <w:r>
        <w:rPr>
          <w:sz w:val="20"/>
        </w:rPr>
        <w:t xml:space="preserve">в Тамбовской области"</w:t>
      </w:r>
    </w:p>
    <w:p>
      <w:pPr>
        <w:pStyle w:val="0"/>
        <w:jc w:val="both"/>
      </w:pPr>
      <w:r>
        <w:rPr>
          <w:sz w:val="20"/>
        </w:rPr>
      </w:r>
    </w:p>
    <w:p>
      <w:pPr>
        <w:pStyle w:val="2"/>
        <w:jc w:val="center"/>
      </w:pPr>
      <w:r>
        <w:rPr>
          <w:sz w:val="20"/>
        </w:rPr>
        <w:t xml:space="preserve">НАИМЕНОВАНИЯ</w:t>
      </w:r>
    </w:p>
    <w:p>
      <w:pPr>
        <w:pStyle w:val="2"/>
        <w:jc w:val="center"/>
      </w:pPr>
      <w:r>
        <w:rPr>
          <w:sz w:val="20"/>
        </w:rPr>
        <w:t xml:space="preserve">ГЛАВ ГОРОДСКИХ И СЕЛЬСКИХ ПОСЕЛЕНИЙ ОБЛАСТИ</w:t>
      </w:r>
    </w:p>
    <w:p>
      <w:pPr>
        <w:pStyle w:val="0"/>
        <w:jc w:val="center"/>
      </w:pPr>
      <w:r>
        <w:rPr>
          <w:sz w:val="20"/>
        </w:rPr>
      </w:r>
    </w:p>
    <w:p>
      <w:pPr>
        <w:pStyle w:val="0"/>
        <w:ind w:firstLine="540"/>
        <w:jc w:val="both"/>
      </w:pPr>
      <w:r>
        <w:rPr>
          <w:sz w:val="20"/>
        </w:rPr>
        <w:t xml:space="preserve">Утратило силу. - </w:t>
      </w:r>
      <w:hyperlink w:history="0" r:id="rId120"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w:t>
        </w:r>
      </w:hyperlink>
      <w:r>
        <w:rPr>
          <w:sz w:val="20"/>
        </w:rPr>
        <w:t xml:space="preserve"> Тамбовской области от 31.07.2023 N 375-З.</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Тамбовской области</w:t>
      </w:r>
    </w:p>
    <w:p>
      <w:pPr>
        <w:pStyle w:val="0"/>
        <w:jc w:val="right"/>
      </w:pPr>
      <w:r>
        <w:rPr>
          <w:sz w:val="20"/>
        </w:rPr>
        <w:t xml:space="preserve">"Об отдельных вопросах организации</w:t>
      </w:r>
    </w:p>
    <w:p>
      <w:pPr>
        <w:pStyle w:val="0"/>
        <w:jc w:val="right"/>
      </w:pPr>
      <w:r>
        <w:rPr>
          <w:sz w:val="20"/>
        </w:rPr>
        <w:t xml:space="preserve">местного самоуправления</w:t>
      </w:r>
    </w:p>
    <w:p>
      <w:pPr>
        <w:pStyle w:val="0"/>
        <w:jc w:val="right"/>
      </w:pPr>
      <w:r>
        <w:rPr>
          <w:sz w:val="20"/>
        </w:rPr>
        <w:t xml:space="preserve">в Тамбовской области"</w:t>
      </w:r>
    </w:p>
    <w:p>
      <w:pPr>
        <w:pStyle w:val="0"/>
        <w:jc w:val="both"/>
      </w:pPr>
      <w:r>
        <w:rPr>
          <w:sz w:val="20"/>
        </w:rPr>
      </w:r>
    </w:p>
    <w:bookmarkStart w:id="465" w:name="P465"/>
    <w:bookmarkEnd w:id="465"/>
    <w:p>
      <w:pPr>
        <w:pStyle w:val="2"/>
        <w:jc w:val="center"/>
      </w:pPr>
      <w:r>
        <w:rPr>
          <w:sz w:val="20"/>
        </w:rPr>
        <w:t xml:space="preserve">НАИМЕНОВАНИЯ</w:t>
      </w:r>
    </w:p>
    <w:p>
      <w:pPr>
        <w:pStyle w:val="2"/>
        <w:jc w:val="center"/>
      </w:pPr>
      <w:r>
        <w:rPr>
          <w:sz w:val="20"/>
        </w:rPr>
        <w:t xml:space="preserve">ПРЕДСТАВИТЕЛЬНЫХ ОРГАНОВ МУНИЦИПАЛЬНЫХ ОКРУГОВ И ГОРОДСКИХ</w:t>
      </w:r>
    </w:p>
    <w:p>
      <w:pPr>
        <w:pStyle w:val="2"/>
        <w:jc w:val="center"/>
      </w:pPr>
      <w:r>
        <w:rPr>
          <w:sz w:val="20"/>
        </w:rPr>
        <w:t xml:space="preserve">ОКРУГОВ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color w:val="392c69"/>
              </w:rPr>
              <w:t xml:space="preserve"> Тамбовской области от 31.07.2023 N 375-З)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Совет депутатов Бондарского муниципального округа Тамбовской области</w:t>
      </w:r>
    </w:p>
    <w:p>
      <w:pPr>
        <w:pStyle w:val="0"/>
        <w:spacing w:before="200" w:line-rule="auto"/>
        <w:ind w:firstLine="540"/>
        <w:jc w:val="both"/>
      </w:pPr>
      <w:r>
        <w:rPr>
          <w:sz w:val="20"/>
        </w:rPr>
        <w:t xml:space="preserve">Совет депутатов Гавриловского муниципального округа Тамбовской области</w:t>
      </w:r>
    </w:p>
    <w:p>
      <w:pPr>
        <w:pStyle w:val="0"/>
        <w:spacing w:before="200" w:line-rule="auto"/>
        <w:ind w:firstLine="540"/>
        <w:jc w:val="both"/>
      </w:pPr>
      <w:r>
        <w:rPr>
          <w:sz w:val="20"/>
        </w:rPr>
        <w:t xml:space="preserve">Совет депутатов Жердевского муниципального округа Тамбовской области</w:t>
      </w:r>
    </w:p>
    <w:p>
      <w:pPr>
        <w:pStyle w:val="0"/>
        <w:spacing w:before="200" w:line-rule="auto"/>
        <w:ind w:firstLine="540"/>
        <w:jc w:val="both"/>
      </w:pPr>
      <w:r>
        <w:rPr>
          <w:sz w:val="20"/>
        </w:rPr>
        <w:t xml:space="preserve">Совет депутатов Знаменского муниципального округа Тамбовской области</w:t>
      </w:r>
    </w:p>
    <w:p>
      <w:pPr>
        <w:pStyle w:val="0"/>
        <w:spacing w:before="200" w:line-rule="auto"/>
        <w:ind w:firstLine="540"/>
        <w:jc w:val="both"/>
      </w:pPr>
      <w:r>
        <w:rPr>
          <w:sz w:val="20"/>
        </w:rPr>
        <w:t xml:space="preserve">Совет депутатов Инжавинского муниципального округа Тамбовской области</w:t>
      </w:r>
    </w:p>
    <w:p>
      <w:pPr>
        <w:pStyle w:val="0"/>
        <w:spacing w:before="200" w:line-rule="auto"/>
        <w:ind w:firstLine="540"/>
        <w:jc w:val="both"/>
      </w:pPr>
      <w:r>
        <w:rPr>
          <w:sz w:val="20"/>
        </w:rPr>
        <w:t xml:space="preserve">Совет депутатов Кирсановского муниципального округа Тамбовской области</w:t>
      </w:r>
    </w:p>
    <w:p>
      <w:pPr>
        <w:pStyle w:val="0"/>
        <w:spacing w:before="200" w:line-rule="auto"/>
        <w:ind w:firstLine="540"/>
        <w:jc w:val="both"/>
      </w:pPr>
      <w:r>
        <w:rPr>
          <w:sz w:val="20"/>
        </w:rPr>
        <w:t xml:space="preserve">Совет депутатов Мичуринского муниципального округа Тамбовской области</w:t>
      </w:r>
    </w:p>
    <w:p>
      <w:pPr>
        <w:pStyle w:val="0"/>
        <w:spacing w:before="200" w:line-rule="auto"/>
        <w:ind w:firstLine="540"/>
        <w:jc w:val="both"/>
      </w:pPr>
      <w:r>
        <w:rPr>
          <w:sz w:val="20"/>
        </w:rPr>
        <w:t xml:space="preserve">Совет депутатов Мордовского муниципального округа Тамбовской области</w:t>
      </w:r>
    </w:p>
    <w:p>
      <w:pPr>
        <w:pStyle w:val="0"/>
        <w:spacing w:before="200" w:line-rule="auto"/>
        <w:ind w:firstLine="540"/>
        <w:jc w:val="both"/>
      </w:pPr>
      <w:r>
        <w:rPr>
          <w:sz w:val="20"/>
        </w:rPr>
        <w:t xml:space="preserve">Совет депутатов Моршанского муниципального округа Тамбовской области</w:t>
      </w:r>
    </w:p>
    <w:p>
      <w:pPr>
        <w:pStyle w:val="0"/>
        <w:spacing w:before="200" w:line-rule="auto"/>
        <w:ind w:firstLine="540"/>
        <w:jc w:val="both"/>
      </w:pPr>
      <w:r>
        <w:rPr>
          <w:sz w:val="20"/>
        </w:rPr>
        <w:t xml:space="preserve">Совет депутатов Мучкапского муниципального округа Тамбовской области</w:t>
      </w:r>
    </w:p>
    <w:p>
      <w:pPr>
        <w:pStyle w:val="0"/>
        <w:spacing w:before="200" w:line-rule="auto"/>
        <w:ind w:firstLine="540"/>
        <w:jc w:val="both"/>
      </w:pPr>
      <w:r>
        <w:rPr>
          <w:sz w:val="20"/>
        </w:rPr>
        <w:t xml:space="preserve">Совет депутатов Никифоровского муниципального округа Тамбовской области</w:t>
      </w:r>
    </w:p>
    <w:p>
      <w:pPr>
        <w:pStyle w:val="0"/>
        <w:spacing w:before="200" w:line-rule="auto"/>
        <w:ind w:firstLine="540"/>
        <w:jc w:val="both"/>
      </w:pPr>
      <w:r>
        <w:rPr>
          <w:sz w:val="20"/>
        </w:rPr>
        <w:t xml:space="preserve">Совет депутатов Первомайского муниципального округа Тамбовской области</w:t>
      </w:r>
    </w:p>
    <w:p>
      <w:pPr>
        <w:pStyle w:val="0"/>
        <w:spacing w:before="200" w:line-rule="auto"/>
        <w:ind w:firstLine="540"/>
        <w:jc w:val="both"/>
      </w:pPr>
      <w:r>
        <w:rPr>
          <w:sz w:val="20"/>
        </w:rPr>
        <w:t xml:space="preserve">Совет депутатов Петровского муниципального округа Тамбовской области</w:t>
      </w:r>
    </w:p>
    <w:p>
      <w:pPr>
        <w:pStyle w:val="0"/>
        <w:spacing w:before="200" w:line-rule="auto"/>
        <w:ind w:firstLine="540"/>
        <w:jc w:val="both"/>
      </w:pPr>
      <w:r>
        <w:rPr>
          <w:sz w:val="20"/>
        </w:rPr>
        <w:t xml:space="preserve">Совет депутатов Пичаевского муниципального округа Тамбовской области</w:t>
      </w:r>
    </w:p>
    <w:p>
      <w:pPr>
        <w:pStyle w:val="0"/>
        <w:spacing w:before="200" w:line-rule="auto"/>
        <w:ind w:firstLine="540"/>
        <w:jc w:val="both"/>
      </w:pPr>
      <w:r>
        <w:rPr>
          <w:sz w:val="20"/>
        </w:rPr>
        <w:t xml:space="preserve">Совет депутатов Рассказовского муниципального округа Тамбовской области</w:t>
      </w:r>
    </w:p>
    <w:p>
      <w:pPr>
        <w:pStyle w:val="0"/>
        <w:spacing w:before="200" w:line-rule="auto"/>
        <w:ind w:firstLine="540"/>
        <w:jc w:val="both"/>
      </w:pPr>
      <w:r>
        <w:rPr>
          <w:sz w:val="20"/>
        </w:rPr>
        <w:t xml:space="preserve">Совет депутатов Ржаксинского муниципального округа Тамбовской области</w:t>
      </w:r>
    </w:p>
    <w:p>
      <w:pPr>
        <w:pStyle w:val="0"/>
        <w:spacing w:before="200" w:line-rule="auto"/>
        <w:ind w:firstLine="540"/>
        <w:jc w:val="both"/>
      </w:pPr>
      <w:r>
        <w:rPr>
          <w:sz w:val="20"/>
        </w:rPr>
        <w:t xml:space="preserve">Совет депутатов Сампурского муниципального округа Тамбовской области</w:t>
      </w:r>
    </w:p>
    <w:p>
      <w:pPr>
        <w:pStyle w:val="0"/>
        <w:spacing w:before="200" w:line-rule="auto"/>
        <w:ind w:firstLine="540"/>
        <w:jc w:val="both"/>
      </w:pPr>
      <w:r>
        <w:rPr>
          <w:sz w:val="20"/>
        </w:rPr>
        <w:t xml:space="preserve">Совет депутатов Сосновского муниципального округа Тамбовской области</w:t>
      </w:r>
    </w:p>
    <w:p>
      <w:pPr>
        <w:pStyle w:val="0"/>
        <w:spacing w:before="200" w:line-rule="auto"/>
        <w:ind w:firstLine="540"/>
        <w:jc w:val="both"/>
      </w:pPr>
      <w:r>
        <w:rPr>
          <w:sz w:val="20"/>
        </w:rPr>
        <w:t xml:space="preserve">Совет депутатов Староюрьевского муниципального округа Тамбовской области</w:t>
      </w:r>
    </w:p>
    <w:p>
      <w:pPr>
        <w:pStyle w:val="0"/>
        <w:spacing w:before="200" w:line-rule="auto"/>
        <w:ind w:firstLine="540"/>
        <w:jc w:val="both"/>
      </w:pPr>
      <w:r>
        <w:rPr>
          <w:sz w:val="20"/>
        </w:rPr>
        <w:t xml:space="preserve">Совет депутатов Тамбовского муниципального округа Тамбовской области</w:t>
      </w:r>
    </w:p>
    <w:p>
      <w:pPr>
        <w:pStyle w:val="0"/>
        <w:spacing w:before="200" w:line-rule="auto"/>
        <w:ind w:firstLine="540"/>
        <w:jc w:val="both"/>
      </w:pPr>
      <w:r>
        <w:rPr>
          <w:sz w:val="20"/>
        </w:rPr>
        <w:t xml:space="preserve">Совет депутатов Токарёвского муниципального округа Тамбовской области</w:t>
      </w:r>
    </w:p>
    <w:p>
      <w:pPr>
        <w:pStyle w:val="0"/>
        <w:spacing w:before="200" w:line-rule="auto"/>
        <w:ind w:firstLine="540"/>
        <w:jc w:val="both"/>
      </w:pPr>
      <w:r>
        <w:rPr>
          <w:sz w:val="20"/>
        </w:rPr>
        <w:t xml:space="preserve">Совет депутатов Уваровского муниципального округа Тамбовской области</w:t>
      </w:r>
    </w:p>
    <w:p>
      <w:pPr>
        <w:pStyle w:val="0"/>
        <w:spacing w:before="200" w:line-rule="auto"/>
        <w:ind w:firstLine="540"/>
        <w:jc w:val="both"/>
      </w:pPr>
      <w:r>
        <w:rPr>
          <w:sz w:val="20"/>
        </w:rPr>
        <w:t xml:space="preserve">Совет депутатов Умётского муниципального округа Тамбовской области</w:t>
      </w:r>
    </w:p>
    <w:p>
      <w:pPr>
        <w:pStyle w:val="0"/>
        <w:spacing w:before="200" w:line-rule="auto"/>
        <w:ind w:firstLine="540"/>
        <w:jc w:val="both"/>
      </w:pPr>
      <w:r>
        <w:rPr>
          <w:sz w:val="20"/>
        </w:rPr>
        <w:t xml:space="preserve">Кирсановский городской Совет народных депутатов Тамбовской области</w:t>
      </w:r>
    </w:p>
    <w:p>
      <w:pPr>
        <w:pStyle w:val="0"/>
        <w:spacing w:before="200" w:line-rule="auto"/>
        <w:ind w:firstLine="540"/>
        <w:jc w:val="both"/>
      </w:pPr>
      <w:r>
        <w:rPr>
          <w:sz w:val="20"/>
        </w:rPr>
        <w:t xml:space="preserve">Котовский городской Совет народных депутатов Тамбовской области</w:t>
      </w:r>
    </w:p>
    <w:p>
      <w:pPr>
        <w:pStyle w:val="0"/>
        <w:spacing w:before="200" w:line-rule="auto"/>
        <w:ind w:firstLine="540"/>
        <w:jc w:val="both"/>
      </w:pPr>
      <w:r>
        <w:rPr>
          <w:sz w:val="20"/>
        </w:rPr>
        <w:t xml:space="preserve">Мичуринский городской Совет депутатов Тамбовской области</w:t>
      </w:r>
    </w:p>
    <w:p>
      <w:pPr>
        <w:pStyle w:val="0"/>
        <w:spacing w:before="200" w:line-rule="auto"/>
        <w:ind w:firstLine="540"/>
        <w:jc w:val="both"/>
      </w:pPr>
      <w:r>
        <w:rPr>
          <w:sz w:val="20"/>
        </w:rPr>
        <w:t xml:space="preserve">Моршанский городской Совет народных депутатов Тамбовской области</w:t>
      </w:r>
    </w:p>
    <w:p>
      <w:pPr>
        <w:pStyle w:val="0"/>
        <w:spacing w:before="200" w:line-rule="auto"/>
        <w:ind w:firstLine="540"/>
        <w:jc w:val="both"/>
      </w:pPr>
      <w:r>
        <w:rPr>
          <w:sz w:val="20"/>
        </w:rPr>
        <w:t xml:space="preserve">Рассказовский городской Совет народных депутатов Тамбовской области</w:t>
      </w:r>
    </w:p>
    <w:p>
      <w:pPr>
        <w:pStyle w:val="0"/>
        <w:spacing w:before="200" w:line-rule="auto"/>
        <w:ind w:firstLine="540"/>
        <w:jc w:val="both"/>
      </w:pPr>
      <w:r>
        <w:rPr>
          <w:sz w:val="20"/>
        </w:rPr>
        <w:t xml:space="preserve">Тамбовская городская Дума Тамбовской области</w:t>
      </w:r>
    </w:p>
    <w:p>
      <w:pPr>
        <w:pStyle w:val="0"/>
        <w:spacing w:before="200" w:line-rule="auto"/>
        <w:ind w:firstLine="540"/>
        <w:jc w:val="both"/>
      </w:pPr>
      <w:r>
        <w:rPr>
          <w:sz w:val="20"/>
        </w:rPr>
        <w:t xml:space="preserve">Уваровский городской Совет народных депутатов Тамбовской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Тамбовской области</w:t>
      </w:r>
    </w:p>
    <w:p>
      <w:pPr>
        <w:pStyle w:val="0"/>
        <w:jc w:val="right"/>
      </w:pPr>
      <w:r>
        <w:rPr>
          <w:sz w:val="20"/>
        </w:rPr>
        <w:t xml:space="preserve">"Об отдельных вопросах организации</w:t>
      </w:r>
    </w:p>
    <w:p>
      <w:pPr>
        <w:pStyle w:val="0"/>
        <w:jc w:val="right"/>
      </w:pPr>
      <w:r>
        <w:rPr>
          <w:sz w:val="20"/>
        </w:rPr>
        <w:t xml:space="preserve">местного самоуправления</w:t>
      </w:r>
    </w:p>
    <w:p>
      <w:pPr>
        <w:pStyle w:val="0"/>
        <w:jc w:val="right"/>
      </w:pPr>
      <w:r>
        <w:rPr>
          <w:sz w:val="20"/>
        </w:rPr>
        <w:t xml:space="preserve">в Тамбовской области"</w:t>
      </w:r>
    </w:p>
    <w:p>
      <w:pPr>
        <w:pStyle w:val="0"/>
        <w:jc w:val="both"/>
      </w:pPr>
      <w:r>
        <w:rPr>
          <w:sz w:val="20"/>
        </w:rPr>
      </w:r>
    </w:p>
    <w:bookmarkStart w:id="512" w:name="P512"/>
    <w:bookmarkEnd w:id="512"/>
    <w:p>
      <w:pPr>
        <w:pStyle w:val="2"/>
        <w:jc w:val="center"/>
      </w:pPr>
      <w:r>
        <w:rPr>
          <w:sz w:val="20"/>
        </w:rPr>
        <w:t xml:space="preserve">НАИМЕНОВАНИЯ</w:t>
      </w:r>
    </w:p>
    <w:p>
      <w:pPr>
        <w:pStyle w:val="2"/>
        <w:jc w:val="center"/>
      </w:pPr>
      <w:r>
        <w:rPr>
          <w:sz w:val="20"/>
        </w:rPr>
        <w:t xml:space="preserve">ГЛАВ МУНИЦИПАЛЬНЫХ ОКРУГОВ И ГОРОДСКИХ ОКРУГОВ ТАМБОВСКОЙ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 w:tooltip="Закон Тамбовской области от 31.07.2023 N 375-З &quot;О внесении изменений в Закон Тамбовской области &quot;Об отдельных вопросах организации местного самоуправления в Тамбовской области&quot; (принят Постановлением Тамбовской областной Думы от 26.07.2023 N 901) {КонсультантПлюс}">
              <w:r>
                <w:rPr>
                  <w:sz w:val="20"/>
                  <w:color w:val="0000ff"/>
                </w:rPr>
                <w:t xml:space="preserve">Закона</w:t>
              </w:r>
            </w:hyperlink>
            <w:r>
              <w:rPr>
                <w:sz w:val="20"/>
                <w:color w:val="392c69"/>
              </w:rPr>
              <w:t xml:space="preserve"> Тамбовской области от 31.07.2023 N 375-З)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глава Бондарского муниципального округа Тамбовской области</w:t>
      </w:r>
    </w:p>
    <w:p>
      <w:pPr>
        <w:pStyle w:val="0"/>
        <w:spacing w:before="200" w:line-rule="auto"/>
        <w:ind w:firstLine="540"/>
        <w:jc w:val="both"/>
      </w:pPr>
      <w:r>
        <w:rPr>
          <w:sz w:val="20"/>
        </w:rPr>
        <w:t xml:space="preserve">глава Гавриловского муниципального округа Тамбовской области</w:t>
      </w:r>
    </w:p>
    <w:p>
      <w:pPr>
        <w:pStyle w:val="0"/>
        <w:spacing w:before="200" w:line-rule="auto"/>
        <w:ind w:firstLine="540"/>
        <w:jc w:val="both"/>
      </w:pPr>
      <w:r>
        <w:rPr>
          <w:sz w:val="20"/>
        </w:rPr>
        <w:t xml:space="preserve">глава Жердевского муниципального округа Тамбовской области</w:t>
      </w:r>
    </w:p>
    <w:p>
      <w:pPr>
        <w:pStyle w:val="0"/>
        <w:spacing w:before="200" w:line-rule="auto"/>
        <w:ind w:firstLine="540"/>
        <w:jc w:val="both"/>
      </w:pPr>
      <w:r>
        <w:rPr>
          <w:sz w:val="20"/>
        </w:rPr>
        <w:t xml:space="preserve">глава Знаменского муниципального округа Тамбовской области</w:t>
      </w:r>
    </w:p>
    <w:p>
      <w:pPr>
        <w:pStyle w:val="0"/>
        <w:spacing w:before="200" w:line-rule="auto"/>
        <w:ind w:firstLine="540"/>
        <w:jc w:val="both"/>
      </w:pPr>
      <w:r>
        <w:rPr>
          <w:sz w:val="20"/>
        </w:rPr>
        <w:t xml:space="preserve">глава Инжавинского муниципального округа Тамбовской области</w:t>
      </w:r>
    </w:p>
    <w:p>
      <w:pPr>
        <w:pStyle w:val="0"/>
        <w:spacing w:before="200" w:line-rule="auto"/>
        <w:ind w:firstLine="540"/>
        <w:jc w:val="both"/>
      </w:pPr>
      <w:r>
        <w:rPr>
          <w:sz w:val="20"/>
        </w:rPr>
        <w:t xml:space="preserve">глава Кирсановского муниципального округа Тамбовской области</w:t>
      </w:r>
    </w:p>
    <w:p>
      <w:pPr>
        <w:pStyle w:val="0"/>
        <w:spacing w:before="200" w:line-rule="auto"/>
        <w:ind w:firstLine="540"/>
        <w:jc w:val="both"/>
      </w:pPr>
      <w:r>
        <w:rPr>
          <w:sz w:val="20"/>
        </w:rPr>
        <w:t xml:space="preserve">глава Мичуринского муниципального округа Тамбовской области</w:t>
      </w:r>
    </w:p>
    <w:p>
      <w:pPr>
        <w:pStyle w:val="0"/>
        <w:spacing w:before="200" w:line-rule="auto"/>
        <w:ind w:firstLine="540"/>
        <w:jc w:val="both"/>
      </w:pPr>
      <w:r>
        <w:rPr>
          <w:sz w:val="20"/>
        </w:rPr>
        <w:t xml:space="preserve">глава Мордовского муниципального округа Тамбовской области</w:t>
      </w:r>
    </w:p>
    <w:p>
      <w:pPr>
        <w:pStyle w:val="0"/>
        <w:spacing w:before="200" w:line-rule="auto"/>
        <w:ind w:firstLine="540"/>
        <w:jc w:val="both"/>
      </w:pPr>
      <w:r>
        <w:rPr>
          <w:sz w:val="20"/>
        </w:rPr>
        <w:t xml:space="preserve">глава Моршанского муниципального округа Тамбовской области</w:t>
      </w:r>
    </w:p>
    <w:p>
      <w:pPr>
        <w:pStyle w:val="0"/>
        <w:spacing w:before="200" w:line-rule="auto"/>
        <w:ind w:firstLine="540"/>
        <w:jc w:val="both"/>
      </w:pPr>
      <w:r>
        <w:rPr>
          <w:sz w:val="20"/>
        </w:rPr>
        <w:t xml:space="preserve">глава Мучкапского муниципального округа Тамбовской области</w:t>
      </w:r>
    </w:p>
    <w:p>
      <w:pPr>
        <w:pStyle w:val="0"/>
        <w:spacing w:before="200" w:line-rule="auto"/>
        <w:ind w:firstLine="540"/>
        <w:jc w:val="both"/>
      </w:pPr>
      <w:r>
        <w:rPr>
          <w:sz w:val="20"/>
        </w:rPr>
        <w:t xml:space="preserve">глава Никифоровского муниципального округа Тамбовской области</w:t>
      </w:r>
    </w:p>
    <w:p>
      <w:pPr>
        <w:pStyle w:val="0"/>
        <w:spacing w:before="200" w:line-rule="auto"/>
        <w:ind w:firstLine="540"/>
        <w:jc w:val="both"/>
      </w:pPr>
      <w:r>
        <w:rPr>
          <w:sz w:val="20"/>
        </w:rPr>
        <w:t xml:space="preserve">глава Первомайского муниципального округа Тамбовской области</w:t>
      </w:r>
    </w:p>
    <w:p>
      <w:pPr>
        <w:pStyle w:val="0"/>
        <w:spacing w:before="200" w:line-rule="auto"/>
        <w:ind w:firstLine="540"/>
        <w:jc w:val="both"/>
      </w:pPr>
      <w:r>
        <w:rPr>
          <w:sz w:val="20"/>
        </w:rPr>
        <w:t xml:space="preserve">глава Петровского муниципального округа Тамбовской области</w:t>
      </w:r>
    </w:p>
    <w:p>
      <w:pPr>
        <w:pStyle w:val="0"/>
        <w:spacing w:before="200" w:line-rule="auto"/>
        <w:ind w:firstLine="540"/>
        <w:jc w:val="both"/>
      </w:pPr>
      <w:r>
        <w:rPr>
          <w:sz w:val="20"/>
        </w:rPr>
        <w:t xml:space="preserve">глава Пичаевского муниципального округа Тамбовской области</w:t>
      </w:r>
    </w:p>
    <w:p>
      <w:pPr>
        <w:pStyle w:val="0"/>
        <w:spacing w:before="200" w:line-rule="auto"/>
        <w:ind w:firstLine="540"/>
        <w:jc w:val="both"/>
      </w:pPr>
      <w:r>
        <w:rPr>
          <w:sz w:val="20"/>
        </w:rPr>
        <w:t xml:space="preserve">глава Рассказовского муниципального округа Тамбовской области</w:t>
      </w:r>
    </w:p>
    <w:p>
      <w:pPr>
        <w:pStyle w:val="0"/>
        <w:spacing w:before="200" w:line-rule="auto"/>
        <w:ind w:firstLine="540"/>
        <w:jc w:val="both"/>
      </w:pPr>
      <w:r>
        <w:rPr>
          <w:sz w:val="20"/>
        </w:rPr>
        <w:t xml:space="preserve">глава Ржаксинского муниципального округа Тамбовской области</w:t>
      </w:r>
    </w:p>
    <w:p>
      <w:pPr>
        <w:pStyle w:val="0"/>
        <w:spacing w:before="200" w:line-rule="auto"/>
        <w:ind w:firstLine="540"/>
        <w:jc w:val="both"/>
      </w:pPr>
      <w:r>
        <w:rPr>
          <w:sz w:val="20"/>
        </w:rPr>
        <w:t xml:space="preserve">глава Сампурского муниципального округа Тамбовской области</w:t>
      </w:r>
    </w:p>
    <w:p>
      <w:pPr>
        <w:pStyle w:val="0"/>
        <w:spacing w:before="200" w:line-rule="auto"/>
        <w:ind w:firstLine="540"/>
        <w:jc w:val="both"/>
      </w:pPr>
      <w:r>
        <w:rPr>
          <w:sz w:val="20"/>
        </w:rPr>
        <w:t xml:space="preserve">глава Сосновского муниципального округа Тамбовской области</w:t>
      </w:r>
    </w:p>
    <w:p>
      <w:pPr>
        <w:pStyle w:val="0"/>
        <w:spacing w:before="200" w:line-rule="auto"/>
        <w:ind w:firstLine="540"/>
        <w:jc w:val="both"/>
      </w:pPr>
      <w:r>
        <w:rPr>
          <w:sz w:val="20"/>
        </w:rPr>
        <w:t xml:space="preserve">глава Староюрьевского муниципального округа Тамбовской области</w:t>
      </w:r>
    </w:p>
    <w:p>
      <w:pPr>
        <w:pStyle w:val="0"/>
        <w:spacing w:before="200" w:line-rule="auto"/>
        <w:ind w:firstLine="540"/>
        <w:jc w:val="both"/>
      </w:pPr>
      <w:r>
        <w:rPr>
          <w:sz w:val="20"/>
        </w:rPr>
        <w:t xml:space="preserve">глава Тамбовского муниципального округа Тамбовской области</w:t>
      </w:r>
    </w:p>
    <w:p>
      <w:pPr>
        <w:pStyle w:val="0"/>
        <w:spacing w:before="200" w:line-rule="auto"/>
        <w:ind w:firstLine="540"/>
        <w:jc w:val="both"/>
      </w:pPr>
      <w:r>
        <w:rPr>
          <w:sz w:val="20"/>
        </w:rPr>
        <w:t xml:space="preserve">глава Токарёвского муниципального округа Тамбовской области</w:t>
      </w:r>
    </w:p>
    <w:p>
      <w:pPr>
        <w:pStyle w:val="0"/>
        <w:spacing w:before="200" w:line-rule="auto"/>
        <w:ind w:firstLine="540"/>
        <w:jc w:val="both"/>
      </w:pPr>
      <w:r>
        <w:rPr>
          <w:sz w:val="20"/>
        </w:rPr>
        <w:t xml:space="preserve">глава Уваровского муниципального округа Тамбовской области</w:t>
      </w:r>
    </w:p>
    <w:p>
      <w:pPr>
        <w:pStyle w:val="0"/>
        <w:spacing w:before="200" w:line-rule="auto"/>
        <w:ind w:firstLine="540"/>
        <w:jc w:val="both"/>
      </w:pPr>
      <w:r>
        <w:rPr>
          <w:sz w:val="20"/>
        </w:rPr>
        <w:t xml:space="preserve">глава Умётского муниципального округа Тамбовской области</w:t>
      </w:r>
    </w:p>
    <w:p>
      <w:pPr>
        <w:pStyle w:val="0"/>
        <w:spacing w:before="200" w:line-rule="auto"/>
        <w:ind w:firstLine="540"/>
        <w:jc w:val="both"/>
      </w:pPr>
      <w:r>
        <w:rPr>
          <w:sz w:val="20"/>
        </w:rPr>
        <w:t xml:space="preserve">глава города Кирсанова Тамбовской области</w:t>
      </w:r>
    </w:p>
    <w:p>
      <w:pPr>
        <w:pStyle w:val="0"/>
        <w:spacing w:before="200" w:line-rule="auto"/>
        <w:ind w:firstLine="540"/>
        <w:jc w:val="both"/>
      </w:pPr>
      <w:r>
        <w:rPr>
          <w:sz w:val="20"/>
        </w:rPr>
        <w:t xml:space="preserve">глава города Котовска Тамбовской области</w:t>
      </w:r>
    </w:p>
    <w:p>
      <w:pPr>
        <w:pStyle w:val="0"/>
        <w:spacing w:before="200" w:line-rule="auto"/>
        <w:ind w:firstLine="540"/>
        <w:jc w:val="both"/>
      </w:pPr>
      <w:r>
        <w:rPr>
          <w:sz w:val="20"/>
        </w:rPr>
        <w:t xml:space="preserve">глава города Мичуринска Тамбовской области</w:t>
      </w:r>
    </w:p>
    <w:p>
      <w:pPr>
        <w:pStyle w:val="0"/>
        <w:spacing w:before="200" w:line-rule="auto"/>
        <w:ind w:firstLine="540"/>
        <w:jc w:val="both"/>
      </w:pPr>
      <w:r>
        <w:rPr>
          <w:sz w:val="20"/>
        </w:rPr>
        <w:t xml:space="preserve">глава города Моршанска Тамбовской области</w:t>
      </w:r>
    </w:p>
    <w:p>
      <w:pPr>
        <w:pStyle w:val="0"/>
        <w:spacing w:before="200" w:line-rule="auto"/>
        <w:ind w:firstLine="540"/>
        <w:jc w:val="both"/>
      </w:pPr>
      <w:r>
        <w:rPr>
          <w:sz w:val="20"/>
        </w:rPr>
        <w:t xml:space="preserve">глава города Рассказово Тамбовской области</w:t>
      </w:r>
    </w:p>
    <w:p>
      <w:pPr>
        <w:pStyle w:val="0"/>
        <w:spacing w:before="200" w:line-rule="auto"/>
        <w:ind w:firstLine="540"/>
        <w:jc w:val="both"/>
      </w:pPr>
      <w:r>
        <w:rPr>
          <w:sz w:val="20"/>
        </w:rPr>
        <w:t xml:space="preserve">глава города Тамбова Тамбовской области (в случае избрания Тамбовской городской Думой Тамбовской области из числа кандидатов, представленных конкурсной комиссией по результатам конкурса); глава муниципального образования - председатель Тамбовской городской Думы Тамбовской области (в случае избрания Тамбовской городской Думой Тамбовской области из своего состава)</w:t>
      </w:r>
    </w:p>
    <w:p>
      <w:pPr>
        <w:pStyle w:val="0"/>
        <w:spacing w:before="200" w:line-rule="auto"/>
        <w:ind w:firstLine="540"/>
        <w:jc w:val="both"/>
      </w:pPr>
      <w:r>
        <w:rPr>
          <w:sz w:val="20"/>
        </w:rPr>
        <w:t xml:space="preserve">глава города Уварово Тамбовской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25.02.2017 N 86-З</w:t>
            <w:br/>
            <w:t>(ред. от 31.07.2023)</w:t>
            <w:br/>
            <w:t>"Об отдельных вопросах организации местного самоуправ...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762D80E7AC117A4D3EAAB9CCDF5C5A55C297D17E78014246340518DC14395D3721B726AB9BB2DC2E34FC769006F349z7I5Q" TargetMode = "External"/>
	<Relationship Id="rId8" Type="http://schemas.openxmlformats.org/officeDocument/2006/relationships/hyperlink" Target="consultantplus://offline/ref=45762D80E7AC117A4D3EAAB0D5D85C5A55C297D17E78034B463C5812D44D355F302EE823AC8AB2DC272AFD728E0FA71A32E4204675E868ACB2C6DF3DzFI6Q" TargetMode = "External"/>
	<Relationship Id="rId9" Type="http://schemas.openxmlformats.org/officeDocument/2006/relationships/hyperlink" Target="consultantplus://offline/ref=45762D80E7AC117A4D3EAAB0D5D85C5A55C297D17E7D01454E3C5812D44D355F302EE823AC8AB2DC272AFD748E0FA71A32E4204675E868ACB2C6DF3DzFI6Q" TargetMode = "External"/>
	<Relationship Id="rId10" Type="http://schemas.openxmlformats.org/officeDocument/2006/relationships/hyperlink" Target="consultantplus://offline/ref=45762D80E7AC117A4D3EAAB0D5D85C5A55C297D17E78034547375812D44D355F302EE823AC8AB2DC272AFD77860FA71A32E4204675E868ACB2C6DF3DzFI6Q" TargetMode = "External"/>
	<Relationship Id="rId11" Type="http://schemas.openxmlformats.org/officeDocument/2006/relationships/hyperlink" Target="consultantplus://offline/ref=45762D80E7AC117A4D3EAAB0D5D85C5A55C297D17E790447463D5812D44D355F302EE823AC8AB2DC272AFD77860FA71A32E4204675E868ACB2C6DF3DzFI6Q" TargetMode = "External"/>
	<Relationship Id="rId12" Type="http://schemas.openxmlformats.org/officeDocument/2006/relationships/hyperlink" Target="consultantplus://offline/ref=45762D80E7AC117A4D3EAAB0D5D85C5A55C297D17E79054B4E3C5812D44D355F302EE823AC8AB2DC272AFD77860FA71A32E4204675E868ACB2C6DF3DzFI6Q" TargetMode = "External"/>
	<Relationship Id="rId13" Type="http://schemas.openxmlformats.org/officeDocument/2006/relationships/hyperlink" Target="consultantplus://offline/ref=45762D80E7AC117A4D3EAAB0D5D85C5A55C297D17E790645463A5812D44D355F302EE823AC8AB2DC272AFD77860FA71A32E4204675E868ACB2C6DF3DzFI6Q" TargetMode = "External"/>
	<Relationship Id="rId14" Type="http://schemas.openxmlformats.org/officeDocument/2006/relationships/hyperlink" Target="consultantplus://offline/ref=45762D80E7AC117A4D3EAAB0D5D85C5A55C297D17E7A00444E3C5812D44D355F302EE823AC8AB2DC272AFD77860FA71A32E4204675E868ACB2C6DF3DzFI6Q" TargetMode = "External"/>
	<Relationship Id="rId15" Type="http://schemas.openxmlformats.org/officeDocument/2006/relationships/hyperlink" Target="consultantplus://offline/ref=45762D80E7AC117A4D3EAAB0D5D85C5A55C297D17E7B00424A375812D44D355F302EE823AC8AB2DC272AFD77860FA71A32E4204675E868ACB2C6DF3DzFI6Q" TargetMode = "External"/>
	<Relationship Id="rId16" Type="http://schemas.openxmlformats.org/officeDocument/2006/relationships/hyperlink" Target="consultantplus://offline/ref=45762D80E7AC117A4D3EAAB0D5D85C5A55C297D17E7B044A4F375812D44D355F302EE823AC8AB2DC272AFD71880FA71A32E4204675E868ACB2C6DF3DzFI6Q" TargetMode = "External"/>
	<Relationship Id="rId17" Type="http://schemas.openxmlformats.org/officeDocument/2006/relationships/hyperlink" Target="consultantplus://offline/ref=45762D80E7AC117A4D3EAAB0D5D85C5A55C297D17E7C00454B395812D44D355F302EE823AC8AB2DC272AFD73860FA71A32E4204675E868ACB2C6DF3DzFI6Q" TargetMode = "External"/>
	<Relationship Id="rId18" Type="http://schemas.openxmlformats.org/officeDocument/2006/relationships/hyperlink" Target="consultantplus://offline/ref=45762D80E7AC117A4D3EAAB0D5D85C5A55C297D17E7C08434D3B5812D44D355F302EE823AC8AB2DC272AFD77860FA71A32E4204675E868ACB2C6DF3DzFI6Q" TargetMode = "External"/>
	<Relationship Id="rId19" Type="http://schemas.openxmlformats.org/officeDocument/2006/relationships/hyperlink" Target="consultantplus://offline/ref=45762D80E7AC117A4D3EAAB0D5D85C5A55C297D17E7D004346375812D44D355F302EE823AC8AB2DC272AFD77860FA71A32E4204675E868ACB2C6DF3DzFI6Q" TargetMode = "External"/>
	<Relationship Id="rId20" Type="http://schemas.openxmlformats.org/officeDocument/2006/relationships/hyperlink" Target="consultantplus://offline/ref=45762D80E7AC117A4D3EAAB0D5D85C5A55C297D17E7D03454C3A5812D44D355F302EE823AC8AB2DC272AFD77860FA71A32E4204675E868ACB2C6DF3DzFI6Q" TargetMode = "External"/>
	<Relationship Id="rId21" Type="http://schemas.openxmlformats.org/officeDocument/2006/relationships/hyperlink" Target="consultantplus://offline/ref=45762D80E7AC117A4D3EAAB0D5D85C5A55C297D17E7D044B493A5812D44D355F302EE823AC8AB2DC272AFD728F0FA71A32E4204675E868ACB2C6DF3DzFI6Q" TargetMode = "External"/>
	<Relationship Id="rId22" Type="http://schemas.openxmlformats.org/officeDocument/2006/relationships/hyperlink" Target="consultantplus://offline/ref=45762D80E7AC117A4D3EAAB0D5D85C5A55C297D17E7D09454B3C5812D44D355F302EE823AC8AB2DC272AFD77860FA71A32E4204675E868ACB2C6DF3DzFI6Q" TargetMode = "External"/>
	<Relationship Id="rId23" Type="http://schemas.openxmlformats.org/officeDocument/2006/relationships/hyperlink" Target="consultantplus://offline/ref=45762D80E7AC117A4D3EAAB0D5D85C5A55C297D17E7E054B4A3F5812D44D355F302EE823AC8AB2DC272AFD728F0FA71A32E4204675E868ACB2C6DF3DzFI6Q" TargetMode = "External"/>
	<Relationship Id="rId24" Type="http://schemas.openxmlformats.org/officeDocument/2006/relationships/hyperlink" Target="consultantplus://offline/ref=45762D80E7AC117A4D3EAAB0D5D85C5A55C297D17E7E0840473F5812D44D355F302EE823AC8AB2DC272DFF74860FA71A32E4204675E868ACB2C6DF3DzFI6Q" TargetMode = "External"/>
	<Relationship Id="rId25" Type="http://schemas.openxmlformats.org/officeDocument/2006/relationships/hyperlink" Target="consultantplus://offline/ref=DFF9F38DA41B4C39D2F7F80F357998F8B0167491A45FE4594BD9B1FCACBF506C31551B21243E87A3F599F687C06D25F8540E31B0A16FDDB76620EEFE0DIEQ" TargetMode = "External"/>
	<Relationship Id="rId26" Type="http://schemas.openxmlformats.org/officeDocument/2006/relationships/hyperlink" Target="consultantplus://offline/ref=DFF9F38DA41B4C39D2F7F80F357998F8B0167491A45EE9544ADCB1FCACBF506C31551B21243E87A3F599F687C06D25F8540E31B0A16FDDB76620EEFE0DIEQ" TargetMode = "External"/>
	<Relationship Id="rId27" Type="http://schemas.openxmlformats.org/officeDocument/2006/relationships/hyperlink" Target="consultantplus://offline/ref=DFF9F38DA41B4C39D2F7E6022315C2F1B01B2B9DA45EE70B148BB7ABF3EF563971151D74677A8AA6F592A2D68C337CA819453DB0B673DCB407IBQ" TargetMode = "External"/>
	<Relationship Id="rId28" Type="http://schemas.openxmlformats.org/officeDocument/2006/relationships/hyperlink" Target="consultantplus://offline/ref=DFF9F38DA41B4C39D2F7E6022315C2F1B6152D99AE0FB00945DEB9AEFBBF0C29675C117C797B8BBCF799F408I4Q" TargetMode = "External"/>
	<Relationship Id="rId29" Type="http://schemas.openxmlformats.org/officeDocument/2006/relationships/hyperlink" Target="consultantplus://offline/ref=DFF9F38DA41B4C39D2F7E6022315C2F1B01B2B9DA45EE70B148BB7ABF3EF563963154578667394A3F487F487CA06I5Q" TargetMode = "External"/>
	<Relationship Id="rId30" Type="http://schemas.openxmlformats.org/officeDocument/2006/relationships/hyperlink" Target="consultantplus://offline/ref=DFF9F38DA41B4C39D2F7F80F357998F8B0167491A458EA5A41DAB1FCACBF506C31551B21243E87A3F599F687C16D25F8540E31B0A16FDDB76620EEFE0DIEQ" TargetMode = "External"/>
	<Relationship Id="rId31" Type="http://schemas.openxmlformats.org/officeDocument/2006/relationships/hyperlink" Target="consultantplus://offline/ref=DFF9F38DA41B4C39D2F7F80F357998F8B0167491A458EA5A41DAB1FCACBF506C31551B21243E87A3F599F686C96D25F8540E31B0A16FDDB76620EEFE0DIEQ" TargetMode = "External"/>
	<Relationship Id="rId32" Type="http://schemas.openxmlformats.org/officeDocument/2006/relationships/hyperlink" Target="consultantplus://offline/ref=DFF9F38DA41B4C39D2F7F80F357998F8B0167491A458EA5A41DAB1FCACBF506C31551B21243E87A3F599F686CA6D25F8540E31B0A16FDDB76620EEFE0DIEQ" TargetMode = "External"/>
	<Relationship Id="rId33" Type="http://schemas.openxmlformats.org/officeDocument/2006/relationships/hyperlink" Target="consultantplus://offline/ref=DFF9F38DA41B4C39D2F7F80F357998F8B0167491A458EA5A41DAB1FCACBF506C31551B21243E87A3F599F686CB6D25F8540E31B0A16FDDB76620EEFE0DIEQ" TargetMode = "External"/>
	<Relationship Id="rId34" Type="http://schemas.openxmlformats.org/officeDocument/2006/relationships/hyperlink" Target="consultantplus://offline/ref=DFF9F38DA41B4C39D2F7F80F357998F8B0167491A458EA5A41DAB1FCACBF506C31551B21243E87A3F599F686CC6D25F8540E31B0A16FDDB76620EEFE0DIEQ" TargetMode = "External"/>
	<Relationship Id="rId35" Type="http://schemas.openxmlformats.org/officeDocument/2006/relationships/hyperlink" Target="consultantplus://offline/ref=DFF9F38DA41B4C39D2F7E6022315C2F1B01B2B9DA45EE70B148BB7ABF3EF563963154578667394A3F487F487CA06I5Q" TargetMode = "External"/>
	<Relationship Id="rId36" Type="http://schemas.openxmlformats.org/officeDocument/2006/relationships/hyperlink" Target="consultantplus://offline/ref=DFF9F38DA41B4C39D2F7E6022315C2F1B6152D99AE0FB00945DEB9AEFBBF0C29675C117C797B8BBCF799F408I4Q" TargetMode = "External"/>
	<Relationship Id="rId37" Type="http://schemas.openxmlformats.org/officeDocument/2006/relationships/hyperlink" Target="consultantplus://offline/ref=DFF9F38DA41B4C39D2F7E6022315C2F1B01B2B9DA45EE70B148BB7ABF3EF563963154578667394A3F487F487CA06I5Q" TargetMode = "External"/>
	<Relationship Id="rId38" Type="http://schemas.openxmlformats.org/officeDocument/2006/relationships/hyperlink" Target="consultantplus://offline/ref=DFF9F38DA41B4C39D2F7F80F357998F8B0167491A45EE55940D9B1FCACBF506C31551B21363EDFAFF490E886C97873A91205I8Q" TargetMode = "External"/>
	<Relationship Id="rId39" Type="http://schemas.openxmlformats.org/officeDocument/2006/relationships/hyperlink" Target="consultantplus://offline/ref=DFF9F38DA41B4C39D2F7F80F357998F8B0167491A45EE9544ADCB1FCACBF506C31551B21243E87A3F599F687C16D25F8540E31B0A16FDDB76620EEFE0DIEQ" TargetMode = "External"/>
	<Relationship Id="rId40" Type="http://schemas.openxmlformats.org/officeDocument/2006/relationships/hyperlink" Target="consultantplus://offline/ref=DFF9F38DA41B4C39D2F7F80F357998F8B0167491A45EE9544ADCB1FCACBF506C31551B21243E87A3F599F686C86D25F8540E31B0A16FDDB76620EEFE0DIEQ" TargetMode = "External"/>
	<Relationship Id="rId41" Type="http://schemas.openxmlformats.org/officeDocument/2006/relationships/hyperlink" Target="consultantplus://offline/ref=DFF9F38DA41B4C39D2F7F80F357998F8B0167491A45EE9544ADCB1FCACBF506C31551B21243E87A3F599F686CF6D25F8540E31B0A16FDDB76620EEFE0DIEQ" TargetMode = "External"/>
	<Relationship Id="rId42" Type="http://schemas.openxmlformats.org/officeDocument/2006/relationships/hyperlink" Target="consultantplus://offline/ref=DFF9F38DA41B4C39D2F7F80F357998F8B0167491A45EE9544ADCB1FCACBF506C31551B21243E87A3F599F686C16D25F8540E31B0A16FDDB76620EEFE0DIEQ" TargetMode = "External"/>
	<Relationship Id="rId43" Type="http://schemas.openxmlformats.org/officeDocument/2006/relationships/hyperlink" Target="consultantplus://offline/ref=DFF9F38DA41B4C39D2F7F80F357998F8B0167491A45CEF5A4BDAB1FCACBF506C31551B21243E87A3F599F686C96D25F8540E31B0A16FDDB76620EEFE0DIEQ" TargetMode = "External"/>
	<Relationship Id="rId44" Type="http://schemas.openxmlformats.org/officeDocument/2006/relationships/hyperlink" Target="consultantplus://offline/ref=DFF9F38DA41B4C39D2F7F80F357998F8B0167491A45EE9544ADCB1FCACBF506C31551B21243E87A3F599F685C96D25F8540E31B0A16FDDB76620EEFE0DIEQ" TargetMode = "External"/>
	<Relationship Id="rId45" Type="http://schemas.openxmlformats.org/officeDocument/2006/relationships/hyperlink" Target="consultantplus://offline/ref=DFF9F38DA41B4C39D2F7F80F357998F8B0167491A45EE9544ADCB1FCACBF506C31551B21243E87A3F599F685CA6D25F8540E31B0A16FDDB76620EEFE0DIEQ" TargetMode = "External"/>
	<Relationship Id="rId46" Type="http://schemas.openxmlformats.org/officeDocument/2006/relationships/hyperlink" Target="consultantplus://offline/ref=DFF9F38DA41B4C39D2F7E6022315C2F1B01B2B9DA45EE70B148BB7ABF3EF563971151D70637C81F6A4DDA38AC96F6FA811453EB1AA07I2Q" TargetMode = "External"/>
	<Relationship Id="rId47" Type="http://schemas.openxmlformats.org/officeDocument/2006/relationships/hyperlink" Target="consultantplus://offline/ref=DFF9F38DA41B4C39D2F7E6022315C2F1B018299FA45DE70B148BB7ABF3EF563963154578667394A3F487F487CA06I5Q" TargetMode = "External"/>
	<Relationship Id="rId48" Type="http://schemas.openxmlformats.org/officeDocument/2006/relationships/hyperlink" Target="consultantplus://offline/ref=DFF9F38DA41B4C39D2F7E6022315C2F1B01B2B9DA45EE70B148BB7ABF3EF563963154578667394A3F487F487CA06I5Q" TargetMode = "External"/>
	<Relationship Id="rId49" Type="http://schemas.openxmlformats.org/officeDocument/2006/relationships/hyperlink" Target="consultantplus://offline/ref=DFF9F38DA41B4C39D2F7E6022315C2F1B01B2B9CAD5CE70B148BB7ABF3EF563963154578667394A3F487F487CA06I5Q" TargetMode = "External"/>
	<Relationship Id="rId50" Type="http://schemas.openxmlformats.org/officeDocument/2006/relationships/hyperlink" Target="consultantplus://offline/ref=DFF9F38DA41B4C39D2F7F80F357998F8B0167491A45FEF5D49D8B1FCACBF506C31551B21363EDFAFF490E886C97873A91205I8Q" TargetMode = "External"/>
	<Relationship Id="rId51" Type="http://schemas.openxmlformats.org/officeDocument/2006/relationships/hyperlink" Target="consultantplus://offline/ref=DFF9F38DA41B4C39D2F7F80F357998F8B0167491A45EE9544ADCB1FCACBF506C31551B21243E87A3F599F685C06D25F8540E31B0A16FDDB76620EEFE0DIEQ" TargetMode = "External"/>
	<Relationship Id="rId52" Type="http://schemas.openxmlformats.org/officeDocument/2006/relationships/hyperlink" Target="consultantplus://offline/ref=DFF9F38DA41B4C39D2F7F80F357998F8B0167491A45DEC5A4CD9B1FCACBF506C31551B21243E87A3F599F683C16D25F8540E31B0A16FDDB76620EEFE0DIEQ" TargetMode = "External"/>
	<Relationship Id="rId53" Type="http://schemas.openxmlformats.org/officeDocument/2006/relationships/hyperlink" Target="consultantplus://offline/ref=DFF9F38DA41B4C39D2F7F80F357998F8B0167491A45FE9544DDFB1FCACBF506C31551B21243E87A3F599F682CA6D25F8540E31B0A16FDDB76620EEFE0DIEQ" TargetMode = "External"/>
	<Relationship Id="rId54" Type="http://schemas.openxmlformats.org/officeDocument/2006/relationships/hyperlink" Target="consultantplus://offline/ref=DFF9F38DA41B4C39D2F7F80F357998F8B0167491A45FE4594BD9B1FCACBF506C31551B21243E87A3F599F687C16D25F8540E31B0A16FDDB76620EEFE0DIEQ" TargetMode = "External"/>
	<Relationship Id="rId55" Type="http://schemas.openxmlformats.org/officeDocument/2006/relationships/hyperlink" Target="consultantplus://offline/ref=DFF9F38DA41B4C39D2F7F80F357998F8B0167491A45AE85548D7B1FCACBF506C31551B21243E87A3F599F681CE6D25F8540E31B0A16FDDB76620EEFE0DIEQ" TargetMode = "External"/>
	<Relationship Id="rId56" Type="http://schemas.openxmlformats.org/officeDocument/2006/relationships/hyperlink" Target="consultantplus://offline/ref=DFF9F38DA41B4C39D2F7F80F357998F8B0167491A45DEC5A4CD9B1FCACBF506C31551B21243E87A3F599F682C96D25F8540E31B0A16FDDB76620EEFE0DIEQ" TargetMode = "External"/>
	<Relationship Id="rId57" Type="http://schemas.openxmlformats.org/officeDocument/2006/relationships/hyperlink" Target="consultantplus://offline/ref=DFF9F38DA41B4C39D2F7F80F357998F8B0167491A45FE9544DDFB1FCACBF506C31551B21243E87A3F599F682CC6D25F8540E31B0A16FDDB76620EEFE0DIEQ" TargetMode = "External"/>
	<Relationship Id="rId58" Type="http://schemas.openxmlformats.org/officeDocument/2006/relationships/hyperlink" Target="consultantplus://offline/ref=DFF9F38DA41B4C39D2F7F80F357998F8B0167491A45FE4594BD9B1FCACBF506C31551B21243E87A3F599F686C96D25F8540E31B0A16FDDB76620EEFE0DIEQ" TargetMode = "External"/>
	<Relationship Id="rId59" Type="http://schemas.openxmlformats.org/officeDocument/2006/relationships/hyperlink" Target="consultantplus://offline/ref=DFF9F38DA41B4C39D2F7F80F357998F8B0167491A45DEC5A4CD9B1FCACBF506C31551B21243E87A3F599F682CA6D25F8540E31B0A16FDDB76620EEFE0DIEQ" TargetMode = "External"/>
	<Relationship Id="rId60" Type="http://schemas.openxmlformats.org/officeDocument/2006/relationships/hyperlink" Target="consultantplus://offline/ref=DFF9F38DA41B4C39D2F7F80F357998F8B0167491A45FE9544DDFB1FCACBF506C31551B21243E87A3F599F682CC6D25F8540E31B0A16FDDB76620EEFE0DIEQ" TargetMode = "External"/>
	<Relationship Id="rId61" Type="http://schemas.openxmlformats.org/officeDocument/2006/relationships/hyperlink" Target="consultantplus://offline/ref=DFF9F38DA41B4C39D2F7F80F357998F8B0167491A45FE4594BD9B1FCACBF506C31551B21243E87A3F599F686CA6D25F8540E31B0A16FDDB76620EEFE0DIEQ" TargetMode = "External"/>
	<Relationship Id="rId62" Type="http://schemas.openxmlformats.org/officeDocument/2006/relationships/hyperlink" Target="consultantplus://offline/ref=DFF9F38DA41B4C39D2F7F80F357998F8B0167491A45DEC5A4CD9B1FCACBF506C31551B21243E87A3F599F682CB6D25F8540E31B0A16FDDB76620EEFE0DIEQ" TargetMode = "External"/>
	<Relationship Id="rId63" Type="http://schemas.openxmlformats.org/officeDocument/2006/relationships/hyperlink" Target="consultantplus://offline/ref=DFF9F38DA41B4C39D2F7F80F357998F8B0167491A45CE8544EDAB1FCACBF506C31551B21243E87A3F599F682C96D25F8540E31B0A16FDDB76620EEFE0DIEQ" TargetMode = "External"/>
	<Relationship Id="rId64" Type="http://schemas.openxmlformats.org/officeDocument/2006/relationships/hyperlink" Target="consultantplus://offline/ref=DFF9F38DA41B4C39D2F7F80F357998F8B0167491A45FE9544DDFB1FCACBF506C31551B21243E87A3F599F682CD6D25F8540E31B0A16FDDB76620EEFE0DIEQ" TargetMode = "External"/>
	<Relationship Id="rId65" Type="http://schemas.openxmlformats.org/officeDocument/2006/relationships/hyperlink" Target="consultantplus://offline/ref=DFF9F38DA41B4C39D2F7F80F357998F8B0167491A45DEC5A4CD9B1FCACBF506C31551B21243E87A3F599F681C96D25F8540E31B0A16FDDB76620EEFE0DIEQ" TargetMode = "External"/>
	<Relationship Id="rId66" Type="http://schemas.openxmlformats.org/officeDocument/2006/relationships/hyperlink" Target="consultantplus://offline/ref=DFF9F38DA41B4C39D2F7F80F357998F8B0167491A45FE9544DDFB1FCACBF506C31551B21243E87A3F599F682CC6D25F8540E31B0A16FDDB76620EEFE0DIEQ" TargetMode = "External"/>
	<Relationship Id="rId67" Type="http://schemas.openxmlformats.org/officeDocument/2006/relationships/hyperlink" Target="consultantplus://offline/ref=DFF9F38DA41B4C39D2F7F80F357998F8B0167491A45FE4594BD9B1FCACBF506C31551B21243E87A3F599F686CE6D25F8540E31B0A16FDDB76620EEFE0DIEQ" TargetMode = "External"/>
	<Relationship Id="rId68" Type="http://schemas.openxmlformats.org/officeDocument/2006/relationships/hyperlink" Target="consultantplus://offline/ref=DFF9F38DA41B4C39D2F7F80F357998F8B0167491A45FE9544DDFB1FCACBF506C31551B21243E87A3F599F682CC6D25F8540E31B0A16FDDB76620EEFE0DIEQ" TargetMode = "External"/>
	<Relationship Id="rId69" Type="http://schemas.openxmlformats.org/officeDocument/2006/relationships/hyperlink" Target="consultantplus://offline/ref=DFF9F38DA41B4C39D2F7F80F357998F8B0167491A45FE4594BD9B1FCACBF506C31551B21243E87A3F599F686CF6D25F8540E31B0A16FDDB76620EEFE0DIEQ" TargetMode = "External"/>
	<Relationship Id="rId70" Type="http://schemas.openxmlformats.org/officeDocument/2006/relationships/hyperlink" Target="consultantplus://offline/ref=DFF9F38DA41B4C39D2F7F80F357998F8B0167491A45FE9544DDFB1FCACBF506C31551B21243E87A3F599F682CC6D25F8540E31B0A16FDDB76620EEFE0DIEQ" TargetMode = "External"/>
	<Relationship Id="rId71" Type="http://schemas.openxmlformats.org/officeDocument/2006/relationships/hyperlink" Target="consultantplus://offline/ref=DFF9F38DA41B4C39D2F7F80F357998F8B0167491A45FE4594BD9B1FCACBF506C31551B21243E87A3F599F686C06D25F8540E31B0A16FDDB76620EEFE0DIEQ" TargetMode = "External"/>
	<Relationship Id="rId72" Type="http://schemas.openxmlformats.org/officeDocument/2006/relationships/hyperlink" Target="consultantplus://offline/ref=DFF9F38DA41B4C39D2F7F80F357998F8B0167491A45FE9544DDFB1FCACBF506C31551B21243E87A3F599F682CC6D25F8540E31B0A16FDDB76620EEFE0DIEQ" TargetMode = "External"/>
	<Relationship Id="rId73" Type="http://schemas.openxmlformats.org/officeDocument/2006/relationships/hyperlink" Target="consultantplus://offline/ref=DFF9F38DA41B4C39D2F7F80F357998F8B0167491A45FE4594BD9B1FCACBF506C31551B21243E87A3F599F686C16D25F8540E31B0A16FDDB76620EEFE0DIEQ" TargetMode = "External"/>
	<Relationship Id="rId74" Type="http://schemas.openxmlformats.org/officeDocument/2006/relationships/hyperlink" Target="consultantplus://offline/ref=DFF9F38DA41B4C39D2F7F80F357998F8B0167491A45FE9544DDFB1FCACBF506C31551B21243E87A3F599F682CC6D25F8540E31B0A16FDDB76620EEFE0DIEQ" TargetMode = "External"/>
	<Relationship Id="rId75" Type="http://schemas.openxmlformats.org/officeDocument/2006/relationships/hyperlink" Target="consultantplus://offline/ref=DFF9F38DA41B4C39D2F7F80F357998F8B0167491A45FE4594BD9B1FCACBF506C31551B21243E87A3F599F685C96D25F8540E31B0A16FDDB76620EEFE0DIEQ" TargetMode = "External"/>
	<Relationship Id="rId76" Type="http://schemas.openxmlformats.org/officeDocument/2006/relationships/hyperlink" Target="consultantplus://offline/ref=DFF9F38DA41B4C39D2F7F80F357998F8B0167491A45FE9544DDFB1FCACBF506C31551B21243E87A3F599F682CC6D25F8540E31B0A16FDDB76620EEFE0DIEQ" TargetMode = "External"/>
	<Relationship Id="rId77" Type="http://schemas.openxmlformats.org/officeDocument/2006/relationships/hyperlink" Target="consultantplus://offline/ref=DFF9F38DA41B4C39D2F7F80F357998F8B0167491A45FE4594BD9B1FCACBF506C31551B21243E87A3F599F685CA6D25F8540E31B0A16FDDB76620EEFE0DIEQ" TargetMode = "External"/>
	<Relationship Id="rId78" Type="http://schemas.openxmlformats.org/officeDocument/2006/relationships/hyperlink" Target="consultantplus://offline/ref=DFF9F38DA41B4C39D2F7F80F357998F8B0167491A45DEC5A4CD9B1FCACBF506C31551B21243E87A3F599F681CB6D25F8540E31B0A16FDDB76620EEFE0DIEQ" TargetMode = "External"/>
	<Relationship Id="rId79" Type="http://schemas.openxmlformats.org/officeDocument/2006/relationships/hyperlink" Target="consultantplus://offline/ref=DFF9F38DA41B4C39D2F7F80F357998F8B0167491A45EE9544ADCB1FCACBF506C31551B21243E87A3F599F684C96D25F8540E31B0A16FDDB76620EEFE0DIEQ" TargetMode = "External"/>
	<Relationship Id="rId80" Type="http://schemas.openxmlformats.org/officeDocument/2006/relationships/hyperlink" Target="consultantplus://offline/ref=DFF9F38DA41B4C39D2F7F80F357998F8B0167491A45EE9544ADCB1FCACBF506C31551B21243E87A3F599F684CB6D25F8540E31B0A16FDDB76620EEFE0DIEQ" TargetMode = "External"/>
	<Relationship Id="rId81" Type="http://schemas.openxmlformats.org/officeDocument/2006/relationships/hyperlink" Target="consultantplus://offline/ref=DFF9F38DA41B4C39D2F7F80F357998F8B0167491A458EA5A41DAB1FCACBF506C31551B21243E87A3F599F686CD6D25F8540E31B0A16FDDB76620EEFE0DIEQ" TargetMode = "External"/>
	<Relationship Id="rId82" Type="http://schemas.openxmlformats.org/officeDocument/2006/relationships/hyperlink" Target="consultantplus://offline/ref=DFF9F38DA41B4C39D2F7F80F357998F8B0167491A45DE45C4ADBB1FCACBF506C31551B21243E87A3F599F686CD6D25F8540E31B0A16FDDB76620EEFE0DIEQ" TargetMode = "External"/>
	<Relationship Id="rId83" Type="http://schemas.openxmlformats.org/officeDocument/2006/relationships/hyperlink" Target="consultantplus://offline/ref=DFF9F38DA41B4C39D2F7F80F357998F8B0167491A45DE45C4ADBB1FCACBF506C31551B21243E87A3F599F686CF6D25F8540E31B0A16FDDB76620EEFE0DIEQ" TargetMode = "External"/>
	<Relationship Id="rId84" Type="http://schemas.openxmlformats.org/officeDocument/2006/relationships/hyperlink" Target="consultantplus://offline/ref=DFF9F38DA41B4C39D2F7F80F357998F8B0167491A45DE45C4ADBB1FCACBF506C31551B21243E87A3F599F685C86D25F8540E31B0A16FDDB76620EEFE0DIEQ" TargetMode = "External"/>
	<Relationship Id="rId85" Type="http://schemas.openxmlformats.org/officeDocument/2006/relationships/hyperlink" Target="consultantplus://offline/ref=DFF9F38DA41B4C39D2F7F80F357998F8B0167491A45DE45C4ADBB1FCACBF506C31551B21243E87A3F599F685CA6D25F8540E31B0A16FDDB76620EEFE0DIEQ" TargetMode = "External"/>
	<Relationship Id="rId86" Type="http://schemas.openxmlformats.org/officeDocument/2006/relationships/hyperlink" Target="consultantplus://offline/ref=DFF9F38DA41B4C39D2F7F80F357998F8B0167491A45DE45C4ADBB1FCACBF506C31551B21243E87A3F599F685CD6D25F8540E31B0A16FDDB76620EEFE0DIEQ" TargetMode = "External"/>
	<Relationship Id="rId87" Type="http://schemas.openxmlformats.org/officeDocument/2006/relationships/hyperlink" Target="consultantplus://offline/ref=DFF9F38DA41B4C39D2F7F80F357998F8B0167491A45DE45C4ADBB1FCACBF506C31551B21243E87A3F599F685CF6D25F8540E31B0A16FDDB76620EEFE0DIEQ" TargetMode = "External"/>
	<Relationship Id="rId88" Type="http://schemas.openxmlformats.org/officeDocument/2006/relationships/hyperlink" Target="consultantplus://offline/ref=DFF9F38DA41B4C39D2F7F80F357998F8B0167491A458E85841DDB1FCACBF506C31551B21243E87A3F599F686C86D25F8540E31B0A16FDDB76620EEFE0DIEQ" TargetMode = "External"/>
	<Relationship Id="rId89" Type="http://schemas.openxmlformats.org/officeDocument/2006/relationships/hyperlink" Target="consultantplus://offline/ref=DFF9F38DA41B4C39D2F7F80F357998F8B0167491A45EE9544ADCB1FCACBF506C31551B21243E87A3F599F684CC6D25F8540E31B0A16FDDB76620EEFE0DIEQ" TargetMode = "External"/>
	<Relationship Id="rId90" Type="http://schemas.openxmlformats.org/officeDocument/2006/relationships/hyperlink" Target="consultantplus://offline/ref=DFF9F38DA41B4C39D2F7F80F357998F8B0167491A45DE45C4ADBB1FCACBF506C31551B21243E87A3F599F685C16D25F8540E31B0A16FDDB76620EEFE0DIEQ" TargetMode = "External"/>
	<Relationship Id="rId91" Type="http://schemas.openxmlformats.org/officeDocument/2006/relationships/hyperlink" Target="consultantplus://offline/ref=DFF9F38DA41B4C39D2F7F80F357998F8B0167491A45EE9544ADCB1FCACBF506C31551B21243E87A3F599F683CB6D25F8540E31B0A16FDDB76620EEFE0DIEQ" TargetMode = "External"/>
	<Relationship Id="rId92" Type="http://schemas.openxmlformats.org/officeDocument/2006/relationships/hyperlink" Target="consultantplus://offline/ref=DFF9F38DA41B4C39D2F7F80F357998F8B0167491A45EE9544ADCB1FCACBF506C31551B21243E87A3F599F683CC6D25F8540E31B0A16FDDB76620EEFE0DIEQ" TargetMode = "External"/>
	<Relationship Id="rId93" Type="http://schemas.openxmlformats.org/officeDocument/2006/relationships/hyperlink" Target="consultantplus://offline/ref=DFF9F38DA41B4C39D2F7F80F357998F8B0167491A45FE9544DDFB1FCACBF506C31551B21243E87A3F599F682CE6D25F8540E31B0A16FDDB76620EEFE0DIEQ" TargetMode = "External"/>
	<Relationship Id="rId94" Type="http://schemas.openxmlformats.org/officeDocument/2006/relationships/hyperlink" Target="consultantplus://offline/ref=DFF9F38DA41B4C39D2F7E6022315C2F1B018299FA45FE70B148BB7ABF3EF563963154578667394A3F487F487CA06I5Q" TargetMode = "External"/>
	<Relationship Id="rId95" Type="http://schemas.openxmlformats.org/officeDocument/2006/relationships/hyperlink" Target="consultantplus://offline/ref=DFF9F38DA41B4C39D2F7E6022315C2F1B6152D99AE0FB00945DEB9AEFBBF0C29675C117C797B8BBCF799F408I4Q" TargetMode = "External"/>
	<Relationship Id="rId96" Type="http://schemas.openxmlformats.org/officeDocument/2006/relationships/hyperlink" Target="consultantplus://offline/ref=DFF9F38DA41B4C39D2F7F80F357998F8B0167491A45FE9544DDFB1FCACBF506C31551B21243E87A3F599F682CF6D25F8540E31B0A16FDDB76620EEFE0DIEQ" TargetMode = "External"/>
	<Relationship Id="rId97" Type="http://schemas.openxmlformats.org/officeDocument/2006/relationships/hyperlink" Target="consultantplus://offline/ref=DFF9F38DA41B4C39D2F7F80F357998F8B0167491A45EE9544ADCB1FCACBF506C31551B21243E87A3F599F683CD6D25F8540E31B0A16FDDB76620EEFE0DIEQ" TargetMode = "External"/>
	<Relationship Id="rId98" Type="http://schemas.openxmlformats.org/officeDocument/2006/relationships/hyperlink" Target="consultantplus://offline/ref=DFF9F38DA41B4C39D2F7F80F357998F8B0167491A45FE9544DDFB1FCACBF506C31551B21243E87A3F599F682C06D25F8540E31B0A16FDDB76620EEFE0DIEQ" TargetMode = "External"/>
	<Relationship Id="rId99" Type="http://schemas.openxmlformats.org/officeDocument/2006/relationships/hyperlink" Target="consultantplus://offline/ref=DFF9F38DA41B4C39D2F7E6022315C2F1B6152D99AE0FB00945DEB9AEFBBF0C29675C117C797B8BBCF799F408I4Q" TargetMode = "External"/>
	<Relationship Id="rId100" Type="http://schemas.openxmlformats.org/officeDocument/2006/relationships/hyperlink" Target="consultantplus://offline/ref=DFF9F38DA41B4C39D2F7F80F357998F8B0167491A45FE9544DDFB1FCACBF506C31551B21243E87A3F599F682C16D25F8540E31B0A16FDDB76620EEFE0DIEQ" TargetMode = "External"/>
	<Relationship Id="rId101" Type="http://schemas.openxmlformats.org/officeDocument/2006/relationships/hyperlink" Target="consultantplus://offline/ref=DFF9F38DA41B4C39D2F7E6022315C2F1B6152D99AE0FB00945DEB9AEFBBF0C29675C117C797B8BBCF799F408I4Q" TargetMode = "External"/>
	<Relationship Id="rId102" Type="http://schemas.openxmlformats.org/officeDocument/2006/relationships/hyperlink" Target="consultantplus://offline/ref=DFF9F38DA41B4C39D2F7E6022315C2F1B0182894AC50E70B148BB7ABF3EF563963154578667394A3F487F487CA06I5Q" TargetMode = "External"/>
	<Relationship Id="rId103" Type="http://schemas.openxmlformats.org/officeDocument/2006/relationships/hyperlink" Target="consultantplus://offline/ref=DFF9F38DA41B4C39D2F7E6022315C2F1B01B2B9DA45EE70B148BB7ABF3EF563963154578667394A3F487F487CA06I5Q" TargetMode = "External"/>
	<Relationship Id="rId104" Type="http://schemas.openxmlformats.org/officeDocument/2006/relationships/hyperlink" Target="consultantplus://offline/ref=DFF9F38DA41B4C39D2F7F80F357998F8B0167491A45EE9544ADCB1FCACBF506C31551B21243E87A3F599F683CE6D25F8540E31B0A16FDDB76620EEFE0DIEQ" TargetMode = "External"/>
	<Relationship Id="rId105" Type="http://schemas.openxmlformats.org/officeDocument/2006/relationships/hyperlink" Target="consultantplus://offline/ref=DFF9F38DA41B4C39D2F7F80F357998F8B0167491AD59E85941D4ECF6A4E65C6E365A4424232F87A3FC87F786D66471AB01I3Q" TargetMode = "External"/>
	<Relationship Id="rId106" Type="http://schemas.openxmlformats.org/officeDocument/2006/relationships/hyperlink" Target="consultantplus://offline/ref=DFF9F38DA41B4C39D2F7F80F357998F8B0167491A351E45A49D4ECF6A4E65C6E365A4424232F87A3FC87F786D66471AB01I3Q" TargetMode = "External"/>
	<Relationship Id="rId107" Type="http://schemas.openxmlformats.org/officeDocument/2006/relationships/hyperlink" Target="consultantplus://offline/ref=DFF9F38DA41B4C39D2F7F80F357998F8B0167491AD59EF5E4FD4ECF6A4E65C6E365A4424232F87A3FC87F786D66471AB01I3Q" TargetMode = "External"/>
	<Relationship Id="rId108" Type="http://schemas.openxmlformats.org/officeDocument/2006/relationships/hyperlink" Target="consultantplus://offline/ref=DFF9F38DA41B4C39D2F7F80F357998F8B0167491AD59E8594CD4ECF6A4E65C6E365A4424232F87A3FC87F786D66471AB01I3Q" TargetMode = "External"/>
	<Relationship Id="rId109" Type="http://schemas.openxmlformats.org/officeDocument/2006/relationships/hyperlink" Target="consultantplus://offline/ref=DFF9F38DA41B4C39D2F7F80F357998F8B0167491A25FED5949D4ECF6A4E65C6E365A4424232F87A3FC87F786D66471AB01I3Q" TargetMode = "External"/>
	<Relationship Id="rId110" Type="http://schemas.openxmlformats.org/officeDocument/2006/relationships/hyperlink" Target="consultantplus://offline/ref=DFF9F38DA41B4C39D2F7F80F357998F8B0167491AD59EF5E40D4ECF6A4E65C6E365A4424232F87A3FC87F786D66471AB01I3Q" TargetMode = "External"/>
	<Relationship Id="rId111" Type="http://schemas.openxmlformats.org/officeDocument/2006/relationships/hyperlink" Target="consultantplus://offline/ref=DFF9F38DA41B4C39D2F7F80F357998F8B0167491A25BEC5F41D4ECF6A4E65C6E365A4424232F87A3FC87F786D66471AB01I3Q" TargetMode = "External"/>
	<Relationship Id="rId112" Type="http://schemas.openxmlformats.org/officeDocument/2006/relationships/hyperlink" Target="consultantplus://offline/ref=DFF9F38DA41B4C39D2F7F80F357998F8B0167491A35CEE5448D4ECF6A4E65C6E365A4424232F87A3FC87F786D66471AB01I3Q" TargetMode = "External"/>
	<Relationship Id="rId113" Type="http://schemas.openxmlformats.org/officeDocument/2006/relationships/hyperlink" Target="consultantplus://offline/ref=DFF9F38DA41B4C39D2F7F80F357998F8B0167491A759EC5F49D4ECF6A4E65C6E365A4424232F87A3FC87F786D66471AB01I3Q" TargetMode = "External"/>
	<Relationship Id="rId114" Type="http://schemas.openxmlformats.org/officeDocument/2006/relationships/hyperlink" Target="consultantplus://offline/ref=DFF9F38DA41B4C39D2F7F80F357998F8B0167491A65DE95A4BD4ECF6A4E65C6E365A4424232F87A3FC87F786D66471AB01I3Q" TargetMode = "External"/>
	<Relationship Id="rId115" Type="http://schemas.openxmlformats.org/officeDocument/2006/relationships/hyperlink" Target="consultantplus://offline/ref=DFF9F38DA41B4C39D2F7F80F357998F8B0167491A150EF5A4DD4ECF6A4E65C6E365A4424232F87A3FC87F786D66471AB01I3Q" TargetMode = "External"/>
	<Relationship Id="rId116" Type="http://schemas.openxmlformats.org/officeDocument/2006/relationships/hyperlink" Target="consultantplus://offline/ref=DFF9F38DA41B4C39D2F7F80F357998F8B0167491A35CED5A41D4ECF6A4E65C6E365A4424232F87A3FC87F786D66471AB01I3Q" TargetMode = "External"/>
	<Relationship Id="rId117" Type="http://schemas.openxmlformats.org/officeDocument/2006/relationships/hyperlink" Target="consultantplus://offline/ref=DFF9F38DA41B4C39D2F7F80F357998F8B0167491AD5CE9594CD4ECF6A4E65C6E365A4424232F87A3FC87F786D66471AB01I3Q" TargetMode = "External"/>
	<Relationship Id="rId118" Type="http://schemas.openxmlformats.org/officeDocument/2006/relationships/hyperlink" Target="consultantplus://offline/ref=DFF9F38DA41B4C39D2F7F80F357998F8B0167491AD5CE85A4FD4ECF6A4E65C6E365A4424232F87A3FC87F786D66471AB01I3Q" TargetMode = "External"/>
	<Relationship Id="rId119" Type="http://schemas.openxmlformats.org/officeDocument/2006/relationships/hyperlink" Target="consultantplus://offline/ref=DFF9F38DA41B4C39D2F7F80F357998F8B0167491A45EE9544ADCB1FCACBF506C31551B21243E87A3F599F683C16D25F8540E31B0A16FDDB76620EEFE0DIEQ" TargetMode = "External"/>
	<Relationship Id="rId120" Type="http://schemas.openxmlformats.org/officeDocument/2006/relationships/hyperlink" Target="consultantplus://offline/ref=DFF9F38DA41B4C39D2F7F80F357998F8B0167491A45EE9544ADCB1FCACBF506C31551B21243E87A3F599F682C86D25F8540E31B0A16FDDB76620EEFE0DIEQ" TargetMode = "External"/>
	<Relationship Id="rId121" Type="http://schemas.openxmlformats.org/officeDocument/2006/relationships/hyperlink" Target="consultantplus://offline/ref=DFF9F38DA41B4C39D2F7F80F357998F8B0167491A45EE9544ADCB1FCACBF506C31551B21243E87A3F599F682C96D25F8540E31B0A16FDDB76620EEFE0DIEQ" TargetMode = "External"/>
	<Relationship Id="rId122" Type="http://schemas.openxmlformats.org/officeDocument/2006/relationships/hyperlink" Target="consultantplus://offline/ref=DFF9F38DA41B4C39D2F7F80F357998F8B0167491A45EE9544ADCB1FCACBF506C31551B21243E87A3F599F68FCC6D25F8540E31B0A16FDDB76620EEFE0DI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25.02.2017 N 86-З
(ред. от 31.07.2023)
"Об отдельных вопросах организации местного самоуправления в Тамбовской области"
(принят Постановлением Тамбовской областной Думы от 22.02.2017 N 246)</dc:title>
  <dcterms:created xsi:type="dcterms:W3CDTF">2023-11-19T16:08:51Z</dcterms:created>
</cp:coreProperties>
</file>