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27.12.2013 N 242-ОЗ</w:t>
              <w:br/>
              <w:t xml:space="preserve">(ред. от 28.12.2022)</w:t>
              <w:br/>
              <w:t xml:space="preserve">"Об Уполномоченном по защите прав предпринимателей в Томской области"</w:t>
              <w:br/>
              <w:t xml:space="preserve">(принят постановлением Законодательной Думы Томской области от 19.12.2013 N 1706)</w:t>
              <w:br/>
              <w:t xml:space="preserve">(с изм. и доп., вступ.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242-ОЗ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19.12.2013 N 1706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06.09.2016 </w:t>
            </w:r>
            <w:hyperlink w:history="0" r:id="rId7" w:tooltip="Закон Томской области от 06.09.2016 N 107-ОЗ &quot;О внесении изменений в отдельные законодательные акты Томской области по вопросам оценки регулирующего воздействия проектов нормативных правовых актов Томской области&quot; (принят постановлением Законодательной Думы Томской области от 18.08.2016 N 3408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14.03.2019 </w:t>
            </w:r>
            <w:hyperlink w:history="0" r:id="rId8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, от 07.10.2019 </w:t>
            </w:r>
            <w:hyperlink w:history="0" r:id="rId9" w:tooltip="Закон Томской области от 07.10.2019 N 103-ОЗ &quot;О внесении изменений в отдельные законодательные акты Томской области по вопросу оценки регулирующего воздействия проектов нормативных правовых актов Томской области&quot; (принят постановлением Законодательной Думы Томской области от 26.09.2019 N 1886) {КонсультантПлюс}">
              <w:r>
                <w:rPr>
                  <w:sz w:val="20"/>
                  <w:color w:val="0000ff"/>
                </w:rPr>
                <w:t xml:space="preserve">N 103-ОЗ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08.06.2020 </w:t>
            </w:r>
            <w:hyperlink w:history="0" r:id="rId10" w:tooltip="Закон Томской области от 08.06.2020 N 86-ОЗ &quot;О внесении изменений в отдельные законодательные акты Томской области в части учета и получения сведений о трудовой деятельности в электронном виде&quot; (принят постановлением Законодательной Думы Томской области от 28.05.2020 N 2377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11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      <w:r>
                <w:rPr>
                  <w:sz w:val="20"/>
                  <w:color w:val="0000ff"/>
                </w:rPr>
                <w:t xml:space="preserve">N 67-ОЗ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12" w:tooltip="Закон Томской области от 13.08.2021 N 69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6) {КонсультантПлюс}">
              <w:r>
                <w:rPr>
                  <w:sz w:val="20"/>
                  <w:color w:val="0000ff"/>
                </w:rPr>
                <w:t xml:space="preserve">N 69-ОЗ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3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      <w:r>
                <w:rPr>
                  <w:sz w:val="20"/>
                  <w:color w:val="0000ff"/>
                </w:rPr>
                <w:t xml:space="preserve">N 151-ОЗ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определяет правовое положение, основные задачи и компетенцию Уполномоченного по защите прав предпринимателей в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Томской области (далее - Уполномоченный) учреждается в целях обеспечения гарантии государственной защиты прав и законных интересов субъектов предпринимательской деятельности, осуществляемой на территории Томской области, их соблюдения органами государственной власти Томской области, территориальными органами федеральных органов исполнительной власти в Томской области, органами местного самоуправления муниципальных образований Томской области, иными органами, организациями, наделенными федеральным законом отдельными государственными и иными публичными полномочиями, и должностными лицами на территории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общепризнанными принципами и нормами международного права, международными договорами Российской Федерации,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6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области, настоящим Законом и иными нормативными правовыми актами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 от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округах, органами государственной власти, органами местного самоуправления, их должностными лицами, союзами, ассоциациями, иными объединениями субъектов предпринимательской деятельности Томской области и иными лицами.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обязан соблюдать запреты и ограничения, установленные Федеральным </w:t>
      </w:r>
      <w:hyperlink w:history="0" r:id="rId17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для лиц, замещающих государственные должности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восстановлению нарушенных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просвещение субъектов предпринимательской деятельности в вопросах,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улучшению делового и инвестиционного климата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общественности Томской области о соблюдении и защите прав и законных интересов субъектов предпринимательской деятельности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 и законных интересов субъектов предпринимательской деятельности исполнительными органами Томской области и органами местного самоуправления муниципальных образований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 Губернатором Томской области в порядке, предусмотренном настоящим Законом.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9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13.08.2021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Объявление о начале приема предложений о кандидатурах на должность Уполномоченного публикуется Законодательной Думой Томской области и размещается на официальном сайте Законодательной Думы Томской области не позднее чем за 30 дней до истечения срока полномочий действующего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 кандидатах на должность Уполномоченного направляются в Законодательную Думу Томской области в течение тридцати дней со дня опубликования Законодательной Думой Томской области объявления о начале приема предложений о кандидатурах на должность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Предложения о кандидатах на должность Уполномоченного вправе вносить: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Законодательной Думы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депутатов Законодательной Думы Томской области численностью не менее одной трети от установленного числа депутатов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14.03.2019 N 13-ОЗ.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предложению о кандидатуре на должность Уполномоченного должны быть представлены следующие документы (материалы) в отношении кандидата: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письменное заявление кандидата о согласии на внесение его кандидатуры в Законодательную Думу Томской области и на назначение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паспорта гражданина Российской Федерации (иного документа, удостоверяющего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обязательство о прекращении деятельности, несовместимой со статусом Уполномоченного в случае назначения на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анкета с биографическими сведениями о кандидате по утвержденной форме с цветной фотографией, а также автобиография с указанием обстоятельств о наличии (отсутствии): гражданства (подданства)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 членства в политической партии или ином общественном объединении, преследующем политические цели; осуществлении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13.08.2021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письменное согласие кандидата на обработку персональных данных, оформленное в соответствии со </w:t>
      </w:r>
      <w:hyperlink w:history="0" r:id="rId2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документа о высшем образовании, а по желанию кандидата также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почетными званиями;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копия трудовой книжки и (или) сведения о трудовой деятельности, полученные в порядке, предусмотренном </w:t>
      </w:r>
      <w:hyperlink w:history="0" r:id="rId27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копии иных документов, подтверждающих знания и опыт работы в сфере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(п. "ж" в ред. </w:t>
      </w:r>
      <w:hyperlink w:history="0" r:id="rId28" w:tooltip="Закон Томской области от 08.06.2020 N 86-ОЗ &quot;О внесении изменений в отдельные законодательные акты Томской области в части учета и получения сведений о трудовой деятельности в электронном виде&quot; (принят постановлением Законодательной Думы Томской области от 28.05.2020 N 23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08.06.2020 N 86-ОЗ)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29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принятия Законодательной Думой Томской области решения, предусмотренного </w:t>
      </w:r>
      <w:hyperlink w:history="0" w:anchor="P81" w:tooltip="7. По результатам проведения голосования Законодательная Дума Томской области принимает решение о представлении Губернатору Томской области не более трех кандидатур на должность Уполномоченного, отвечающих требованиям, предусмотренным частью 2 настоящей статьи.">
        <w:r>
          <w:rPr>
            <w:sz w:val="20"/>
            <w:color w:val="0000ff"/>
          </w:rPr>
          <w:t xml:space="preserve">частью 7</w:t>
        </w:r>
      </w:hyperlink>
      <w:r>
        <w:rPr>
          <w:sz w:val="20"/>
        </w:rPr>
        <w:t xml:space="preserve"> настоящей статьи, представленный (представленные) Законодательной Думой Томской области кандидат (кандидаты) представляет (представляют) Губернатору Томской области сведения о доходах, расходах, об имуществе и обязательствах имущественного характера кандидата, а также сведения о доходах, расходах супруги (супруга) и несовершеннолетних детей, об имуществе, принадлежащем им на праве собственности, и об обязательствах имущественного характера по формам, утвержденным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30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13-ОЗ)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проведения голосования Законодательная Дума Томской области принимает решение о представлении Губернатору Томской области не более трех кандидатур на должность Уполномоченного, отвечающих требованиям, предусмотренным </w:t>
      </w:r>
      <w:hyperlink w:history="0" w:anchor="P55" w:tooltip="2. 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Голосование осуществляется депутатами Законодательной Думы Томской области по всем внесенным и обсужденным кандидатурам на должность Уполномоченного, не взявшим самоотвод.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кандидатуре (кандидатурах) на должность Уполномоченного принимается в порядке, установленном </w:t>
      </w:r>
      <w:hyperlink w:history="0" r:id="rId31" w:tooltip="Постановление Законодательной Думы Томской области от 26.07.2012 N 460 (ред. от 22.12.2022) &quot;О Регламенте Законодательной Думы Томской области&quot; (с изм. и доп., вступ. в силу с 01.01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Законодательной Думы Томской области, и оформляется постановлением Законодательной Думы Томской области. Указанное решение не позднее 5 рабочих дней со дня его принятия направляется Губернатору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Губернатор Томской области рассматривает представленную Законодательной Думой Томской области кандидатуру (кандидатуры) на должность Уполномоченного, определяет кандидатуру, подлежащую назначению на должность Уполномоченного, или отклоняет представленную Законодательной Думой Томской области кандидатуру (кандидатуры).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отклонения Губернатором Томской области представленной Законодательной Думы Томской области кандидатуры (кандидатур) на должность Уполномоченного Губернатор Томской области определяет кандидатуру на должность Уполномоченного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Назначение кандидата на должность Уполномоченного осуществляется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назначении на должность Уполномоченного оформляется распоряжением Губернатора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вступает в должность со дня вступления в силу распоряжения Губернатора Томской области о его назначении.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Одно и то же лицо не может быть назначено на должность Уполномоченного более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продолжает исполнять свои должностные обязанности до вступления в должность нового Уполномоченного, за исключением случая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Досрочное прекращение полномочий Уполномоченного осуществляется Губернатором Томской области по представлению Уполномоченного при Президенте Российской Федерации по защите прав предпринимателей либо с его согласия в течение тридцати дней с даты наступления случая, предусмотренного </w:t>
      </w:r>
      <w:hyperlink w:history="0" w:anchor="P99" w:tooltip="5. Уполномоченный досрочно освобождается от должности в случае: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Губернатором Томской области решения о досрочном прекращении полномочий Уполномоченного Губернатор Томской области уведомляет Законодательную Думу Томской области о принятом решении в течение пяти рабочих дней. Решение принимается в форме распоряжения и направляется в Законодательную Думу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Законодательная Дума Томской области публикует объявление о начале приема предложений о кандидатурах на должность Уполномоченного не позднее пяти рабочих дней со дня поступления в Законодательную Думу Томской области соответствующего решения Губернатора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Закон Томской области от 14.03.2019 N 13-ОЗ &quot;О внесении изменений в Закон Томской области &quot;Об Уполномоченном по защите прав предпринимателей в Томской области&quot; (принят постановлением Законодательной Думы Томской области от 28.02.2019 N 15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14.03.2019 N 13-ОЗ.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досрочно освобождается от должности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отставки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13.08.2021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отношении него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недееспособным либо ограниченно дееспособным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безвестно отсутствующим либо объявления его умершим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утраты доверия по основаниям, предусмотренным Федеральным </w:t>
      </w:r>
      <w:hyperlink w:history="0" r:id="rId35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установления факта несоблюдения запретов и ограничений, установленных </w:t>
      </w:r>
      <w:hyperlink w:history="0" w:anchor="P33" w:tooltip="6. Уполномоченный обязан соблюдать запреты и ограничения, установленные Федеральным законом от 25 декабря 2008 года N 273-ФЗ &quot;О противодействии коррупции&quot; и другими федеральными законами для лиц, замещающих государственные должности субъектов Российской Федерации.">
        <w:r>
          <w:rPr>
            <w:sz w:val="20"/>
            <w:color w:val="0000ff"/>
          </w:rPr>
          <w:t xml:space="preserve">частью 6 статьи 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установления факта неисполнения или ненадлежащего исполнения своих полномочий, предусмотренных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Томской области, и жалобы субъектов предпринимательской деятельности, права и законные интересы которых были нарушены на территории Томской области, на решения или действия (бездействие) органов государственной власти Томской области, территориальных органов федеральных органов исполнительной власти в Томской области, органов местного самоуправления муниципальных образований Томской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пределах своей компетенции выполняет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Томской области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власти, иными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Томской области о состоянии соблюдения и защиты прав и законных интересов субъектов предпринимательской деятельности на территории Томской области,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 на территории Томской области;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рассматривает в целях оценки регулирующего воздействия проекты законов и иных нормативных правовых актов Томской области, подлежащих оценке регулирующего воздействия в соответствии со </w:t>
      </w:r>
      <w:hyperlink w:history="0" r:id="rId36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статьей 53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и в установленном порядке предоставляет по ним предложения уполномоченному исполнительному органу Томской области в области оценки регулирующего воздействия.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13.08.2021 </w:t>
      </w:r>
      <w:hyperlink w:history="0" r:id="rId37" w:tooltip="Закон Томской области от 13.08.2021 N 69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6) {КонсультантПлюс}">
        <w:r>
          <w:rPr>
            <w:sz w:val="20"/>
            <w:color w:val="0000ff"/>
          </w:rPr>
          <w:t xml:space="preserve">N 69-ОЗ</w:t>
        </w:r>
      </w:hyperlink>
      <w:r>
        <w:rPr>
          <w:sz w:val="20"/>
        </w:rPr>
        <w:t xml:space="preserve">, от 28.12.2022 </w:t>
      </w:r>
      <w:hyperlink w:history="0" r:id="rId38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<w:r>
          <w:rPr>
            <w:sz w:val="20"/>
            <w:color w:val="0000ff"/>
          </w:rPr>
          <w:t xml:space="preserve">N 151-ОЗ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 Томской области, органов местного самоуправления муниципальных образований Томской области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Томской области, органов местного самоуправления муниципальных образований Томской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Томской области,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в установленном порядке предложения по проектам нормативных правовых актов Томской области, устанавливающим новые или изменяющим ранее предусмотренные нормативными правовыми актами Томской области обязанности для субъектов предпринимательской и инвестиционной деятельности, а также устанавливающим, изменяющим или отменяющим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деятельности, кроме случаев, предусмотренных </w:t>
      </w:r>
      <w:hyperlink w:history="0" w:anchor="P122" w:tooltip="7) рассматривает в целях оценки регулирующего воздействия проекты законов и иных нормативных правовых актов Томской области, подлежащих оценке регулирующего воздействия в соответствии со статьей 53 Федерального закона от 21 декабря 2021 года N 414-ФЗ &quot;Об общих принципах организации публичной власти в субъектах Российской Федерации&quot;, и в установленном порядке предоставляет по ним предложения уполномоченному исполнительному органу Томской области в области оценки регулирующего воздействия.">
        <w:r>
          <w:rPr>
            <w:sz w:val="20"/>
            <w:color w:val="0000ff"/>
          </w:rPr>
          <w:t xml:space="preserve">пунктом 7 части 1</w:t>
        </w:r>
      </w:hyperlink>
      <w:r>
        <w:rPr>
          <w:sz w:val="20"/>
        </w:rPr>
        <w:t xml:space="preserve"> настоящей статьи, когда предоставление таких предложений является обязательным;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06.09.2016 </w:t>
      </w:r>
      <w:hyperlink w:history="0" r:id="rId39" w:tooltip="Закон Томской области от 06.09.2016 N 107-ОЗ &quot;О внесении изменений в отдельные законодательные акты Томской области по вопросам оценки регулирующего воздействия проектов нормативных правовых актов Томской области&quot; (принят постановлением Законодательной Думы Томской области от 18.08.2016 N 3408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, от 07.10.2019 </w:t>
      </w:r>
      <w:hyperlink w:history="0" r:id="rId40" w:tooltip="Закон Томской области от 07.10.2019 N 103-ОЗ &quot;О внесении изменений в отдельные законодательные акты Томской области по вопросу оценки регулирующего воздействия проектов нормативных правовых актов Томской области&quot; (принят постановлением Законодательной Думы Томской области от 26.09.2019 N 1886) {КонсультантПлюс}">
        <w:r>
          <w:rPr>
            <w:sz w:val="20"/>
            <w:color w:val="0000ff"/>
          </w:rPr>
          <w:t xml:space="preserve">N 103-ОЗ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органы государственной власти Томской области, органы местного самоуправления муниципальных образований Томской области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Губернатору Томской области мотивированные предложения об отмене или о приостановлении действия актов исполнительных органов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 рассмотрении жалоб вправе привлекать экспертов, способных оказать содействие в их полном, всестороннем и объективном рассмотрении;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участвовать в собраниях Законодательной Думы Томской области и ее рабочих органов, коллегиальных органов исполнительных органов Томской области по вопросам защиты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выступать с докладами по предмету своей деятельности на собраниях Законодательной Думы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направлять органам государственной власти Томской области, территориальным органам федеральных органов исполнительной власти по Томской области, органам местного самоуправления муниципальных образований Томской области,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информировать правоохранительные органы о фактах нарушения прав и законных интересов субъектов предпринимательской деятельности на территории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осуществлять иные действия в рамках своей компетенции в соответствии с федеральным законодательством и законодательством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Уполномоченным обращений и жалоб субъектов предпринимательской деятельности, включая жалобы, направленные Уполномоченным при Президенте Российской Федерации по защите прав предпринимателей, осуществляется в соответствии с требованиями федерального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прав заявителя Уполномоченный обязан направить заявителю разъяснение о формах и способах защиты прав и(или) принять меры для их защиты в соответствии с действующим законодательством, поручениями Уполномоченного при Президенте Российской Федерации по защите прав предпринимателей и в пределах компетенции, определенной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разглашать ставшие ему известными в процессе рассмотрения жалобы (обращения) сведения о частной жизни заявителя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жалоба (обращение) была направлена Уполномоченным при Президенте Российской Федерации по защите прав предпринимателей, то предполагаемые меры по защите нарушенных прав субъекта предпринимательской деятельности должны быть согласованы заблаговременно с Уполномоченным при Президенте Российской Федерации по защите прав предпринимателей. О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Заключения и рекомендации Уполномоченного, содержащие предложения относительно возможных и необходимых мер восстановления нарушенных прав и свобод субъектов предпринимательской деятельности, направляются в соответствующие органы государственной власти Томской области и органы местного самоуправления муниципальных образований Томской области, организации, в компетенцию которых входит решение вопросов защиты и восстановления нарушенных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доклада о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докладов по вопросам соблюдения прав и законных интересов субъектов предпринимательской деятельности на территории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направляется Уполномоченному при Президенте Российской Федерации по защите прав предпринимателей, Губернатору Томской области, в Законодательную Думу Томской области и в Общественную палату Томской области не позднее 31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публикуется в средствах массовой информации и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Доклады по вопросам соблюдения прав и законных интересов субъектов предпринимательской деятельности на территории Томской области направляются Уполномоченному при Президенте Российской Федерации по защите прав предпринимателей, Губернатору Томской области, в Законодательную Думу Томской области и в Общественную палату Томской области в случае массового нарушения прав и законных интересов субъектов предпринимательской деятельности и в иных случаях по инициативе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Рассмотрение Законодательной Думой Томской области докладов Уполномоченного осуществляется в порядке, предусмотренном </w:t>
      </w:r>
      <w:hyperlink w:history="0" r:id="rId43" w:tooltip="Постановление Законодательной Думы Томской области от 26.07.2012 N 460 (ред. от 22.12.2022) &quot;О Регламенте Законодательной Думы Томской области&quot; (с изм. и доп., вступ. в силу с 01.01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Томской области с учетом мнения общественных организаций предпринимателей, а также Уполномоченного при Президенте Российской Федерации по защите прав предпринимателей Уполномоченный вправе назначать общественных помощников в муниципальных образованиях Томской области и общественных помощников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помощникам Уполномоченного выдается удостоверение по форме, утвержденной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ОРГАНИЗАЦИЯ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Правовое, организационно-хозяйственное, информационно-справочное и иное обеспечение деятельности Уполномоченного осуществляет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 его аппарат являются государственным органом Томской области с правом юридического лица, имеющим лицевой счет, печать и бланки со своим наименованием и с изображением герба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Права, обязанности и ответственность сотрудников аппарата Уполномоченного, а также условия прохождения ими службы определяются законодательством о государственной гражданской службе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структуру аппарата, положение о нем и непосредственно руководит его работой. В пределах сметы расходов и с учетом предельной штатной численности Уполномоченный устанавливает численность и штатное расписание своего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Предельная штатная численность аппарата Уполномоченного устанавливается распоряжением Губернатора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Томской области и органов местного самоуправления муниципальных образований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и его аппарата осуществляется за счет расходов, предусмотренных в областном бюджете на содержание Уполномоченного и 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необходимое Уполномоченному и его аппарату для осуществления деятельности, закрепляется на праве оперативного управления и является государственной собственностью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Томской области обязаны предоставлять Уполномоченному копии нормативных правовых актов по вопросам, касающимся малого и среднего предпринимательства, принимаемых ими, в течение пятнадцати дней со дня их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И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2014 года, но не ранее чем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Законодательной Думы Томской области в целях назначения на должность Уполномоченного впервые принимает решение об опубликовании Законодательной Думой Томской области объявления о замещении вакантной должности Уполномоченного. Предложения о кандидатах на вакантную должность Уполномоченного направляются в Законодательную Думу Томской области в течение тридцати дней со дня опубликования Законодательной Думой Томской области и размещения на официальном сайте Законодательной Думы Томской области объявления о замещении вакантной должности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242-ОЗ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27.12.2013 N 242-ОЗ</w:t>
            <w:br/>
            <w:t>(ред. от 28.12.2022)</w:t>
            <w:br/>
            <w:t>"Об Уполномоченном по защите прав предпринимателей в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6921E2D45978ECF3758FF1621FDC3ACED65462D55BF7E3AB34206B90FA991D460AB88C2218994839EE6337EC18DB35A7B9B07E4D42BC2A320E6272y7qDI" TargetMode = "External"/>
	<Relationship Id="rId8" Type="http://schemas.openxmlformats.org/officeDocument/2006/relationships/hyperlink" Target="consultantplus://offline/ref=A26921E2D45978ECF3758FF1621FDC3ACED65462D559FCE4A137206B90FA991D460AB88C2218994839EE6336E718DB35A7B9B07E4D42BC2A320E6272y7qDI" TargetMode = "External"/>
	<Relationship Id="rId9" Type="http://schemas.openxmlformats.org/officeDocument/2006/relationships/hyperlink" Target="consultantplus://offline/ref=A26921E2D45978ECF3758FF1621FDC3ACED65462D558F1EFAE35206B90FA991D460AB88C2218994839EE6337EF18DB35A7B9B07E4D42BC2A320E6272y7qDI" TargetMode = "External"/>
	<Relationship Id="rId10" Type="http://schemas.openxmlformats.org/officeDocument/2006/relationships/hyperlink" Target="consultantplus://offline/ref=A26921E2D45978ECF3758FF1621FDC3ACED65462D55FF7E2AF33206B90FA991D460AB88C2218994839EE6335E618DB35A7B9B07E4D42BC2A320E6272y7qDI" TargetMode = "External"/>
	<Relationship Id="rId11" Type="http://schemas.openxmlformats.org/officeDocument/2006/relationships/hyperlink" Target="consultantplus://offline/ref=A26921E2D45978ECF3758FF1621FDC3ACED65462D55EF1EEAA32206B90FA991D460AB88C2218994839EE6334E718DB35A7B9B07E4D42BC2A320E6272y7qDI" TargetMode = "External"/>
	<Relationship Id="rId12" Type="http://schemas.openxmlformats.org/officeDocument/2006/relationships/hyperlink" Target="consultantplus://offline/ref=A26921E2D45978ECF3758FF1621FDC3ACED65462D55EF1EEAA30206B90FA991D460AB88C2218994839EE6334ED18DB35A7B9B07E4D42BC2A320E6272y7qDI" TargetMode = "External"/>
	<Relationship Id="rId13" Type="http://schemas.openxmlformats.org/officeDocument/2006/relationships/hyperlink" Target="consultantplus://offline/ref=A26921E2D45978ECF3758FF1621FDC3ACED65462D55DFCEEAC33206B90FA991D460AB88C2218994839EE6333EB18DB35A7B9B07E4D42BC2A320E6272y7qDI" TargetMode = "External"/>
	<Relationship Id="rId14" Type="http://schemas.openxmlformats.org/officeDocument/2006/relationships/hyperlink" Target="consultantplus://offline/ref=A26921E2D45978ECF37591FC7473823ECBDE0C6CD352FEB1F466263CCFAA9F48064ABED9615C944E3BE53767AB468266E0F2BD7A505EBC2Ey2qFI" TargetMode = "External"/>
	<Relationship Id="rId15" Type="http://schemas.openxmlformats.org/officeDocument/2006/relationships/hyperlink" Target="consultantplus://offline/ref=A26921E2D45978ECF37591FC7473823ECDD50D6ADF0DA9B3A5332839C7FAC5581003B1DB7F5C92573BEE61y3q5I" TargetMode = "External"/>
	<Relationship Id="rId16" Type="http://schemas.openxmlformats.org/officeDocument/2006/relationships/hyperlink" Target="consultantplus://offline/ref=A26921E2D45978ECF3758FF1621FDC3ACED65462D55DF6E1AE30206B90FA991D460AB88C3018C1443BED7D36E90D8D64E1yEqFI" TargetMode = "External"/>
	<Relationship Id="rId17" Type="http://schemas.openxmlformats.org/officeDocument/2006/relationships/hyperlink" Target="consultantplus://offline/ref=A26921E2D45978ECF37591FC7473823ECBD90369D358FEB1F466263CCFAA9F48144AE6D5635F8A493FF06136EDy1q0I" TargetMode = "External"/>
	<Relationship Id="rId18" Type="http://schemas.openxmlformats.org/officeDocument/2006/relationships/hyperlink" Target="consultantplus://offline/ref=A26921E2D45978ECF3758FF1621FDC3ACED65462D55DFCEEAC33206B90FA991D460AB88C2218994839EE6333EA18DB35A7B9B07E4D42BC2A320E6272y7qDI" TargetMode = "External"/>
	<Relationship Id="rId19" Type="http://schemas.openxmlformats.org/officeDocument/2006/relationships/hyperlink" Target="consultantplus://offline/ref=A26921E2D45978ECF3758FF1621FDC3ACED65462D55EF1EEAA32206B90FA991D460AB88C2218994839EE6335EF18DB35A7B9B07E4D42BC2A320E6272y7qDI" TargetMode = "External"/>
	<Relationship Id="rId20" Type="http://schemas.openxmlformats.org/officeDocument/2006/relationships/hyperlink" Target="consultantplus://offline/ref=A26921E2D45978ECF3758FF1621FDC3ACED65462D559FCE4A137206B90FA991D460AB88C2218994839EE6337EE18DB35A7B9B07E4D42BC2A320E6272y7qDI" TargetMode = "External"/>
	<Relationship Id="rId21" Type="http://schemas.openxmlformats.org/officeDocument/2006/relationships/hyperlink" Target="consultantplus://offline/ref=A26921E2D45978ECF3758FF1621FDC3ACED65462D559FCE4A137206B90FA991D460AB88C2218994839EE6337ED18DB35A7B9B07E4D42BC2A320E6272y7qDI" TargetMode = "External"/>
	<Relationship Id="rId22" Type="http://schemas.openxmlformats.org/officeDocument/2006/relationships/hyperlink" Target="consultantplus://offline/ref=A26921E2D45978ECF3758FF1621FDC3ACED65462D559FCE4A137206B90FA991D460AB88C2218994839EE6337EB18DB35A7B9B07E4D42BC2A320E6272y7qDI" TargetMode = "External"/>
	<Relationship Id="rId23" Type="http://schemas.openxmlformats.org/officeDocument/2006/relationships/hyperlink" Target="consultantplus://offline/ref=A26921E2D45978ECF3758FF1621FDC3ACED65462D559FCE4A137206B90FA991D460AB88C2218994839EE6337E918DB35A7B9B07E4D42BC2A320E6272y7qDI" TargetMode = "External"/>
	<Relationship Id="rId24" Type="http://schemas.openxmlformats.org/officeDocument/2006/relationships/hyperlink" Target="consultantplus://offline/ref=A26921E2D45978ECF3758FF1621FDC3ACED65462D559FCE4A137206B90FA991D460AB88C2218994839EE6337E818DB35A7B9B07E4D42BC2A320E6272y7qDI" TargetMode = "External"/>
	<Relationship Id="rId25" Type="http://schemas.openxmlformats.org/officeDocument/2006/relationships/hyperlink" Target="consultantplus://offline/ref=A26921E2D45978ECF3758FF1621FDC3ACED65462D55EF1EEAA32206B90FA991D460AB88C2218994839EE6335ED18DB35A7B9B07E4D42BC2A320E6272y7qDI" TargetMode = "External"/>
	<Relationship Id="rId26" Type="http://schemas.openxmlformats.org/officeDocument/2006/relationships/hyperlink" Target="consultantplus://offline/ref=A26921E2D45978ECF37591FC7473823ECBDE036DD45AFEB1F466263CCFAA9F48064ABED9615C964E31E53767AB468266E0F2BD7A505EBC2Ey2qFI" TargetMode = "External"/>
	<Relationship Id="rId27" Type="http://schemas.openxmlformats.org/officeDocument/2006/relationships/hyperlink" Target="consultantplus://offline/ref=A26921E2D45978ECF37591FC7473823ECBD9036AD15EFEB1F466263CCFAA9F48064ABEDA625A94426DBF2763E2118C7AE3EAA37E4E5EyBqFI" TargetMode = "External"/>
	<Relationship Id="rId28" Type="http://schemas.openxmlformats.org/officeDocument/2006/relationships/hyperlink" Target="consultantplus://offline/ref=A26921E2D45978ECF3758FF1621FDC3ACED65462D55FF7E2AF33206B90FA991D460AB88C2218994839EE6335E618DB35A7B9B07E4D42BC2A320E6272y7qDI" TargetMode = "External"/>
	<Relationship Id="rId29" Type="http://schemas.openxmlformats.org/officeDocument/2006/relationships/hyperlink" Target="consultantplus://offline/ref=A26921E2D45978ECF3758FF1621FDC3ACED65462D559FCE4A137206B90FA991D460AB88C2218994839EE6337E718DB35A7B9B07E4D42BC2A320E6272y7qDI" TargetMode = "External"/>
	<Relationship Id="rId30" Type="http://schemas.openxmlformats.org/officeDocument/2006/relationships/hyperlink" Target="consultantplus://offline/ref=A26921E2D45978ECF3758FF1621FDC3ACED65462D559FCE4A137206B90FA991D460AB88C2218994839EE6334E818DB35A7B9B07E4D42BC2A320E6272y7qDI" TargetMode = "External"/>
	<Relationship Id="rId31" Type="http://schemas.openxmlformats.org/officeDocument/2006/relationships/hyperlink" Target="consultantplus://offline/ref=A26921E2D45978ECF3758FF1621FDC3ACED65462D55DFCEEAA3B206B90FA991D460AB88C2218994839EE6335E918DB35A7B9B07E4D42BC2A320E6272y7qDI" TargetMode = "External"/>
	<Relationship Id="rId32" Type="http://schemas.openxmlformats.org/officeDocument/2006/relationships/hyperlink" Target="consultantplus://offline/ref=A26921E2D45978ECF3758FF1621FDC3ACED65462D559FCE4A137206B90FA991D460AB88C2218994839EE6334E618DB35A7B9B07E4D42BC2A320E6272y7qDI" TargetMode = "External"/>
	<Relationship Id="rId33" Type="http://schemas.openxmlformats.org/officeDocument/2006/relationships/hyperlink" Target="consultantplus://offline/ref=A26921E2D45978ECF3758FF1621FDC3ACED65462D559FCE4A137206B90FA991D460AB88C2218994839EE6335EF18DB35A7B9B07E4D42BC2A320E6272y7qDI" TargetMode = "External"/>
	<Relationship Id="rId34" Type="http://schemas.openxmlformats.org/officeDocument/2006/relationships/hyperlink" Target="consultantplus://offline/ref=A26921E2D45978ECF3758FF1621FDC3ACED65462D55EF1EEAA32206B90FA991D460AB88C2218994839EE6335EC18DB35A7B9B07E4D42BC2A320E6272y7qDI" TargetMode = "External"/>
	<Relationship Id="rId35" Type="http://schemas.openxmlformats.org/officeDocument/2006/relationships/hyperlink" Target="consultantplus://offline/ref=A26921E2D45978ECF37591FC7473823ECBD90369D358FEB1F466263CCFAA9F48144AE6D5635F8A493FF06136EDy1q0I" TargetMode = "External"/>
	<Relationship Id="rId36" Type="http://schemas.openxmlformats.org/officeDocument/2006/relationships/hyperlink" Target="consultantplus://offline/ref=A26921E2D45978ECF37591FC7473823ECBD90E68D15AFEB1F466263CCFAA9F48064ABED9615C934E38E53767AB468266E0F2BD7A505EBC2Ey2qFI" TargetMode = "External"/>
	<Relationship Id="rId37" Type="http://schemas.openxmlformats.org/officeDocument/2006/relationships/hyperlink" Target="consultantplus://offline/ref=A26921E2D45978ECF3758FF1621FDC3ACED65462D55EF1EEAA30206B90FA991D460AB88C2218994839EE6334ED18DB35A7B9B07E4D42BC2A320E6272y7qDI" TargetMode = "External"/>
	<Relationship Id="rId38" Type="http://schemas.openxmlformats.org/officeDocument/2006/relationships/hyperlink" Target="consultantplus://offline/ref=A26921E2D45978ECF3758FF1621FDC3ACED65462D55DFCEEAC33206B90FA991D460AB88C2218994839EE6333E818DB35A7B9B07E4D42BC2A320E6272y7qDI" TargetMode = "External"/>
	<Relationship Id="rId39" Type="http://schemas.openxmlformats.org/officeDocument/2006/relationships/hyperlink" Target="consultantplus://offline/ref=A26921E2D45978ECF3758FF1621FDC3ACED65462D55BF7E3AB34206B90FA991D460AB88C2218994839EE6337E918DB35A7B9B07E4D42BC2A320E6272y7qDI" TargetMode = "External"/>
	<Relationship Id="rId40" Type="http://schemas.openxmlformats.org/officeDocument/2006/relationships/hyperlink" Target="consultantplus://offline/ref=A26921E2D45978ECF3758FF1621FDC3ACED65462D558F1EFAE35206B90FA991D460AB88C2218994839EE6337EC18DB35A7B9B07E4D42BC2A320E6272y7qDI" TargetMode = "External"/>
	<Relationship Id="rId41" Type="http://schemas.openxmlformats.org/officeDocument/2006/relationships/hyperlink" Target="consultantplus://offline/ref=A26921E2D45978ECF3758FF1621FDC3ACED65462D55DFCEEAC33206B90FA991D460AB88C2218994839EE6333E618DB35A7B9B07E4D42BC2A320E6272y7qDI" TargetMode = "External"/>
	<Relationship Id="rId42" Type="http://schemas.openxmlformats.org/officeDocument/2006/relationships/hyperlink" Target="consultantplus://offline/ref=A26921E2D45978ECF3758FF1621FDC3ACED65462D55DFCEEAC33206B90FA991D460AB88C2218994839EE6330EF18DB35A7B9B07E4D42BC2A320E6272y7qDI" TargetMode = "External"/>
	<Relationship Id="rId43" Type="http://schemas.openxmlformats.org/officeDocument/2006/relationships/hyperlink" Target="consultantplus://offline/ref=A26921E2D45978ECF3758FF1621FDC3ACED65462D55DFCEEAA3B206B90FA991D460AB88C2218994839EE6335E918DB35A7B9B07E4D42BC2A320E6272y7q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27.12.2013 N 242-ОЗ
(ред. от 28.12.2022)
"Об Уполномоченном по защите прав предпринимателей в Томской области"
(принят постановлением Законодательной Думы Томской области от 19.12.2013 N 1706)
(с изм. и доп., вступ. в силу с 01.01.2023)</dc:title>
  <dcterms:created xsi:type="dcterms:W3CDTF">2023-06-23T08:42:50Z</dcterms:created>
</cp:coreProperties>
</file>