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EA" w:rsidRDefault="008D77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77EA" w:rsidRDefault="008D77EA">
      <w:pPr>
        <w:pStyle w:val="ConsPlusNormal"/>
        <w:jc w:val="both"/>
        <w:outlineLvl w:val="0"/>
      </w:pPr>
    </w:p>
    <w:p w:rsidR="008D77EA" w:rsidRDefault="008D77EA">
      <w:pPr>
        <w:pStyle w:val="ConsPlusTitle"/>
        <w:jc w:val="center"/>
        <w:outlineLvl w:val="0"/>
      </w:pPr>
      <w:r>
        <w:t>ТУЛЬСКАЯ ОБЛАСТНАЯ ДУМА</w:t>
      </w:r>
    </w:p>
    <w:p w:rsidR="008D77EA" w:rsidRDefault="008D77EA">
      <w:pPr>
        <w:pStyle w:val="ConsPlusTitle"/>
        <w:jc w:val="center"/>
      </w:pPr>
      <w:r>
        <w:t>6-го созыва</w:t>
      </w:r>
    </w:p>
    <w:p w:rsidR="008D77EA" w:rsidRDefault="008D77EA">
      <w:pPr>
        <w:pStyle w:val="ConsPlusTitle"/>
        <w:jc w:val="center"/>
      </w:pPr>
    </w:p>
    <w:p w:rsidR="008D77EA" w:rsidRDefault="008D77EA">
      <w:pPr>
        <w:pStyle w:val="ConsPlusTitle"/>
        <w:jc w:val="center"/>
      </w:pPr>
      <w:r>
        <w:t>ПОСТАНОВЛЕНИЕ</w:t>
      </w:r>
    </w:p>
    <w:p w:rsidR="008D77EA" w:rsidRDefault="008D77EA">
      <w:pPr>
        <w:pStyle w:val="ConsPlusTitle"/>
        <w:jc w:val="center"/>
      </w:pPr>
      <w:r>
        <w:t>от 23 октября 2014 г. N 3/90</w:t>
      </w:r>
    </w:p>
    <w:p w:rsidR="008D77EA" w:rsidRDefault="008D77EA">
      <w:pPr>
        <w:pStyle w:val="ConsPlusTitle"/>
        <w:jc w:val="center"/>
      </w:pPr>
      <w:r>
        <w:t>3-е заседание</w:t>
      </w:r>
    </w:p>
    <w:p w:rsidR="008D77EA" w:rsidRDefault="008D77EA">
      <w:pPr>
        <w:pStyle w:val="ConsPlusTitle"/>
        <w:jc w:val="center"/>
      </w:pPr>
    </w:p>
    <w:p w:rsidR="008D77EA" w:rsidRDefault="008D77EA">
      <w:pPr>
        <w:pStyle w:val="ConsPlusTitle"/>
        <w:jc w:val="center"/>
      </w:pPr>
      <w:bookmarkStart w:id="0" w:name="_GoBack"/>
      <w:r>
        <w:t xml:space="preserve">О </w:t>
      </w:r>
      <w:proofErr w:type="gramStart"/>
      <w:r>
        <w:t>ПОЛОЖЕНИИ</w:t>
      </w:r>
      <w:proofErr w:type="gramEnd"/>
      <w:r>
        <w:t xml:space="preserve"> О МОЛОДЕЖНОМ ПАРЛАМЕНТЕ</w:t>
      </w:r>
    </w:p>
    <w:p w:rsidR="008D77EA" w:rsidRDefault="008D77EA">
      <w:pPr>
        <w:pStyle w:val="ConsPlusTitle"/>
        <w:jc w:val="center"/>
      </w:pPr>
      <w:r>
        <w:t>ПРИ ТУЛЬСКОЙ ОБЛАСТНОЙ ДУМЕ 6-ГО СОЗЫВА</w:t>
      </w:r>
    </w:p>
    <w:bookmarkEnd w:id="0"/>
    <w:p w:rsidR="008D77EA" w:rsidRDefault="008D77EA">
      <w:pPr>
        <w:pStyle w:val="ConsPlusNormal"/>
        <w:jc w:val="center"/>
      </w:pPr>
    </w:p>
    <w:p w:rsidR="008D77EA" w:rsidRDefault="008D77EA">
      <w:pPr>
        <w:pStyle w:val="ConsPlusNormal"/>
        <w:jc w:val="center"/>
      </w:pPr>
      <w:r>
        <w:t>Список изменяющих документов</w:t>
      </w:r>
    </w:p>
    <w:p w:rsidR="008D77EA" w:rsidRDefault="008D77EA">
      <w:pPr>
        <w:pStyle w:val="ConsPlusNormal"/>
        <w:jc w:val="center"/>
      </w:pPr>
      <w:proofErr w:type="gramStart"/>
      <w:r>
        <w:t>(в ред. Постановлений Тульской областной Думы</w:t>
      </w:r>
      <w:proofErr w:type="gramEnd"/>
    </w:p>
    <w:p w:rsidR="008D77EA" w:rsidRDefault="008D77EA">
      <w:pPr>
        <w:pStyle w:val="ConsPlusNormal"/>
        <w:jc w:val="center"/>
      </w:pPr>
      <w:r>
        <w:t xml:space="preserve">от 25.12.2014 </w:t>
      </w:r>
      <w:hyperlink r:id="rId6" w:history="1">
        <w:r>
          <w:rPr>
            <w:color w:val="0000FF"/>
          </w:rPr>
          <w:t>N 7/250</w:t>
        </w:r>
      </w:hyperlink>
      <w:r>
        <w:t xml:space="preserve">, от 26.01.2017 </w:t>
      </w:r>
      <w:hyperlink r:id="rId7" w:history="1">
        <w:r>
          <w:rPr>
            <w:color w:val="0000FF"/>
          </w:rPr>
          <w:t>N 36/1053</w:t>
        </w:r>
      </w:hyperlink>
      <w:r>
        <w:t>)</w:t>
      </w:r>
    </w:p>
    <w:p w:rsidR="008D77EA" w:rsidRDefault="008D77EA">
      <w:pPr>
        <w:pStyle w:val="ConsPlusNormal"/>
        <w:jc w:val="center"/>
      </w:pPr>
    </w:p>
    <w:p w:rsidR="008D77EA" w:rsidRDefault="008D77EA">
      <w:pPr>
        <w:pStyle w:val="ConsPlusNormal"/>
        <w:ind w:firstLine="540"/>
        <w:jc w:val="both"/>
      </w:pPr>
      <w:r>
        <w:t>Тульская областная Дума постановляет:</w:t>
      </w:r>
    </w:p>
    <w:p w:rsidR="008D77EA" w:rsidRDefault="008D77EA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Молодежном парламенте при Тульской областной Думе 6-го созыва (прилагается).</w:t>
      </w:r>
    </w:p>
    <w:p w:rsidR="008D77EA" w:rsidRDefault="008D77EA">
      <w:pPr>
        <w:pStyle w:val="ConsPlusNormal"/>
        <w:ind w:firstLine="540"/>
        <w:jc w:val="both"/>
      </w:pPr>
      <w:r>
        <w:t>2. Признать утратившими силу:</w:t>
      </w:r>
    </w:p>
    <w:p w:rsidR="008D77EA" w:rsidRDefault="008D77EA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Тульской областной Думы от 28 мая 2009 года N 79/4080 "О </w:t>
      </w:r>
      <w:proofErr w:type="gramStart"/>
      <w:r>
        <w:t>Положении</w:t>
      </w:r>
      <w:proofErr w:type="gramEnd"/>
      <w:r>
        <w:t xml:space="preserve"> о Молодежном парламенте при Тульской областной Думе";</w:t>
      </w:r>
    </w:p>
    <w:p w:rsidR="008D77EA" w:rsidRDefault="008D77EA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Тульской областной Думы от 19 ноября 2009 года N 3/96 "О внесении изменений в Положение о Молодежном парламенте при Тульской областной Думе";</w:t>
      </w:r>
    </w:p>
    <w:p w:rsidR="008D77EA" w:rsidRDefault="008D77EA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Тульской областной Думы от 28 апреля 2011 года N 22/1019 "О внесении изменений в Положение о Молодежном парламенте при Тульской областной Думе".</w:t>
      </w:r>
    </w:p>
    <w:p w:rsidR="008D77EA" w:rsidRDefault="008D77EA">
      <w:pPr>
        <w:pStyle w:val="ConsPlusNormal"/>
        <w:ind w:firstLine="540"/>
        <w:jc w:val="both"/>
      </w:pPr>
      <w:r>
        <w:t>3. Настоящее Постановление вступает в силу со дня его принятия.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jc w:val="right"/>
      </w:pPr>
      <w:r>
        <w:t>Председатель областной Думы</w:t>
      </w:r>
    </w:p>
    <w:p w:rsidR="008D77EA" w:rsidRDefault="008D77EA">
      <w:pPr>
        <w:pStyle w:val="ConsPlusNormal"/>
        <w:jc w:val="right"/>
      </w:pPr>
      <w:r>
        <w:t>С.А.ХАРИТОНОВ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jc w:val="right"/>
        <w:outlineLvl w:val="0"/>
      </w:pPr>
      <w:r>
        <w:t>Приложение</w:t>
      </w:r>
    </w:p>
    <w:p w:rsidR="008D77EA" w:rsidRDefault="008D77EA">
      <w:pPr>
        <w:pStyle w:val="ConsPlusNormal"/>
        <w:jc w:val="right"/>
      </w:pPr>
      <w:r>
        <w:t xml:space="preserve">к Постановлению </w:t>
      </w:r>
      <w:proofErr w:type="gramStart"/>
      <w:r>
        <w:t>Тульской</w:t>
      </w:r>
      <w:proofErr w:type="gramEnd"/>
    </w:p>
    <w:p w:rsidR="008D77EA" w:rsidRDefault="008D77EA">
      <w:pPr>
        <w:pStyle w:val="ConsPlusNormal"/>
        <w:jc w:val="right"/>
      </w:pPr>
      <w:r>
        <w:t>областной Думы</w:t>
      </w:r>
    </w:p>
    <w:p w:rsidR="008D77EA" w:rsidRDefault="008D77EA">
      <w:pPr>
        <w:pStyle w:val="ConsPlusNormal"/>
        <w:jc w:val="right"/>
      </w:pPr>
      <w:r>
        <w:t>от 23.10.2014 N 3/90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Title"/>
        <w:jc w:val="center"/>
      </w:pPr>
      <w:bookmarkStart w:id="1" w:name="P35"/>
      <w:bookmarkEnd w:id="1"/>
      <w:r>
        <w:t>ПОЛОЖЕНИЕ</w:t>
      </w:r>
    </w:p>
    <w:p w:rsidR="008D77EA" w:rsidRDefault="008D77EA">
      <w:pPr>
        <w:pStyle w:val="ConsPlusTitle"/>
        <w:jc w:val="center"/>
      </w:pPr>
      <w:r>
        <w:t>О МОЛОДЕЖНОМ ПАРЛАМЕНТЕ</w:t>
      </w:r>
    </w:p>
    <w:p w:rsidR="008D77EA" w:rsidRDefault="008D77EA">
      <w:pPr>
        <w:pStyle w:val="ConsPlusTitle"/>
        <w:jc w:val="center"/>
      </w:pPr>
      <w:r>
        <w:t>ПРИ ТУЛЬСКОЙ ОБЛАСТНОЙ ДУМЕ 6-ГО СОЗЫВА</w:t>
      </w:r>
    </w:p>
    <w:p w:rsidR="008D77EA" w:rsidRDefault="008D77EA">
      <w:pPr>
        <w:pStyle w:val="ConsPlusNormal"/>
        <w:jc w:val="center"/>
      </w:pPr>
    </w:p>
    <w:p w:rsidR="008D77EA" w:rsidRDefault="008D77EA">
      <w:pPr>
        <w:pStyle w:val="ConsPlusNormal"/>
        <w:jc w:val="center"/>
      </w:pPr>
      <w:r>
        <w:t>Список изменяющих документов</w:t>
      </w:r>
    </w:p>
    <w:p w:rsidR="008D77EA" w:rsidRDefault="008D77EA">
      <w:pPr>
        <w:pStyle w:val="ConsPlusNormal"/>
        <w:jc w:val="center"/>
      </w:pPr>
      <w:proofErr w:type="gramStart"/>
      <w:r>
        <w:t>(в ред. Постановлений Тульской областной Думы</w:t>
      </w:r>
      <w:proofErr w:type="gramEnd"/>
    </w:p>
    <w:p w:rsidR="008D77EA" w:rsidRDefault="008D77EA">
      <w:pPr>
        <w:pStyle w:val="ConsPlusNormal"/>
        <w:jc w:val="center"/>
      </w:pPr>
      <w:r>
        <w:t xml:space="preserve">от 25.12.2014 </w:t>
      </w:r>
      <w:hyperlink r:id="rId11" w:history="1">
        <w:r>
          <w:rPr>
            <w:color w:val="0000FF"/>
          </w:rPr>
          <w:t>N 7/250</w:t>
        </w:r>
      </w:hyperlink>
      <w:r>
        <w:t xml:space="preserve">, от 26.01.2017 </w:t>
      </w:r>
      <w:hyperlink r:id="rId12" w:history="1">
        <w:r>
          <w:rPr>
            <w:color w:val="0000FF"/>
          </w:rPr>
          <w:t>N 36/1053</w:t>
        </w:r>
      </w:hyperlink>
      <w:r>
        <w:t>)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jc w:val="center"/>
        <w:outlineLvl w:val="1"/>
      </w:pPr>
      <w:r>
        <w:t>1. Общие положения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ind w:firstLine="540"/>
        <w:jc w:val="both"/>
      </w:pPr>
      <w:r>
        <w:t>1.1. Молодежный парламент при Тульской областной Думе 6-го созыва (далее - Молодежный парламент) является коллегиальным, совещательным и консультативным органом по вопросам реализации государственной молодежной политики в Тульской области.</w:t>
      </w:r>
    </w:p>
    <w:p w:rsidR="008D77EA" w:rsidRDefault="008D77EA">
      <w:pPr>
        <w:pStyle w:val="ConsPlusNormal"/>
        <w:ind w:firstLine="540"/>
        <w:jc w:val="both"/>
      </w:pPr>
      <w:r>
        <w:lastRenderedPageBreak/>
        <w:t xml:space="preserve">1.2. Молодежный парламент осуществляет свою деятельность на общественных началах, руководствуясь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 и Тульской области, в соответствии с настоящим Положением и Регламентом Молодежного парламента.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jc w:val="center"/>
        <w:outlineLvl w:val="1"/>
      </w:pPr>
      <w:r>
        <w:t>2. Основные задачи и функции Молодежного парламента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ind w:firstLine="540"/>
        <w:jc w:val="both"/>
      </w:pPr>
      <w:r>
        <w:t>2.1. Основные задачи Молодежного парламента:</w:t>
      </w:r>
    </w:p>
    <w:p w:rsidR="008D77EA" w:rsidRDefault="008D77EA">
      <w:pPr>
        <w:pStyle w:val="ConsPlusNormal"/>
        <w:ind w:firstLine="540"/>
        <w:jc w:val="both"/>
      </w:pPr>
      <w:r>
        <w:t>содействие в решении проблем молодежи в Тульской области;</w:t>
      </w:r>
    </w:p>
    <w:p w:rsidR="008D77EA" w:rsidRDefault="008D77EA">
      <w:pPr>
        <w:pStyle w:val="ConsPlusNormal"/>
        <w:ind w:firstLine="540"/>
        <w:jc w:val="both"/>
      </w:pPr>
      <w:r>
        <w:t>стимулирование участия молодых граждан, молодежных общественных объединений в реализации государственной молодежной политики в Тульской области;</w:t>
      </w:r>
    </w:p>
    <w:p w:rsidR="008D77EA" w:rsidRDefault="008D77EA">
      <w:pPr>
        <w:pStyle w:val="ConsPlusNormal"/>
        <w:ind w:firstLine="540"/>
        <w:jc w:val="both"/>
      </w:pPr>
      <w:r>
        <w:t>приобщение молодежи к парламентской деятельности;</w:t>
      </w:r>
    </w:p>
    <w:p w:rsidR="008D77EA" w:rsidRDefault="008D77EA">
      <w:pPr>
        <w:pStyle w:val="ConsPlusNormal"/>
        <w:ind w:firstLine="540"/>
        <w:jc w:val="both"/>
      </w:pPr>
      <w:r>
        <w:t>формирование правовой и политической культуры молодежи.</w:t>
      </w:r>
    </w:p>
    <w:p w:rsidR="008D77EA" w:rsidRDefault="008D77EA">
      <w:pPr>
        <w:pStyle w:val="ConsPlusNormal"/>
        <w:ind w:firstLine="540"/>
        <w:jc w:val="both"/>
      </w:pPr>
      <w:r>
        <w:t>2.2. Для реализации своих основных задач Молодежный парламент вправе осуществлять следующие функции:</w:t>
      </w:r>
    </w:p>
    <w:p w:rsidR="008D77EA" w:rsidRDefault="008D77EA">
      <w:pPr>
        <w:pStyle w:val="ConsPlusNormal"/>
        <w:ind w:firstLine="540"/>
        <w:jc w:val="both"/>
      </w:pPr>
      <w:r>
        <w:t>члены Молодежного парламента вправе присутствовать на заседаниях Тульской областной Думы 6-го созыва (далее - Тульская областная Дума), ее комитетов и комиссий;</w:t>
      </w:r>
    </w:p>
    <w:p w:rsidR="008D77EA" w:rsidRDefault="008D77EA">
      <w:pPr>
        <w:pStyle w:val="ConsPlusNormal"/>
        <w:ind w:firstLine="540"/>
        <w:jc w:val="both"/>
      </w:pPr>
      <w:r>
        <w:t>готовить предложения о внесении проектов законов Тульской области с целью совершенствования законодательства Тульской области;</w:t>
      </w:r>
    </w:p>
    <w:p w:rsidR="008D77EA" w:rsidRDefault="008D77EA">
      <w:pPr>
        <w:pStyle w:val="ConsPlusNormal"/>
        <w:ind w:firstLine="540"/>
        <w:jc w:val="both"/>
      </w:pPr>
      <w:r>
        <w:t>проводить анализ проектов законов Тульской области и постановлений Тульской областной Думы в части, затрагивающей реализацию и защиту прав и законных интересов молодежи;</w:t>
      </w:r>
    </w:p>
    <w:p w:rsidR="008D77EA" w:rsidRDefault="008D77EA">
      <w:pPr>
        <w:pStyle w:val="ConsPlusNormal"/>
        <w:ind w:firstLine="540"/>
        <w:jc w:val="both"/>
      </w:pPr>
      <w:r>
        <w:t>вести просветительскую и разъяснительную работу, направленную на повышение правовой культуры и формирование активной гражданской позиции молодежи, обеспечение доступности общественно-политической информации;</w:t>
      </w:r>
    </w:p>
    <w:p w:rsidR="008D77EA" w:rsidRDefault="008D77EA">
      <w:pPr>
        <w:pStyle w:val="ConsPlusNormal"/>
        <w:ind w:firstLine="540"/>
        <w:jc w:val="both"/>
      </w:pPr>
      <w:r>
        <w:t>изучать мнения молодежи о деятельности органов государственной власти Тульской области и органов местного самоуправления по реализации государственной молодежной политики;</w:t>
      </w:r>
    </w:p>
    <w:p w:rsidR="008D77EA" w:rsidRDefault="008D77EA">
      <w:pPr>
        <w:pStyle w:val="ConsPlusNormal"/>
        <w:ind w:firstLine="540"/>
        <w:jc w:val="both"/>
      </w:pPr>
      <w:proofErr w:type="gramStart"/>
      <w:r>
        <w:t>осуществлять взаимодействие с Общественной молодежной палатой при Государственной Думе Федерального Собрания Российской Федерации (далее - Молодежный парламент при Государственной Думе), Палатой молодых законодателей при Совете Федерации Федерального Собрания Российской Федерации (далее - Палата молодых законодателей при Совете Федерации), другими молодежными структурами, созданными при органах государственной власти и органах местного самоуправления в субъектах Российской Федерации, а также с общероссийскими, межрегиональными, региональными и местными</w:t>
      </w:r>
      <w:proofErr w:type="gramEnd"/>
      <w:r>
        <w:t xml:space="preserve"> молодежными общественными, студенческими объединениями, объединениями учащейся и работающей молодежи в целях поддержки и совместного продвижения общественно значимых идей и проектов, обмена опытом;</w:t>
      </w:r>
    </w:p>
    <w:p w:rsidR="008D77EA" w:rsidRDefault="008D77EA">
      <w:pPr>
        <w:pStyle w:val="ConsPlusNormal"/>
        <w:ind w:firstLine="540"/>
        <w:jc w:val="both"/>
      </w:pPr>
      <w:r>
        <w:t>разрабатывать методические, информационные и другие материалы, содействующие активизации участия молодежи в реализации государственной молодежной политики;</w:t>
      </w:r>
    </w:p>
    <w:p w:rsidR="008D77EA" w:rsidRDefault="008D77EA">
      <w:pPr>
        <w:pStyle w:val="ConsPlusNormal"/>
        <w:ind w:firstLine="540"/>
        <w:jc w:val="both"/>
      </w:pPr>
      <w:r>
        <w:t>осуществлять другие функции, соответствующие основным задачам Молодежного парламента и не противоречащие законодательству.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jc w:val="center"/>
        <w:outlineLvl w:val="1"/>
      </w:pPr>
      <w:r>
        <w:t>3. Состав и порядок формирования Молодежного парламента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ind w:firstLine="540"/>
        <w:jc w:val="both"/>
      </w:pPr>
      <w:r>
        <w:t>3.1. Молодежный парламент формируется на добровольной основе и состоит из 55 человек.</w:t>
      </w:r>
    </w:p>
    <w:p w:rsidR="008D77EA" w:rsidRDefault="008D77EA">
      <w:pPr>
        <w:pStyle w:val="ConsPlusNormal"/>
        <w:ind w:firstLine="540"/>
        <w:jc w:val="both"/>
      </w:pPr>
      <w:r>
        <w:t>3.2. Для обеспечения ротации членов Молодежного парламента при Тульской областной Думе формируются поочередно два состава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>Срок полномочий Молодежного парламента первого состава исчисляется со дня его формирования в правомочном составе и заканчивается 30 марта 2017 года.</w:t>
      </w:r>
    </w:p>
    <w:p w:rsidR="008D77EA" w:rsidRDefault="008D77EA">
      <w:pPr>
        <w:pStyle w:val="ConsPlusNormal"/>
        <w:ind w:firstLine="540"/>
        <w:jc w:val="both"/>
      </w:pPr>
      <w:r>
        <w:t>Срок полномочий Молодежного парламента второго состава исчисляется со дня его формирования в правомочном составе и заканчивается 30 сентября 2019 года.</w:t>
      </w:r>
    </w:p>
    <w:p w:rsidR="008D77EA" w:rsidRDefault="008D77EA">
      <w:pPr>
        <w:pStyle w:val="ConsPlusNormal"/>
        <w:ind w:firstLine="540"/>
        <w:jc w:val="both"/>
      </w:pPr>
      <w:r>
        <w:t>3.3. Членами Молодежного парламента могут быть граждане Российской Федерации в возрасте от 18 до 30 лет.</w:t>
      </w:r>
    </w:p>
    <w:p w:rsidR="008D77EA" w:rsidRDefault="008D77EA">
      <w:pPr>
        <w:pStyle w:val="ConsPlusNormal"/>
        <w:ind w:firstLine="540"/>
        <w:jc w:val="both"/>
      </w:pPr>
      <w:bookmarkStart w:id="2" w:name="P72"/>
      <w:bookmarkEnd w:id="2"/>
      <w:r>
        <w:t xml:space="preserve">3.4. Член Молодежного парламента, достигший возраста 30 лет менее чем за год до </w:t>
      </w:r>
      <w:r>
        <w:lastRenderedPageBreak/>
        <w:t>окончания срока полномочий очередного состава Молодежного парламента, продолжает исполнять свои полномочия до прекращения полномочий членов Молодежного парламента действующего состава.</w:t>
      </w:r>
    </w:p>
    <w:p w:rsidR="008D77EA" w:rsidRDefault="008D77EA">
      <w:pPr>
        <w:pStyle w:val="ConsPlusNormal"/>
        <w:ind w:firstLine="540"/>
        <w:jc w:val="both"/>
      </w:pPr>
      <w:bookmarkStart w:id="3" w:name="P73"/>
      <w:bookmarkEnd w:id="3"/>
      <w:r>
        <w:t>3.5. Состав Молодежного парламента формируется следующим образом:</w:t>
      </w:r>
    </w:p>
    <w:p w:rsidR="008D77EA" w:rsidRDefault="008D77EA">
      <w:pPr>
        <w:pStyle w:val="ConsPlusNormal"/>
        <w:ind w:firstLine="540"/>
        <w:jc w:val="both"/>
      </w:pPr>
      <w:bookmarkStart w:id="4" w:name="P74"/>
      <w:bookmarkEnd w:id="4"/>
      <w:r>
        <w:t>1) 38 мест в Молодежном парламенте получают представители:</w:t>
      </w:r>
    </w:p>
    <w:p w:rsidR="008D77EA" w:rsidRDefault="008D77EA">
      <w:pPr>
        <w:pStyle w:val="ConsPlusNormal"/>
        <w:ind w:firstLine="540"/>
        <w:jc w:val="both"/>
      </w:pPr>
      <w:r>
        <w:t>Тульского регионального отделения Всероссийской политической партии "Единая Россия" - 33 человека;</w:t>
      </w:r>
    </w:p>
    <w:p w:rsidR="008D77EA" w:rsidRDefault="008D77EA">
      <w:pPr>
        <w:pStyle w:val="ConsPlusNormal"/>
        <w:ind w:firstLine="540"/>
        <w:jc w:val="both"/>
      </w:pPr>
      <w:r>
        <w:t>Тульского регионального отделения политической партии "Коммунистическая партия Российской Федерации" - 2 человека;</w:t>
      </w:r>
    </w:p>
    <w:p w:rsidR="008D77EA" w:rsidRDefault="008D77EA">
      <w:pPr>
        <w:pStyle w:val="ConsPlusNormal"/>
        <w:ind w:firstLine="540"/>
        <w:jc w:val="both"/>
      </w:pPr>
      <w:r>
        <w:t>Тульского регионального отделения политической партии ЛДПР - Либерально-демократической партии России - 2 человека;</w:t>
      </w:r>
    </w:p>
    <w:p w:rsidR="008D77EA" w:rsidRDefault="008D77EA">
      <w:pPr>
        <w:pStyle w:val="ConsPlusNormal"/>
        <w:ind w:firstLine="540"/>
        <w:jc w:val="both"/>
      </w:pPr>
      <w:r>
        <w:t>Тульского регионального отделения Всероссийской политической партии "Родина" - 1 человек;</w:t>
      </w:r>
    </w:p>
    <w:p w:rsidR="008D77EA" w:rsidRDefault="008D77EA">
      <w:pPr>
        <w:pStyle w:val="ConsPlusNormal"/>
        <w:ind w:firstLine="540"/>
        <w:jc w:val="both"/>
      </w:pPr>
      <w:r>
        <w:t>2) 4 места в Молодежном парламенте получают представители региональных отделений политических партий, участвовавших в выборах депутатов Тульской областной Думы 6-го созыва, но не набравших процента голосов, необходимого для участия в распределении мандатов депутатов (далее - непарламентские партии):</w:t>
      </w:r>
    </w:p>
    <w:p w:rsidR="008D77EA" w:rsidRDefault="008D77EA">
      <w:pPr>
        <w:pStyle w:val="ConsPlusNormal"/>
        <w:ind w:firstLine="540"/>
        <w:jc w:val="both"/>
      </w:pPr>
      <w:r>
        <w:t>Тульское региональное отделение политической партии "Российская партия пенсионеров за справедливость" - 1 человек;</w:t>
      </w:r>
    </w:p>
    <w:p w:rsidR="008D77EA" w:rsidRDefault="008D77EA">
      <w:pPr>
        <w:pStyle w:val="ConsPlusNormal"/>
        <w:ind w:firstLine="540"/>
        <w:jc w:val="both"/>
      </w:pPr>
      <w:r>
        <w:t>Тульское региональное отделение Всероссийской политической партии "Родина" - 1 человек;</w:t>
      </w:r>
    </w:p>
    <w:p w:rsidR="008D77EA" w:rsidRDefault="008D77EA">
      <w:pPr>
        <w:pStyle w:val="ConsPlusNormal"/>
        <w:ind w:firstLine="540"/>
        <w:jc w:val="both"/>
      </w:pPr>
      <w:r>
        <w:t>Тульское региональное отделение политической партии "Российская объединенная демократическая партия "ЯБЛОКО" - 1 человек;</w:t>
      </w:r>
    </w:p>
    <w:p w:rsidR="008D77EA" w:rsidRDefault="008D77EA">
      <w:pPr>
        <w:pStyle w:val="ConsPlusNormal"/>
        <w:ind w:firstLine="540"/>
        <w:jc w:val="both"/>
      </w:pPr>
      <w:r>
        <w:t>Тульское региональное отделение политической партии СПРАВЕДЛИВАЯ РОССИЯ - 1 человек;</w:t>
      </w:r>
    </w:p>
    <w:p w:rsidR="008D77EA" w:rsidRDefault="008D77EA">
      <w:pPr>
        <w:pStyle w:val="ConsPlusNormal"/>
        <w:ind w:firstLine="540"/>
        <w:jc w:val="both"/>
      </w:pPr>
      <w:r>
        <w:t>3) 13 мест в Молодежном парламенте получают:</w:t>
      </w:r>
    </w:p>
    <w:p w:rsidR="008D77EA" w:rsidRDefault="008D77EA">
      <w:pPr>
        <w:pStyle w:val="ConsPlusNormal"/>
        <w:ind w:firstLine="540"/>
        <w:jc w:val="both"/>
      </w:pPr>
      <w:r>
        <w:t>депутаты представительных органов местного самоуправления по представлению Совета муниципальных образований Тульской области (далее - Совет муниципальных образований);</w:t>
      </w:r>
    </w:p>
    <w:p w:rsidR="008D77EA" w:rsidRDefault="008D77EA">
      <w:pPr>
        <w:pStyle w:val="ConsPlusNormal"/>
        <w:ind w:firstLine="540"/>
        <w:jc w:val="both"/>
      </w:pPr>
      <w:proofErr w:type="gramStart"/>
      <w:r>
        <w:t>представители общественных объединений, региональных отделений общероссийских и межрегиональных общественных объединений, уставами которых предусмотрена деятельность в сфере молодежной политики (за исключением политических партий и их региональных отделений), молодежных общественных организаций, профсоюзных организаций, зарегистрированных в установленном порядке на территории Тульской области, советов молодых специалистов предприятий и организаций, расположенных на территории Тульской области (далее - молодежные и профсоюзные организации), органов студенческого самоуправления профессиональных образовательных</w:t>
      </w:r>
      <w:proofErr w:type="gramEnd"/>
      <w:r>
        <w:t xml:space="preserve"> организаций и образовательных организаций высшего образования, расположенных на территории Тульской области (далее - органы студенческого самоуправления).</w:t>
      </w:r>
    </w:p>
    <w:p w:rsidR="008D77EA" w:rsidRDefault="008D77EA">
      <w:pPr>
        <w:pStyle w:val="ConsPlusNormal"/>
        <w:ind w:firstLine="540"/>
        <w:jc w:val="both"/>
      </w:pPr>
      <w:r>
        <w:t xml:space="preserve">Каждое региональное отделение партии, указанное в </w:t>
      </w:r>
      <w:hyperlink w:anchor="P74" w:history="1">
        <w:r>
          <w:rPr>
            <w:color w:val="0000FF"/>
          </w:rPr>
          <w:t>подпункте 1</w:t>
        </w:r>
      </w:hyperlink>
      <w:r>
        <w:t xml:space="preserve"> настоящего пункта, вправе делегировать в состав Молодежного парламента кандидатов в количестве, не более чем в два раза превышающем количество мест, подлежащих замещению его представителями.</w:t>
      </w:r>
    </w:p>
    <w:p w:rsidR="008D77EA" w:rsidRDefault="008D77EA">
      <w:pPr>
        <w:pStyle w:val="ConsPlusNormal"/>
        <w:ind w:firstLine="540"/>
        <w:jc w:val="both"/>
      </w:pPr>
      <w:r>
        <w:t>Совет муниципальных образований, молодежная и профсоюзная организации, орган студенческого самоуправления вправе делегировать в состав Молодежного парламента не более 10 своих представителей.</w:t>
      </w:r>
    </w:p>
    <w:p w:rsidR="008D77EA" w:rsidRDefault="008D77EA">
      <w:pPr>
        <w:pStyle w:val="ConsPlusNormal"/>
        <w:ind w:firstLine="540"/>
        <w:jc w:val="both"/>
      </w:pPr>
      <w:r>
        <w:t>3.6. Молодежный парламент является правомочным, если его состав сформирован не менее чем на две трети от установленного числа членов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>3.7. Координацию вопросов, связанных с формированием и деятельностью Молодежного парламента, осуществляет организационный комитет, который формируется из числа депутатов Тульской областной Думы (далее - организационный комитет).</w:t>
      </w:r>
    </w:p>
    <w:p w:rsidR="008D77EA" w:rsidRDefault="008D77EA">
      <w:pPr>
        <w:pStyle w:val="ConsPlusNormal"/>
        <w:ind w:firstLine="540"/>
        <w:jc w:val="both"/>
      </w:pPr>
      <w:r>
        <w:t>Организационный комитет формируется в составе: председатель Тульской областной Думы (председатель организационного комитета), первый заместитель председателя Тульской областной Думы, заместители председателя Тульской областной Думы, председатели комитетов Тульской областной Думы.</w:t>
      </w:r>
    </w:p>
    <w:p w:rsidR="008D77EA" w:rsidRDefault="008D77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Тульской областной Думы от 26.01.2017 N 36/1053)</w:t>
      </w:r>
    </w:p>
    <w:p w:rsidR="008D77EA" w:rsidRDefault="008D77EA">
      <w:pPr>
        <w:pStyle w:val="ConsPlusNormal"/>
        <w:ind w:firstLine="540"/>
        <w:jc w:val="both"/>
      </w:pPr>
      <w:r>
        <w:lastRenderedPageBreak/>
        <w:t xml:space="preserve">Абзац исключен с 26 января 2017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Тульской областной Думы от 26.01.2017 N 36/1053.</w:t>
      </w:r>
    </w:p>
    <w:p w:rsidR="008D77EA" w:rsidRDefault="008D77EA">
      <w:pPr>
        <w:pStyle w:val="ConsPlusNormal"/>
        <w:ind w:firstLine="540"/>
        <w:jc w:val="both"/>
      </w:pPr>
      <w:r>
        <w:t>3.8. Организационный комитет размещает в средствах массовой информации объявление о формировании состава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>3.9. Заседание организационного комитета правомочно при участии в его работе более половины членов.</w:t>
      </w:r>
    </w:p>
    <w:p w:rsidR="008D77EA" w:rsidRDefault="008D77EA">
      <w:pPr>
        <w:pStyle w:val="ConsPlusNormal"/>
        <w:ind w:firstLine="540"/>
        <w:jc w:val="both"/>
      </w:pPr>
      <w:r>
        <w:t xml:space="preserve">3.10. Каждое региональное отделение партии, указанное в </w:t>
      </w:r>
      <w:hyperlink w:anchor="P74" w:history="1">
        <w:r>
          <w:rPr>
            <w:color w:val="0000FF"/>
          </w:rPr>
          <w:t>подпункте 1 пункта 3.5</w:t>
        </w:r>
      </w:hyperlink>
      <w:r>
        <w:t xml:space="preserve"> настоящего Положения, представляет в организационный комитет:</w:t>
      </w:r>
    </w:p>
    <w:p w:rsidR="008D77EA" w:rsidRDefault="008D77EA">
      <w:pPr>
        <w:pStyle w:val="ConsPlusNormal"/>
        <w:ind w:firstLine="540"/>
        <w:jc w:val="both"/>
      </w:pPr>
      <w:r>
        <w:t>1) список кандидатов в состав Молодежного парламента и выписку из решения руководящего органа регионального отделения партии о направлении списка кандидатов в состав Молодежного парламента, заверенную печатью и подписью руководителя;</w:t>
      </w:r>
    </w:p>
    <w:p w:rsidR="008D77EA" w:rsidRDefault="008D77EA">
      <w:pPr>
        <w:pStyle w:val="ConsPlusNormal"/>
        <w:ind w:firstLine="540"/>
        <w:jc w:val="both"/>
      </w:pPr>
      <w:r>
        <w:t>2) копии паспортов кандидатов, включенных в список;</w:t>
      </w:r>
    </w:p>
    <w:p w:rsidR="008D77EA" w:rsidRDefault="008D77EA">
      <w:pPr>
        <w:pStyle w:val="ConsPlusNormal"/>
        <w:ind w:firstLine="540"/>
        <w:jc w:val="both"/>
      </w:pPr>
      <w:r>
        <w:t>3) согласие на обработку персональных данных.</w:t>
      </w:r>
    </w:p>
    <w:p w:rsidR="008D77EA" w:rsidRDefault="008D77EA">
      <w:pPr>
        <w:pStyle w:val="ConsPlusNormal"/>
        <w:ind w:firstLine="540"/>
        <w:jc w:val="both"/>
      </w:pPr>
      <w:r>
        <w:t>Очередность кандидатов в списке для включения в состав Молодежного парламента определяется региональным отделением парламентской партии.</w:t>
      </w:r>
    </w:p>
    <w:p w:rsidR="008D77EA" w:rsidRDefault="008D77EA">
      <w:pPr>
        <w:pStyle w:val="ConsPlusNormal"/>
        <w:ind w:firstLine="540"/>
        <w:jc w:val="both"/>
      </w:pPr>
      <w:bookmarkStart w:id="5" w:name="P101"/>
      <w:bookmarkEnd w:id="5"/>
      <w:r>
        <w:t>3.11. Непарламентская партия представляет в организационный комитет:</w:t>
      </w:r>
    </w:p>
    <w:p w:rsidR="008D77EA" w:rsidRDefault="008D77EA">
      <w:pPr>
        <w:pStyle w:val="ConsPlusNormal"/>
        <w:ind w:firstLine="540"/>
        <w:jc w:val="both"/>
      </w:pPr>
      <w:r>
        <w:t>1) информацию о кандидате в состав Молодежного парламента и выписку из решения руководящего органа ее регионального отделения о направлении данного кандидата в состав Молодежного парламента, заверенную печатью и подписью руководителя;</w:t>
      </w:r>
    </w:p>
    <w:p w:rsidR="008D77EA" w:rsidRDefault="008D77EA">
      <w:pPr>
        <w:pStyle w:val="ConsPlusNormal"/>
        <w:ind w:firstLine="540"/>
        <w:jc w:val="both"/>
      </w:pPr>
      <w:r>
        <w:t>2) копию паспорта кандидата;</w:t>
      </w:r>
    </w:p>
    <w:p w:rsidR="008D77EA" w:rsidRDefault="008D77EA">
      <w:pPr>
        <w:pStyle w:val="ConsPlusNormal"/>
        <w:ind w:firstLine="540"/>
        <w:jc w:val="both"/>
      </w:pPr>
      <w:r>
        <w:t>3) согласие на обработку персональных данных.</w:t>
      </w:r>
    </w:p>
    <w:p w:rsidR="008D77EA" w:rsidRDefault="008D77EA">
      <w:pPr>
        <w:pStyle w:val="ConsPlusNormal"/>
        <w:ind w:firstLine="540"/>
        <w:jc w:val="both"/>
      </w:pPr>
      <w:bookmarkStart w:id="6" w:name="P105"/>
      <w:bookmarkEnd w:id="6"/>
      <w:r>
        <w:t>3.12. Совет муниципальных образований, молодежные и профсоюзные организации, органы студенческого самоуправления представляют в организационный комитет:</w:t>
      </w:r>
    </w:p>
    <w:p w:rsidR="008D77EA" w:rsidRDefault="008D77EA">
      <w:pPr>
        <w:pStyle w:val="ConsPlusNormal"/>
        <w:ind w:firstLine="540"/>
        <w:jc w:val="both"/>
      </w:pPr>
      <w:r>
        <w:t>1) список кандидатов в состав Молодежного парламента и выписку из решения руководящего органа о направлении кандидатов в состав Молодежного парламента, заверенную печатью и подписью руководителя;</w:t>
      </w:r>
    </w:p>
    <w:p w:rsidR="008D77EA" w:rsidRDefault="008D77EA">
      <w:pPr>
        <w:pStyle w:val="ConsPlusNormal"/>
        <w:ind w:firstLine="540"/>
        <w:jc w:val="both"/>
      </w:pPr>
      <w:r>
        <w:t>2) резюме каждого кандидата, содержащее информацию о его общественной деятельности в сфере молодежной политики;</w:t>
      </w:r>
    </w:p>
    <w:p w:rsidR="008D77EA" w:rsidRDefault="008D77EA">
      <w:pPr>
        <w:pStyle w:val="ConsPlusNormal"/>
        <w:ind w:firstLine="540"/>
        <w:jc w:val="both"/>
      </w:pPr>
      <w:r>
        <w:t>3) программу действий организаций (органов), представивших список кандидатов на включение в состав Молодежного парламента, в сфере молодежной политики;</w:t>
      </w:r>
    </w:p>
    <w:p w:rsidR="008D77EA" w:rsidRDefault="008D77EA">
      <w:pPr>
        <w:pStyle w:val="ConsPlusNormal"/>
        <w:ind w:firstLine="540"/>
        <w:jc w:val="both"/>
      </w:pPr>
      <w:r>
        <w:t>4) заверенную руководителем копию устава, положения или иного документа, регламентирующего деятельность организации (органа);</w:t>
      </w:r>
    </w:p>
    <w:p w:rsidR="008D77EA" w:rsidRDefault="008D77EA">
      <w:pPr>
        <w:pStyle w:val="ConsPlusNormal"/>
        <w:ind w:firstLine="540"/>
        <w:jc w:val="both"/>
      </w:pPr>
      <w:r>
        <w:t>5) копию паспорта каждого кандидата;</w:t>
      </w:r>
    </w:p>
    <w:p w:rsidR="008D77EA" w:rsidRDefault="008D77EA">
      <w:pPr>
        <w:pStyle w:val="ConsPlusNormal"/>
        <w:ind w:firstLine="540"/>
        <w:jc w:val="both"/>
      </w:pPr>
      <w:r>
        <w:t>6) согласие на обработку персональных данных.</w:t>
      </w:r>
    </w:p>
    <w:p w:rsidR="008D77EA" w:rsidRDefault="008D77EA">
      <w:pPr>
        <w:pStyle w:val="ConsPlusNormal"/>
        <w:ind w:firstLine="540"/>
        <w:jc w:val="both"/>
      </w:pPr>
      <w:bookmarkStart w:id="7" w:name="P112"/>
      <w:bookmarkEnd w:id="7"/>
      <w:r>
        <w:t>3.13. Списки кандидатов в состав Молодежного парламента должны содержать следующие сведения о каждом кандидате:</w:t>
      </w:r>
    </w:p>
    <w:p w:rsidR="008D77EA" w:rsidRDefault="008D77EA">
      <w:pPr>
        <w:pStyle w:val="ConsPlusNormal"/>
        <w:ind w:firstLine="540"/>
        <w:jc w:val="both"/>
      </w:pPr>
      <w:r>
        <w:t>1) фамилия, имя, отчество;</w:t>
      </w:r>
    </w:p>
    <w:p w:rsidR="008D77EA" w:rsidRDefault="008D77EA">
      <w:pPr>
        <w:pStyle w:val="ConsPlusNormal"/>
        <w:ind w:firstLine="540"/>
        <w:jc w:val="both"/>
      </w:pPr>
      <w:r>
        <w:t>2) дата рождения;</w:t>
      </w:r>
    </w:p>
    <w:p w:rsidR="008D77EA" w:rsidRDefault="008D77EA">
      <w:pPr>
        <w:pStyle w:val="ConsPlusNormal"/>
        <w:ind w:firstLine="540"/>
        <w:jc w:val="both"/>
      </w:pPr>
      <w:r>
        <w:t>3) место регистрации;</w:t>
      </w:r>
    </w:p>
    <w:p w:rsidR="008D77EA" w:rsidRDefault="008D77EA">
      <w:pPr>
        <w:pStyle w:val="ConsPlusNormal"/>
        <w:ind w:firstLine="540"/>
        <w:jc w:val="both"/>
      </w:pPr>
      <w:r>
        <w:t>4) место учебы, специальность;</w:t>
      </w:r>
    </w:p>
    <w:p w:rsidR="008D77EA" w:rsidRDefault="008D77EA">
      <w:pPr>
        <w:pStyle w:val="ConsPlusNormal"/>
        <w:ind w:firstLine="540"/>
        <w:jc w:val="both"/>
      </w:pPr>
      <w:r>
        <w:t>5) место работы, должность.</w:t>
      </w:r>
    </w:p>
    <w:p w:rsidR="008D77EA" w:rsidRDefault="008D77EA">
      <w:pPr>
        <w:pStyle w:val="ConsPlusNormal"/>
        <w:ind w:firstLine="540"/>
        <w:jc w:val="both"/>
      </w:pPr>
      <w:bookmarkStart w:id="8" w:name="P118"/>
      <w:bookmarkEnd w:id="8"/>
      <w:r>
        <w:t>3.14. Резюме кандидата в состав Молодежного парламента должно содержать следующие сведения:</w:t>
      </w:r>
    </w:p>
    <w:p w:rsidR="008D77EA" w:rsidRDefault="008D77EA">
      <w:pPr>
        <w:pStyle w:val="ConsPlusNormal"/>
        <w:ind w:firstLine="540"/>
        <w:jc w:val="both"/>
      </w:pPr>
      <w:r>
        <w:t>1) фамилия, имя, отчество;</w:t>
      </w:r>
    </w:p>
    <w:p w:rsidR="008D77EA" w:rsidRDefault="008D77EA">
      <w:pPr>
        <w:pStyle w:val="ConsPlusNormal"/>
        <w:ind w:firstLine="540"/>
        <w:jc w:val="both"/>
      </w:pPr>
      <w:r>
        <w:t>2) дата рождения;</w:t>
      </w:r>
    </w:p>
    <w:p w:rsidR="008D77EA" w:rsidRDefault="008D77EA">
      <w:pPr>
        <w:pStyle w:val="ConsPlusNormal"/>
        <w:ind w:firstLine="540"/>
        <w:jc w:val="both"/>
      </w:pPr>
      <w:r>
        <w:t>3) место учебы, специальность;</w:t>
      </w:r>
    </w:p>
    <w:p w:rsidR="008D77EA" w:rsidRDefault="008D77EA">
      <w:pPr>
        <w:pStyle w:val="ConsPlusNormal"/>
        <w:ind w:firstLine="540"/>
        <w:jc w:val="both"/>
      </w:pPr>
      <w:r>
        <w:t>4) место работы, должность;</w:t>
      </w:r>
    </w:p>
    <w:p w:rsidR="008D77EA" w:rsidRDefault="008D77EA">
      <w:pPr>
        <w:pStyle w:val="ConsPlusNormal"/>
        <w:ind w:firstLine="540"/>
        <w:jc w:val="both"/>
      </w:pPr>
      <w:r>
        <w:t>5) опыт научной и практической работы, профессиональные достижения, награды и звания;</w:t>
      </w:r>
    </w:p>
    <w:p w:rsidR="008D77EA" w:rsidRDefault="008D77EA">
      <w:pPr>
        <w:pStyle w:val="ConsPlusNormal"/>
        <w:ind w:firstLine="540"/>
        <w:jc w:val="both"/>
      </w:pPr>
      <w:r>
        <w:t>6) общественная деятельность, опыт организации и проведения мероприятий, реализации проектов и программ;</w:t>
      </w:r>
    </w:p>
    <w:p w:rsidR="008D77EA" w:rsidRDefault="008D77EA">
      <w:pPr>
        <w:pStyle w:val="ConsPlusNormal"/>
        <w:ind w:firstLine="540"/>
        <w:jc w:val="both"/>
      </w:pPr>
      <w:r>
        <w:t>7) дополнительная информация, которую кандидат считает нужным сообщить о себе.</w:t>
      </w:r>
    </w:p>
    <w:p w:rsidR="008D77EA" w:rsidRDefault="008D77EA">
      <w:pPr>
        <w:pStyle w:val="ConsPlusNormal"/>
        <w:ind w:firstLine="540"/>
        <w:jc w:val="both"/>
      </w:pPr>
      <w:r>
        <w:t>3.15. Срок подачи документов составляет 30 дней со дня опубликования в средствах массовой информации объявления о формировании Молодежного парламента.</w:t>
      </w:r>
    </w:p>
    <w:p w:rsidR="008D77EA" w:rsidRDefault="008D77EA">
      <w:pPr>
        <w:pStyle w:val="ConsPlusNormal"/>
        <w:ind w:firstLine="540"/>
        <w:jc w:val="both"/>
      </w:pPr>
      <w:bookmarkStart w:id="9" w:name="P127"/>
      <w:bookmarkEnd w:id="9"/>
      <w:r>
        <w:t xml:space="preserve">3.16. Организационный комитет проводит проверку представленных документов, а также </w:t>
      </w:r>
      <w:r>
        <w:lastRenderedPageBreak/>
        <w:t xml:space="preserve">оценку резюме и программ, представленных в соответствии с </w:t>
      </w:r>
      <w:hyperlink w:anchor="P105" w:history="1">
        <w:r>
          <w:rPr>
            <w:color w:val="0000FF"/>
          </w:rPr>
          <w:t>пунктом 3.12</w:t>
        </w:r>
      </w:hyperlink>
      <w:r>
        <w:t xml:space="preserve"> настоящего Положения.</w:t>
      </w:r>
    </w:p>
    <w:p w:rsidR="008D77EA" w:rsidRDefault="008D77EA">
      <w:pPr>
        <w:pStyle w:val="ConsPlusNormal"/>
        <w:ind w:firstLine="540"/>
        <w:jc w:val="both"/>
      </w:pPr>
      <w:bookmarkStart w:id="10" w:name="P128"/>
      <w:bookmarkEnd w:id="10"/>
      <w:r>
        <w:t>3.17. При оценке резюме и программ учитываются:</w:t>
      </w:r>
    </w:p>
    <w:p w:rsidR="008D77EA" w:rsidRDefault="008D77EA">
      <w:pPr>
        <w:pStyle w:val="ConsPlusNormal"/>
        <w:ind w:firstLine="540"/>
        <w:jc w:val="both"/>
      </w:pPr>
      <w:r>
        <w:t>опыт и результативность общественной работы кандидата;</w:t>
      </w:r>
    </w:p>
    <w:p w:rsidR="008D77EA" w:rsidRDefault="008D77EA">
      <w:pPr>
        <w:pStyle w:val="ConsPlusNormal"/>
        <w:ind w:firstLine="540"/>
        <w:jc w:val="both"/>
      </w:pPr>
      <w:r>
        <w:t>понимание проблем молодежи, реалистичность и инновационность путей их решения, предлагаемых в программах действий молодежных и профсоюзных организаций, органов студенческого самоуправления, в сфере молодежной политики.</w:t>
      </w:r>
    </w:p>
    <w:p w:rsidR="008D77EA" w:rsidRDefault="008D77EA">
      <w:pPr>
        <w:pStyle w:val="ConsPlusNormal"/>
        <w:ind w:firstLine="540"/>
        <w:jc w:val="both"/>
      </w:pPr>
      <w:bookmarkStart w:id="11" w:name="P131"/>
      <w:bookmarkEnd w:id="11"/>
      <w:r>
        <w:t>3.18. Решение о включении кандидатов в состав Молодежного парламента принимается организационным комитетом в течение 30 дней со дня окончания срока подачи документов и оформляется протоколом.</w:t>
      </w:r>
    </w:p>
    <w:p w:rsidR="008D77EA" w:rsidRDefault="008D77EA">
      <w:pPr>
        <w:pStyle w:val="ConsPlusNormal"/>
        <w:ind w:firstLine="540"/>
        <w:jc w:val="both"/>
      </w:pPr>
      <w:r>
        <w:t xml:space="preserve">Кандидаты от региональных отделений партий, указанных в </w:t>
      </w:r>
      <w:hyperlink w:anchor="P74" w:history="1">
        <w:r>
          <w:rPr>
            <w:color w:val="0000FF"/>
          </w:rPr>
          <w:t>подпункте 1 пункта 3.5</w:t>
        </w:r>
      </w:hyperlink>
      <w:r>
        <w:t xml:space="preserve"> настоящего Положения, включаются в состав Молодежного парламента по спискам, представленным региональными отделениями данных партий.</w:t>
      </w:r>
    </w:p>
    <w:p w:rsidR="008D77EA" w:rsidRDefault="008D77EA">
      <w:pPr>
        <w:pStyle w:val="ConsPlusNormal"/>
        <w:ind w:firstLine="540"/>
        <w:jc w:val="both"/>
      </w:pPr>
      <w:r>
        <w:t>Кандидаты от непарламентских партий включаются в состав Молодежного парламента по представлению региональных отделений данных партий.</w:t>
      </w:r>
    </w:p>
    <w:p w:rsidR="008D77EA" w:rsidRDefault="008D77EA">
      <w:pPr>
        <w:pStyle w:val="ConsPlusNormal"/>
        <w:ind w:firstLine="540"/>
        <w:jc w:val="both"/>
      </w:pPr>
      <w:r>
        <w:t>Решение о включении в состав Молодежного парламента кандидатов от Совета муниципальных образований, молодежных и профсоюзных организаций, органов студенческого самоуправления принимается организационным комитетом большинством голосов путем открытого голосования, которое может быть альтернативным и рейтинговым.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jc w:val="center"/>
        <w:outlineLvl w:val="1"/>
      </w:pPr>
      <w:r>
        <w:t>4. Срок полномочий члена Молодежного парламента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ind w:firstLine="540"/>
        <w:jc w:val="both"/>
      </w:pPr>
      <w:r>
        <w:t>4.1. Срок полномочий члена Молодежного парламента начинается со дня принятия организационным комитетом решения о включении его в состав Молодежного парламента и заканчивается по завершении срока полномочий данного состава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>4.2. Полномочия члена Молодежного парламента прекращаются досрочно в случаях:</w:t>
      </w:r>
    </w:p>
    <w:p w:rsidR="008D77EA" w:rsidRDefault="008D77EA">
      <w:pPr>
        <w:pStyle w:val="ConsPlusNormal"/>
        <w:ind w:firstLine="540"/>
        <w:jc w:val="both"/>
      </w:pPr>
      <w:r>
        <w:t>1) письменного заявления члена Молодежного парламента о сложении своих полномочий;</w:t>
      </w:r>
    </w:p>
    <w:p w:rsidR="008D77EA" w:rsidRDefault="008D77EA">
      <w:pPr>
        <w:pStyle w:val="ConsPlusNormal"/>
        <w:ind w:firstLine="540"/>
        <w:jc w:val="both"/>
      </w:pPr>
      <w:r>
        <w:t xml:space="preserve">2) достижения членом Молодежного парламента возраста 30 лет, за исключением случая, предусмотренного </w:t>
      </w:r>
      <w:hyperlink w:anchor="P72" w:history="1">
        <w:r>
          <w:rPr>
            <w:color w:val="0000FF"/>
          </w:rPr>
          <w:t>пунктом 3.4</w:t>
        </w:r>
      </w:hyperlink>
      <w:r>
        <w:t xml:space="preserve"> настоящего Положения;</w:t>
      </w:r>
    </w:p>
    <w:p w:rsidR="008D77EA" w:rsidRDefault="008D77EA">
      <w:pPr>
        <w:pStyle w:val="ConsPlusNormal"/>
        <w:ind w:firstLine="540"/>
        <w:jc w:val="both"/>
      </w:pPr>
      <w:r>
        <w:t>3) утраты членом Молодежного парламента гражданства Российской Федерации;</w:t>
      </w:r>
    </w:p>
    <w:p w:rsidR="008D77EA" w:rsidRDefault="008D77EA">
      <w:pPr>
        <w:pStyle w:val="ConsPlusNormal"/>
        <w:ind w:firstLine="540"/>
        <w:jc w:val="both"/>
      </w:pPr>
      <w:r>
        <w:t>4) вступления в законную силу обвинительного приговора суда в отношении члена Молодежного парламента;</w:t>
      </w:r>
    </w:p>
    <w:p w:rsidR="008D77EA" w:rsidRDefault="008D77EA">
      <w:pPr>
        <w:pStyle w:val="ConsPlusNormal"/>
        <w:ind w:firstLine="540"/>
        <w:jc w:val="both"/>
      </w:pPr>
      <w:r>
        <w:t>5) отзыва члена Молодежного парламента делегировавшим его региональным отделением партии, Советом муниципальных образований, молодежной, профсоюзной организациями, органом студенческого самоуправления;</w:t>
      </w:r>
    </w:p>
    <w:p w:rsidR="008D77EA" w:rsidRDefault="008D77EA">
      <w:pPr>
        <w:pStyle w:val="ConsPlusNormal"/>
        <w:ind w:firstLine="540"/>
        <w:jc w:val="both"/>
      </w:pPr>
      <w:r>
        <w:t>6) отсутствия члена Молодежного парламента без уважительных причин более чем на двух заседаниях Молодежного парламента или более чем на четырех заседаниях комитета Молодежного парламента, в состав которого он избран;</w:t>
      </w:r>
    </w:p>
    <w:p w:rsidR="008D77EA" w:rsidRDefault="008D77EA">
      <w:pPr>
        <w:pStyle w:val="ConsPlusNormal"/>
        <w:ind w:firstLine="540"/>
        <w:jc w:val="both"/>
      </w:pPr>
      <w:r>
        <w:t>7) снятия с регистрационного учета по месту жительства либо по месту пребывания на территории Тульской области;</w:t>
      </w:r>
    </w:p>
    <w:p w:rsidR="008D77EA" w:rsidRDefault="008D77EA">
      <w:pPr>
        <w:pStyle w:val="ConsPlusNormal"/>
        <w:ind w:firstLine="540"/>
        <w:jc w:val="both"/>
      </w:pPr>
      <w:r>
        <w:t>8) смерти члена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>4.3. Порядок досрочного прекращения полномочий члена Молодежного парламента определяется Регламентом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 xml:space="preserve">4.4. В случае если место в Молодежном парламенте освобождается представителем регионального отделения партии, указанного в </w:t>
      </w:r>
      <w:hyperlink w:anchor="P73" w:history="1">
        <w:r>
          <w:rPr>
            <w:color w:val="0000FF"/>
          </w:rPr>
          <w:t>подпункте 1 пункта 3.5</w:t>
        </w:r>
      </w:hyperlink>
      <w:r>
        <w:t xml:space="preserve"> настоящего Положения, вакансию занимает первый в порядке очередности кандидат из списка, представленного региональным отделением партии при формировании Молодежного парламента. Если в данном списке отсутствуют кандидаты, не занявшие мест в Молодежном парламенте, место остается вакантным до окончания срока полномочий действующего состава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>В случае если место в Молодежном парламенте освобождается представителем непарламентской партии, ее региональное отделение в течение 30 дней вправе представить в организационный комитет новую кандидатуру в состав Молодежного парламента.</w:t>
      </w:r>
    </w:p>
    <w:p w:rsidR="008D77EA" w:rsidRDefault="008D77EA">
      <w:pPr>
        <w:pStyle w:val="ConsPlusNormal"/>
        <w:ind w:firstLine="540"/>
        <w:jc w:val="both"/>
      </w:pPr>
      <w:proofErr w:type="gramStart"/>
      <w:r>
        <w:t xml:space="preserve">В случае если место в Молодежном парламенте освобождается представителем Совета муниципальных образований, молодежных и профсоюзных организаций, органов студенческого </w:t>
      </w:r>
      <w:r>
        <w:lastRenderedPageBreak/>
        <w:t>самоуправления, организация (орган), делегировавшая (делегировавший) данного представителя, в течение 30 дней вправе представить в организационный комитет не более 10 новых кандидатур в состав Молодежного парламента.</w:t>
      </w:r>
      <w:proofErr w:type="gramEnd"/>
    </w:p>
    <w:p w:rsidR="008D77EA" w:rsidRDefault="008D77EA">
      <w:pPr>
        <w:pStyle w:val="ConsPlusNormal"/>
        <w:ind w:firstLine="540"/>
        <w:jc w:val="both"/>
      </w:pPr>
      <w:r>
        <w:t xml:space="preserve">Решение о включении нового кандидата в состав Молодежного парламента принимается с соблюдением условий, указанных в </w:t>
      </w:r>
      <w:hyperlink w:anchor="P101" w:history="1">
        <w:r>
          <w:rPr>
            <w:color w:val="0000FF"/>
          </w:rPr>
          <w:t>пунктах 3.11</w:t>
        </w:r>
      </w:hyperlink>
      <w:r>
        <w:t xml:space="preserve">, </w:t>
      </w:r>
      <w:hyperlink w:anchor="P105" w:history="1">
        <w:r>
          <w:rPr>
            <w:color w:val="0000FF"/>
          </w:rPr>
          <w:t>3.12</w:t>
        </w:r>
      </w:hyperlink>
      <w:r>
        <w:t xml:space="preserve">, </w:t>
      </w:r>
      <w:hyperlink w:anchor="P112" w:history="1">
        <w:r>
          <w:rPr>
            <w:color w:val="0000FF"/>
          </w:rPr>
          <w:t>3.13</w:t>
        </w:r>
      </w:hyperlink>
      <w:r>
        <w:t xml:space="preserve">, </w:t>
      </w:r>
      <w:hyperlink w:anchor="P118" w:history="1">
        <w:r>
          <w:rPr>
            <w:color w:val="0000FF"/>
          </w:rPr>
          <w:t>3.14</w:t>
        </w:r>
      </w:hyperlink>
      <w:r>
        <w:t xml:space="preserve">, </w:t>
      </w:r>
      <w:hyperlink w:anchor="P127" w:history="1">
        <w:r>
          <w:rPr>
            <w:color w:val="0000FF"/>
          </w:rPr>
          <w:t>3.16</w:t>
        </w:r>
      </w:hyperlink>
      <w:r>
        <w:t xml:space="preserve">, </w:t>
      </w:r>
      <w:hyperlink w:anchor="P128" w:history="1">
        <w:r>
          <w:rPr>
            <w:color w:val="0000FF"/>
          </w:rPr>
          <w:t>3.17</w:t>
        </w:r>
      </w:hyperlink>
      <w:r>
        <w:t xml:space="preserve">, </w:t>
      </w:r>
      <w:hyperlink w:anchor="P131" w:history="1">
        <w:r>
          <w:rPr>
            <w:color w:val="0000FF"/>
          </w:rPr>
          <w:t>3.18</w:t>
        </w:r>
      </w:hyperlink>
      <w:r>
        <w:t xml:space="preserve"> настоящего Положения.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jc w:val="center"/>
        <w:outlineLvl w:val="1"/>
      </w:pPr>
      <w:r>
        <w:t>5. Организация работы Молодежного парламента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ind w:firstLine="540"/>
        <w:jc w:val="both"/>
      </w:pPr>
      <w:r>
        <w:t>5.1. Основными формами работы Молодежного парламента являются заседания Молодежного парламента, заседания Совета Молодежного парламента, комитетов, комиссий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>5.2. Заседание Молодежного парламента правомочно, если в нем участвуют более половины от числа включенных в состав Молодежного парламента членов.</w:t>
      </w:r>
    </w:p>
    <w:p w:rsidR="008D77EA" w:rsidRDefault="008D77EA">
      <w:pPr>
        <w:pStyle w:val="ConsPlusNormal"/>
        <w:ind w:firstLine="540"/>
        <w:jc w:val="both"/>
      </w:pPr>
      <w:r>
        <w:t>5.3. Первое заседание Молодежного парламента созывается организационным комитетом и проводится не позднее чем через месяц после завершения формирования состава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>5.4. Первое заседание Молодежного парламента открывает и ведет до момента избрания председателя Молодежного парламента председатель Тульской областной Думы.</w:t>
      </w:r>
    </w:p>
    <w:p w:rsidR="008D77EA" w:rsidRDefault="008D77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Тульской областной Думы от 26.01.2017 N 36/1053)</w:t>
      </w:r>
    </w:p>
    <w:p w:rsidR="008D77EA" w:rsidRDefault="008D77EA">
      <w:pPr>
        <w:pStyle w:val="ConsPlusNormal"/>
        <w:ind w:firstLine="540"/>
        <w:jc w:val="both"/>
      </w:pPr>
      <w:r>
        <w:t>5.5. На первом заседании Молодежный парламент утверждает Регламент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>Регламентом Молодежного парламента определяются порядок работы Молодежного парламента, председателя Молодежного парламента и его заместителей, их полномочия, а также периодичность заседаний Молодежного парламента, порядок формирования, направления деятельности и организация работы комитетов, комиссий, Совета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>5.6. На первом заседании Молодежный парламент избирает из числа своих членов на срок своих полномочий комитеты для предварительного рассмотрения и подготовки вопросов, относящихся к компетенции Молодежного парламента, и комиссии для решения отдельных задач, а также создает Совет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>5.7. На первом заседании Молодежный парламент избирает из числа своих членов председателя, заместителей председателя Молодежного парламента. Выборы проводятся открытым голосованием большинством голосов. Председатель Молодежного парламента и его заместители считаются избранными, если за них проголосовало не менее 50 процентов участвующих в заседании членов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>5.8. Молодежный парламент на своем заседании большинством голосов от установленного числа членов Молодежного парламента избирает представителя в Молодежный парламент при Государственной Думе, а также определяет кандидатов в члены Палаты молодых законодателей при Совете Федерации (не более трех) для внесения их кандидатур на рассмотрение председателя Тульской областной Думы.</w:t>
      </w:r>
    </w:p>
    <w:p w:rsidR="008D77EA" w:rsidRDefault="008D77EA">
      <w:pPr>
        <w:pStyle w:val="ConsPlusNormal"/>
        <w:ind w:firstLine="540"/>
        <w:jc w:val="both"/>
      </w:pPr>
      <w:r>
        <w:t>5.9. Председатель Молодежного парламента по завершении срока полномочий очередного состава Молодежного парламента информирует Тульскую областную Думу о результатах деятельности Молодежного парламента.</w:t>
      </w:r>
    </w:p>
    <w:p w:rsidR="008D77EA" w:rsidRDefault="008D77EA">
      <w:pPr>
        <w:pStyle w:val="ConsPlusNormal"/>
        <w:ind w:firstLine="540"/>
        <w:jc w:val="both"/>
      </w:pPr>
      <w:r>
        <w:t>5.10. Каждый член Молодежного парламента получает документ, который является подтверждением его членства в Молодежном парламенте. Документ выдается Тульской областной Думой и подписывается председателем Тульской областной Думы или первым заместителем председателя Тульской областной Думы. Форма документа, порядок его изготовления и выдачи утверждаются председателем Тульской областной Думы.</w:t>
      </w:r>
    </w:p>
    <w:p w:rsidR="008D77EA" w:rsidRDefault="008D77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Тульской областной Думы от 25.12.2014 N 7/250)</w:t>
      </w:r>
    </w:p>
    <w:p w:rsidR="008D77EA" w:rsidRDefault="008D77EA">
      <w:pPr>
        <w:pStyle w:val="ConsPlusNormal"/>
        <w:ind w:firstLine="540"/>
        <w:jc w:val="both"/>
      </w:pPr>
      <w:r>
        <w:t>5.11. Молодежный парламент самостоятельно решает вопросы организационного, материально-технического и финансового обеспечения своей деятельности.</w:t>
      </w:r>
    </w:p>
    <w:p w:rsidR="008D77EA" w:rsidRDefault="008D77EA">
      <w:pPr>
        <w:pStyle w:val="ConsPlusNormal"/>
        <w:ind w:firstLine="540"/>
        <w:jc w:val="both"/>
      </w:pPr>
      <w:r>
        <w:t>5.12. Аппарат Тульской областной Думы оказывает содействие Молодежному парламенту в организации его работы.</w:t>
      </w: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jc w:val="both"/>
      </w:pPr>
    </w:p>
    <w:p w:rsidR="008D77EA" w:rsidRDefault="008D77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2A4" w:rsidRDefault="004532A4"/>
    <w:sectPr w:rsidR="004532A4" w:rsidSect="0095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EA"/>
    <w:rsid w:val="004532A4"/>
    <w:rsid w:val="008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5DE0268139A7DC20222FFADB34BA28848E20D0548AE5E79B236F7C0C4657CZ6lAN" TargetMode="External"/><Relationship Id="rId13" Type="http://schemas.openxmlformats.org/officeDocument/2006/relationships/hyperlink" Target="consultantplus://offline/ref=F685DE0268139A7DC2023CF2BBDF15A98D4BBB050A16F4037DB863ZAlF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85DE0268139A7DC20222FFADB34BA28848E20D0940AC5F74B236F7C0C4657C6A234713E06733CAE874B4ZDlCN" TargetMode="External"/><Relationship Id="rId12" Type="http://schemas.openxmlformats.org/officeDocument/2006/relationships/hyperlink" Target="consultantplus://offline/ref=F685DE0268139A7DC20222FFADB34BA28848E20D0940AC5F74B236F7C0C4657C6A234713E06733CAE874B4ZDlCN" TargetMode="External"/><Relationship Id="rId17" Type="http://schemas.openxmlformats.org/officeDocument/2006/relationships/hyperlink" Target="consultantplus://offline/ref=F685DE0268139A7DC20222FFADB34BA28848E20D0743A95470B236F7C0C4657C6A234713E06733CAE874B4ZDl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85DE0268139A7DC20222FFADB34BA28848E20D0940AC5F74B236F7C0C4657C6A234713E06733CAE874B4ZDl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5DE0268139A7DC20222FFADB34BA28848E20D0743A95470B236F7C0C4657C6A234713E06733CAE874B4ZDlCN" TargetMode="External"/><Relationship Id="rId11" Type="http://schemas.openxmlformats.org/officeDocument/2006/relationships/hyperlink" Target="consultantplus://offline/ref=F685DE0268139A7DC20222FFADB34BA28848E20D0743A95470B236F7C0C4657C6A234713E06733CAE874B4ZDl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85DE0268139A7DC20222FFADB34BA28848E20D0940AC5F74B236F7C0C4657C6A234713E06733CAE874B4ZDl1N" TargetMode="External"/><Relationship Id="rId10" Type="http://schemas.openxmlformats.org/officeDocument/2006/relationships/hyperlink" Target="consultantplus://offline/ref=F685DE0268139A7DC20222FFADB34BA28848E20D0548AE5579B236F7C0C4657CZ6l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5DE0268139A7DC20222FFADB34BA28848E20D0240AC5676B236F7C0C4657CZ6lAN" TargetMode="External"/><Relationship Id="rId14" Type="http://schemas.openxmlformats.org/officeDocument/2006/relationships/hyperlink" Target="consultantplus://offline/ref=F685DE0268139A7DC20222FFADB34BA28848E20D0940AC5F74B236F7C0C4657C6A234713E06733CAE874B4ZDl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2017-02-28T13:37:00Z</dcterms:created>
  <dcterms:modified xsi:type="dcterms:W3CDTF">2017-02-28T13:37:00Z</dcterms:modified>
</cp:coreProperties>
</file>