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22" w:rsidRDefault="00421922">
      <w:pPr>
        <w:pStyle w:val="ConsPlusTitlePage"/>
      </w:pPr>
      <w:r>
        <w:t xml:space="preserve">Документ предоставлен </w:t>
      </w:r>
      <w:hyperlink r:id="rId5" w:history="1">
        <w:r>
          <w:rPr>
            <w:color w:val="0000FF"/>
          </w:rPr>
          <w:t>КонсультантПлюс</w:t>
        </w:r>
      </w:hyperlink>
      <w:r>
        <w:br/>
      </w:r>
    </w:p>
    <w:p w:rsidR="00421922" w:rsidRDefault="004219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1922">
        <w:tc>
          <w:tcPr>
            <w:tcW w:w="4677" w:type="dxa"/>
            <w:tcBorders>
              <w:top w:val="nil"/>
              <w:left w:val="nil"/>
              <w:bottom w:val="nil"/>
              <w:right w:val="nil"/>
            </w:tcBorders>
          </w:tcPr>
          <w:p w:rsidR="00421922" w:rsidRDefault="00421922">
            <w:pPr>
              <w:pStyle w:val="ConsPlusNormal"/>
              <w:outlineLvl w:val="0"/>
            </w:pPr>
            <w:r>
              <w:t>4 октября 2010 года</w:t>
            </w:r>
          </w:p>
        </w:tc>
        <w:tc>
          <w:tcPr>
            <w:tcW w:w="4677" w:type="dxa"/>
            <w:tcBorders>
              <w:top w:val="nil"/>
              <w:left w:val="nil"/>
              <w:bottom w:val="nil"/>
              <w:right w:val="nil"/>
            </w:tcBorders>
          </w:tcPr>
          <w:p w:rsidR="00421922" w:rsidRDefault="00421922">
            <w:pPr>
              <w:pStyle w:val="ConsPlusNormal"/>
              <w:jc w:val="right"/>
              <w:outlineLvl w:val="0"/>
            </w:pPr>
            <w:r>
              <w:t>N 1484-ЗТО</w:t>
            </w:r>
          </w:p>
        </w:tc>
      </w:tr>
    </w:tbl>
    <w:p w:rsidR="00421922" w:rsidRDefault="00421922">
      <w:pPr>
        <w:pStyle w:val="ConsPlusNormal"/>
        <w:pBdr>
          <w:top w:val="single" w:sz="6" w:space="0" w:color="auto"/>
        </w:pBdr>
        <w:spacing w:before="100" w:after="100"/>
        <w:jc w:val="both"/>
        <w:rPr>
          <w:sz w:val="2"/>
          <w:szCs w:val="2"/>
        </w:rPr>
      </w:pPr>
    </w:p>
    <w:p w:rsidR="00421922" w:rsidRDefault="00421922">
      <w:pPr>
        <w:pStyle w:val="ConsPlusNormal"/>
        <w:jc w:val="both"/>
      </w:pPr>
    </w:p>
    <w:p w:rsidR="00421922" w:rsidRDefault="00421922">
      <w:pPr>
        <w:pStyle w:val="ConsPlusTitle"/>
        <w:jc w:val="center"/>
      </w:pPr>
      <w:r>
        <w:t>ЗАКОН</w:t>
      </w:r>
    </w:p>
    <w:p w:rsidR="00421922" w:rsidRDefault="00421922">
      <w:pPr>
        <w:pStyle w:val="ConsPlusTitle"/>
        <w:jc w:val="center"/>
      </w:pPr>
      <w:r>
        <w:t>ТУЛЬСКОЙ ОБЛАСТИ</w:t>
      </w:r>
    </w:p>
    <w:p w:rsidR="00421922" w:rsidRDefault="00421922">
      <w:pPr>
        <w:pStyle w:val="ConsPlusTitle"/>
        <w:jc w:val="center"/>
      </w:pPr>
    </w:p>
    <w:p w:rsidR="00421922" w:rsidRDefault="00421922">
      <w:pPr>
        <w:pStyle w:val="ConsPlusTitle"/>
        <w:jc w:val="center"/>
      </w:pPr>
      <w:bookmarkStart w:id="0" w:name="_GoBack"/>
      <w:r>
        <w:t>ОБ ОБЩЕСТВЕННОЙ ПАЛАТЕ ТУЛЬСКОЙ ОБЛАСТИ</w:t>
      </w:r>
    </w:p>
    <w:bookmarkEnd w:id="0"/>
    <w:p w:rsidR="00421922" w:rsidRDefault="00421922">
      <w:pPr>
        <w:pStyle w:val="ConsPlusNormal"/>
        <w:jc w:val="both"/>
      </w:pPr>
    </w:p>
    <w:p w:rsidR="00421922" w:rsidRDefault="00421922">
      <w:pPr>
        <w:pStyle w:val="ConsPlusNormal"/>
        <w:jc w:val="right"/>
      </w:pPr>
      <w:r>
        <w:t>Принят</w:t>
      </w:r>
    </w:p>
    <w:p w:rsidR="00421922" w:rsidRDefault="00421922">
      <w:pPr>
        <w:pStyle w:val="ConsPlusNormal"/>
        <w:jc w:val="right"/>
      </w:pPr>
      <w:r>
        <w:t>Тульской областной Думой</w:t>
      </w:r>
    </w:p>
    <w:p w:rsidR="00421922" w:rsidRDefault="00421922">
      <w:pPr>
        <w:pStyle w:val="ConsPlusNormal"/>
        <w:jc w:val="right"/>
      </w:pPr>
      <w:r>
        <w:t>23 сентября 2010 года</w:t>
      </w:r>
    </w:p>
    <w:p w:rsidR="00421922" w:rsidRDefault="00421922">
      <w:pPr>
        <w:pStyle w:val="ConsPlusNormal"/>
        <w:jc w:val="center"/>
      </w:pPr>
    </w:p>
    <w:p w:rsidR="00421922" w:rsidRDefault="00421922">
      <w:pPr>
        <w:pStyle w:val="ConsPlusNormal"/>
        <w:jc w:val="center"/>
      </w:pPr>
      <w:r>
        <w:t>Список изменяющих документов</w:t>
      </w:r>
    </w:p>
    <w:p w:rsidR="00421922" w:rsidRDefault="00421922">
      <w:pPr>
        <w:pStyle w:val="ConsPlusNormal"/>
        <w:jc w:val="center"/>
      </w:pPr>
      <w:r>
        <w:t>(в ред. Законов Тульской области</w:t>
      </w:r>
    </w:p>
    <w:p w:rsidR="00421922" w:rsidRDefault="00421922">
      <w:pPr>
        <w:pStyle w:val="ConsPlusNormal"/>
        <w:jc w:val="center"/>
      </w:pPr>
      <w:r>
        <w:t xml:space="preserve">от 18.10.2011 </w:t>
      </w:r>
      <w:hyperlink r:id="rId6" w:history="1">
        <w:r>
          <w:rPr>
            <w:color w:val="0000FF"/>
          </w:rPr>
          <w:t>N 1655-ЗТО</w:t>
        </w:r>
      </w:hyperlink>
      <w:r>
        <w:t xml:space="preserve">, от 01.04.2013 </w:t>
      </w:r>
      <w:hyperlink r:id="rId7" w:history="1">
        <w:r>
          <w:rPr>
            <w:color w:val="0000FF"/>
          </w:rPr>
          <w:t>N 1892-ЗТО</w:t>
        </w:r>
      </w:hyperlink>
      <w:r>
        <w:t>,</w:t>
      </w:r>
    </w:p>
    <w:p w:rsidR="00421922" w:rsidRDefault="00421922">
      <w:pPr>
        <w:pStyle w:val="ConsPlusNormal"/>
        <w:jc w:val="center"/>
      </w:pPr>
      <w:r>
        <w:t xml:space="preserve">от 09.12.2013 </w:t>
      </w:r>
      <w:hyperlink r:id="rId8" w:history="1">
        <w:r>
          <w:rPr>
            <w:color w:val="0000FF"/>
          </w:rPr>
          <w:t>N 2036-ЗТО</w:t>
        </w:r>
      </w:hyperlink>
      <w:r>
        <w:t xml:space="preserve">, от 01.04.2014 </w:t>
      </w:r>
      <w:hyperlink r:id="rId9" w:history="1">
        <w:r>
          <w:rPr>
            <w:color w:val="0000FF"/>
          </w:rPr>
          <w:t>N 2075-ЗТО</w:t>
        </w:r>
      </w:hyperlink>
      <w:r>
        <w:t xml:space="preserve">, от 23.12.2016 </w:t>
      </w:r>
      <w:hyperlink r:id="rId10" w:history="1">
        <w:r>
          <w:rPr>
            <w:color w:val="0000FF"/>
          </w:rPr>
          <w:t>N 99-ЗТО</w:t>
        </w:r>
      </w:hyperlink>
      <w:r>
        <w:t>)</w:t>
      </w:r>
    </w:p>
    <w:p w:rsidR="00421922" w:rsidRDefault="00421922">
      <w:pPr>
        <w:pStyle w:val="ConsPlusNormal"/>
        <w:jc w:val="both"/>
      </w:pPr>
    </w:p>
    <w:p w:rsidR="00421922" w:rsidRDefault="00421922">
      <w:pPr>
        <w:pStyle w:val="ConsPlusNormal"/>
        <w:ind w:firstLine="540"/>
        <w:jc w:val="both"/>
        <w:outlineLvl w:val="1"/>
      </w:pPr>
      <w:r>
        <w:t>Статья 1. Общие положения</w:t>
      </w:r>
    </w:p>
    <w:p w:rsidR="00421922" w:rsidRDefault="00421922">
      <w:pPr>
        <w:pStyle w:val="ConsPlusNormal"/>
        <w:jc w:val="both"/>
      </w:pPr>
    </w:p>
    <w:p w:rsidR="00421922" w:rsidRDefault="00421922">
      <w:pPr>
        <w:pStyle w:val="ConsPlusNormal"/>
        <w:ind w:firstLine="540"/>
        <w:jc w:val="both"/>
      </w:pPr>
      <w:r>
        <w:t>1. Общественная палата Тульской области (далее - Общественная палата) обеспечивает взаимодействие граждан Российской Федерации, проживающих на территории Тульской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Тульской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Тульской области и органами местного самоуправления, находящимися на территории Тульской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Тульской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Тульской области.</w:t>
      </w:r>
    </w:p>
    <w:p w:rsidR="00421922" w:rsidRDefault="00421922">
      <w:pPr>
        <w:pStyle w:val="ConsPlusNormal"/>
        <w:jc w:val="both"/>
      </w:pPr>
      <w:r>
        <w:t xml:space="preserve">(часть 1 в ред. </w:t>
      </w:r>
      <w:hyperlink r:id="rId11" w:history="1">
        <w:r>
          <w:rPr>
            <w:color w:val="0000FF"/>
          </w:rPr>
          <w:t>Закона</w:t>
        </w:r>
      </w:hyperlink>
      <w:r>
        <w:t xml:space="preserve"> Тульской области от 23.12.2016 N 99-ЗТО)</w:t>
      </w:r>
    </w:p>
    <w:p w:rsidR="00421922" w:rsidRDefault="00421922">
      <w:pPr>
        <w:pStyle w:val="ConsPlusNormal"/>
        <w:pBdr>
          <w:top w:val="single" w:sz="6" w:space="0" w:color="auto"/>
        </w:pBdr>
        <w:spacing w:before="100" w:after="100"/>
        <w:jc w:val="both"/>
        <w:rPr>
          <w:sz w:val="2"/>
          <w:szCs w:val="2"/>
        </w:rPr>
      </w:pPr>
    </w:p>
    <w:p w:rsidR="00421922" w:rsidRDefault="00421922">
      <w:pPr>
        <w:pStyle w:val="ConsPlusNormal"/>
        <w:ind w:firstLine="540"/>
        <w:jc w:val="both"/>
      </w:pPr>
      <w:r>
        <w:t xml:space="preserve">Часть 2 статьи 1 </w:t>
      </w:r>
      <w:hyperlink r:id="rId12" w:history="1">
        <w:r>
          <w:rPr>
            <w:color w:val="0000FF"/>
          </w:rPr>
          <w:t>не применяется</w:t>
        </w:r>
      </w:hyperlink>
      <w:r>
        <w:t xml:space="preserve"> к правоотношениям, связанным с началом формирования и деятельностью Общественной палаты, формирование которой началось после дня вступления в силу </w:t>
      </w:r>
      <w:hyperlink r:id="rId13" w:history="1">
        <w:r>
          <w:rPr>
            <w:color w:val="0000FF"/>
          </w:rPr>
          <w:t>Закона</w:t>
        </w:r>
      </w:hyperlink>
      <w:r>
        <w:t xml:space="preserve"> Тульской области от 23.12.2016 N 99-ЗТО.</w:t>
      </w:r>
    </w:p>
    <w:p w:rsidR="00421922" w:rsidRDefault="00421922">
      <w:pPr>
        <w:pStyle w:val="ConsPlusNormal"/>
        <w:pBdr>
          <w:top w:val="single" w:sz="6" w:space="0" w:color="auto"/>
        </w:pBdr>
        <w:spacing w:before="100" w:after="100"/>
        <w:jc w:val="both"/>
        <w:rPr>
          <w:sz w:val="2"/>
          <w:szCs w:val="2"/>
        </w:rPr>
      </w:pPr>
    </w:p>
    <w:p w:rsidR="00421922" w:rsidRDefault="00421922">
      <w:pPr>
        <w:pStyle w:val="ConsPlusNormal"/>
        <w:ind w:firstLine="540"/>
        <w:jc w:val="both"/>
      </w:pPr>
      <w:r>
        <w:t xml:space="preserve">2. В состав Общественной палаты входят тридцать шесть граждан и представителей общественных объединений. Общественная палата формируется в порядке, установленном </w:t>
      </w:r>
      <w:hyperlink w:anchor="P103" w:history="1">
        <w:r>
          <w:rPr>
            <w:color w:val="0000FF"/>
          </w:rPr>
          <w:t>статьей 6</w:t>
        </w:r>
      </w:hyperlink>
      <w:r>
        <w:t xml:space="preserve"> настоящего Закона, на основе добровольного участия в ее деятельности граждан и представителей общественных объединений.</w:t>
      </w:r>
    </w:p>
    <w:p w:rsidR="00421922" w:rsidRDefault="00421922">
      <w:pPr>
        <w:pStyle w:val="ConsPlusNormal"/>
        <w:ind w:firstLine="540"/>
        <w:jc w:val="both"/>
      </w:pPr>
      <w:r>
        <w:t>3. Общественная палата не является юридическим лицом.</w:t>
      </w:r>
    </w:p>
    <w:p w:rsidR="00421922" w:rsidRDefault="00421922">
      <w:pPr>
        <w:pStyle w:val="ConsPlusNormal"/>
        <w:ind w:firstLine="540"/>
        <w:jc w:val="both"/>
      </w:pPr>
      <w:r>
        <w:t>4. Местонахождение Общественной палаты - город Тула.</w:t>
      </w:r>
    </w:p>
    <w:p w:rsidR="00421922" w:rsidRDefault="00421922">
      <w:pPr>
        <w:pStyle w:val="ConsPlusNormal"/>
        <w:ind w:firstLine="540"/>
        <w:jc w:val="both"/>
      </w:pPr>
      <w:r>
        <w:t>5. Наименование "Общественная палата Тульской области" не может быть использовано в наименованиях органов государственной власти Тульской области, органов местного самоуправления, а также в наименованиях организаций.</w:t>
      </w:r>
    </w:p>
    <w:p w:rsidR="00421922" w:rsidRDefault="00421922">
      <w:pPr>
        <w:pStyle w:val="ConsPlusNormal"/>
        <w:jc w:val="both"/>
      </w:pPr>
      <w:r>
        <w:t xml:space="preserve">(часть 5 введена </w:t>
      </w:r>
      <w:hyperlink r:id="rId14"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outlineLvl w:val="1"/>
      </w:pPr>
      <w:bookmarkStart w:id="1" w:name="P31"/>
      <w:bookmarkEnd w:id="1"/>
      <w:r>
        <w:lastRenderedPageBreak/>
        <w:t>Статья 2. Цели и задачи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15"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Тульской области и органов местного самоуправления для решения наиболее важных вопросов экономического и социального развития Тульской области, защиты прав и свобод граждан, развития демократических институтов путем:</w:t>
      </w:r>
    </w:p>
    <w:p w:rsidR="00421922" w:rsidRDefault="00421922">
      <w:pPr>
        <w:pStyle w:val="ConsPlusNormal"/>
        <w:ind w:firstLine="540"/>
        <w:jc w:val="both"/>
      </w:pPr>
      <w:r>
        <w:t>1) привлечения граждан и некоммерческих организаций;</w:t>
      </w:r>
    </w:p>
    <w:p w:rsidR="00421922" w:rsidRDefault="00421922">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421922" w:rsidRDefault="00421922">
      <w:pPr>
        <w:pStyle w:val="ConsPlusNormal"/>
        <w:ind w:firstLine="540"/>
        <w:jc w:val="both"/>
      </w:pPr>
      <w:r>
        <w:t>3) выработки рекомендаций органам государственной власти Тульской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Тульской области;</w:t>
      </w:r>
    </w:p>
    <w:p w:rsidR="00421922" w:rsidRDefault="00421922">
      <w:pPr>
        <w:pStyle w:val="ConsPlusNormal"/>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советами муниципальных образований, общественными советами при Тульской областной Думе и исполнительных органах государственной власти Тульской области, находящимися на территории Тульской области;</w:t>
      </w:r>
    </w:p>
    <w:p w:rsidR="00421922" w:rsidRDefault="00421922">
      <w:pPr>
        <w:pStyle w:val="ConsPlusNormal"/>
        <w:ind w:firstLine="540"/>
        <w:jc w:val="both"/>
      </w:pPr>
      <w:r>
        <w:t>5) оказания информационной, методической и иной поддержки общественным советам муниципальных образований, общественным советам при Тульской областной Думе и исполнительных органах государственной власти Тульской области, находящимся на территории Тульской области, некоммерческим организациям, деятельность которых направлена на развитие гражданского общества в Тульской области.</w:t>
      </w:r>
    </w:p>
    <w:p w:rsidR="00421922" w:rsidRDefault="00421922">
      <w:pPr>
        <w:pStyle w:val="ConsPlusNormal"/>
        <w:ind w:firstLine="540"/>
        <w:jc w:val="both"/>
      </w:pPr>
    </w:p>
    <w:p w:rsidR="00421922" w:rsidRDefault="00421922">
      <w:pPr>
        <w:pStyle w:val="ConsPlusNormal"/>
        <w:ind w:firstLine="540"/>
        <w:jc w:val="both"/>
        <w:outlineLvl w:val="1"/>
      </w:pPr>
      <w:r>
        <w:t>Статья 2-1. Правовая основа деятельности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(введена </w:t>
      </w:r>
      <w:hyperlink r:id="rId16"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 xml:space="preserve">Общественная палата осуществляет свою деятельность на основе </w:t>
      </w:r>
      <w:hyperlink r:id="rId1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8" w:history="1">
        <w:r>
          <w:rPr>
            <w:color w:val="0000FF"/>
          </w:rPr>
          <w:t>Устава</w:t>
        </w:r>
      </w:hyperlink>
      <w:r>
        <w:t xml:space="preserve"> (Основного Закона) Тульской области, настоящего Закона и иных нормативных правовых актов Тульской области.</w:t>
      </w:r>
    </w:p>
    <w:p w:rsidR="00421922" w:rsidRDefault="00421922">
      <w:pPr>
        <w:pStyle w:val="ConsPlusNormal"/>
        <w:ind w:firstLine="540"/>
        <w:jc w:val="both"/>
      </w:pPr>
    </w:p>
    <w:p w:rsidR="00421922" w:rsidRDefault="00421922">
      <w:pPr>
        <w:pStyle w:val="ConsPlusNormal"/>
        <w:ind w:firstLine="540"/>
        <w:jc w:val="both"/>
        <w:outlineLvl w:val="1"/>
      </w:pPr>
      <w:r>
        <w:t>Статья 2-2. Принципы формирования и деятельности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(введена </w:t>
      </w:r>
      <w:hyperlink r:id="rId19"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Общественная палата формируется и осуществляет свою деятельность в соответствии с принципами:</w:t>
      </w:r>
    </w:p>
    <w:p w:rsidR="00421922" w:rsidRDefault="00421922">
      <w:pPr>
        <w:pStyle w:val="ConsPlusNormal"/>
        <w:ind w:firstLine="540"/>
        <w:jc w:val="both"/>
      </w:pPr>
      <w:r>
        <w:t>1) приоритета прав и законных интересов человека и гражданина;</w:t>
      </w:r>
    </w:p>
    <w:p w:rsidR="00421922" w:rsidRDefault="00421922">
      <w:pPr>
        <w:pStyle w:val="ConsPlusNormal"/>
        <w:ind w:firstLine="540"/>
        <w:jc w:val="both"/>
      </w:pPr>
      <w:r>
        <w:t>2) законности;</w:t>
      </w:r>
    </w:p>
    <w:p w:rsidR="00421922" w:rsidRDefault="00421922">
      <w:pPr>
        <w:pStyle w:val="ConsPlusNormal"/>
        <w:ind w:firstLine="540"/>
        <w:jc w:val="both"/>
      </w:pPr>
      <w:r>
        <w:t>3) равенства прав институтов гражданского общества;</w:t>
      </w:r>
    </w:p>
    <w:p w:rsidR="00421922" w:rsidRDefault="00421922">
      <w:pPr>
        <w:pStyle w:val="ConsPlusNormal"/>
        <w:ind w:firstLine="540"/>
        <w:jc w:val="both"/>
      </w:pPr>
      <w:r>
        <w:t>4) самоуправления;</w:t>
      </w:r>
    </w:p>
    <w:p w:rsidR="00421922" w:rsidRDefault="00421922">
      <w:pPr>
        <w:pStyle w:val="ConsPlusNormal"/>
        <w:ind w:firstLine="540"/>
        <w:jc w:val="both"/>
      </w:pPr>
      <w:r>
        <w:t>5) независимости;</w:t>
      </w:r>
    </w:p>
    <w:p w:rsidR="00421922" w:rsidRDefault="00421922">
      <w:pPr>
        <w:pStyle w:val="ConsPlusNormal"/>
        <w:ind w:firstLine="540"/>
        <w:jc w:val="both"/>
      </w:pPr>
      <w:r>
        <w:t>6) открытости и гласности.</w:t>
      </w:r>
    </w:p>
    <w:p w:rsidR="00421922" w:rsidRDefault="00421922">
      <w:pPr>
        <w:pStyle w:val="ConsPlusNormal"/>
        <w:ind w:firstLine="540"/>
        <w:jc w:val="both"/>
      </w:pPr>
    </w:p>
    <w:p w:rsidR="00421922" w:rsidRDefault="00421922">
      <w:pPr>
        <w:pStyle w:val="ConsPlusNormal"/>
        <w:ind w:firstLine="540"/>
        <w:jc w:val="both"/>
        <w:outlineLvl w:val="1"/>
      </w:pPr>
      <w:r>
        <w:t>Статья 3. Регламент Общественной палаты</w:t>
      </w:r>
    </w:p>
    <w:p w:rsidR="00421922" w:rsidRDefault="00421922">
      <w:pPr>
        <w:pStyle w:val="ConsPlusNormal"/>
        <w:jc w:val="both"/>
      </w:pPr>
    </w:p>
    <w:p w:rsidR="00421922" w:rsidRDefault="00421922">
      <w:pPr>
        <w:pStyle w:val="ConsPlusNormal"/>
        <w:ind w:firstLine="540"/>
        <w:jc w:val="both"/>
      </w:pPr>
      <w:r>
        <w:t>1. Общественная палата утверждает Регламент Общественной палаты Тульской области (далее - Регламент Общественной палаты).</w:t>
      </w:r>
    </w:p>
    <w:p w:rsidR="00421922" w:rsidRDefault="00421922">
      <w:pPr>
        <w:pStyle w:val="ConsPlusNormal"/>
        <w:ind w:firstLine="540"/>
        <w:jc w:val="both"/>
      </w:pPr>
      <w:r>
        <w:t>2. Регламентом Общественной палаты устанавливаются:</w:t>
      </w:r>
    </w:p>
    <w:p w:rsidR="00421922" w:rsidRDefault="00421922">
      <w:pPr>
        <w:pStyle w:val="ConsPlusNormal"/>
        <w:ind w:firstLine="540"/>
        <w:jc w:val="both"/>
      </w:pPr>
      <w:r>
        <w:t>1) порядок участия членов Общественной палаты в ее деятельности;</w:t>
      </w:r>
    </w:p>
    <w:p w:rsidR="00421922" w:rsidRDefault="00421922">
      <w:pPr>
        <w:pStyle w:val="ConsPlusNormal"/>
        <w:ind w:firstLine="540"/>
        <w:jc w:val="both"/>
      </w:pPr>
      <w:r>
        <w:lastRenderedPageBreak/>
        <w:t>2) сроки и порядок проведения заседаний Общественной палаты;</w:t>
      </w:r>
    </w:p>
    <w:p w:rsidR="00421922" w:rsidRDefault="00421922">
      <w:pPr>
        <w:pStyle w:val="ConsPlusNormal"/>
        <w:ind w:firstLine="540"/>
        <w:jc w:val="both"/>
      </w:pPr>
      <w:r>
        <w:t>3) состав, полномочия и порядок деятельности совета Общественной палаты;</w:t>
      </w:r>
    </w:p>
    <w:p w:rsidR="00421922" w:rsidRDefault="00421922">
      <w:pPr>
        <w:pStyle w:val="ConsPlusNormal"/>
        <w:ind w:firstLine="540"/>
        <w:jc w:val="both"/>
      </w:pPr>
      <w:r>
        <w:t>4) полномочия и порядок деятельности председателя и заместителей председателя Общественной палаты;</w:t>
      </w:r>
    </w:p>
    <w:p w:rsidR="00421922" w:rsidRDefault="00421922">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421922" w:rsidRDefault="00421922">
      <w:pPr>
        <w:pStyle w:val="ConsPlusNormal"/>
        <w:ind w:firstLine="540"/>
        <w:jc w:val="both"/>
      </w:pPr>
      <w:r>
        <w:t>6) порядок прекращения и приостановления полномочий членов Общественной палаты;</w:t>
      </w:r>
    </w:p>
    <w:p w:rsidR="00421922" w:rsidRDefault="00421922">
      <w:pPr>
        <w:pStyle w:val="ConsPlusNormal"/>
        <w:ind w:firstLine="540"/>
        <w:jc w:val="both"/>
      </w:pPr>
      <w:r>
        <w:t>7) порядок деятельности аппарата Общественной палаты;</w:t>
      </w:r>
    </w:p>
    <w:p w:rsidR="00421922" w:rsidRDefault="00421922">
      <w:pPr>
        <w:pStyle w:val="ConsPlusNormal"/>
        <w:ind w:firstLine="540"/>
        <w:jc w:val="both"/>
      </w:pPr>
      <w:r>
        <w:t>8) формы и порядок принятия решений Общественной палаты;</w:t>
      </w:r>
    </w:p>
    <w:p w:rsidR="00421922" w:rsidRDefault="00421922">
      <w:pPr>
        <w:pStyle w:val="ConsPlusNormal"/>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421922" w:rsidRDefault="00421922">
      <w:pPr>
        <w:pStyle w:val="ConsPlusNormal"/>
        <w:ind w:firstLine="540"/>
        <w:jc w:val="both"/>
      </w:pPr>
      <w:r>
        <w:t>10) порядок подготовки и проведения мероприятий в Общественной палате;</w:t>
      </w:r>
    </w:p>
    <w:p w:rsidR="00421922" w:rsidRDefault="00421922">
      <w:pPr>
        <w:pStyle w:val="ConsPlusNormal"/>
        <w:ind w:firstLine="540"/>
        <w:jc w:val="both"/>
      </w:pPr>
      <w:r>
        <w:t>11) порядок подготовки и публикации ежегодного доклада Общественной палаты о состоянии гражданского общества в Тульской области;</w:t>
      </w:r>
    </w:p>
    <w:p w:rsidR="00421922" w:rsidRDefault="00421922">
      <w:pPr>
        <w:pStyle w:val="ConsPlusNormal"/>
        <w:ind w:firstLine="540"/>
        <w:jc w:val="both"/>
      </w:pPr>
      <w:r>
        <w:t>12) иные вопросы внутренней организации и порядка деятельности Общественной палаты.</w:t>
      </w:r>
    </w:p>
    <w:p w:rsidR="00421922" w:rsidRDefault="00421922">
      <w:pPr>
        <w:pStyle w:val="ConsPlusNormal"/>
        <w:jc w:val="both"/>
      </w:pPr>
      <w:r>
        <w:t xml:space="preserve">(часть 2 в ред. </w:t>
      </w:r>
      <w:hyperlink r:id="rId20" w:history="1">
        <w:r>
          <w:rPr>
            <w:color w:val="0000FF"/>
          </w:rPr>
          <w:t>Закона</w:t>
        </w:r>
      </w:hyperlink>
      <w:r>
        <w:t xml:space="preserve"> Тульской области от 23.12.2016 N 99-ЗТО)</w:t>
      </w:r>
    </w:p>
    <w:p w:rsidR="00421922" w:rsidRDefault="00421922">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421922" w:rsidRDefault="00421922">
      <w:pPr>
        <w:pStyle w:val="ConsPlusNormal"/>
        <w:jc w:val="both"/>
      </w:pPr>
      <w:r>
        <w:t xml:space="preserve">(часть 3 введена </w:t>
      </w:r>
      <w:hyperlink r:id="rId21"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outlineLvl w:val="1"/>
      </w:pPr>
      <w:r>
        <w:t>Статья 4. Кодекс этики членов Общественной палаты Тульской области</w:t>
      </w:r>
    </w:p>
    <w:p w:rsidR="00421922" w:rsidRDefault="00421922">
      <w:pPr>
        <w:pStyle w:val="ConsPlusNormal"/>
        <w:jc w:val="both"/>
      </w:pPr>
    </w:p>
    <w:p w:rsidR="00421922" w:rsidRDefault="00421922">
      <w:pPr>
        <w:pStyle w:val="ConsPlusNormal"/>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Тульской области (далее - Кодекс этики).</w:t>
      </w:r>
    </w:p>
    <w:p w:rsidR="00421922" w:rsidRDefault="00421922">
      <w:pPr>
        <w:pStyle w:val="ConsPlusNormal"/>
        <w:ind w:firstLine="540"/>
        <w:jc w:val="both"/>
      </w:pPr>
      <w:r>
        <w:t>2. Выполнение требований, предусмотренных Кодексом этики, является обязательным для членов Общественной палаты.</w:t>
      </w:r>
    </w:p>
    <w:p w:rsidR="00421922" w:rsidRDefault="00421922">
      <w:pPr>
        <w:pStyle w:val="ConsPlusNormal"/>
        <w:jc w:val="both"/>
      </w:pPr>
    </w:p>
    <w:p w:rsidR="00421922" w:rsidRDefault="00421922">
      <w:pPr>
        <w:pStyle w:val="ConsPlusNormal"/>
        <w:ind w:firstLine="540"/>
        <w:jc w:val="both"/>
        <w:outlineLvl w:val="1"/>
      </w:pPr>
      <w:r>
        <w:t>Статья 5. Член Общественной палаты</w:t>
      </w:r>
    </w:p>
    <w:p w:rsidR="00421922" w:rsidRDefault="00421922">
      <w:pPr>
        <w:pStyle w:val="ConsPlusNormal"/>
        <w:jc w:val="both"/>
      </w:pPr>
    </w:p>
    <w:p w:rsidR="00421922" w:rsidRDefault="00421922">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421922" w:rsidRDefault="00421922">
      <w:pPr>
        <w:pStyle w:val="ConsPlusNormal"/>
        <w:ind w:firstLine="540"/>
        <w:jc w:val="both"/>
      </w:pPr>
      <w:r>
        <w:t xml:space="preserve">2. Членами Общественной палаты не могут быть лица, указанные в </w:t>
      </w:r>
      <w:hyperlink r:id="rId22" w:history="1">
        <w:r>
          <w:rPr>
            <w:color w:val="0000FF"/>
          </w:rPr>
          <w:t>части 2 статьи 7</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(далее - Федеральный </w:t>
      </w:r>
      <w:hyperlink r:id="rId23" w:history="1">
        <w:r>
          <w:rPr>
            <w:color w:val="0000FF"/>
          </w:rPr>
          <w:t>закон</w:t>
        </w:r>
      </w:hyperlink>
      <w:r>
        <w:t xml:space="preserve"> "Об общих принципах организации и деятельности общественных палат субъектов Российской Федерации").</w:t>
      </w:r>
    </w:p>
    <w:p w:rsidR="00421922" w:rsidRDefault="00421922">
      <w:pPr>
        <w:pStyle w:val="ConsPlusNormal"/>
        <w:jc w:val="both"/>
      </w:pPr>
      <w:r>
        <w:t xml:space="preserve">(часть 2 в ред. </w:t>
      </w:r>
      <w:hyperlink r:id="rId24" w:history="1">
        <w:r>
          <w:rPr>
            <w:color w:val="0000FF"/>
          </w:rPr>
          <w:t>Закона</w:t>
        </w:r>
      </w:hyperlink>
      <w:r>
        <w:t xml:space="preserve"> Тульской области от 23.12.2016 N 99-ЗТО)</w:t>
      </w:r>
    </w:p>
    <w:p w:rsidR="00421922" w:rsidRDefault="00421922">
      <w:pPr>
        <w:pStyle w:val="ConsPlusNormal"/>
        <w:ind w:firstLine="540"/>
        <w:jc w:val="both"/>
      </w:pPr>
      <w:r>
        <w:t>3. Члены Общественной палаты осуществляют свою деятельность на общественных началах без выплаты вознаграждения.</w:t>
      </w:r>
    </w:p>
    <w:p w:rsidR="00421922" w:rsidRDefault="00421922">
      <w:pPr>
        <w:pStyle w:val="ConsPlusNormal"/>
        <w:ind w:firstLine="540"/>
        <w:jc w:val="both"/>
      </w:pPr>
      <w:r>
        <w:t>4. Член Общественной палаты приостанавливает членство в политической партии на срок осуществления своих полномочий.</w:t>
      </w:r>
    </w:p>
    <w:p w:rsidR="00421922" w:rsidRDefault="00421922">
      <w:pPr>
        <w:pStyle w:val="ConsPlusNormal"/>
        <w:jc w:val="both"/>
      </w:pPr>
      <w:r>
        <w:t xml:space="preserve">(часть 4 введена </w:t>
      </w:r>
      <w:hyperlink r:id="rId25" w:history="1">
        <w:r>
          <w:rPr>
            <w:color w:val="0000FF"/>
          </w:rPr>
          <w:t>Законом</w:t>
        </w:r>
      </w:hyperlink>
      <w:r>
        <w:t xml:space="preserve"> Тульской области от 23.12.2016 N 99-ЗТО)</w:t>
      </w:r>
    </w:p>
    <w:p w:rsidR="00421922" w:rsidRDefault="00421922">
      <w:pPr>
        <w:pStyle w:val="ConsPlusNormal"/>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421922" w:rsidRDefault="00421922">
      <w:pPr>
        <w:pStyle w:val="ConsPlusNormal"/>
        <w:jc w:val="both"/>
      </w:pPr>
      <w:r>
        <w:t xml:space="preserve">(часть 5 введена </w:t>
      </w:r>
      <w:hyperlink r:id="rId26" w:history="1">
        <w:r>
          <w:rPr>
            <w:color w:val="0000FF"/>
          </w:rPr>
          <w:t>Законом</w:t>
        </w:r>
      </w:hyperlink>
      <w:r>
        <w:t xml:space="preserve"> Тульской области от 23.12.2016 N 99-ЗТО)</w:t>
      </w:r>
    </w:p>
    <w:p w:rsidR="00421922" w:rsidRDefault="00421922">
      <w:pPr>
        <w:pStyle w:val="ConsPlusNormal"/>
        <w:ind w:firstLine="540"/>
        <w:jc w:val="both"/>
      </w:pPr>
      <w:r>
        <w:t>6. Члены Общественной палаты при осуществлении своих полномочий не связаны решениями некоммерческих организаций.</w:t>
      </w:r>
    </w:p>
    <w:p w:rsidR="00421922" w:rsidRDefault="00421922">
      <w:pPr>
        <w:pStyle w:val="ConsPlusNormal"/>
        <w:jc w:val="both"/>
      </w:pPr>
      <w:r>
        <w:t xml:space="preserve">(часть 6 введена </w:t>
      </w:r>
      <w:hyperlink r:id="rId27" w:history="1">
        <w:r>
          <w:rPr>
            <w:color w:val="0000FF"/>
          </w:rPr>
          <w:t>Законом</w:t>
        </w:r>
      </w:hyperlink>
      <w:r>
        <w:t xml:space="preserve"> Тульской области от 23.12.2016 N 99-ЗТО)</w:t>
      </w:r>
    </w:p>
    <w:p w:rsidR="00421922" w:rsidRDefault="00421922">
      <w:pPr>
        <w:pStyle w:val="ConsPlusNormal"/>
        <w:ind w:firstLine="540"/>
        <w:jc w:val="both"/>
      </w:pPr>
      <w:r>
        <w:t>7. Отзыв члена Общественной палаты не допускается.</w:t>
      </w:r>
    </w:p>
    <w:p w:rsidR="00421922" w:rsidRDefault="00421922">
      <w:pPr>
        <w:pStyle w:val="ConsPlusNormal"/>
        <w:jc w:val="both"/>
      </w:pPr>
      <w:r>
        <w:t xml:space="preserve">(часть 7 введена </w:t>
      </w:r>
      <w:hyperlink r:id="rId28"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pBdr>
          <w:top w:val="single" w:sz="6" w:space="0" w:color="auto"/>
        </w:pBdr>
        <w:spacing w:before="100" w:after="100"/>
        <w:jc w:val="both"/>
        <w:rPr>
          <w:sz w:val="2"/>
          <w:szCs w:val="2"/>
        </w:rPr>
      </w:pPr>
    </w:p>
    <w:p w:rsidR="00421922" w:rsidRDefault="00421922">
      <w:pPr>
        <w:pStyle w:val="ConsPlusNormal"/>
        <w:ind w:firstLine="540"/>
        <w:jc w:val="both"/>
      </w:pPr>
      <w:r>
        <w:t xml:space="preserve">Статья 6 в редакции </w:t>
      </w:r>
      <w:hyperlink r:id="rId29" w:history="1">
        <w:r>
          <w:rPr>
            <w:color w:val="0000FF"/>
          </w:rPr>
          <w:t>Закона</w:t>
        </w:r>
      </w:hyperlink>
      <w:r>
        <w:t xml:space="preserve"> Тульской области от 23.12.2016 N 99-ЗТО </w:t>
      </w:r>
      <w:hyperlink r:id="rId30" w:history="1">
        <w:r>
          <w:rPr>
            <w:color w:val="0000FF"/>
          </w:rPr>
          <w:t>применяется</w:t>
        </w:r>
      </w:hyperlink>
      <w:r>
        <w:t xml:space="preserve"> к правоотношениям, возникшим в связи с формированием и деятельностью Общественной палаты Тульской области, формирование которой началось после дня вступления в силу </w:t>
      </w:r>
      <w:hyperlink r:id="rId31" w:history="1">
        <w:r>
          <w:rPr>
            <w:color w:val="0000FF"/>
          </w:rPr>
          <w:t>Закона</w:t>
        </w:r>
      </w:hyperlink>
      <w:r>
        <w:t xml:space="preserve"> Тульской области от 23.12.2016 N 99-ЗТО.</w:t>
      </w:r>
    </w:p>
    <w:p w:rsidR="00421922" w:rsidRDefault="00421922">
      <w:pPr>
        <w:pStyle w:val="ConsPlusNormal"/>
        <w:pBdr>
          <w:top w:val="single" w:sz="6" w:space="0" w:color="auto"/>
        </w:pBdr>
        <w:spacing w:before="100" w:after="100"/>
        <w:jc w:val="both"/>
        <w:rPr>
          <w:sz w:val="2"/>
          <w:szCs w:val="2"/>
        </w:rPr>
      </w:pPr>
    </w:p>
    <w:p w:rsidR="00421922" w:rsidRDefault="00421922">
      <w:pPr>
        <w:pStyle w:val="ConsPlusNormal"/>
        <w:ind w:firstLine="540"/>
        <w:jc w:val="both"/>
        <w:outlineLvl w:val="1"/>
      </w:pPr>
      <w:bookmarkStart w:id="2" w:name="P103"/>
      <w:bookmarkEnd w:id="2"/>
      <w:r>
        <w:t>Статья 6. Состав и порядок формирования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32"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1. Количественный состав Общественной палаты составляет 45 человек.</w:t>
      </w:r>
    </w:p>
    <w:p w:rsidR="00421922" w:rsidRDefault="00421922">
      <w:pPr>
        <w:pStyle w:val="ConsPlusNormal"/>
        <w:ind w:firstLine="540"/>
        <w:jc w:val="both"/>
      </w:pPr>
      <w:r>
        <w:t>2. Правом на выдвижение кандидатов в члены Общественной палаты обладают некоммерческие организации.</w:t>
      </w:r>
    </w:p>
    <w:p w:rsidR="00421922" w:rsidRDefault="00421922">
      <w:pPr>
        <w:pStyle w:val="ConsPlusNormal"/>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33"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421922" w:rsidRDefault="00421922">
      <w:pPr>
        <w:pStyle w:val="ConsPlusNormal"/>
        <w:ind w:firstLine="540"/>
        <w:jc w:val="both"/>
      </w:pPr>
      <w:r>
        <w:t>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421922" w:rsidRDefault="00421922">
      <w:pPr>
        <w:pStyle w:val="ConsPlusNormal"/>
        <w:ind w:firstLine="540"/>
        <w:jc w:val="both"/>
      </w:pPr>
      <w:r>
        <w:t>5. Не позднее чем за три месяца до истечения срока полномочий членов Общественной палаты Тульская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421922" w:rsidRDefault="00421922">
      <w:pPr>
        <w:pStyle w:val="ConsPlusNormal"/>
        <w:ind w:firstLine="540"/>
        <w:jc w:val="both"/>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Тульской области.</w:t>
      </w:r>
    </w:p>
    <w:p w:rsidR="00421922" w:rsidRDefault="00421922">
      <w:pPr>
        <w:pStyle w:val="ConsPlusNormal"/>
        <w:ind w:firstLine="540"/>
        <w:jc w:val="both"/>
      </w:pPr>
      <w:bookmarkStart w:id="3" w:name="P113"/>
      <w:bookmarkEnd w:id="3"/>
      <w:r>
        <w:t>7. Не позднее двадцати дней со дня размещения информации о начале процедуры формирования нового состава Общественной палаты зарегистрированные на территории Тульской области структурные подразделения общероссийских и межрегиональных общественных объединений направляют Губернатору Тульской области представления о выдвижении своих кандидатов в состав Общественной палаты.</w:t>
      </w:r>
    </w:p>
    <w:p w:rsidR="00421922" w:rsidRDefault="00421922">
      <w:pPr>
        <w:pStyle w:val="ConsPlusNormal"/>
        <w:ind w:firstLine="540"/>
        <w:jc w:val="both"/>
      </w:pPr>
      <w:bookmarkStart w:id="4" w:name="P114"/>
      <w:bookmarkEnd w:id="4"/>
      <w:r>
        <w:t>8. Не позднее двадцати дней со дня размещения информации о начале процедуры формирования нового состава Общественной палаты зарегистрированные на территории Тульской области некоммерческие организации, в том числе региональные общественные объединения, направляют в Тульскую областную Думу представления о выдвижении своих кандидатов в состав Общественной палаты.</w:t>
      </w:r>
    </w:p>
    <w:p w:rsidR="00421922" w:rsidRDefault="00421922">
      <w:pPr>
        <w:pStyle w:val="ConsPlusNormal"/>
        <w:ind w:firstLine="540"/>
        <w:jc w:val="both"/>
      </w:pPr>
      <w:r>
        <w:t>9. Не позднее чем за тридцать дней до истечения срока полномочий членов Общественной палаты Губернатор Тульской области и Тульская областная Дума утверждают из представленных им кандидатов не более пятнадцати членов Общественной палаты каждый и официально опубликовывают правовые акты об утверждении членов Общественной палаты на своих официальных сайтах в информационно-телекоммуникационной сети "Интернет".</w:t>
      </w:r>
    </w:p>
    <w:p w:rsidR="00421922" w:rsidRDefault="00421922">
      <w:pPr>
        <w:pStyle w:val="ConsPlusNormal"/>
        <w:ind w:firstLine="540"/>
        <w:jc w:val="both"/>
      </w:pPr>
      <w:bookmarkStart w:id="5" w:name="P116"/>
      <w:bookmarkEnd w:id="5"/>
      <w:r>
        <w:t>Местные общественные объединения, зарегистрированные на территории Тульской области (далее - местные общественные объединения), в течение двадцати дней со дня официального опубликования правовых актов Губернатора Тульской области и Тульской областной Думы об утверждении членов Общественной палаты направляют в Общественную палату представления о выдвижении своих кандидатов в состав Общественной палаты.</w:t>
      </w:r>
    </w:p>
    <w:p w:rsidR="00421922" w:rsidRDefault="00421922">
      <w:pPr>
        <w:pStyle w:val="ConsPlusNormal"/>
        <w:ind w:firstLine="540"/>
        <w:jc w:val="both"/>
      </w:pPr>
      <w:bookmarkStart w:id="6" w:name="P117"/>
      <w:bookmarkEnd w:id="6"/>
      <w:r>
        <w:t>10. К представлению, которое должно содержать информацию о деятельности некоммерческой организации, общественного объединения, должны быть приложены следующие документы:</w:t>
      </w:r>
    </w:p>
    <w:p w:rsidR="00421922" w:rsidRDefault="00421922">
      <w:pPr>
        <w:pStyle w:val="ConsPlusNormal"/>
        <w:ind w:firstLine="540"/>
        <w:jc w:val="both"/>
      </w:pPr>
      <w:r>
        <w:lastRenderedPageBreak/>
        <w:t>1) копия свидетельства о государственной регистрации общественного объединения или копия свидетельства о внесении записи в Единый государственный реестр юридических лиц;</w:t>
      </w:r>
    </w:p>
    <w:p w:rsidR="00421922" w:rsidRDefault="00421922">
      <w:pPr>
        <w:pStyle w:val="ConsPlusNormal"/>
        <w:ind w:firstLine="540"/>
        <w:jc w:val="both"/>
      </w:pPr>
      <w:r>
        <w:t>2) копия устава некоммерческой организации, общественного объединения;</w:t>
      </w:r>
    </w:p>
    <w:p w:rsidR="00421922" w:rsidRDefault="00421922">
      <w:pPr>
        <w:pStyle w:val="ConsPlusNormal"/>
        <w:ind w:firstLine="540"/>
        <w:jc w:val="both"/>
      </w:pPr>
      <w:r>
        <w:t xml:space="preserve">3) анкета представителя некоммерческой организации, общественного объединения по форме согласно </w:t>
      </w:r>
      <w:hyperlink w:anchor="P361" w:history="1">
        <w:r>
          <w:rPr>
            <w:color w:val="0000FF"/>
          </w:rPr>
          <w:t>приложению</w:t>
        </w:r>
      </w:hyperlink>
      <w:r>
        <w:t xml:space="preserve"> к настоящему Закону.</w:t>
      </w:r>
    </w:p>
    <w:p w:rsidR="00421922" w:rsidRDefault="00421922">
      <w:pPr>
        <w:pStyle w:val="ConsPlusNormal"/>
        <w:ind w:firstLine="540"/>
        <w:jc w:val="both"/>
      </w:pPr>
      <w:r>
        <w:t xml:space="preserve">Документы, представленные организациями, не соответствующими требованиям </w:t>
      </w:r>
      <w:hyperlink r:id="rId34" w:history="1">
        <w:r>
          <w:rPr>
            <w:color w:val="0000FF"/>
          </w:rPr>
          <w:t>части 6 статьи 8</w:t>
        </w:r>
      </w:hyperlink>
      <w:r>
        <w:t xml:space="preserve"> Федерального закона "Об общих принципах организации и деятельности общественных палат субъектов Российской Федерации", рассмотрению не подлежат.</w:t>
      </w:r>
    </w:p>
    <w:p w:rsidR="00421922" w:rsidRDefault="00421922">
      <w:pPr>
        <w:pStyle w:val="ConsPlusNormal"/>
        <w:ind w:firstLine="540"/>
        <w:jc w:val="both"/>
      </w:pPr>
      <w:r>
        <w:t xml:space="preserve">11. Члены Общественной палаты, утвержденные Губернатором Тульской области и Тульской областной Думой, в течение десяти дней после истечения срока, установленного </w:t>
      </w:r>
      <w:hyperlink w:anchor="P116" w:history="1">
        <w:r>
          <w:rPr>
            <w:color w:val="0000FF"/>
          </w:rPr>
          <w:t>абзацем вторым части 9</w:t>
        </w:r>
      </w:hyperlink>
      <w:r>
        <w:t xml:space="preserve"> настоящей статьи, проводят в порядке, установленном Регламентом Общественной палаты, конкурсный отбор кандидатов и принимают решение о приеме в члены Общественной палаты пятнадцати представителей местных общественных объединений.</w:t>
      </w:r>
    </w:p>
    <w:p w:rsidR="00421922" w:rsidRDefault="00421922">
      <w:pPr>
        <w:pStyle w:val="ConsPlusNormal"/>
        <w:ind w:firstLine="540"/>
        <w:jc w:val="both"/>
      </w:pPr>
      <w:r>
        <w:t>Указанное решение принимается большинством голосов от общего числа утвержденных Губернатором Тульской области и Тульской областной Думой членов Общественной палаты.</w:t>
      </w:r>
    </w:p>
    <w:p w:rsidR="00421922" w:rsidRDefault="00421922">
      <w:pPr>
        <w:pStyle w:val="ConsPlusNormal"/>
        <w:ind w:firstLine="540"/>
        <w:jc w:val="both"/>
      </w:pPr>
      <w:r>
        <w:t>12.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p>
    <w:p w:rsidR="00421922" w:rsidRDefault="00421922">
      <w:pPr>
        <w:pStyle w:val="ConsPlusNormal"/>
        <w:ind w:firstLine="540"/>
        <w:jc w:val="both"/>
      </w:pPr>
      <w:r>
        <w:t>13.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421922" w:rsidRDefault="00421922">
      <w:pPr>
        <w:pStyle w:val="ConsPlusNormal"/>
        <w:ind w:firstLine="540"/>
        <w:jc w:val="both"/>
      </w:pPr>
      <w:r>
        <w:t xml:space="preserve">14. В случае досрочного прекращения полномочий членов Общественной палаты в соответствии с </w:t>
      </w:r>
      <w:hyperlink w:anchor="P230" w:history="1">
        <w:r>
          <w:rPr>
            <w:color w:val="0000FF"/>
          </w:rPr>
          <w:t>статьей 14</w:t>
        </w:r>
      </w:hyperlink>
      <w:r>
        <w:t xml:space="preserve"> настоящего Закона новые члены Общественной палаты вводятся в ее состав соответственно Губернатором Тульской области, Тульской областной Думой либо членами Общественной палаты в следующем порядке:</w:t>
      </w:r>
    </w:p>
    <w:p w:rsidR="00421922" w:rsidRDefault="00421922">
      <w:pPr>
        <w:pStyle w:val="ConsPlusNormal"/>
        <w:ind w:firstLine="540"/>
        <w:jc w:val="both"/>
      </w:pPr>
      <w:bookmarkStart w:id="7" w:name="P127"/>
      <w:bookmarkEnd w:id="7"/>
      <w:r>
        <w:t>1) информация о начале процедуры введения новых членов в состав Общественной палаты размещается Губернатором Тульской области, Тульской областной Думой, Общественная палатой на своих официальных сайтах в информационно-телекоммуникационной сети "Интернет";</w:t>
      </w:r>
    </w:p>
    <w:p w:rsidR="00421922" w:rsidRDefault="00421922">
      <w:pPr>
        <w:pStyle w:val="ConsPlusNormal"/>
        <w:ind w:firstLine="540"/>
        <w:jc w:val="both"/>
      </w:pPr>
      <w:r>
        <w:t xml:space="preserve">2) Губернатор Тульской области и Тульская областная Дума в течение тридцати дней со дня размещения информации, указанной в </w:t>
      </w:r>
      <w:hyperlink w:anchor="P127" w:history="1">
        <w:r>
          <w:rPr>
            <w:color w:val="0000FF"/>
          </w:rPr>
          <w:t>пункте 1</w:t>
        </w:r>
      </w:hyperlink>
      <w:r>
        <w:t xml:space="preserve"> настоящей части, принимают решение об утверждении членами Общественной палаты представителей некоммерческих организаций с учетом положений, предусмотренных </w:t>
      </w:r>
      <w:hyperlink w:anchor="P113" w:history="1">
        <w:r>
          <w:rPr>
            <w:color w:val="0000FF"/>
          </w:rPr>
          <w:t>частями 7</w:t>
        </w:r>
      </w:hyperlink>
      <w:r>
        <w:t xml:space="preserve">, </w:t>
      </w:r>
      <w:hyperlink w:anchor="P114" w:history="1">
        <w:r>
          <w:rPr>
            <w:color w:val="0000FF"/>
          </w:rPr>
          <w:t>8</w:t>
        </w:r>
      </w:hyperlink>
      <w:r>
        <w:t xml:space="preserve"> и </w:t>
      </w:r>
      <w:hyperlink w:anchor="P117" w:history="1">
        <w:r>
          <w:rPr>
            <w:color w:val="0000FF"/>
          </w:rPr>
          <w:t>10</w:t>
        </w:r>
      </w:hyperlink>
      <w:r>
        <w:t xml:space="preserve"> настоящей статьи, при этом сроки направления представлений некоммерческими организациями сокращаются наполовину, и официально опубликовывают правовые акты об утверждении членов Общественной палаты на своих официальных сайтах в информационно-телекоммуникационной сети "Интернет";</w:t>
      </w:r>
    </w:p>
    <w:p w:rsidR="00421922" w:rsidRDefault="00421922">
      <w:pPr>
        <w:pStyle w:val="ConsPlusNormal"/>
        <w:ind w:firstLine="540"/>
        <w:jc w:val="both"/>
      </w:pPr>
      <w:r>
        <w:t xml:space="preserve">3) члены Общественной палаты в течение тридцати дней со дня размещения информации, указанной в </w:t>
      </w:r>
      <w:hyperlink w:anchor="P127" w:history="1">
        <w:r>
          <w:rPr>
            <w:color w:val="0000FF"/>
          </w:rPr>
          <w:t>пункте 1</w:t>
        </w:r>
      </w:hyperlink>
      <w:r>
        <w:t xml:space="preserve"> настоящей части, принимают решение об утверждении членами Общественной палаты представителей местных общественных объединений с учетом положений, предусмотренных </w:t>
      </w:r>
      <w:hyperlink w:anchor="P116" w:history="1">
        <w:r>
          <w:rPr>
            <w:color w:val="0000FF"/>
          </w:rPr>
          <w:t>абзацем вторым части 9</w:t>
        </w:r>
      </w:hyperlink>
      <w:r>
        <w:t xml:space="preserve"> и </w:t>
      </w:r>
      <w:hyperlink w:anchor="P117" w:history="1">
        <w:r>
          <w:rPr>
            <w:color w:val="0000FF"/>
          </w:rPr>
          <w:t>частью 10</w:t>
        </w:r>
      </w:hyperlink>
      <w:r>
        <w:t xml:space="preserve"> настоящей статьи, при этом сроки направления представлений некоммерческими организациями сокращаются наполовину.</w:t>
      </w:r>
    </w:p>
    <w:p w:rsidR="00421922" w:rsidRDefault="00421922">
      <w:pPr>
        <w:pStyle w:val="ConsPlusNormal"/>
        <w:ind w:firstLine="540"/>
        <w:jc w:val="both"/>
      </w:pPr>
    </w:p>
    <w:p w:rsidR="00421922" w:rsidRDefault="00421922">
      <w:pPr>
        <w:pStyle w:val="ConsPlusNormal"/>
        <w:ind w:firstLine="540"/>
        <w:jc w:val="both"/>
        <w:outlineLvl w:val="1"/>
      </w:pPr>
      <w:r>
        <w:t>Статья 7. Первое заседание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35"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1.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421922" w:rsidRDefault="00421922">
      <w:pPr>
        <w:pStyle w:val="ConsPlusNormal"/>
        <w:ind w:firstLine="540"/>
        <w:jc w:val="both"/>
      </w:pPr>
      <w:r>
        <w:t>2. Первое заседание Общественной палаты нового состава созывается Губернатором Тульской области. Открывает и ведет заседание до избрания председателя Общественной палаты старейший член Общественной палаты.</w:t>
      </w:r>
    </w:p>
    <w:p w:rsidR="00421922" w:rsidRDefault="00421922">
      <w:pPr>
        <w:pStyle w:val="ConsPlusNormal"/>
        <w:ind w:firstLine="540"/>
        <w:jc w:val="both"/>
      </w:pPr>
      <w:r>
        <w:t xml:space="preserve">3.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 председателя Общественной палаты и заместителей председателя Общественной палаты, </w:t>
      </w:r>
      <w:r>
        <w:lastRenderedPageBreak/>
        <w:t>председателей комиссий Общественной палаты и их заместителей, утверждают Регламент Общественной палаты, количество комиссий и рабочих групп Общественной палаты, их наименования и определяют направления их деятельности.</w:t>
      </w:r>
    </w:p>
    <w:p w:rsidR="00421922" w:rsidRDefault="00421922">
      <w:pPr>
        <w:pStyle w:val="ConsPlusNormal"/>
        <w:ind w:firstLine="540"/>
        <w:jc w:val="both"/>
      </w:pPr>
    </w:p>
    <w:p w:rsidR="00421922" w:rsidRDefault="00421922">
      <w:pPr>
        <w:pStyle w:val="ConsPlusNormal"/>
        <w:ind w:firstLine="540"/>
        <w:jc w:val="both"/>
        <w:outlineLvl w:val="1"/>
      </w:pPr>
      <w:r>
        <w:t>Статья 8. Органы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36"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1. Органами Общественной палаты являются:</w:t>
      </w:r>
    </w:p>
    <w:p w:rsidR="00421922" w:rsidRDefault="00421922">
      <w:pPr>
        <w:pStyle w:val="ConsPlusNormal"/>
        <w:ind w:firstLine="540"/>
        <w:jc w:val="both"/>
      </w:pPr>
      <w:r>
        <w:t>1) совет Общественной палаты;</w:t>
      </w:r>
    </w:p>
    <w:p w:rsidR="00421922" w:rsidRDefault="00421922">
      <w:pPr>
        <w:pStyle w:val="ConsPlusNormal"/>
        <w:ind w:firstLine="540"/>
        <w:jc w:val="both"/>
      </w:pPr>
      <w:r>
        <w:t>2) председатель Общественной палаты;</w:t>
      </w:r>
    </w:p>
    <w:p w:rsidR="00421922" w:rsidRDefault="00421922">
      <w:pPr>
        <w:pStyle w:val="ConsPlusNormal"/>
        <w:ind w:firstLine="540"/>
        <w:jc w:val="both"/>
      </w:pPr>
      <w:r>
        <w:t>3) комиссии Общественной палаты.</w:t>
      </w:r>
    </w:p>
    <w:p w:rsidR="00421922" w:rsidRDefault="00421922">
      <w:pPr>
        <w:pStyle w:val="ConsPlusNormal"/>
        <w:ind w:firstLine="540"/>
        <w:jc w:val="both"/>
      </w:pPr>
      <w:r>
        <w:t>2.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rsidR="00421922" w:rsidRDefault="00421922">
      <w:pPr>
        <w:pStyle w:val="ConsPlusNormal"/>
        <w:ind w:firstLine="540"/>
        <w:jc w:val="both"/>
      </w:pPr>
      <w:r>
        <w:t>3. Совет Общественной палаты является постоянно действующим органом.</w:t>
      </w:r>
    </w:p>
    <w:p w:rsidR="00421922" w:rsidRDefault="00421922">
      <w:pPr>
        <w:pStyle w:val="ConsPlusNormal"/>
        <w:ind w:firstLine="540"/>
        <w:jc w:val="both"/>
      </w:pPr>
      <w:r>
        <w:t>4. Председателем совета Общественной палаты является председатель Общественной палаты.</w:t>
      </w:r>
    </w:p>
    <w:p w:rsidR="00421922" w:rsidRDefault="00421922">
      <w:pPr>
        <w:pStyle w:val="ConsPlusNormal"/>
        <w:ind w:firstLine="540"/>
        <w:jc w:val="both"/>
      </w:pPr>
      <w:r>
        <w:t>5. Совет Общественной палаты:</w:t>
      </w:r>
    </w:p>
    <w:p w:rsidR="00421922" w:rsidRDefault="00421922">
      <w:pPr>
        <w:pStyle w:val="ConsPlusNormal"/>
        <w:ind w:firstLine="540"/>
        <w:jc w:val="both"/>
      </w:pPr>
      <w:r>
        <w:t>1) утверждает план работы Общественной палаты на год и вносит в него изменения;</w:t>
      </w:r>
    </w:p>
    <w:p w:rsidR="00421922" w:rsidRDefault="00421922">
      <w:pPr>
        <w:pStyle w:val="ConsPlusNormal"/>
        <w:ind w:firstLine="540"/>
        <w:jc w:val="both"/>
      </w:pPr>
      <w:r>
        <w:t>2) принимает решение о проведении внеочередного заседания Общественной палаты;</w:t>
      </w:r>
    </w:p>
    <w:p w:rsidR="00421922" w:rsidRDefault="00421922">
      <w:pPr>
        <w:pStyle w:val="ConsPlusNormal"/>
        <w:ind w:firstLine="540"/>
        <w:jc w:val="both"/>
      </w:pPr>
      <w:r>
        <w:t>3) определяет дату проведения и утверждает проект повестки дня заседания Общественной палаты;</w:t>
      </w:r>
    </w:p>
    <w:p w:rsidR="00421922" w:rsidRDefault="00421922">
      <w:pPr>
        <w:pStyle w:val="ConsPlusNormal"/>
        <w:ind w:firstLine="540"/>
        <w:jc w:val="both"/>
      </w:pPr>
      <w:r>
        <w:t>4) вносит в порядке, установленном настоящим Законом, предложение по кандидатуре на должность руководителя аппарата Общественной палаты;</w:t>
      </w:r>
    </w:p>
    <w:p w:rsidR="00421922" w:rsidRDefault="00421922">
      <w:pPr>
        <w:pStyle w:val="ConsPlusNormal"/>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421922" w:rsidRDefault="00421922">
      <w:pPr>
        <w:pStyle w:val="ConsPlusNormal"/>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Тульской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w:t>
      </w:r>
    </w:p>
    <w:p w:rsidR="00421922" w:rsidRDefault="00421922">
      <w:pPr>
        <w:pStyle w:val="ConsPlusNormal"/>
        <w:ind w:firstLine="540"/>
        <w:jc w:val="both"/>
      </w:pPr>
      <w:r>
        <w:t>7) разрабатывает и представляет на утверждение Общественной палаты Кодекс этики;</w:t>
      </w:r>
    </w:p>
    <w:p w:rsidR="00421922" w:rsidRDefault="00421922">
      <w:pPr>
        <w:pStyle w:val="ConsPlusNormal"/>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421922" w:rsidRDefault="00421922">
      <w:pPr>
        <w:pStyle w:val="ConsPlusNormal"/>
        <w:ind w:firstLine="540"/>
        <w:jc w:val="both"/>
      </w:pPr>
      <w:r>
        <w:t>9) вносит предложения по изменению Регламента Общественной палаты;</w:t>
      </w:r>
    </w:p>
    <w:p w:rsidR="00421922" w:rsidRDefault="00421922">
      <w:pPr>
        <w:pStyle w:val="ConsPlusNormal"/>
        <w:ind w:firstLine="540"/>
        <w:jc w:val="both"/>
      </w:pPr>
      <w:r>
        <w:t>10) осуществляет иные полномочия в соответствии с законодательством Тульской области и Регламентом Общественной палаты.</w:t>
      </w:r>
    </w:p>
    <w:p w:rsidR="00421922" w:rsidRDefault="00421922">
      <w:pPr>
        <w:pStyle w:val="ConsPlusNormal"/>
        <w:ind w:firstLine="540"/>
        <w:jc w:val="both"/>
      </w:pPr>
      <w:r>
        <w:t>6. Председатель Общественной палаты избирается из числа членов Общественной палаты открытым голосованием.</w:t>
      </w:r>
    </w:p>
    <w:p w:rsidR="00421922" w:rsidRDefault="00421922">
      <w:pPr>
        <w:pStyle w:val="ConsPlusNormal"/>
        <w:ind w:firstLine="540"/>
        <w:jc w:val="both"/>
      </w:pPr>
      <w:r>
        <w:t>7. Председатель Общественной палаты:</w:t>
      </w:r>
    </w:p>
    <w:p w:rsidR="00421922" w:rsidRDefault="00421922">
      <w:pPr>
        <w:pStyle w:val="ConsPlusNormal"/>
        <w:ind w:firstLine="540"/>
        <w:jc w:val="both"/>
      </w:pPr>
      <w:r>
        <w:t>1) организует работу совета Общественной палаты;</w:t>
      </w:r>
    </w:p>
    <w:p w:rsidR="00421922" w:rsidRDefault="00421922">
      <w:pPr>
        <w:pStyle w:val="ConsPlusNormal"/>
        <w:ind w:firstLine="540"/>
        <w:jc w:val="both"/>
      </w:pPr>
      <w:r>
        <w:t>2) определяет обязанности заместителей председателя Общественной палаты по согласованию с советом Общественной палаты;</w:t>
      </w:r>
    </w:p>
    <w:p w:rsidR="00421922" w:rsidRDefault="00421922">
      <w:pPr>
        <w:pStyle w:val="ConsPlusNormal"/>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421922" w:rsidRDefault="00421922">
      <w:pPr>
        <w:pStyle w:val="ConsPlusNormal"/>
        <w:ind w:firstLine="540"/>
        <w:jc w:val="both"/>
      </w:pPr>
      <w:r>
        <w:t>4) выступает с предложением о проведении внеочередного заседания совета Общественной палаты;</w:t>
      </w:r>
    </w:p>
    <w:p w:rsidR="00421922" w:rsidRDefault="00421922">
      <w:pPr>
        <w:pStyle w:val="ConsPlusNormal"/>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421922" w:rsidRDefault="00421922">
      <w:pPr>
        <w:pStyle w:val="ConsPlusNormal"/>
        <w:ind w:firstLine="540"/>
        <w:jc w:val="both"/>
      </w:pPr>
      <w:r>
        <w:t>6) осуществляет общее руководство деятельностью аппарата Общественной палаты;</w:t>
      </w:r>
    </w:p>
    <w:p w:rsidR="00421922" w:rsidRDefault="00421922">
      <w:pPr>
        <w:pStyle w:val="ConsPlusNormal"/>
        <w:ind w:firstLine="540"/>
        <w:jc w:val="both"/>
      </w:pPr>
      <w:r>
        <w:t xml:space="preserve">7) осуществляет иные полномочия в соответствии с законодательством Тульской области и </w:t>
      </w:r>
      <w:r>
        <w:lastRenderedPageBreak/>
        <w:t>Регламентом Общественной палаты.</w:t>
      </w:r>
    </w:p>
    <w:p w:rsidR="00421922" w:rsidRDefault="00421922">
      <w:pPr>
        <w:pStyle w:val="ConsPlusNormal"/>
        <w:ind w:firstLine="540"/>
        <w:jc w:val="both"/>
      </w:pPr>
    </w:p>
    <w:p w:rsidR="00421922" w:rsidRDefault="00421922">
      <w:pPr>
        <w:pStyle w:val="ConsPlusNormal"/>
        <w:ind w:firstLine="540"/>
        <w:jc w:val="both"/>
        <w:outlineLvl w:val="1"/>
      </w:pPr>
      <w:r>
        <w:t>Статья 9. Участие в работе Общественной палаты общественных объединений и иных объединений граждан</w:t>
      </w:r>
    </w:p>
    <w:p w:rsidR="00421922" w:rsidRDefault="00421922">
      <w:pPr>
        <w:pStyle w:val="ConsPlusNormal"/>
        <w:jc w:val="both"/>
      </w:pPr>
    </w:p>
    <w:p w:rsidR="00421922" w:rsidRDefault="00421922">
      <w:pPr>
        <w:pStyle w:val="ConsPlusNormal"/>
        <w:ind w:firstLine="540"/>
        <w:jc w:val="both"/>
      </w:pPr>
      <w:r>
        <w:t>Общественная палата вправе привлекать к своей работе общественные объединения и иные объединения граждан, представители которых не вошли в ее состав.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w:t>
      </w:r>
    </w:p>
    <w:p w:rsidR="00421922" w:rsidRDefault="00421922">
      <w:pPr>
        <w:pStyle w:val="ConsPlusNormal"/>
        <w:jc w:val="both"/>
      </w:pPr>
    </w:p>
    <w:p w:rsidR="00421922" w:rsidRDefault="00421922">
      <w:pPr>
        <w:pStyle w:val="ConsPlusNormal"/>
        <w:ind w:firstLine="540"/>
        <w:jc w:val="both"/>
        <w:outlineLvl w:val="1"/>
      </w:pPr>
      <w:r>
        <w:t>Статья 10. Права членов Общественной палаты</w:t>
      </w:r>
    </w:p>
    <w:p w:rsidR="00421922" w:rsidRDefault="00421922">
      <w:pPr>
        <w:pStyle w:val="ConsPlusNormal"/>
        <w:jc w:val="both"/>
      </w:pPr>
    </w:p>
    <w:p w:rsidR="00421922" w:rsidRDefault="00421922">
      <w:pPr>
        <w:pStyle w:val="ConsPlusNormal"/>
        <w:ind w:firstLine="540"/>
        <w:jc w:val="both"/>
      </w:pPr>
      <w:r>
        <w:t>1. Члены Общественной палаты принимают личное участие в работе заседаний Общественной палаты, Совета Общественной палаты, комиссий, рабочих групп Общественной палаты и имеют право:</w:t>
      </w:r>
    </w:p>
    <w:p w:rsidR="00421922" w:rsidRDefault="00421922">
      <w:pPr>
        <w:pStyle w:val="ConsPlusNormal"/>
        <w:jc w:val="both"/>
      </w:pPr>
      <w:r>
        <w:t xml:space="preserve">(в ред. </w:t>
      </w:r>
      <w:hyperlink r:id="rId37" w:history="1">
        <w:r>
          <w:rPr>
            <w:color w:val="0000FF"/>
          </w:rPr>
          <w:t>Закона</w:t>
        </w:r>
      </w:hyperlink>
      <w:r>
        <w:t xml:space="preserve"> Тульской области от 23.12.2016 N 99-ЗТО)</w:t>
      </w:r>
    </w:p>
    <w:p w:rsidR="00421922" w:rsidRDefault="00421922">
      <w:pPr>
        <w:pStyle w:val="ConsPlusNormal"/>
        <w:ind w:firstLine="540"/>
        <w:jc w:val="both"/>
      </w:pPr>
      <w: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421922" w:rsidRDefault="00421922">
      <w:pPr>
        <w:pStyle w:val="ConsPlusNormal"/>
        <w:ind w:firstLine="540"/>
        <w:jc w:val="both"/>
      </w:pPr>
      <w:r>
        <w:t>2) вносить председателю Общественной палаты предложения по повестке дня заседания Общественной палаты, принимать участие в подготовке материалов к заседаниям Общественной палаты, а также проектов ее решений, участвовать в реализации решений Общественной палаты;</w:t>
      </w:r>
    </w:p>
    <w:p w:rsidR="00421922" w:rsidRDefault="00421922">
      <w:pPr>
        <w:pStyle w:val="ConsPlusNormal"/>
        <w:jc w:val="both"/>
      </w:pPr>
      <w:r>
        <w:t xml:space="preserve">(в ред. </w:t>
      </w:r>
      <w:hyperlink r:id="rId38" w:history="1">
        <w:r>
          <w:rPr>
            <w:color w:val="0000FF"/>
          </w:rPr>
          <w:t>Закона</w:t>
        </w:r>
      </w:hyperlink>
      <w:r>
        <w:t xml:space="preserve"> Тульской области от 23.12.2016 N 99-ЗТО)</w:t>
      </w:r>
    </w:p>
    <w:p w:rsidR="00421922" w:rsidRDefault="00421922">
      <w:pPr>
        <w:pStyle w:val="ConsPlusNormal"/>
        <w:ind w:firstLine="540"/>
        <w:jc w:val="both"/>
      </w:pPr>
      <w:r>
        <w:t>3) получать документы, иные материалы, содержащие информацию о работе Общественной палаты;</w:t>
      </w:r>
    </w:p>
    <w:p w:rsidR="00421922" w:rsidRDefault="00421922">
      <w:pPr>
        <w:pStyle w:val="ConsPlusNormal"/>
        <w:ind w:firstLine="540"/>
        <w:jc w:val="both"/>
      </w:pPr>
      <w:r>
        <w:t>4) в случае несогласия с решением Общественной палаты, Совета Общественной палаты, комиссии или рабочей группы Общественной палаты излагать в письменном виде особое мнение, которое заносится в протокол пленарного заседания Общественной палаты, заседания Совета Общественной палаты, комиссии или рабочей группы соответственно и прилагается к решению, в отношении которого высказано это мнение.</w:t>
      </w:r>
    </w:p>
    <w:p w:rsidR="00421922" w:rsidRDefault="00421922">
      <w:pPr>
        <w:pStyle w:val="ConsPlusNormal"/>
        <w:ind w:firstLine="540"/>
        <w:jc w:val="both"/>
      </w:pPr>
      <w:r>
        <w:t>2. Члены Общественной палаты обладают равными правами на участие в деятельности Общественной палаты. Каждый член Общественной палаты при принятии решений обладает одним голосом.</w:t>
      </w:r>
    </w:p>
    <w:p w:rsidR="00421922" w:rsidRDefault="00421922">
      <w:pPr>
        <w:pStyle w:val="ConsPlusNormal"/>
        <w:ind w:firstLine="540"/>
        <w:jc w:val="both"/>
      </w:pPr>
      <w:r>
        <w:t xml:space="preserve">3. Утратила силу. - </w:t>
      </w:r>
      <w:hyperlink r:id="rId39" w:history="1">
        <w:r>
          <w:rPr>
            <w:color w:val="0000FF"/>
          </w:rPr>
          <w:t>Закон</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outlineLvl w:val="1"/>
      </w:pPr>
      <w:r>
        <w:t>Статья 11. Компетенция и полномочия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40"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1. К исключительной компетенции Общественной палаты относится решение следующих вопросов:</w:t>
      </w:r>
    </w:p>
    <w:p w:rsidR="00421922" w:rsidRDefault="00421922">
      <w:pPr>
        <w:pStyle w:val="ConsPlusNormal"/>
        <w:ind w:firstLine="540"/>
        <w:jc w:val="both"/>
      </w:pPr>
      <w:r>
        <w:t>1) утверждение Регламента Общественной палаты и внесение в него изменений;</w:t>
      </w:r>
    </w:p>
    <w:p w:rsidR="00421922" w:rsidRDefault="00421922">
      <w:pPr>
        <w:pStyle w:val="ConsPlusNormal"/>
        <w:ind w:firstLine="540"/>
        <w:jc w:val="both"/>
      </w:pPr>
      <w:r>
        <w:t>2) избрание председателя Общественной палаты и заместителей председателя Общественной палаты;</w:t>
      </w:r>
    </w:p>
    <w:p w:rsidR="00421922" w:rsidRDefault="00421922">
      <w:pPr>
        <w:pStyle w:val="ConsPlusNormal"/>
        <w:ind w:firstLine="540"/>
        <w:jc w:val="both"/>
      </w:pPr>
      <w:r>
        <w:t>3) утверждение количества комиссий Общественной палаты и рабочих групп, их наименований и определение направлений их деятельности;</w:t>
      </w:r>
    </w:p>
    <w:p w:rsidR="00421922" w:rsidRDefault="00421922">
      <w:pPr>
        <w:pStyle w:val="ConsPlusNormal"/>
        <w:ind w:firstLine="540"/>
        <w:jc w:val="both"/>
      </w:pPr>
      <w:r>
        <w:t>4) избрание председателей комиссий Общественной палаты и их заместителей.</w:t>
      </w:r>
    </w:p>
    <w:p w:rsidR="00421922" w:rsidRDefault="00421922">
      <w:pPr>
        <w:pStyle w:val="ConsPlusNormal"/>
        <w:ind w:firstLine="540"/>
        <w:jc w:val="both"/>
      </w:pPr>
      <w:r>
        <w:t>2. В целях реализации задач, возложенных на Общественную палату, Общественная палата вправе:</w:t>
      </w:r>
    </w:p>
    <w:p w:rsidR="00421922" w:rsidRDefault="00421922">
      <w:pPr>
        <w:pStyle w:val="ConsPlusNormal"/>
        <w:ind w:firstLine="540"/>
        <w:jc w:val="both"/>
      </w:pPr>
      <w:r>
        <w:t xml:space="preserve">1) осуществлять в соответствии с Федеральным </w:t>
      </w:r>
      <w:hyperlink r:id="rId41" w:history="1">
        <w:r>
          <w:rPr>
            <w:color w:val="0000FF"/>
          </w:rPr>
          <w:t>законом</w:t>
        </w:r>
      </w:hyperlink>
      <w:r>
        <w:t xml:space="preserve"> от 21 июля 2014 года N 212-ФЗ "Об основах общественного контроля в Российской Федерации", законами и иными нормативными правовыми актами Тульской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Тульской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w:t>
      </w:r>
      <w:r>
        <w:lastRenderedPageBreak/>
        <w:t>публичные полномочия на территории Тульской области;</w:t>
      </w:r>
    </w:p>
    <w:p w:rsidR="00421922" w:rsidRDefault="00421922">
      <w:pPr>
        <w:pStyle w:val="ConsPlusNormal"/>
        <w:ind w:firstLine="540"/>
        <w:jc w:val="both"/>
      </w:pPr>
      <w:r>
        <w:t>2) давать заключения о нарушениях законодательства Российской Федерации, законодательства Тульской области органами исполнительной власти Тульской области и органами местного самоуправления и направлять указанные заключения в компетентные государственные органы или должностным лицам;</w:t>
      </w:r>
    </w:p>
    <w:p w:rsidR="00421922" w:rsidRDefault="00421922">
      <w:pPr>
        <w:pStyle w:val="ConsPlusNormal"/>
        <w:ind w:firstLine="540"/>
        <w:jc w:val="both"/>
      </w:pPr>
      <w:r>
        <w:t>3) направлять в Тульскую областную Думу и правительство Тульской области обращения в случае установления в решениях, действиях (бездействии) лица, удостоенного звания "Почетный гражданин Тульской области", фактов, в которых ею усмотрены грубые нарушения прав и законных интересов человека и гражданина или юридических лиц;</w:t>
      </w:r>
    </w:p>
    <w:p w:rsidR="00421922" w:rsidRDefault="00421922">
      <w:pPr>
        <w:pStyle w:val="ConsPlusNormal"/>
        <w:ind w:firstLine="540"/>
        <w:jc w:val="both"/>
      </w:pPr>
      <w:r>
        <w:t>4) принимать участие в формировании общественных советов при органах исполнительной власти Тульской области. Порядок формирования и представительство кандидатов от Общественной палаты определяются правительством Тульской области;</w:t>
      </w:r>
    </w:p>
    <w:p w:rsidR="00421922" w:rsidRDefault="00421922">
      <w:pPr>
        <w:pStyle w:val="ConsPlusNormal"/>
        <w:ind w:firstLine="540"/>
        <w:jc w:val="both"/>
      </w:pPr>
      <w:r>
        <w:t>5) приглашать руководителей и представителей территориальных органов федеральных органов исполнительной власти, органов государственной власти Тульской области и органов местного самоуправления и иных лиц на заседания Общественной палаты, ее комиссий и рабочих групп;</w:t>
      </w:r>
    </w:p>
    <w:p w:rsidR="00421922" w:rsidRDefault="00421922">
      <w:pPr>
        <w:pStyle w:val="ConsPlusNormal"/>
        <w:ind w:firstLine="540"/>
        <w:jc w:val="both"/>
      </w:pPr>
      <w:r>
        <w:t>6)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и комиссий Тульской областной Думы, заседаниях правительства Тульской области, коллегий иных органов исполнительной власти Тульской области, органов местного самоуправления;</w:t>
      </w:r>
    </w:p>
    <w:p w:rsidR="00421922" w:rsidRDefault="00421922">
      <w:pPr>
        <w:pStyle w:val="ConsPlusNormal"/>
        <w:ind w:firstLine="540"/>
        <w:jc w:val="both"/>
      </w:pPr>
      <w:r>
        <w:t>7)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421922" w:rsidRDefault="00421922">
      <w:pPr>
        <w:pStyle w:val="ConsPlusNormal"/>
        <w:ind w:firstLine="540"/>
        <w:jc w:val="both"/>
      </w:pPr>
      <w:r>
        <w:t>8) направлять членов Общественной палаты для участия в работе всероссийских, межрегиональных и региональных конференций, совещаний общественных объединений и других мероприятиях, проводимых по вопросам развития гражданского общества;</w:t>
      </w:r>
    </w:p>
    <w:p w:rsidR="00421922" w:rsidRDefault="00421922">
      <w:pPr>
        <w:pStyle w:val="ConsPlusNormal"/>
        <w:ind w:firstLine="540"/>
        <w:jc w:val="both"/>
      </w:pPr>
      <w:r>
        <w:t>9) оказывать некоммерческим организациям, деятельность которых направлена на развитие гражданского общества в Тульской области, содействие в обеспечении их методическими материалами;</w:t>
      </w:r>
    </w:p>
    <w:p w:rsidR="00421922" w:rsidRDefault="00421922">
      <w:pPr>
        <w:pStyle w:val="ConsPlusNormal"/>
        <w:ind w:firstLine="540"/>
        <w:jc w:val="both"/>
      </w:pPr>
      <w:r>
        <w:t>10)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421922" w:rsidRDefault="00421922">
      <w:pPr>
        <w:pStyle w:val="ConsPlusNormal"/>
        <w:ind w:firstLine="540"/>
        <w:jc w:val="both"/>
      </w:pPr>
      <w:r>
        <w:t>11) привлекать в соответствии с Регламентом Общественной палаты экспертов;</w:t>
      </w:r>
    </w:p>
    <w:p w:rsidR="00421922" w:rsidRDefault="00421922">
      <w:pPr>
        <w:pStyle w:val="ConsPlusNormal"/>
        <w:ind w:firstLine="540"/>
        <w:jc w:val="both"/>
      </w:pPr>
      <w:r>
        <w:t>12) информировать население Тульской области о результатах своей деятельности через средства массовой информации;</w:t>
      </w:r>
    </w:p>
    <w:p w:rsidR="00421922" w:rsidRDefault="00421922">
      <w:pPr>
        <w:pStyle w:val="ConsPlusNormal"/>
        <w:ind w:firstLine="540"/>
        <w:jc w:val="both"/>
      </w:pPr>
      <w:r>
        <w:t>13) образовывать рабочие группы Общественной палаты.</w:t>
      </w:r>
    </w:p>
    <w:p w:rsidR="00421922" w:rsidRDefault="00421922">
      <w:pPr>
        <w:pStyle w:val="ConsPlusNormal"/>
        <w:ind w:firstLine="540"/>
        <w:jc w:val="both"/>
      </w:pPr>
      <w:r>
        <w:t>Общественная палата имеет также иные права, установленные федеральными законами, законами Тульской области.</w:t>
      </w:r>
    </w:p>
    <w:p w:rsidR="00421922" w:rsidRDefault="00421922">
      <w:pPr>
        <w:pStyle w:val="ConsPlusNormal"/>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палаты.</w:t>
      </w:r>
    </w:p>
    <w:p w:rsidR="00421922" w:rsidRDefault="00421922">
      <w:pPr>
        <w:pStyle w:val="ConsPlusNormal"/>
        <w:ind w:firstLine="540"/>
        <w:jc w:val="both"/>
      </w:pPr>
      <w:r>
        <w:t>4.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421922" w:rsidRDefault="00421922">
      <w:pPr>
        <w:pStyle w:val="ConsPlusNormal"/>
        <w:ind w:firstLine="540"/>
        <w:jc w:val="both"/>
      </w:pPr>
    </w:p>
    <w:p w:rsidR="00421922" w:rsidRDefault="00421922">
      <w:pPr>
        <w:pStyle w:val="ConsPlusNormal"/>
        <w:ind w:firstLine="540"/>
        <w:jc w:val="both"/>
        <w:outlineLvl w:val="1"/>
      </w:pPr>
      <w:r>
        <w:t>Статья 12. Гарантии деятельности членов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42" w:history="1">
        <w:r>
          <w:rPr>
            <w:color w:val="0000FF"/>
          </w:rPr>
          <w:t>Закона</w:t>
        </w:r>
      </w:hyperlink>
      <w:r>
        <w:t xml:space="preserve"> Тульской области от 23.12.2016 N 99-ЗТО)</w:t>
      </w:r>
    </w:p>
    <w:p w:rsidR="00421922" w:rsidRDefault="00421922">
      <w:pPr>
        <w:pStyle w:val="ConsPlusNormal"/>
        <w:ind w:firstLine="540"/>
        <w:jc w:val="both"/>
      </w:pPr>
    </w:p>
    <w:p w:rsidR="00421922" w:rsidRDefault="00421922">
      <w:pPr>
        <w:pStyle w:val="ConsPlusNormal"/>
        <w:ind w:firstLine="540"/>
        <w:jc w:val="both"/>
      </w:pPr>
      <w:r>
        <w:t>1. Члену Общественной палаты возмещаются расходы на проезд к месту проведения заседаний Общественной палаты, совета Общественной палаты, комиссий, рабочих групп, местам проведения иных мероприятий, связанных с осуществлением им полномочий члена Общественной палаты, и обратно, проживание и дополнительные расходы, связанные с проживанием вне места постоянного жительства (суточные).</w:t>
      </w:r>
    </w:p>
    <w:p w:rsidR="00421922" w:rsidRDefault="00421922">
      <w:pPr>
        <w:pStyle w:val="ConsPlusNormal"/>
        <w:ind w:firstLine="540"/>
        <w:jc w:val="both"/>
      </w:pPr>
      <w:r>
        <w:t xml:space="preserve">2. Оплата расходов производится в случае представления в аппарат Общественной палаты </w:t>
      </w:r>
      <w:r>
        <w:lastRenderedPageBreak/>
        <w:t>заявления члена Общественной палаты и документов, подтверждающих произведенные расходы.</w:t>
      </w:r>
    </w:p>
    <w:p w:rsidR="00421922" w:rsidRDefault="00421922">
      <w:pPr>
        <w:pStyle w:val="ConsPlusNormal"/>
        <w:ind w:firstLine="540"/>
        <w:jc w:val="both"/>
      </w:pPr>
      <w:r>
        <w:t>3. Сумма денежных выплат, подлежащая возмещению, определяется в порядке, установленном правительством Тульской области.</w:t>
      </w:r>
    </w:p>
    <w:p w:rsidR="00421922" w:rsidRDefault="00421922">
      <w:pPr>
        <w:pStyle w:val="ConsPlusNormal"/>
        <w:ind w:firstLine="540"/>
        <w:jc w:val="both"/>
      </w:pPr>
    </w:p>
    <w:p w:rsidR="00421922" w:rsidRDefault="00421922">
      <w:pPr>
        <w:pStyle w:val="ConsPlusNormal"/>
        <w:ind w:firstLine="540"/>
        <w:jc w:val="both"/>
        <w:outlineLvl w:val="1"/>
      </w:pPr>
      <w:r>
        <w:t>Статья 13. Удостоверение и нагрудный знак члена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43" w:history="1">
        <w:r>
          <w:rPr>
            <w:color w:val="0000FF"/>
          </w:rPr>
          <w:t>Закона</w:t>
        </w:r>
      </w:hyperlink>
      <w:r>
        <w:t xml:space="preserve"> Тульской области от 23.12.2016 N 99-ЗТО)</w:t>
      </w:r>
    </w:p>
    <w:p w:rsidR="00421922" w:rsidRDefault="00421922">
      <w:pPr>
        <w:pStyle w:val="ConsPlusNormal"/>
        <w:ind w:firstLine="540"/>
        <w:jc w:val="both"/>
      </w:pPr>
    </w:p>
    <w:p w:rsidR="00421922" w:rsidRDefault="00421922">
      <w:pPr>
        <w:pStyle w:val="ConsPlusNormal"/>
        <w:ind w:firstLine="540"/>
        <w:jc w:val="both"/>
      </w:pPr>
      <w: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421922" w:rsidRDefault="00421922">
      <w:pPr>
        <w:pStyle w:val="ConsPlusNormal"/>
        <w:ind w:firstLine="540"/>
        <w:jc w:val="both"/>
      </w:pPr>
      <w:r>
        <w:t>2. Члену Общественной палаты одновременно с удостоверением вручается нагрудный знак члена Общественной палаты.</w:t>
      </w:r>
    </w:p>
    <w:p w:rsidR="00421922" w:rsidRDefault="00421922">
      <w:pPr>
        <w:pStyle w:val="ConsPlusNormal"/>
        <w:ind w:firstLine="540"/>
        <w:jc w:val="both"/>
      </w:pPr>
      <w:r>
        <w:t>3. Положение об удостоверении и нагрудном знаке члена Общественной палаты, их образцы и описание утверждаются советом Общественной палаты.</w:t>
      </w:r>
    </w:p>
    <w:p w:rsidR="00421922" w:rsidRDefault="00421922">
      <w:pPr>
        <w:pStyle w:val="ConsPlusNormal"/>
        <w:ind w:firstLine="540"/>
        <w:jc w:val="both"/>
      </w:pPr>
    </w:p>
    <w:p w:rsidR="00421922" w:rsidRDefault="00421922">
      <w:pPr>
        <w:pStyle w:val="ConsPlusNormal"/>
        <w:ind w:firstLine="540"/>
        <w:jc w:val="both"/>
        <w:outlineLvl w:val="1"/>
      </w:pPr>
      <w:bookmarkStart w:id="8" w:name="P230"/>
      <w:bookmarkEnd w:id="8"/>
      <w:r>
        <w:t>Статья 14. Прекращение и приостановление полномочий члена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44"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421922" w:rsidRDefault="00421922">
      <w:pPr>
        <w:pStyle w:val="ConsPlusNormal"/>
        <w:ind w:firstLine="540"/>
        <w:jc w:val="both"/>
      </w:pPr>
      <w:r>
        <w:t>1) истечения срока его полномочий;</w:t>
      </w:r>
    </w:p>
    <w:p w:rsidR="00421922" w:rsidRDefault="00421922">
      <w:pPr>
        <w:pStyle w:val="ConsPlusNormal"/>
        <w:ind w:firstLine="540"/>
        <w:jc w:val="both"/>
      </w:pPr>
      <w:r>
        <w:t>2) подачи им заявления о выходе из состава Общественной палаты;</w:t>
      </w:r>
    </w:p>
    <w:p w:rsidR="00421922" w:rsidRDefault="00421922">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421922" w:rsidRDefault="00421922">
      <w:pPr>
        <w:pStyle w:val="ConsPlusNormal"/>
        <w:ind w:firstLine="540"/>
        <w:jc w:val="both"/>
      </w:pPr>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421922" w:rsidRDefault="00421922">
      <w:pPr>
        <w:pStyle w:val="ConsPlusNormal"/>
        <w:ind w:firstLine="540"/>
        <w:jc w:val="both"/>
      </w:pPr>
      <w:r>
        <w:t>5) смерти члена Общественной палаты;</w:t>
      </w:r>
    </w:p>
    <w:p w:rsidR="00421922" w:rsidRDefault="00421922">
      <w:pPr>
        <w:pStyle w:val="ConsPlusNormal"/>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421922" w:rsidRDefault="00421922">
      <w:pPr>
        <w:pStyle w:val="ConsPlusNormal"/>
        <w:ind w:firstLine="540"/>
        <w:jc w:val="both"/>
      </w:pPr>
      <w:r>
        <w:t xml:space="preserve">7) выявления обстоятельств, не совместимых в соответствии с </w:t>
      </w:r>
      <w:hyperlink r:id="rId45" w:history="1">
        <w:r>
          <w:rPr>
            <w:color w:val="0000FF"/>
          </w:rPr>
          <w:t>частью 2 статьи 7</w:t>
        </w:r>
      </w:hyperlink>
      <w: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rsidR="00421922" w:rsidRDefault="00421922">
      <w:pPr>
        <w:pStyle w:val="ConsPlusNormal"/>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r:id="rId46" w:history="1">
        <w:r>
          <w:rPr>
            <w:color w:val="0000FF"/>
          </w:rPr>
          <w:t>частью 4 статьи 7</w:t>
        </w:r>
      </w:hyperlink>
      <w:r>
        <w:t xml:space="preserve"> Федерального закона "Об общих принципах организации и деятельности общественных палат субъектов Российской Федерации".</w:t>
      </w:r>
    </w:p>
    <w:p w:rsidR="00421922" w:rsidRDefault="00421922">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421922" w:rsidRDefault="00421922">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21922" w:rsidRDefault="00421922">
      <w:pPr>
        <w:pStyle w:val="ConsPlusNormal"/>
        <w:ind w:firstLine="540"/>
        <w:jc w:val="both"/>
      </w:pPr>
      <w:r>
        <w:t>2) назначения ему административного наказания в виде административного ареста;</w:t>
      </w:r>
    </w:p>
    <w:p w:rsidR="00421922" w:rsidRDefault="00421922">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421922" w:rsidRDefault="00421922">
      <w:pPr>
        <w:pStyle w:val="ConsPlusNormal"/>
        <w:ind w:firstLine="540"/>
        <w:jc w:val="both"/>
      </w:pPr>
    </w:p>
    <w:p w:rsidR="00421922" w:rsidRDefault="00421922">
      <w:pPr>
        <w:pStyle w:val="ConsPlusNormal"/>
        <w:ind w:firstLine="540"/>
        <w:jc w:val="both"/>
        <w:outlineLvl w:val="1"/>
      </w:pPr>
      <w:r>
        <w:t>Статья 15. Основные формы работы Общественной палаты</w:t>
      </w:r>
    </w:p>
    <w:p w:rsidR="00421922" w:rsidRDefault="00421922">
      <w:pPr>
        <w:pStyle w:val="ConsPlusNormal"/>
        <w:jc w:val="both"/>
      </w:pPr>
    </w:p>
    <w:p w:rsidR="00421922" w:rsidRDefault="00421922">
      <w:pPr>
        <w:pStyle w:val="ConsPlusNormal"/>
        <w:ind w:firstLine="540"/>
        <w:jc w:val="both"/>
      </w:pPr>
      <w:r>
        <w:t xml:space="preserve">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w:t>
      </w:r>
      <w:r>
        <w:lastRenderedPageBreak/>
        <w:t>палаты, слушания, семинары и иные мероприятия. Регламентом Общественной палаты могут быть предусмотрены иные формы работы, не противоречащие законодательству.</w:t>
      </w:r>
    </w:p>
    <w:p w:rsidR="00421922" w:rsidRDefault="00421922">
      <w:pPr>
        <w:pStyle w:val="ConsPlusNormal"/>
        <w:jc w:val="both"/>
      </w:pPr>
      <w:r>
        <w:t xml:space="preserve">(в ред. </w:t>
      </w:r>
      <w:hyperlink r:id="rId47" w:history="1">
        <w:r>
          <w:rPr>
            <w:color w:val="0000FF"/>
          </w:rPr>
          <w:t>Закона</w:t>
        </w:r>
      </w:hyperlink>
      <w:r>
        <w:t xml:space="preserve"> Тульской области от 23.12.2016 N 99-ЗТО)</w:t>
      </w:r>
    </w:p>
    <w:p w:rsidR="00421922" w:rsidRDefault="00421922">
      <w:pPr>
        <w:pStyle w:val="ConsPlusNormal"/>
        <w:ind w:firstLine="540"/>
        <w:jc w:val="both"/>
      </w:pPr>
      <w:r>
        <w:t>2. Заседания Общественной палаты проводятся в соответствии с планом работы Общественной палаты, но не реже одного раза в четыре месяца.</w:t>
      </w:r>
    </w:p>
    <w:p w:rsidR="00421922" w:rsidRDefault="00421922">
      <w:pPr>
        <w:pStyle w:val="ConsPlusNormal"/>
        <w:jc w:val="both"/>
      </w:pPr>
      <w:r>
        <w:t xml:space="preserve">(часть 2 в ред. </w:t>
      </w:r>
      <w:hyperlink r:id="rId48" w:history="1">
        <w:r>
          <w:rPr>
            <w:color w:val="0000FF"/>
          </w:rPr>
          <w:t>Закона</w:t>
        </w:r>
      </w:hyperlink>
      <w:r>
        <w:t xml:space="preserve"> Тульской области от 23.12.2016 N 99-ЗТО)</w:t>
      </w:r>
    </w:p>
    <w:p w:rsidR="00421922" w:rsidRDefault="00421922">
      <w:pPr>
        <w:pStyle w:val="ConsPlusNormal"/>
        <w:ind w:firstLine="540"/>
        <w:jc w:val="both"/>
      </w:pPr>
      <w:r>
        <w:t>3. Внеочередные заседания Общественной палаты созываются Советом Общественной палаты или по инициативе не менее одной трети от установленного числа членов Общественной палаты в порядке, определенном Регламентом Общественной палаты.</w:t>
      </w:r>
    </w:p>
    <w:p w:rsidR="00421922" w:rsidRDefault="00421922">
      <w:pPr>
        <w:pStyle w:val="ConsPlusNormal"/>
        <w:jc w:val="both"/>
      </w:pPr>
      <w:r>
        <w:t xml:space="preserve">(в ред. </w:t>
      </w:r>
      <w:hyperlink r:id="rId49" w:history="1">
        <w:r>
          <w:rPr>
            <w:color w:val="0000FF"/>
          </w:rPr>
          <w:t>Закона</w:t>
        </w:r>
      </w:hyperlink>
      <w:r>
        <w:t xml:space="preserve"> Тульской области от 23.12.2016 N 99-ЗТО)</w:t>
      </w:r>
    </w:p>
    <w:p w:rsidR="00421922" w:rsidRDefault="00421922">
      <w:pPr>
        <w:pStyle w:val="ConsPlusNormal"/>
        <w:ind w:firstLine="540"/>
        <w:jc w:val="both"/>
      </w:pPr>
      <w:r>
        <w:t>4.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rsidR="00421922" w:rsidRDefault="00421922">
      <w:pPr>
        <w:pStyle w:val="ConsPlusNormal"/>
        <w:jc w:val="both"/>
      </w:pPr>
      <w:r>
        <w:t xml:space="preserve">(в ред. </w:t>
      </w:r>
      <w:hyperlink r:id="rId50"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outlineLvl w:val="1"/>
      </w:pPr>
      <w:r>
        <w:t>Статья 16. Решения Общественной палаты и органов Общественной палаты</w:t>
      </w:r>
    </w:p>
    <w:p w:rsidR="00421922" w:rsidRDefault="00421922">
      <w:pPr>
        <w:pStyle w:val="ConsPlusNormal"/>
        <w:jc w:val="both"/>
      </w:pPr>
    </w:p>
    <w:p w:rsidR="00421922" w:rsidRDefault="00421922">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421922" w:rsidRDefault="00421922">
      <w:pPr>
        <w:pStyle w:val="ConsPlusNormal"/>
        <w:ind w:firstLine="540"/>
        <w:jc w:val="both"/>
      </w:pPr>
      <w:r>
        <w:t>2. Органы государственной власти Тульской области,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Тульской области,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421922" w:rsidRDefault="00421922">
      <w:pPr>
        <w:pStyle w:val="ConsPlusNormal"/>
        <w:ind w:firstLine="540"/>
        <w:jc w:val="both"/>
      </w:pPr>
      <w:r>
        <w:t>3. Совет Общественной палаты и председатель Общественной палаты принимают решения по вопросам, отнесенным к их ведению настоящим Законом, в порядке, установленном Регламентом Общественной палаты.</w:t>
      </w:r>
    </w:p>
    <w:p w:rsidR="00421922" w:rsidRDefault="00421922">
      <w:pPr>
        <w:pStyle w:val="ConsPlusNormal"/>
        <w:jc w:val="both"/>
      </w:pPr>
      <w:r>
        <w:t xml:space="preserve">(в ред. </w:t>
      </w:r>
      <w:hyperlink r:id="rId51" w:history="1">
        <w:r>
          <w:rPr>
            <w:color w:val="0000FF"/>
          </w:rPr>
          <w:t>Закона</w:t>
        </w:r>
      </w:hyperlink>
      <w:r>
        <w:t xml:space="preserve"> Тульской области от 23.12.2016 N 99-ЗТО)</w:t>
      </w:r>
    </w:p>
    <w:p w:rsidR="00421922" w:rsidRDefault="00421922">
      <w:pPr>
        <w:pStyle w:val="ConsPlusNormal"/>
        <w:ind w:firstLine="540"/>
        <w:jc w:val="both"/>
      </w:pPr>
    </w:p>
    <w:p w:rsidR="00421922" w:rsidRDefault="00421922">
      <w:pPr>
        <w:pStyle w:val="ConsPlusNormal"/>
        <w:ind w:firstLine="540"/>
        <w:jc w:val="both"/>
        <w:outlineLvl w:val="1"/>
      </w:pPr>
      <w:r>
        <w:t>Статья 16-1. Формы общественного контроля, осуществляемого Общественной палатой</w:t>
      </w:r>
    </w:p>
    <w:p w:rsidR="00421922" w:rsidRDefault="00421922">
      <w:pPr>
        <w:pStyle w:val="ConsPlusNormal"/>
        <w:ind w:firstLine="540"/>
        <w:jc w:val="both"/>
      </w:pPr>
    </w:p>
    <w:p w:rsidR="00421922" w:rsidRDefault="00421922">
      <w:pPr>
        <w:pStyle w:val="ConsPlusNormal"/>
        <w:ind w:firstLine="540"/>
        <w:jc w:val="both"/>
      </w:pPr>
      <w:r>
        <w:t xml:space="preserve">(введена </w:t>
      </w:r>
      <w:hyperlink r:id="rId52"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bookmarkStart w:id="9" w:name="P270"/>
      <w:bookmarkEnd w:id="9"/>
      <w:r>
        <w:t xml:space="preserve">1. В соответствии с Федеральным </w:t>
      </w:r>
      <w:hyperlink r:id="rId53" w:history="1">
        <w:r>
          <w:rPr>
            <w:color w:val="0000FF"/>
          </w:rPr>
          <w:t>законом</w:t>
        </w:r>
      </w:hyperlink>
      <w:r>
        <w:t xml:space="preserve"> от 21 июля 2014 года N 212-ФЗ "Об основах общественного контроля в Российской Федерации" и Законом Тульской области "О регулировании отдельных правоотношений, связанных с осуществлением общественного контроля в Тульской области" Общественная палата осуществляет общественный контроль в следующих формах:</w:t>
      </w:r>
    </w:p>
    <w:p w:rsidR="00421922" w:rsidRDefault="00421922">
      <w:pPr>
        <w:pStyle w:val="ConsPlusNormal"/>
        <w:ind w:firstLine="540"/>
        <w:jc w:val="both"/>
      </w:pPr>
      <w:r>
        <w:t>1) общественный мониторинг;</w:t>
      </w:r>
    </w:p>
    <w:p w:rsidR="00421922" w:rsidRDefault="00421922">
      <w:pPr>
        <w:pStyle w:val="ConsPlusNormal"/>
        <w:ind w:firstLine="540"/>
        <w:jc w:val="both"/>
      </w:pPr>
      <w:r>
        <w:t>2) общественная проверка;</w:t>
      </w:r>
    </w:p>
    <w:p w:rsidR="00421922" w:rsidRDefault="00421922">
      <w:pPr>
        <w:pStyle w:val="ConsPlusNormal"/>
        <w:ind w:firstLine="540"/>
        <w:jc w:val="both"/>
      </w:pPr>
      <w:r>
        <w:t>3) общественная экспертиза;</w:t>
      </w:r>
    </w:p>
    <w:p w:rsidR="00421922" w:rsidRDefault="00421922">
      <w:pPr>
        <w:pStyle w:val="ConsPlusNormal"/>
        <w:ind w:firstLine="540"/>
        <w:jc w:val="both"/>
      </w:pPr>
      <w:r>
        <w:t>4) общественное обсуждение;</w:t>
      </w:r>
    </w:p>
    <w:p w:rsidR="00421922" w:rsidRDefault="00421922">
      <w:pPr>
        <w:pStyle w:val="ConsPlusNormal"/>
        <w:ind w:firstLine="540"/>
        <w:jc w:val="both"/>
      </w:pPr>
      <w:r>
        <w:t>5) общественные (публичные) слушания.</w:t>
      </w:r>
    </w:p>
    <w:p w:rsidR="00421922" w:rsidRDefault="00421922">
      <w:pPr>
        <w:pStyle w:val="ConsPlusNormal"/>
        <w:ind w:firstLine="540"/>
        <w:jc w:val="both"/>
      </w:pPr>
      <w:r>
        <w:t>Общественный контроль может осуществляться в иных формах, не противоречащих федеральному законодательству.</w:t>
      </w:r>
    </w:p>
    <w:p w:rsidR="00421922" w:rsidRDefault="00421922">
      <w:pPr>
        <w:pStyle w:val="ConsPlusNormal"/>
        <w:ind w:firstLine="540"/>
        <w:jc w:val="both"/>
      </w:pPr>
      <w:r>
        <w:t xml:space="preserve">2. Порядок проведения общественного контроля в формах, установленных </w:t>
      </w:r>
      <w:hyperlink w:anchor="P270" w:history="1">
        <w:r>
          <w:rPr>
            <w:color w:val="0000FF"/>
          </w:rPr>
          <w:t>частью 1</w:t>
        </w:r>
      </w:hyperlink>
      <w:r>
        <w:t xml:space="preserve"> настоящей статьи, устанавливается Регламентом Общественной палаты в соответствии с федеральным законодательством и законодательством Тульской области.</w:t>
      </w:r>
    </w:p>
    <w:p w:rsidR="00421922" w:rsidRDefault="00421922">
      <w:pPr>
        <w:pStyle w:val="ConsPlusNormal"/>
        <w:jc w:val="both"/>
      </w:pPr>
    </w:p>
    <w:p w:rsidR="00421922" w:rsidRDefault="00421922">
      <w:pPr>
        <w:pStyle w:val="ConsPlusNormal"/>
        <w:ind w:firstLine="540"/>
        <w:jc w:val="both"/>
        <w:outlineLvl w:val="1"/>
      </w:pPr>
      <w:r>
        <w:t xml:space="preserve">Статьи 17 - 18. Утратили силу. - </w:t>
      </w:r>
      <w:hyperlink r:id="rId54" w:history="1">
        <w:r>
          <w:rPr>
            <w:color w:val="0000FF"/>
          </w:rPr>
          <w:t>Закон</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outlineLvl w:val="1"/>
      </w:pPr>
      <w:r>
        <w:t>Статья 19. Поддержка Общественной палатой гражданских инициатив</w:t>
      </w:r>
    </w:p>
    <w:p w:rsidR="00421922" w:rsidRDefault="00421922">
      <w:pPr>
        <w:pStyle w:val="ConsPlusNormal"/>
        <w:jc w:val="both"/>
      </w:pPr>
    </w:p>
    <w:p w:rsidR="00421922" w:rsidRDefault="00421922">
      <w:pPr>
        <w:pStyle w:val="ConsPlusNormal"/>
        <w:ind w:firstLine="540"/>
        <w:jc w:val="both"/>
      </w:pPr>
      <w:bookmarkStart w:id="10" w:name="P283"/>
      <w:bookmarkEnd w:id="10"/>
      <w:r>
        <w:lastRenderedPageBreak/>
        <w:t>1. Общественная палата осуществляет сбор и обработку информации об инициативах граждан и общественных объединений.</w:t>
      </w:r>
    </w:p>
    <w:p w:rsidR="00421922" w:rsidRDefault="00421922">
      <w:pPr>
        <w:pStyle w:val="ConsPlusNormal"/>
        <w:ind w:firstLine="540"/>
        <w:jc w:val="both"/>
      </w:pPr>
      <w:r>
        <w:t xml:space="preserve">2. Общественная палата доводит до сведения граждан информацию об инициативах, указанных в </w:t>
      </w:r>
      <w:hyperlink w:anchor="P283" w:history="1">
        <w:r>
          <w:rPr>
            <w:color w:val="0000FF"/>
          </w:rPr>
          <w:t>части 1</w:t>
        </w:r>
      </w:hyperlink>
      <w:r>
        <w:t xml:space="preserve"> настоящей статьи, с целью привлечения общественности к их обсуждению и реализации.</w:t>
      </w:r>
    </w:p>
    <w:p w:rsidR="00421922" w:rsidRDefault="00421922">
      <w:pPr>
        <w:pStyle w:val="ConsPlusNormal"/>
        <w:jc w:val="both"/>
      </w:pPr>
    </w:p>
    <w:p w:rsidR="00421922" w:rsidRDefault="00421922">
      <w:pPr>
        <w:pStyle w:val="ConsPlusNormal"/>
        <w:ind w:firstLine="540"/>
        <w:jc w:val="both"/>
        <w:outlineLvl w:val="1"/>
      </w:pPr>
      <w:r>
        <w:t>Статья 20. Ежегодный доклад Общественной палаты</w:t>
      </w:r>
    </w:p>
    <w:p w:rsidR="00421922" w:rsidRDefault="00421922">
      <w:pPr>
        <w:pStyle w:val="ConsPlusNormal"/>
        <w:jc w:val="both"/>
      </w:pPr>
    </w:p>
    <w:p w:rsidR="00421922" w:rsidRDefault="00421922">
      <w:pPr>
        <w:pStyle w:val="ConsPlusNormal"/>
        <w:ind w:firstLine="540"/>
        <w:jc w:val="both"/>
      </w:pPr>
      <w:r>
        <w:t>1. Общественная палата ежегодно готовит в срок, установленный Регламентом Общественной палаты, доклад о состоянии гражданского общества в Тульской области.</w:t>
      </w:r>
    </w:p>
    <w:p w:rsidR="00421922" w:rsidRDefault="00421922">
      <w:pPr>
        <w:pStyle w:val="ConsPlusNormal"/>
        <w:ind w:firstLine="540"/>
        <w:jc w:val="both"/>
      </w:pPr>
      <w:r>
        <w:t>2. Ежегодный доклад Общественной палаты направляется в Тульскую областную Думу и губернатору Тульской области.</w:t>
      </w:r>
    </w:p>
    <w:p w:rsidR="00421922" w:rsidRDefault="00421922">
      <w:pPr>
        <w:pStyle w:val="ConsPlusNormal"/>
        <w:ind w:firstLine="540"/>
        <w:jc w:val="both"/>
      </w:pPr>
      <w:r>
        <w:t>3. Ежегодный доклад Общественной палаты подлежит размещению на официальных сайтах Тульской областной Думы и правительства Тульской области в информационно-телекоммуникационной сети "Интернет".</w:t>
      </w:r>
    </w:p>
    <w:p w:rsidR="00421922" w:rsidRDefault="00421922">
      <w:pPr>
        <w:pStyle w:val="ConsPlusNormal"/>
        <w:jc w:val="both"/>
      </w:pPr>
      <w:r>
        <w:t xml:space="preserve">(часть 3 в ред. </w:t>
      </w:r>
      <w:hyperlink r:id="rId55" w:history="1">
        <w:r>
          <w:rPr>
            <w:color w:val="0000FF"/>
          </w:rPr>
          <w:t>Закона</w:t>
        </w:r>
      </w:hyperlink>
      <w:r>
        <w:t xml:space="preserve"> Тульской области от 18.10.2011 N 1655-ЗТО)</w:t>
      </w:r>
    </w:p>
    <w:p w:rsidR="00421922" w:rsidRDefault="00421922">
      <w:pPr>
        <w:pStyle w:val="ConsPlusNormal"/>
        <w:jc w:val="both"/>
      </w:pPr>
    </w:p>
    <w:p w:rsidR="00421922" w:rsidRDefault="00421922">
      <w:pPr>
        <w:pStyle w:val="ConsPlusNormal"/>
        <w:ind w:firstLine="540"/>
        <w:jc w:val="both"/>
        <w:outlineLvl w:val="1"/>
      </w:pPr>
      <w:r>
        <w:t>Статья 21. Обеспечение участия членов Общественной палаты в работе органов государственной власти Тульской области, органов местного самоуправления</w:t>
      </w:r>
    </w:p>
    <w:p w:rsidR="00421922" w:rsidRDefault="00421922">
      <w:pPr>
        <w:pStyle w:val="ConsPlusNormal"/>
        <w:jc w:val="both"/>
      </w:pPr>
    </w:p>
    <w:p w:rsidR="00421922" w:rsidRDefault="00421922">
      <w:pPr>
        <w:pStyle w:val="ConsPlusNormal"/>
        <w:ind w:firstLine="540"/>
        <w:jc w:val="both"/>
      </w:pPr>
      <w:r>
        <w:t>1. Тульская областная Дума обеспечивает присутствие на заседаниях Тульской областной Думы, ее комитетов и комиссий членов Общественной палаты, уполномоченных Советом Общественной палаты, при рассмотрении проектов законов Тульской области, являющихся объектом общественной экспертизы, в установленном порядке.</w:t>
      </w:r>
    </w:p>
    <w:p w:rsidR="00421922" w:rsidRDefault="00421922">
      <w:pPr>
        <w:pStyle w:val="ConsPlusNormal"/>
        <w:ind w:firstLine="540"/>
        <w:jc w:val="both"/>
      </w:pPr>
      <w:r>
        <w:t>2. Органы исполнительной власти Тульской области обеспечивают присутствие на заседаниях коллегий членов Общественной палаты, уполномоченных Советом Общественной палаты, при рассмотрении проектов нормативных правовых актов Тульской области.</w:t>
      </w:r>
    </w:p>
    <w:p w:rsidR="00421922" w:rsidRDefault="00421922">
      <w:pPr>
        <w:pStyle w:val="ConsPlusNormal"/>
        <w:ind w:firstLine="540"/>
        <w:jc w:val="both"/>
      </w:pPr>
      <w:r>
        <w:t>Порядок участия членов Общественной палаты в заседаниях коллегий органов исполнительной власти Тульской области определяется правительством Тульской области.</w:t>
      </w:r>
    </w:p>
    <w:p w:rsidR="00421922" w:rsidRDefault="00421922">
      <w:pPr>
        <w:pStyle w:val="ConsPlusNormal"/>
        <w:jc w:val="both"/>
      </w:pPr>
      <w:r>
        <w:t xml:space="preserve">(в ред. </w:t>
      </w:r>
      <w:hyperlink r:id="rId56" w:history="1">
        <w:r>
          <w:rPr>
            <w:color w:val="0000FF"/>
          </w:rPr>
          <w:t>Закона</w:t>
        </w:r>
      </w:hyperlink>
      <w:r>
        <w:t xml:space="preserve"> Тульской области от 18.10.2011 N 1655-ЗТО)</w:t>
      </w:r>
    </w:p>
    <w:p w:rsidR="00421922" w:rsidRDefault="00421922">
      <w:pPr>
        <w:pStyle w:val="ConsPlusNormal"/>
        <w:ind w:firstLine="540"/>
        <w:jc w:val="both"/>
      </w:pPr>
      <w:r>
        <w:t>3. Органы местного самоуправления обеспечивают участие в своей работе членов Общественной палаты, уполномоченных Советом Общественной палаты, при рассмотрении проектов муниципальных нормативных правовых актов в порядке, определяемом соответствующим органом местного самоуправления.</w:t>
      </w:r>
    </w:p>
    <w:p w:rsidR="00421922" w:rsidRDefault="00421922">
      <w:pPr>
        <w:pStyle w:val="ConsPlusNormal"/>
        <w:ind w:firstLine="540"/>
        <w:jc w:val="both"/>
      </w:pPr>
      <w:r>
        <w:t>4. Численность представителей Общественной палаты, присутствующих на заседаниях Тульской областной Думы, ее комитетов и комиссий, на заседаниях коллегий органов исполнительной власти Тульской области, органов местного самоуправления не может превышать двух человек.</w:t>
      </w:r>
    </w:p>
    <w:p w:rsidR="00421922" w:rsidRDefault="00421922">
      <w:pPr>
        <w:pStyle w:val="ConsPlusNormal"/>
        <w:jc w:val="both"/>
      </w:pPr>
    </w:p>
    <w:p w:rsidR="00421922" w:rsidRDefault="00421922">
      <w:pPr>
        <w:pStyle w:val="ConsPlusNormal"/>
        <w:ind w:firstLine="540"/>
        <w:jc w:val="both"/>
        <w:outlineLvl w:val="1"/>
      </w:pPr>
      <w:r>
        <w:t>Статья 22. Предоставление информации Общественной палате</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57"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Тульской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Тульской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1" w:history="1">
        <w:r>
          <w:rPr>
            <w:color w:val="0000FF"/>
          </w:rPr>
          <w:t>статье 2</w:t>
        </w:r>
      </w:hyperlink>
      <w:r>
        <w:t xml:space="preserve"> настоящего Закона.</w:t>
      </w:r>
    </w:p>
    <w:p w:rsidR="00421922" w:rsidRDefault="00421922">
      <w:pPr>
        <w:pStyle w:val="ConsPlusNormal"/>
        <w:ind w:firstLine="540"/>
        <w:jc w:val="both"/>
      </w:pPr>
      <w:r>
        <w:t xml:space="preserve">2. Территориальные органы федеральных органов исполнительной власти, органы государственной власти Тульской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w:t>
      </w:r>
      <w:r>
        <w:lastRenderedPageBreak/>
        <w:t>дней со дня его регистрации, а также представить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Тульской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421922" w:rsidRDefault="00421922">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421922" w:rsidRDefault="00421922">
      <w:pPr>
        <w:pStyle w:val="ConsPlusNormal"/>
        <w:ind w:firstLine="540"/>
        <w:jc w:val="both"/>
      </w:pPr>
    </w:p>
    <w:p w:rsidR="00421922" w:rsidRDefault="00421922">
      <w:pPr>
        <w:pStyle w:val="ConsPlusNormal"/>
        <w:ind w:firstLine="540"/>
        <w:jc w:val="both"/>
        <w:outlineLvl w:val="1"/>
      </w:pPr>
      <w:r>
        <w:t>Статья 22-1. Содействие членам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(введена </w:t>
      </w:r>
      <w:hyperlink r:id="rId58"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Органы государственной власти Тульской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нормативными правовыми актами Тульской области, Регламентом Общественной палаты.</w:t>
      </w:r>
    </w:p>
    <w:p w:rsidR="00421922" w:rsidRDefault="00421922">
      <w:pPr>
        <w:pStyle w:val="ConsPlusNormal"/>
        <w:ind w:firstLine="540"/>
        <w:jc w:val="both"/>
      </w:pPr>
    </w:p>
    <w:p w:rsidR="00421922" w:rsidRDefault="00421922">
      <w:pPr>
        <w:pStyle w:val="ConsPlusNormal"/>
        <w:ind w:firstLine="540"/>
        <w:jc w:val="both"/>
        <w:outlineLvl w:val="1"/>
      </w:pPr>
      <w:r>
        <w:t>Статья 23. Обеспечение деятельности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 ред. </w:t>
      </w:r>
      <w:hyperlink r:id="rId59" w:history="1">
        <w:r>
          <w:rPr>
            <w:color w:val="0000FF"/>
          </w:rPr>
          <w:t>Закона</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421922" w:rsidRDefault="00421922">
      <w:pPr>
        <w:pStyle w:val="ConsPlusNormal"/>
        <w:ind w:firstLine="540"/>
        <w:jc w:val="both"/>
      </w:pPr>
      <w:r>
        <w:t>2. Аппарат Общественной палаты является государственным учреждением Тульской области, имеющим печать с изображением герба Тульской области и со своим наименованием.</w:t>
      </w:r>
    </w:p>
    <w:p w:rsidR="00421922" w:rsidRDefault="00421922">
      <w:pPr>
        <w:pStyle w:val="ConsPlusNormal"/>
        <w:ind w:firstLine="540"/>
        <w:jc w:val="both"/>
      </w:pPr>
      <w:r>
        <w:t>3. Руководитель аппарата Общественной палаты назначается на должность и освобождается от должности правительством Тульской области по представлению совета Общественной палаты.</w:t>
      </w:r>
    </w:p>
    <w:p w:rsidR="00421922" w:rsidRDefault="00421922">
      <w:pPr>
        <w:pStyle w:val="ConsPlusNormal"/>
        <w:ind w:firstLine="540"/>
        <w:jc w:val="both"/>
      </w:pPr>
      <w:r>
        <w:t>4. В течение четырнадцати дней со дня первого заседания Общественной палаты совет Общественной палаты представляет правительству Тульской области кандидатуру на должность руководителя аппарата Общественной палаты.</w:t>
      </w:r>
    </w:p>
    <w:p w:rsidR="00421922" w:rsidRDefault="00421922">
      <w:pPr>
        <w:pStyle w:val="ConsPlusNormal"/>
        <w:ind w:firstLine="540"/>
        <w:jc w:val="both"/>
      </w:pPr>
      <w:r>
        <w:t>5. В случае принятия правительством Тульской области решения об отказе в назначении представленной кандидатуры на должность руководителя аппарата Общественной палаты либо освобождении от должности ранее назначенного руководителя аппарата Общественной палаты совет Общественной палаты в течение четырнадцати дней представляет в правительство Тульской области новую кандидатуру на должность руководителя аппарата Общественной палаты.</w:t>
      </w:r>
    </w:p>
    <w:p w:rsidR="00421922" w:rsidRDefault="00421922">
      <w:pPr>
        <w:pStyle w:val="ConsPlusNormal"/>
        <w:ind w:firstLine="540"/>
        <w:jc w:val="both"/>
      </w:pPr>
      <w:r>
        <w:t>6. Повторное представление в правительство Тульской области одной и той же кандидатуры на должность руководителя аппарата Общественной палаты не допускается.</w:t>
      </w:r>
    </w:p>
    <w:p w:rsidR="00421922" w:rsidRDefault="00421922">
      <w:pPr>
        <w:pStyle w:val="ConsPlusNormal"/>
        <w:ind w:firstLine="540"/>
        <w:jc w:val="both"/>
      </w:pPr>
    </w:p>
    <w:p w:rsidR="00421922" w:rsidRDefault="00421922">
      <w:pPr>
        <w:pStyle w:val="ConsPlusNormal"/>
        <w:ind w:firstLine="540"/>
        <w:jc w:val="both"/>
        <w:outlineLvl w:val="1"/>
      </w:pPr>
      <w:r>
        <w:t>Статья 23-1. Финансовое обеспечение деятельности Общественной палаты</w:t>
      </w:r>
    </w:p>
    <w:p w:rsidR="00421922" w:rsidRDefault="00421922">
      <w:pPr>
        <w:pStyle w:val="ConsPlusNormal"/>
        <w:ind w:firstLine="540"/>
        <w:jc w:val="both"/>
      </w:pPr>
    </w:p>
    <w:p w:rsidR="00421922" w:rsidRDefault="00421922">
      <w:pPr>
        <w:pStyle w:val="ConsPlusNormal"/>
        <w:ind w:firstLine="540"/>
        <w:jc w:val="both"/>
      </w:pPr>
      <w:r>
        <w:t xml:space="preserve">(введена </w:t>
      </w:r>
      <w:hyperlink r:id="rId60" w:history="1">
        <w:r>
          <w:rPr>
            <w:color w:val="0000FF"/>
          </w:rPr>
          <w:t>Законом</w:t>
        </w:r>
      </w:hyperlink>
      <w:r>
        <w:t xml:space="preserve"> Тульской области от 23.12.2016 N 99-ЗТО)</w:t>
      </w:r>
    </w:p>
    <w:p w:rsidR="00421922" w:rsidRDefault="00421922">
      <w:pPr>
        <w:pStyle w:val="ConsPlusNormal"/>
        <w:jc w:val="both"/>
      </w:pPr>
    </w:p>
    <w:p w:rsidR="00421922" w:rsidRDefault="00421922">
      <w:pPr>
        <w:pStyle w:val="ConsPlusNormal"/>
        <w:ind w:firstLine="540"/>
        <w:jc w:val="both"/>
      </w:pPr>
      <w:r>
        <w:t>1. Финансовое обеспечение деятельности Общественной палаты является расходным обязательством Тульской области.</w:t>
      </w:r>
    </w:p>
    <w:p w:rsidR="00421922" w:rsidRDefault="00421922">
      <w:pPr>
        <w:pStyle w:val="ConsPlusNormal"/>
        <w:ind w:firstLine="540"/>
        <w:jc w:val="both"/>
      </w:pPr>
      <w:r>
        <w:t>2. Финансовое обеспечение содержания аппарата Общественной палаты осуществляется за счет средств бюджета Тульской области.</w:t>
      </w:r>
    </w:p>
    <w:p w:rsidR="00421922" w:rsidRDefault="00421922">
      <w:pPr>
        <w:pStyle w:val="ConsPlusNormal"/>
        <w:ind w:firstLine="540"/>
        <w:jc w:val="both"/>
      </w:pPr>
    </w:p>
    <w:p w:rsidR="00421922" w:rsidRDefault="00421922">
      <w:pPr>
        <w:pStyle w:val="ConsPlusNormal"/>
        <w:ind w:firstLine="540"/>
        <w:jc w:val="both"/>
        <w:outlineLvl w:val="1"/>
      </w:pPr>
      <w:r>
        <w:t>Статья 24. Вступление в силу настоящего Закона</w:t>
      </w:r>
    </w:p>
    <w:p w:rsidR="00421922" w:rsidRDefault="00421922">
      <w:pPr>
        <w:pStyle w:val="ConsPlusNormal"/>
        <w:jc w:val="both"/>
      </w:pPr>
    </w:p>
    <w:p w:rsidR="00421922" w:rsidRDefault="00421922">
      <w:pPr>
        <w:pStyle w:val="ConsPlusNormal"/>
        <w:ind w:firstLine="540"/>
        <w:jc w:val="both"/>
      </w:pPr>
      <w:r>
        <w:t>Настоящий Закон вступает в силу по истечении десяти дней после дня его официального опубликования.</w:t>
      </w:r>
    </w:p>
    <w:p w:rsidR="00421922" w:rsidRDefault="00421922">
      <w:pPr>
        <w:pStyle w:val="ConsPlusNormal"/>
        <w:jc w:val="both"/>
      </w:pPr>
    </w:p>
    <w:p w:rsidR="00421922" w:rsidRDefault="00421922">
      <w:pPr>
        <w:pStyle w:val="ConsPlusNormal"/>
        <w:ind w:firstLine="540"/>
        <w:jc w:val="both"/>
        <w:outlineLvl w:val="1"/>
      </w:pPr>
      <w:r>
        <w:t>Статья 25. Переходные положения</w:t>
      </w:r>
    </w:p>
    <w:p w:rsidR="00421922" w:rsidRDefault="00421922">
      <w:pPr>
        <w:pStyle w:val="ConsPlusNormal"/>
        <w:jc w:val="both"/>
      </w:pPr>
    </w:p>
    <w:p w:rsidR="00421922" w:rsidRDefault="00421922">
      <w:pPr>
        <w:pStyle w:val="ConsPlusNormal"/>
        <w:ind w:firstLine="540"/>
        <w:jc w:val="both"/>
      </w:pPr>
      <w:r>
        <w:t>1. Для формирования первого состава Общественной палаты губернатор Тульской области и Тульская областная Дума в течение тридцати дней со дня вступления в силу настоящего Закона по результатам проведения консультаций с общественными объединениями, профессиональными союзами, высшими учебными заведениями и творческими союзами, действующими на территории Тульской области, определяют по двенадцать кандидатур граждан: представителей общественности, ученых, деятелей искусства и культуры, представителей религиозных конфессий, работников сферы образования и здравоохранения, а также иных лиц, имеющих заслуги перед обществом и государством, и предлагают этим гражданам войти в состав Общественной палаты.</w:t>
      </w:r>
    </w:p>
    <w:p w:rsidR="00421922" w:rsidRDefault="00421922">
      <w:pPr>
        <w:pStyle w:val="ConsPlusNormal"/>
        <w:ind w:firstLine="540"/>
        <w:jc w:val="both"/>
      </w:pPr>
      <w:r>
        <w:t xml:space="preserve">Дальнейшая процедура формирования первого состава Общественной палаты осуществляется в соответствии со </w:t>
      </w:r>
      <w:hyperlink w:anchor="P103" w:history="1">
        <w:r>
          <w:rPr>
            <w:color w:val="0000FF"/>
          </w:rPr>
          <w:t>статьей 6</w:t>
        </w:r>
      </w:hyperlink>
      <w:r>
        <w:t xml:space="preserve"> настоящего Закона с особенностями, установленными </w:t>
      </w:r>
      <w:hyperlink w:anchor="P342" w:history="1">
        <w:r>
          <w:rPr>
            <w:color w:val="0000FF"/>
          </w:rPr>
          <w:t>частью 2</w:t>
        </w:r>
      </w:hyperlink>
      <w:r>
        <w:t xml:space="preserve"> настоящей статьи.</w:t>
      </w:r>
    </w:p>
    <w:p w:rsidR="00421922" w:rsidRDefault="00421922">
      <w:pPr>
        <w:pStyle w:val="ConsPlusNormal"/>
        <w:ind w:firstLine="540"/>
        <w:jc w:val="both"/>
      </w:pPr>
      <w:bookmarkStart w:id="11" w:name="P342"/>
      <w:bookmarkEnd w:id="11"/>
      <w:r>
        <w:t>2. Члены Общественной палаты первого состава, утвержденные губернатором Тульской области и Тульской областной Думой, в соответствии с установленной ими процедурой конкурсного отбора принимают решение о приеме в члены Общественной палаты первого состава двенадцати представителей региональных отделений общероссийских и межрегиональных общественных объединений, региональных и местных общественных объединений с соблюдением ограничений, установленных настоящим Законом.</w:t>
      </w:r>
    </w:p>
    <w:p w:rsidR="00421922" w:rsidRDefault="00421922">
      <w:pPr>
        <w:pStyle w:val="ConsPlusNormal"/>
        <w:ind w:firstLine="540"/>
        <w:jc w:val="both"/>
      </w:pPr>
      <w:r>
        <w:t>Указанное решение принимается большинством голосов от общего числа утвержденных губернатором Тульской области и Тульской областной Думой членов Общественной палаты.</w:t>
      </w:r>
    </w:p>
    <w:p w:rsidR="00421922" w:rsidRDefault="00421922">
      <w:pPr>
        <w:pStyle w:val="ConsPlusNormal"/>
        <w:ind w:firstLine="540"/>
        <w:jc w:val="both"/>
      </w:pPr>
      <w:r>
        <w:t>Процедура конкурсного отбора доводится до всеобщего сведения через средства массовой информации не позднее чем за пять дней до начала ее осуществления.</w:t>
      </w:r>
    </w:p>
    <w:p w:rsidR="00421922" w:rsidRDefault="00421922">
      <w:pPr>
        <w:pStyle w:val="ConsPlusNormal"/>
        <w:ind w:firstLine="540"/>
        <w:jc w:val="both"/>
      </w:pPr>
      <w:r>
        <w:t>3.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Закона.</w:t>
      </w:r>
    </w:p>
    <w:p w:rsidR="00421922" w:rsidRDefault="0042192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1922">
        <w:tc>
          <w:tcPr>
            <w:tcW w:w="4677" w:type="dxa"/>
            <w:tcBorders>
              <w:top w:val="nil"/>
              <w:left w:val="nil"/>
              <w:bottom w:val="nil"/>
              <w:right w:val="nil"/>
            </w:tcBorders>
          </w:tcPr>
          <w:p w:rsidR="00421922" w:rsidRDefault="00421922">
            <w:pPr>
              <w:pStyle w:val="ConsPlusNormal"/>
            </w:pPr>
            <w:r>
              <w:t>Председатель</w:t>
            </w:r>
          </w:p>
          <w:p w:rsidR="00421922" w:rsidRDefault="00421922">
            <w:pPr>
              <w:pStyle w:val="ConsPlusNormal"/>
            </w:pPr>
            <w:r>
              <w:t>Тульской областной Думы</w:t>
            </w:r>
          </w:p>
          <w:p w:rsidR="00421922" w:rsidRDefault="00421922">
            <w:pPr>
              <w:pStyle w:val="ConsPlusNormal"/>
            </w:pPr>
            <w:r>
              <w:t>И.В.ПАНЧЕНКО</w:t>
            </w:r>
          </w:p>
        </w:tc>
        <w:tc>
          <w:tcPr>
            <w:tcW w:w="4677" w:type="dxa"/>
            <w:tcBorders>
              <w:top w:val="nil"/>
              <w:left w:val="nil"/>
              <w:bottom w:val="nil"/>
              <w:right w:val="nil"/>
            </w:tcBorders>
          </w:tcPr>
          <w:p w:rsidR="00421922" w:rsidRDefault="00421922">
            <w:pPr>
              <w:pStyle w:val="ConsPlusNormal"/>
              <w:jc w:val="right"/>
            </w:pPr>
            <w:r>
              <w:t>Губернатор</w:t>
            </w:r>
          </w:p>
          <w:p w:rsidR="00421922" w:rsidRDefault="00421922">
            <w:pPr>
              <w:pStyle w:val="ConsPlusNormal"/>
              <w:jc w:val="right"/>
            </w:pPr>
            <w:r>
              <w:t>Тульской области</w:t>
            </w:r>
          </w:p>
          <w:p w:rsidR="00421922" w:rsidRDefault="00421922">
            <w:pPr>
              <w:pStyle w:val="ConsPlusNormal"/>
              <w:jc w:val="right"/>
            </w:pPr>
            <w:r>
              <w:t>В.Д.ДУДКА</w:t>
            </w:r>
          </w:p>
        </w:tc>
      </w:tr>
    </w:tbl>
    <w:p w:rsidR="00421922" w:rsidRDefault="00421922">
      <w:pPr>
        <w:pStyle w:val="ConsPlusNormal"/>
      </w:pPr>
      <w:r>
        <w:t>г. Тула</w:t>
      </w:r>
    </w:p>
    <w:p w:rsidR="00421922" w:rsidRDefault="00421922">
      <w:pPr>
        <w:pStyle w:val="ConsPlusNormal"/>
      </w:pPr>
      <w:r>
        <w:t>4 октября 2010 года</w:t>
      </w:r>
    </w:p>
    <w:p w:rsidR="00421922" w:rsidRDefault="00421922">
      <w:pPr>
        <w:pStyle w:val="ConsPlusNormal"/>
      </w:pPr>
      <w:r>
        <w:t>N 1484-ЗТО</w:t>
      </w:r>
    </w:p>
    <w:p w:rsidR="00421922" w:rsidRDefault="00421922">
      <w:pPr>
        <w:pStyle w:val="ConsPlusNormal"/>
        <w:jc w:val="both"/>
      </w:pPr>
    </w:p>
    <w:p w:rsidR="00421922" w:rsidRDefault="00421922">
      <w:pPr>
        <w:pStyle w:val="ConsPlusNormal"/>
        <w:jc w:val="both"/>
      </w:pPr>
    </w:p>
    <w:p w:rsidR="00421922" w:rsidRDefault="00421922">
      <w:pPr>
        <w:pStyle w:val="ConsPlusNormal"/>
        <w:jc w:val="both"/>
      </w:pPr>
    </w:p>
    <w:p w:rsidR="00421922" w:rsidRDefault="00421922">
      <w:pPr>
        <w:pStyle w:val="ConsPlusNormal"/>
        <w:jc w:val="both"/>
      </w:pPr>
    </w:p>
    <w:p w:rsidR="00421922" w:rsidRDefault="00421922">
      <w:pPr>
        <w:pStyle w:val="ConsPlusNormal"/>
        <w:jc w:val="both"/>
      </w:pPr>
    </w:p>
    <w:p w:rsidR="00421922" w:rsidRDefault="00421922">
      <w:pPr>
        <w:pStyle w:val="ConsPlusNormal"/>
        <w:jc w:val="right"/>
        <w:outlineLvl w:val="0"/>
      </w:pPr>
      <w:r>
        <w:t>Приложение</w:t>
      </w:r>
    </w:p>
    <w:p w:rsidR="00421922" w:rsidRDefault="00421922">
      <w:pPr>
        <w:pStyle w:val="ConsPlusNormal"/>
        <w:jc w:val="right"/>
      </w:pPr>
      <w:r>
        <w:t>к Закону Тульской области</w:t>
      </w:r>
    </w:p>
    <w:p w:rsidR="00421922" w:rsidRDefault="00421922">
      <w:pPr>
        <w:pStyle w:val="ConsPlusNormal"/>
        <w:jc w:val="right"/>
      </w:pPr>
      <w:r>
        <w:t>"Об Общественной палате</w:t>
      </w:r>
    </w:p>
    <w:p w:rsidR="00421922" w:rsidRDefault="00421922">
      <w:pPr>
        <w:pStyle w:val="ConsPlusNormal"/>
        <w:jc w:val="right"/>
      </w:pPr>
      <w:r>
        <w:t>Тульской области"</w:t>
      </w:r>
    </w:p>
    <w:p w:rsidR="00421922" w:rsidRDefault="00421922">
      <w:pPr>
        <w:pStyle w:val="ConsPlusNormal"/>
        <w:jc w:val="both"/>
      </w:pPr>
    </w:p>
    <w:p w:rsidR="00421922" w:rsidRDefault="00421922">
      <w:pPr>
        <w:pStyle w:val="ConsPlusTitle"/>
        <w:jc w:val="center"/>
      </w:pPr>
      <w:bookmarkStart w:id="12" w:name="P361"/>
      <w:bookmarkEnd w:id="12"/>
      <w:r>
        <w:t>АНКЕТА</w:t>
      </w:r>
    </w:p>
    <w:p w:rsidR="00421922" w:rsidRDefault="00421922">
      <w:pPr>
        <w:pStyle w:val="ConsPlusNormal"/>
        <w:jc w:val="both"/>
      </w:pPr>
    </w:p>
    <w:p w:rsidR="00421922" w:rsidRDefault="00421922">
      <w:pPr>
        <w:pStyle w:val="ConsPlusNonformat"/>
        <w:jc w:val="both"/>
      </w:pPr>
      <w:r>
        <w:t xml:space="preserve">                                                         ┌───────────────┐</w:t>
      </w:r>
    </w:p>
    <w:p w:rsidR="00421922" w:rsidRDefault="00421922">
      <w:pPr>
        <w:pStyle w:val="ConsPlusNonformat"/>
        <w:jc w:val="both"/>
      </w:pPr>
      <w:r>
        <w:t xml:space="preserve">                                                         │               │</w:t>
      </w:r>
    </w:p>
    <w:p w:rsidR="00421922" w:rsidRDefault="00421922">
      <w:pPr>
        <w:pStyle w:val="ConsPlusNonformat"/>
        <w:jc w:val="both"/>
      </w:pPr>
      <w:r>
        <w:t xml:space="preserve">                                                         │               │</w:t>
      </w:r>
    </w:p>
    <w:p w:rsidR="00421922" w:rsidRDefault="00421922">
      <w:pPr>
        <w:pStyle w:val="ConsPlusNonformat"/>
        <w:jc w:val="both"/>
      </w:pPr>
      <w:r>
        <w:t xml:space="preserve">                                                         │   Место для   │</w:t>
      </w:r>
    </w:p>
    <w:p w:rsidR="00421922" w:rsidRDefault="00421922">
      <w:pPr>
        <w:pStyle w:val="ConsPlusNonformat"/>
        <w:jc w:val="both"/>
      </w:pPr>
      <w:r>
        <w:t xml:space="preserve"> 1. Фамилия  __________________________________________  │   фотографии  │</w:t>
      </w:r>
    </w:p>
    <w:p w:rsidR="00421922" w:rsidRDefault="00421922">
      <w:pPr>
        <w:pStyle w:val="ConsPlusNonformat"/>
        <w:jc w:val="both"/>
      </w:pPr>
      <w:r>
        <w:t xml:space="preserve">                                                         │    (3 x 4)    │</w:t>
      </w:r>
    </w:p>
    <w:p w:rsidR="00421922" w:rsidRDefault="00421922">
      <w:pPr>
        <w:pStyle w:val="ConsPlusNonformat"/>
        <w:jc w:val="both"/>
      </w:pPr>
      <w:r>
        <w:t xml:space="preserve">    Имя      __________________________________________  │               │</w:t>
      </w:r>
    </w:p>
    <w:p w:rsidR="00421922" w:rsidRDefault="00421922">
      <w:pPr>
        <w:pStyle w:val="ConsPlusNonformat"/>
        <w:jc w:val="both"/>
      </w:pPr>
      <w:r>
        <w:t xml:space="preserve">                                                         │               │</w:t>
      </w:r>
    </w:p>
    <w:p w:rsidR="00421922" w:rsidRDefault="00421922">
      <w:pPr>
        <w:pStyle w:val="ConsPlusNonformat"/>
        <w:jc w:val="both"/>
      </w:pPr>
      <w:r>
        <w:t xml:space="preserve">    Отчество __________________________________________  │               │</w:t>
      </w:r>
    </w:p>
    <w:p w:rsidR="00421922" w:rsidRDefault="00421922">
      <w:pPr>
        <w:pStyle w:val="ConsPlusNonformat"/>
        <w:jc w:val="both"/>
      </w:pPr>
      <w:r>
        <w:lastRenderedPageBreak/>
        <w:t xml:space="preserve">                                                         └───────────────┘</w:t>
      </w:r>
    </w:p>
    <w:p w:rsidR="00421922" w:rsidRDefault="00421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1922">
        <w:tc>
          <w:tcPr>
            <w:tcW w:w="5669" w:type="dxa"/>
          </w:tcPr>
          <w:p w:rsidR="00421922" w:rsidRDefault="00421922">
            <w:pPr>
              <w:pStyle w:val="ConsPlusNormal"/>
            </w:pPr>
            <w:r>
              <w:t>2. Число, месяц, год и место рождения (село, деревня, город, район, область, край, республика, страна)</w:t>
            </w:r>
          </w:p>
        </w:tc>
        <w:tc>
          <w:tcPr>
            <w:tcW w:w="3402" w:type="dxa"/>
          </w:tcPr>
          <w:p w:rsidR="00421922" w:rsidRDefault="00421922">
            <w:pPr>
              <w:pStyle w:val="ConsPlusNormal"/>
              <w:jc w:val="both"/>
            </w:pPr>
          </w:p>
        </w:tc>
      </w:tr>
      <w:tr w:rsidR="00421922">
        <w:tc>
          <w:tcPr>
            <w:tcW w:w="5669" w:type="dxa"/>
          </w:tcPr>
          <w:p w:rsidR="00421922" w:rsidRDefault="00421922">
            <w:pPr>
              <w:pStyle w:val="ConsPlusNormal"/>
            </w:pPr>
            <w:r>
              <w:t>3. Гражданство (если изменяли, то укажите, когда и по какой причине, если имеете гражданство другого государства - укажите)</w:t>
            </w:r>
          </w:p>
        </w:tc>
        <w:tc>
          <w:tcPr>
            <w:tcW w:w="3402" w:type="dxa"/>
          </w:tcPr>
          <w:p w:rsidR="00421922" w:rsidRDefault="00421922">
            <w:pPr>
              <w:pStyle w:val="ConsPlusNormal"/>
              <w:jc w:val="both"/>
            </w:pPr>
          </w:p>
        </w:tc>
      </w:tr>
      <w:tr w:rsidR="00421922">
        <w:tc>
          <w:tcPr>
            <w:tcW w:w="5669" w:type="dxa"/>
          </w:tcPr>
          <w:p w:rsidR="00421922" w:rsidRDefault="00421922">
            <w:pPr>
              <w:pStyle w:val="ConsPlusNormal"/>
            </w:pPr>
            <w:r>
              <w:t>4.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402" w:type="dxa"/>
          </w:tcPr>
          <w:p w:rsidR="00421922" w:rsidRDefault="00421922">
            <w:pPr>
              <w:pStyle w:val="ConsPlusNormal"/>
              <w:jc w:val="both"/>
            </w:pPr>
          </w:p>
        </w:tc>
      </w:tr>
      <w:tr w:rsidR="00421922">
        <w:tc>
          <w:tcPr>
            <w:tcW w:w="5669" w:type="dxa"/>
          </w:tcPr>
          <w:p w:rsidR="00421922" w:rsidRDefault="00421922">
            <w:pPr>
              <w:pStyle w:val="ConsPlusNormal"/>
            </w:pPr>
            <w:r>
              <w:t>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402" w:type="dxa"/>
          </w:tcPr>
          <w:p w:rsidR="00421922" w:rsidRDefault="00421922">
            <w:pPr>
              <w:pStyle w:val="ConsPlusNormal"/>
              <w:jc w:val="both"/>
            </w:pPr>
          </w:p>
        </w:tc>
      </w:tr>
      <w:tr w:rsidR="00421922">
        <w:tc>
          <w:tcPr>
            <w:tcW w:w="5669" w:type="dxa"/>
          </w:tcPr>
          <w:p w:rsidR="00421922" w:rsidRDefault="00421922">
            <w:pPr>
              <w:pStyle w:val="ConsPlusNormal"/>
            </w:pPr>
            <w:r>
              <w:t>6.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402" w:type="dxa"/>
          </w:tcPr>
          <w:p w:rsidR="00421922" w:rsidRDefault="00421922">
            <w:pPr>
              <w:pStyle w:val="ConsPlusNormal"/>
              <w:jc w:val="both"/>
            </w:pPr>
          </w:p>
        </w:tc>
      </w:tr>
      <w:tr w:rsidR="00421922">
        <w:tc>
          <w:tcPr>
            <w:tcW w:w="5669" w:type="dxa"/>
          </w:tcPr>
          <w:p w:rsidR="00421922" w:rsidRDefault="00421922">
            <w:pPr>
              <w:pStyle w:val="ConsPlusNormal"/>
            </w:pPr>
            <w:r>
              <w:t>7. Были ли Вы судимы, когда и за что</w:t>
            </w:r>
          </w:p>
        </w:tc>
        <w:tc>
          <w:tcPr>
            <w:tcW w:w="3402" w:type="dxa"/>
          </w:tcPr>
          <w:p w:rsidR="00421922" w:rsidRDefault="00421922">
            <w:pPr>
              <w:pStyle w:val="ConsPlusNormal"/>
              <w:jc w:val="both"/>
            </w:pPr>
          </w:p>
        </w:tc>
      </w:tr>
    </w:tbl>
    <w:p w:rsidR="00421922" w:rsidRDefault="00421922">
      <w:pPr>
        <w:pStyle w:val="ConsPlusNormal"/>
        <w:jc w:val="both"/>
      </w:pPr>
    </w:p>
    <w:p w:rsidR="00421922" w:rsidRDefault="00421922">
      <w:pPr>
        <w:pStyle w:val="ConsPlusNormal"/>
        <w:ind w:firstLine="540"/>
        <w:jc w:val="both"/>
      </w:pPr>
      <w: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21922" w:rsidRDefault="00421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990"/>
        <w:gridCol w:w="4139"/>
        <w:gridCol w:w="2608"/>
      </w:tblGrid>
      <w:tr w:rsidR="00421922">
        <w:tc>
          <w:tcPr>
            <w:tcW w:w="2310" w:type="dxa"/>
            <w:gridSpan w:val="2"/>
          </w:tcPr>
          <w:p w:rsidR="00421922" w:rsidRDefault="00421922">
            <w:pPr>
              <w:pStyle w:val="ConsPlusNormal"/>
              <w:jc w:val="center"/>
            </w:pPr>
            <w:r>
              <w:t>Месяц и год</w:t>
            </w:r>
          </w:p>
        </w:tc>
        <w:tc>
          <w:tcPr>
            <w:tcW w:w="4139" w:type="dxa"/>
            <w:vMerge w:val="restart"/>
          </w:tcPr>
          <w:p w:rsidR="00421922" w:rsidRDefault="00421922">
            <w:pPr>
              <w:pStyle w:val="ConsPlusNormal"/>
              <w:jc w:val="center"/>
            </w:pPr>
            <w:r>
              <w:t>Должность с указанием организации</w:t>
            </w:r>
          </w:p>
        </w:tc>
        <w:tc>
          <w:tcPr>
            <w:tcW w:w="2608" w:type="dxa"/>
            <w:vMerge w:val="restart"/>
          </w:tcPr>
          <w:p w:rsidR="00421922" w:rsidRDefault="00421922">
            <w:pPr>
              <w:pStyle w:val="ConsPlusNormal"/>
              <w:jc w:val="center"/>
            </w:pPr>
            <w:r>
              <w:t>Адрес организации (в т.ч. за границей)</w:t>
            </w:r>
          </w:p>
        </w:tc>
      </w:tr>
      <w:tr w:rsidR="00421922">
        <w:tc>
          <w:tcPr>
            <w:tcW w:w="1320" w:type="dxa"/>
          </w:tcPr>
          <w:p w:rsidR="00421922" w:rsidRDefault="00421922">
            <w:pPr>
              <w:pStyle w:val="ConsPlusNormal"/>
              <w:jc w:val="center"/>
            </w:pPr>
            <w:r>
              <w:t>поступления</w:t>
            </w:r>
          </w:p>
        </w:tc>
        <w:tc>
          <w:tcPr>
            <w:tcW w:w="990" w:type="dxa"/>
          </w:tcPr>
          <w:p w:rsidR="00421922" w:rsidRDefault="00421922">
            <w:pPr>
              <w:pStyle w:val="ConsPlusNormal"/>
              <w:jc w:val="center"/>
            </w:pPr>
            <w:r>
              <w:t>ухода</w:t>
            </w:r>
          </w:p>
        </w:tc>
        <w:tc>
          <w:tcPr>
            <w:tcW w:w="4139" w:type="dxa"/>
            <w:vMerge/>
          </w:tcPr>
          <w:p w:rsidR="00421922" w:rsidRDefault="00421922"/>
        </w:tc>
        <w:tc>
          <w:tcPr>
            <w:tcW w:w="2608" w:type="dxa"/>
            <w:vMerge/>
          </w:tcPr>
          <w:p w:rsidR="00421922" w:rsidRDefault="00421922"/>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r w:rsidR="00421922">
        <w:tc>
          <w:tcPr>
            <w:tcW w:w="1320" w:type="dxa"/>
          </w:tcPr>
          <w:p w:rsidR="00421922" w:rsidRDefault="00421922">
            <w:pPr>
              <w:pStyle w:val="ConsPlusNormal"/>
              <w:jc w:val="both"/>
            </w:pPr>
          </w:p>
        </w:tc>
        <w:tc>
          <w:tcPr>
            <w:tcW w:w="990" w:type="dxa"/>
          </w:tcPr>
          <w:p w:rsidR="00421922" w:rsidRDefault="00421922">
            <w:pPr>
              <w:pStyle w:val="ConsPlusNormal"/>
              <w:jc w:val="both"/>
            </w:pPr>
          </w:p>
        </w:tc>
        <w:tc>
          <w:tcPr>
            <w:tcW w:w="4139" w:type="dxa"/>
          </w:tcPr>
          <w:p w:rsidR="00421922" w:rsidRDefault="00421922">
            <w:pPr>
              <w:pStyle w:val="ConsPlusNormal"/>
              <w:jc w:val="both"/>
            </w:pPr>
          </w:p>
        </w:tc>
        <w:tc>
          <w:tcPr>
            <w:tcW w:w="2608" w:type="dxa"/>
          </w:tcPr>
          <w:p w:rsidR="00421922" w:rsidRDefault="00421922">
            <w:pPr>
              <w:pStyle w:val="ConsPlusNormal"/>
              <w:jc w:val="both"/>
            </w:pPr>
          </w:p>
        </w:tc>
      </w:tr>
    </w:tbl>
    <w:p w:rsidR="00421922" w:rsidRDefault="00421922">
      <w:pPr>
        <w:pStyle w:val="ConsPlusNormal"/>
        <w:jc w:val="both"/>
      </w:pPr>
    </w:p>
    <w:p w:rsidR="00421922" w:rsidRDefault="00421922">
      <w:pPr>
        <w:pStyle w:val="ConsPlusNonformat"/>
        <w:jc w:val="both"/>
      </w:pPr>
      <w:r>
        <w:t>9. Государственные награды, иные награды и знаки отличия</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10. Опыт  работы   в  общественной  сфере,   перечень  занимаемых  выборных</w:t>
      </w:r>
    </w:p>
    <w:p w:rsidR="00421922" w:rsidRDefault="00421922">
      <w:pPr>
        <w:pStyle w:val="ConsPlusNonformat"/>
        <w:jc w:val="both"/>
      </w:pPr>
      <w:r>
        <w:t>должностей 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11. Домашний адрес (адрес регистрации, фактического проживания), номер</w:t>
      </w:r>
    </w:p>
    <w:p w:rsidR="00421922" w:rsidRDefault="00421922">
      <w:pPr>
        <w:pStyle w:val="ConsPlusNonformat"/>
        <w:jc w:val="both"/>
      </w:pPr>
      <w:r>
        <w:t>телефона (либо иной вид связи)</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12. Паспорт или документ, его заменяющий __________________________________</w:t>
      </w:r>
    </w:p>
    <w:p w:rsidR="00421922" w:rsidRDefault="00421922">
      <w:pPr>
        <w:pStyle w:val="ConsPlusNonformat"/>
        <w:jc w:val="both"/>
      </w:pPr>
      <w:r>
        <w:t xml:space="preserve">                                         (серия, номер, кем и когда выдан)</w:t>
      </w:r>
    </w:p>
    <w:p w:rsidR="00421922" w:rsidRDefault="00421922">
      <w:pPr>
        <w:pStyle w:val="ConsPlusNonformat"/>
        <w:jc w:val="both"/>
      </w:pP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13. Дополнительные сведения (участие в выборных представительных органах,</w:t>
      </w:r>
    </w:p>
    <w:p w:rsidR="00421922" w:rsidRDefault="00421922">
      <w:pPr>
        <w:pStyle w:val="ConsPlusNonformat"/>
        <w:jc w:val="both"/>
      </w:pPr>
      <w:r>
        <w:t>другая информация, которую желаете сообщить о себе) 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r>
        <w:t>___________________________________________________________________________</w:t>
      </w:r>
    </w:p>
    <w:p w:rsidR="00421922" w:rsidRDefault="00421922">
      <w:pPr>
        <w:pStyle w:val="ConsPlusNonformat"/>
        <w:jc w:val="both"/>
      </w:pPr>
    </w:p>
    <w:p w:rsidR="00421922" w:rsidRDefault="00421922">
      <w:pPr>
        <w:pStyle w:val="ConsPlusNonformat"/>
        <w:jc w:val="both"/>
      </w:pPr>
      <w:r>
        <w:t>"___" ____________ 20__ г.                            Подпись _____________</w:t>
      </w:r>
    </w:p>
    <w:p w:rsidR="00421922" w:rsidRDefault="00421922">
      <w:pPr>
        <w:pStyle w:val="ConsPlusNonformat"/>
        <w:jc w:val="both"/>
      </w:pPr>
    </w:p>
    <w:p w:rsidR="00421922" w:rsidRDefault="00421922">
      <w:pPr>
        <w:pStyle w:val="ConsPlusNonformat"/>
        <w:jc w:val="both"/>
      </w:pPr>
      <w:r>
        <w:t xml:space="preserve">            Фотография  и  данные  о  трудовой  деятельности  соответствуют</w:t>
      </w:r>
    </w:p>
    <w:p w:rsidR="00421922" w:rsidRDefault="00421922">
      <w:pPr>
        <w:pStyle w:val="ConsPlusNonformat"/>
        <w:jc w:val="both"/>
      </w:pPr>
      <w:r>
        <w:t xml:space="preserve">    М.П.    документам, удостоверяющим личность, записям в трудовой книжке,</w:t>
      </w:r>
    </w:p>
    <w:p w:rsidR="00421922" w:rsidRDefault="00421922">
      <w:pPr>
        <w:pStyle w:val="ConsPlusNonformat"/>
        <w:jc w:val="both"/>
      </w:pPr>
      <w:r>
        <w:t xml:space="preserve">            документам об образовании.</w:t>
      </w:r>
    </w:p>
    <w:p w:rsidR="00421922" w:rsidRDefault="00421922">
      <w:pPr>
        <w:pStyle w:val="ConsPlusNonformat"/>
        <w:jc w:val="both"/>
      </w:pPr>
    </w:p>
    <w:p w:rsidR="00421922" w:rsidRDefault="00421922">
      <w:pPr>
        <w:pStyle w:val="ConsPlusNonformat"/>
        <w:jc w:val="both"/>
      </w:pPr>
      <w:r>
        <w:t>"___" ____________ 20__ г.  _______________________________________________</w:t>
      </w:r>
    </w:p>
    <w:p w:rsidR="00421922" w:rsidRDefault="00421922">
      <w:pPr>
        <w:pStyle w:val="ConsPlusNonformat"/>
        <w:jc w:val="both"/>
      </w:pPr>
      <w:r>
        <w:t xml:space="preserve">                             (подпись, Ф.И.О. руководителя организации или</w:t>
      </w:r>
    </w:p>
    <w:p w:rsidR="00421922" w:rsidRDefault="00421922">
      <w:pPr>
        <w:pStyle w:val="ConsPlusNonformat"/>
        <w:jc w:val="both"/>
      </w:pPr>
      <w:r>
        <w:t xml:space="preserve">                                      уполномоченного им лица)</w:t>
      </w:r>
    </w:p>
    <w:p w:rsidR="00421922" w:rsidRDefault="00421922">
      <w:pPr>
        <w:pStyle w:val="ConsPlusNormal"/>
        <w:jc w:val="both"/>
      </w:pPr>
    </w:p>
    <w:p w:rsidR="00421922" w:rsidRDefault="00421922">
      <w:pPr>
        <w:pStyle w:val="ConsPlusNormal"/>
        <w:jc w:val="both"/>
      </w:pPr>
    </w:p>
    <w:p w:rsidR="00421922" w:rsidRDefault="00421922">
      <w:pPr>
        <w:pStyle w:val="ConsPlusNormal"/>
        <w:pBdr>
          <w:top w:val="single" w:sz="6" w:space="0" w:color="auto"/>
        </w:pBdr>
        <w:spacing w:before="100" w:after="100"/>
        <w:jc w:val="both"/>
        <w:rPr>
          <w:sz w:val="2"/>
          <w:szCs w:val="2"/>
        </w:rPr>
      </w:pPr>
    </w:p>
    <w:p w:rsidR="004532A4" w:rsidRDefault="004532A4"/>
    <w:sectPr w:rsidR="004532A4" w:rsidSect="00A14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22"/>
    <w:rsid w:val="00421922"/>
    <w:rsid w:val="0045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9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9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F26EA980F64B8D065AF0C0858FC83EB718B2C891E6BBDE327D37B2A2D9B8B26F2ACCFD12E587BA6EB5A6S0cAN" TargetMode="External"/><Relationship Id="rId18" Type="http://schemas.openxmlformats.org/officeDocument/2006/relationships/hyperlink" Target="consultantplus://offline/ref=EAF26EA980F64B8D065AF0C0858FC83EB718B2C891E6BBD9397D37B2A2D9B8B2S6cFN" TargetMode="External"/><Relationship Id="rId26" Type="http://schemas.openxmlformats.org/officeDocument/2006/relationships/hyperlink" Target="consultantplus://offline/ref=EAF26EA980F64B8D065AF0C0858FC83EB718B2C891E6BBDE327D37B2A2D9B8B26F2ACCFD12E587BA6EB7A2S0cBN" TargetMode="External"/><Relationship Id="rId39" Type="http://schemas.openxmlformats.org/officeDocument/2006/relationships/hyperlink" Target="consultantplus://offline/ref=EAF26EA980F64B8D065AF0C0858FC83EB718B2C891E6BBDE327D37B2A2D9B8B26F2ACCFD12E587BA6EB6A5S0cAN" TargetMode="External"/><Relationship Id="rId21" Type="http://schemas.openxmlformats.org/officeDocument/2006/relationships/hyperlink" Target="consultantplus://offline/ref=EAF26EA980F64B8D065AF0C0858FC83EB718B2C891E6BBDE327D37B2A2D9B8B26F2ACCFD12E587BA6EB7A3S0c6N" TargetMode="External"/><Relationship Id="rId34" Type="http://schemas.openxmlformats.org/officeDocument/2006/relationships/hyperlink" Target="consultantplus://offline/ref=EAF26EA980F64B8D065AEECD93E39635B11AE5CC9EECB48F6C226CEFF5D0B2E5286595BF56E886BCS6c9N" TargetMode="External"/><Relationship Id="rId42" Type="http://schemas.openxmlformats.org/officeDocument/2006/relationships/hyperlink" Target="consultantplus://offline/ref=689B147663D8274D06EE70CC0D2F8ECB8AB6585D2CD23B6D7F0277AB31C9A335660F51ECFED5F80894929DT8cFN" TargetMode="External"/><Relationship Id="rId47" Type="http://schemas.openxmlformats.org/officeDocument/2006/relationships/hyperlink" Target="consultantplus://offline/ref=689B147663D8274D06EE70CC0D2F8ECB8AB6585D2CD23B6D7F0277AB31C9A335660F51ECFED5F80894929ET8c3N" TargetMode="External"/><Relationship Id="rId50" Type="http://schemas.openxmlformats.org/officeDocument/2006/relationships/hyperlink" Target="consultantplus://offline/ref=689B147663D8274D06EE70CC0D2F8ECB8AB6585D2CD23B6D7F0277AB31C9A335660F51ECFED5F80894929ET8cFN" TargetMode="External"/><Relationship Id="rId55" Type="http://schemas.openxmlformats.org/officeDocument/2006/relationships/hyperlink" Target="consultantplus://offline/ref=689B147663D8274D06EE70CC0D2F8ECB8AB6585D2CD23B6D790277AB31C9A335660F51ECFED5F80894939AT8c4N" TargetMode="External"/><Relationship Id="rId7" Type="http://schemas.openxmlformats.org/officeDocument/2006/relationships/hyperlink" Target="consultantplus://offline/ref=EAF26EA980F64B8D065AF0C0858FC83EB718B2C890E6BEDC397D37B2A2D9B8B26F2ACCFD12E587BA6EB7A0S0cBN" TargetMode="External"/><Relationship Id="rId2" Type="http://schemas.microsoft.com/office/2007/relationships/stylesWithEffects" Target="stylesWithEffects.xml"/><Relationship Id="rId16" Type="http://schemas.openxmlformats.org/officeDocument/2006/relationships/hyperlink" Target="consultantplus://offline/ref=EAF26EA980F64B8D065AF0C0858FC83EB718B2C891E6BBDE327D37B2A2D9B8B26F2ACCFD12E587BA6EB7A5S0cFN" TargetMode="External"/><Relationship Id="rId20" Type="http://schemas.openxmlformats.org/officeDocument/2006/relationships/hyperlink" Target="consultantplus://offline/ref=EAF26EA980F64B8D065AF0C0858FC83EB718B2C891E6BBDE327D37B2A2D9B8B26F2ACCFD12E587BA6EB7A4S0cAN" TargetMode="External"/><Relationship Id="rId29" Type="http://schemas.openxmlformats.org/officeDocument/2006/relationships/hyperlink" Target="consultantplus://offline/ref=EAF26EA980F64B8D065AF0C0858FC83EB718B2C891E6BBDE327D37B2A2D9B8B26F2ACCFD12E587BA6EB7A1S0cFN" TargetMode="External"/><Relationship Id="rId41" Type="http://schemas.openxmlformats.org/officeDocument/2006/relationships/hyperlink" Target="consultantplus://offline/ref=689B147663D8274D06EE6EC11B43D0C08FBD07512FDA343C215D2CF666TCc0N" TargetMode="External"/><Relationship Id="rId54" Type="http://schemas.openxmlformats.org/officeDocument/2006/relationships/hyperlink" Target="consultantplus://offline/ref=689B147663D8274D06EE70CC0D2F8ECB8AB6585D2CD23B6D7F0277AB31C9A335660F51ECFED5F808949290T8c7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F26EA980F64B8D065AF0C0858FC83EB718B2C891E6BBDE347D37B2A2D9B8B26F2ACCFD12E587BA6EB7A5S0c8N" TargetMode="External"/><Relationship Id="rId11" Type="http://schemas.openxmlformats.org/officeDocument/2006/relationships/hyperlink" Target="consultantplus://offline/ref=EAF26EA980F64B8D065AF0C0858FC83EB718B2C891E6BBDE327D37B2A2D9B8B26F2ACCFD12E587BA6EB7A7S0c7N" TargetMode="External"/><Relationship Id="rId24" Type="http://schemas.openxmlformats.org/officeDocument/2006/relationships/hyperlink" Target="consultantplus://offline/ref=EAF26EA980F64B8D065AF0C0858FC83EB718B2C891E6BBDE327D37B2A2D9B8B26F2ACCFD12E587BA6EB7A2S0cFN" TargetMode="External"/><Relationship Id="rId32" Type="http://schemas.openxmlformats.org/officeDocument/2006/relationships/hyperlink" Target="consultantplus://offline/ref=EAF26EA980F64B8D065AF0C0858FC83EB718B2C891E6BBDE327D37B2A2D9B8B26F2ACCFD12E587BA6EB7A1S0cFN" TargetMode="External"/><Relationship Id="rId37" Type="http://schemas.openxmlformats.org/officeDocument/2006/relationships/hyperlink" Target="consultantplus://offline/ref=EAF26EA980F64B8D065AF0C0858FC83EB718B2C891E6BBDE327D37B2A2D9B8B26F2ACCFD12E587BA6EB6A5S0cCN" TargetMode="External"/><Relationship Id="rId40" Type="http://schemas.openxmlformats.org/officeDocument/2006/relationships/hyperlink" Target="consultantplus://offline/ref=689B147663D8274D06EE70CC0D2F8ECB8AB6585D2CD23B6D7F0277AB31C9A335660F51ECFED5F80894929BT8c3N" TargetMode="External"/><Relationship Id="rId45" Type="http://schemas.openxmlformats.org/officeDocument/2006/relationships/hyperlink" Target="consultantplus://offline/ref=689B147663D8274D06EE6EC11B43D0C08CB40F5923D8343C215D2CF666C0A962214008AEBAD8F90CT9cDN" TargetMode="External"/><Relationship Id="rId53" Type="http://schemas.openxmlformats.org/officeDocument/2006/relationships/hyperlink" Target="consultantplus://offline/ref=689B147663D8274D06EE6EC11B43D0C08FBD07512FDA343C215D2CF666TCc0N" TargetMode="External"/><Relationship Id="rId58" Type="http://schemas.openxmlformats.org/officeDocument/2006/relationships/hyperlink" Target="consultantplus://offline/ref=689B147663D8274D06EE70CC0D2F8ECB8AB6585D2CD23B6D7F0277AB31C9A335660F51ECFED5F808949290T8c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AF26EA980F64B8D065AF0C0858FC83EB718B2C891E6BBDE327D37B2A2D9B8B26F2ACCFD12E587BA6EB7A6S0cDN" TargetMode="External"/><Relationship Id="rId23" Type="http://schemas.openxmlformats.org/officeDocument/2006/relationships/hyperlink" Target="consultantplus://offline/ref=EAF26EA980F64B8D065AEECD93E39635B11AE5CC9EECB48F6C226CEFF5SDc0N" TargetMode="External"/><Relationship Id="rId28" Type="http://schemas.openxmlformats.org/officeDocument/2006/relationships/hyperlink" Target="consultantplus://offline/ref=EAF26EA980F64B8D065AF0C0858FC83EB718B2C891E6BBDE327D37B2A2D9B8B26F2ACCFD12E587BA6EB7A2S0c7N" TargetMode="External"/><Relationship Id="rId36" Type="http://schemas.openxmlformats.org/officeDocument/2006/relationships/hyperlink" Target="consultantplus://offline/ref=EAF26EA980F64B8D065AF0C0858FC83EB718B2C891E6BBDE327D37B2A2D9B8B26F2ACCFD12E587BA6EB7AES0cFN" TargetMode="External"/><Relationship Id="rId49" Type="http://schemas.openxmlformats.org/officeDocument/2006/relationships/hyperlink" Target="consultantplus://offline/ref=689B147663D8274D06EE70CC0D2F8ECB8AB6585D2CD23B6D7F0277AB31C9A335660F51ECFED5F80894929ET8cEN" TargetMode="External"/><Relationship Id="rId57" Type="http://schemas.openxmlformats.org/officeDocument/2006/relationships/hyperlink" Target="consultantplus://offline/ref=689B147663D8274D06EE70CC0D2F8ECB8AB6585D2CD23B6D7F0277AB31C9A335660F51ECFED5F808949290T8c5N" TargetMode="External"/><Relationship Id="rId61" Type="http://schemas.openxmlformats.org/officeDocument/2006/relationships/fontTable" Target="fontTable.xml"/><Relationship Id="rId10" Type="http://schemas.openxmlformats.org/officeDocument/2006/relationships/hyperlink" Target="consultantplus://offline/ref=EAF26EA980F64B8D065AF0C0858FC83EB718B2C891E6BBDE327D37B2A2D9B8B26F2ACCFD12E587BA6EB7A7S0c9N" TargetMode="External"/><Relationship Id="rId19" Type="http://schemas.openxmlformats.org/officeDocument/2006/relationships/hyperlink" Target="consultantplus://offline/ref=EAF26EA980F64B8D065AF0C0858FC83EB718B2C891E6BBDE327D37B2A2D9B8B26F2ACCFD12E587BA6EB7A5S0cAN" TargetMode="External"/><Relationship Id="rId31" Type="http://schemas.openxmlformats.org/officeDocument/2006/relationships/hyperlink" Target="consultantplus://offline/ref=EAF26EA980F64B8D065AF0C0858FC83EB718B2C891E6BBDE327D37B2A2D9B8B26F2ACCFD12E587BA6EB5A6S0cAN" TargetMode="External"/><Relationship Id="rId44" Type="http://schemas.openxmlformats.org/officeDocument/2006/relationships/hyperlink" Target="consultantplus://offline/ref=689B147663D8274D06EE70CC0D2F8ECB8AB6585D2CD23B6D7F0277AB31C9A335660F51ECFED5F80894929CT8cFN" TargetMode="External"/><Relationship Id="rId52" Type="http://schemas.openxmlformats.org/officeDocument/2006/relationships/hyperlink" Target="consultantplus://offline/ref=689B147663D8274D06EE70CC0D2F8ECB8AB6585D2CD23B6D7F0277AB31C9A335660F51ECFED5F808949291T8c7N" TargetMode="External"/><Relationship Id="rId60" Type="http://schemas.openxmlformats.org/officeDocument/2006/relationships/hyperlink" Target="consultantplus://offline/ref=689B147663D8274D06EE70CC0D2F8ECB8AB6585D2CD23B6D7F0277AB31C9A335660F51ECFED5F808949199T8cFN" TargetMode="External"/><Relationship Id="rId4" Type="http://schemas.openxmlformats.org/officeDocument/2006/relationships/webSettings" Target="webSettings.xml"/><Relationship Id="rId9" Type="http://schemas.openxmlformats.org/officeDocument/2006/relationships/hyperlink" Target="consultantplus://offline/ref=EAF26EA980F64B8D065AF0C0858FC83EB718B2C893E8BBDC387D37B2A2D9B8B26F2ACCFD12E587BA6EB7A7S0c9N" TargetMode="External"/><Relationship Id="rId14" Type="http://schemas.openxmlformats.org/officeDocument/2006/relationships/hyperlink" Target="consultantplus://offline/ref=EAF26EA980F64B8D065AF0C0858FC83EB718B2C891E6BBDE327D37B2A2D9B8B26F2ACCFD12E587BA6EB7A6S0cFN" TargetMode="External"/><Relationship Id="rId22" Type="http://schemas.openxmlformats.org/officeDocument/2006/relationships/hyperlink" Target="consultantplus://offline/ref=EAF26EA980F64B8D065AEECD93E39635B11AE5CC9EECB48F6C226CEFF5D0B2E5286595BF56E886BES6c7N" TargetMode="External"/><Relationship Id="rId27" Type="http://schemas.openxmlformats.org/officeDocument/2006/relationships/hyperlink" Target="consultantplus://offline/ref=EAF26EA980F64B8D065AF0C0858FC83EB718B2C891E6BBDE327D37B2A2D9B8B26F2ACCFD12E587BA6EB7A2S0c9N" TargetMode="External"/><Relationship Id="rId30" Type="http://schemas.openxmlformats.org/officeDocument/2006/relationships/hyperlink" Target="consultantplus://offline/ref=EAF26EA980F64B8D065AF0C0858FC83EB718B2C891E6BBDE327D37B2A2D9B8B26F2ACCFD12E587BA6EB5A6S0cBN" TargetMode="External"/><Relationship Id="rId35" Type="http://schemas.openxmlformats.org/officeDocument/2006/relationships/hyperlink" Target="consultantplus://offline/ref=EAF26EA980F64B8D065AF0C0858FC83EB718B2C891E6BBDE327D37B2A2D9B8B26F2ACCFD12E587BA6EB7AFS0c8N" TargetMode="External"/><Relationship Id="rId43" Type="http://schemas.openxmlformats.org/officeDocument/2006/relationships/hyperlink" Target="consultantplus://offline/ref=689B147663D8274D06EE70CC0D2F8ECB8AB6585D2CD23B6D7F0277AB31C9A335660F51ECFED5F80894929CT8c2N" TargetMode="External"/><Relationship Id="rId48" Type="http://schemas.openxmlformats.org/officeDocument/2006/relationships/hyperlink" Target="consultantplus://offline/ref=689B147663D8274D06EE70CC0D2F8ECB8AB6585D2CD23B6D7F0277AB31C9A335660F51ECFED5F80894929ET8c0N" TargetMode="External"/><Relationship Id="rId56" Type="http://schemas.openxmlformats.org/officeDocument/2006/relationships/hyperlink" Target="consultantplus://offline/ref=689B147663D8274D06EE70CC0D2F8ECB8AB6585D2CD23B6D790277AB31C9A335660F51ECFED5F80894939AT8c2N" TargetMode="External"/><Relationship Id="rId8" Type="http://schemas.openxmlformats.org/officeDocument/2006/relationships/hyperlink" Target="consultantplus://offline/ref=EAF26EA980F64B8D065AF0C0858FC83EB718B2C893EABDDF397D37B2A2D9B8B26F2ACCFD12E587BA6EB7A4S0cDN" TargetMode="External"/><Relationship Id="rId51" Type="http://schemas.openxmlformats.org/officeDocument/2006/relationships/hyperlink" Target="consultantplus://offline/ref=689B147663D8274D06EE70CC0D2F8ECB8AB6585D2CD23B6D7F0277AB31C9A335660F51ECFED5F808949291T8c6N" TargetMode="External"/><Relationship Id="rId3" Type="http://schemas.openxmlformats.org/officeDocument/2006/relationships/settings" Target="settings.xml"/><Relationship Id="rId12" Type="http://schemas.openxmlformats.org/officeDocument/2006/relationships/hyperlink" Target="consultantplus://offline/ref=EAF26EA980F64B8D065AF0C0858FC83EB718B2C891E6BBDE327D37B2A2D9B8B26F2ACCFD12E587BA6EB5A6S0c8N" TargetMode="External"/><Relationship Id="rId17" Type="http://schemas.openxmlformats.org/officeDocument/2006/relationships/hyperlink" Target="consultantplus://offline/ref=EAF26EA980F64B8D065AEECD93E39635B21BEBC09DB9E38D3D7762SEcAN" TargetMode="External"/><Relationship Id="rId25" Type="http://schemas.openxmlformats.org/officeDocument/2006/relationships/hyperlink" Target="consultantplus://offline/ref=EAF26EA980F64B8D065AF0C0858FC83EB718B2C891E6BBDE327D37B2A2D9B8B26F2ACCFD12E587BA6EB7A2S0cDN" TargetMode="External"/><Relationship Id="rId33" Type="http://schemas.openxmlformats.org/officeDocument/2006/relationships/hyperlink" Target="consultantplus://offline/ref=EAF26EA980F64B8D065AEECD93E39635B213E5CC9EE7B48F6C226CEFF5SDc0N" TargetMode="External"/><Relationship Id="rId38" Type="http://schemas.openxmlformats.org/officeDocument/2006/relationships/hyperlink" Target="consultantplus://offline/ref=EAF26EA980F64B8D065AF0C0858FC83EB718B2C891E6BBDE327D37B2A2D9B8B26F2ACCFD12E587BA6EB6A5S0cDN" TargetMode="External"/><Relationship Id="rId46" Type="http://schemas.openxmlformats.org/officeDocument/2006/relationships/hyperlink" Target="consultantplus://offline/ref=689B147663D8274D06EE6EC11B43D0C08CB40F5923D8343C215D2CF666C0A962214008AEBAD8F90DT9c2N" TargetMode="External"/><Relationship Id="rId59" Type="http://schemas.openxmlformats.org/officeDocument/2006/relationships/hyperlink" Target="consultantplus://offline/ref=689B147663D8274D06EE70CC0D2F8ECB8AB6585D2CD23B6D7F0277AB31C9A335660F51ECFED5F808949199T8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лаборант18</dc:creator>
  <cp:lastModifiedBy>лаборант18</cp:lastModifiedBy>
  <cp:revision>1</cp:revision>
  <dcterms:created xsi:type="dcterms:W3CDTF">2017-02-28T13:28:00Z</dcterms:created>
  <dcterms:modified xsi:type="dcterms:W3CDTF">2017-02-28T13:28:00Z</dcterms:modified>
</cp:coreProperties>
</file>