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11" w:rsidRDefault="0052351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3511" w:rsidRDefault="0052351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235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3511" w:rsidRDefault="00523511">
            <w:pPr>
              <w:pStyle w:val="ConsPlusNormal"/>
            </w:pPr>
            <w:r>
              <w:t>27 сентября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3511" w:rsidRDefault="00523511">
            <w:pPr>
              <w:pStyle w:val="ConsPlusNormal"/>
              <w:jc w:val="right"/>
            </w:pPr>
            <w:r>
              <w:t>N 1804-ЗТО</w:t>
            </w:r>
          </w:p>
        </w:tc>
      </w:tr>
    </w:tbl>
    <w:p w:rsidR="00523511" w:rsidRDefault="005235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511" w:rsidRDefault="00523511">
      <w:pPr>
        <w:pStyle w:val="ConsPlusNormal"/>
        <w:jc w:val="both"/>
      </w:pPr>
    </w:p>
    <w:p w:rsidR="00523511" w:rsidRDefault="00523511">
      <w:pPr>
        <w:pStyle w:val="ConsPlusTitle"/>
        <w:jc w:val="center"/>
      </w:pPr>
      <w:r>
        <w:t>ЗАКОН</w:t>
      </w:r>
    </w:p>
    <w:p w:rsidR="00523511" w:rsidRDefault="00523511">
      <w:pPr>
        <w:pStyle w:val="ConsPlusTitle"/>
        <w:jc w:val="center"/>
      </w:pPr>
      <w:r>
        <w:t>ТУЛЬСКОЙ ОБЛАСТИ</w:t>
      </w:r>
    </w:p>
    <w:p w:rsidR="00523511" w:rsidRDefault="00523511">
      <w:pPr>
        <w:pStyle w:val="ConsPlusTitle"/>
        <w:jc w:val="center"/>
      </w:pPr>
    </w:p>
    <w:p w:rsidR="00523511" w:rsidRDefault="00523511">
      <w:pPr>
        <w:pStyle w:val="ConsPlusTitle"/>
        <w:jc w:val="center"/>
      </w:pPr>
      <w:r>
        <w:t>ОБ УПОЛНОМОЧЕННОМ ПО ПРАВАМ ЧЕЛОВЕКА</w:t>
      </w:r>
    </w:p>
    <w:p w:rsidR="00523511" w:rsidRDefault="00523511">
      <w:pPr>
        <w:pStyle w:val="ConsPlusTitle"/>
        <w:jc w:val="center"/>
      </w:pPr>
      <w:r>
        <w:t>В ТУЛЬСКОЙ ОБЛАСТИ</w:t>
      </w:r>
    </w:p>
    <w:p w:rsidR="00523511" w:rsidRDefault="00523511">
      <w:pPr>
        <w:pStyle w:val="ConsPlusNormal"/>
        <w:jc w:val="both"/>
      </w:pPr>
    </w:p>
    <w:p w:rsidR="00523511" w:rsidRDefault="00523511">
      <w:pPr>
        <w:pStyle w:val="ConsPlusNormal"/>
        <w:jc w:val="right"/>
      </w:pPr>
      <w:r>
        <w:t>Принят</w:t>
      </w:r>
    </w:p>
    <w:p w:rsidR="00523511" w:rsidRDefault="00523511">
      <w:pPr>
        <w:pStyle w:val="ConsPlusNormal"/>
        <w:jc w:val="right"/>
      </w:pPr>
      <w:r>
        <w:t>Тульской областной Думой</w:t>
      </w:r>
    </w:p>
    <w:p w:rsidR="00523511" w:rsidRDefault="00523511">
      <w:pPr>
        <w:pStyle w:val="ConsPlusNormal"/>
        <w:jc w:val="right"/>
      </w:pPr>
      <w:r>
        <w:t>27 сентября 2012 года</w:t>
      </w:r>
    </w:p>
    <w:p w:rsidR="00523511" w:rsidRDefault="00523511">
      <w:pPr>
        <w:pStyle w:val="ConsPlusNormal"/>
        <w:jc w:val="center"/>
      </w:pPr>
    </w:p>
    <w:p w:rsidR="00523511" w:rsidRDefault="00523511">
      <w:pPr>
        <w:pStyle w:val="ConsPlusNormal"/>
        <w:jc w:val="center"/>
      </w:pPr>
      <w:r>
        <w:t>Список изменяющих документов</w:t>
      </w:r>
    </w:p>
    <w:p w:rsidR="00523511" w:rsidRDefault="00523511">
      <w:pPr>
        <w:pStyle w:val="ConsPlusNormal"/>
        <w:jc w:val="center"/>
      </w:pPr>
      <w:r>
        <w:t>(в ред. Законов Тульской области</w:t>
      </w:r>
    </w:p>
    <w:p w:rsidR="00523511" w:rsidRDefault="00523511">
      <w:pPr>
        <w:pStyle w:val="ConsPlusNormal"/>
        <w:jc w:val="center"/>
      </w:pPr>
      <w:r>
        <w:t xml:space="preserve">от 01.04.2013 </w:t>
      </w:r>
      <w:hyperlink r:id="rId5" w:history="1">
        <w:r>
          <w:rPr>
            <w:color w:val="0000FF"/>
          </w:rPr>
          <w:t>N 1889-ЗТО</w:t>
        </w:r>
      </w:hyperlink>
      <w:r>
        <w:t xml:space="preserve">, от 09.12.2013 </w:t>
      </w:r>
      <w:hyperlink r:id="rId6" w:history="1">
        <w:r>
          <w:rPr>
            <w:color w:val="0000FF"/>
          </w:rPr>
          <w:t>N 2036-ЗТО</w:t>
        </w:r>
      </w:hyperlink>
      <w:r>
        <w:t>,</w:t>
      </w:r>
    </w:p>
    <w:p w:rsidR="00523511" w:rsidRDefault="00523511">
      <w:pPr>
        <w:pStyle w:val="ConsPlusNormal"/>
        <w:jc w:val="center"/>
      </w:pPr>
      <w:r>
        <w:t xml:space="preserve">от 31.01.2014 </w:t>
      </w:r>
      <w:hyperlink r:id="rId7" w:history="1">
        <w:r>
          <w:rPr>
            <w:color w:val="0000FF"/>
          </w:rPr>
          <w:t>N 2054-ЗТО</w:t>
        </w:r>
      </w:hyperlink>
      <w:r>
        <w:t xml:space="preserve">, от 30.09.2014 </w:t>
      </w:r>
      <w:hyperlink r:id="rId8" w:history="1">
        <w:r>
          <w:rPr>
            <w:color w:val="0000FF"/>
          </w:rPr>
          <w:t>N 2175-ЗТО</w:t>
        </w:r>
      </w:hyperlink>
      <w:r>
        <w:t>,</w:t>
      </w:r>
    </w:p>
    <w:p w:rsidR="00523511" w:rsidRDefault="00523511">
      <w:pPr>
        <w:pStyle w:val="ConsPlusNormal"/>
        <w:jc w:val="center"/>
      </w:pPr>
      <w:r>
        <w:t xml:space="preserve">от 25.06.2015 </w:t>
      </w:r>
      <w:hyperlink r:id="rId9" w:history="1">
        <w:r>
          <w:rPr>
            <w:color w:val="0000FF"/>
          </w:rPr>
          <w:t>N 2320-ЗТО</w:t>
        </w:r>
      </w:hyperlink>
      <w:r>
        <w:t xml:space="preserve">, от 26.02.2016 </w:t>
      </w:r>
      <w:hyperlink r:id="rId10" w:history="1">
        <w:r>
          <w:rPr>
            <w:color w:val="0000FF"/>
          </w:rPr>
          <w:t>N 11-ЗТО</w:t>
        </w:r>
      </w:hyperlink>
      <w:r>
        <w:t>,</w:t>
      </w:r>
    </w:p>
    <w:p w:rsidR="00523511" w:rsidRDefault="00523511">
      <w:pPr>
        <w:pStyle w:val="ConsPlusNormal"/>
        <w:jc w:val="center"/>
      </w:pPr>
      <w:r>
        <w:t xml:space="preserve">от 27.04.2017 </w:t>
      </w:r>
      <w:hyperlink r:id="rId11" w:history="1">
        <w:r>
          <w:rPr>
            <w:color w:val="0000FF"/>
          </w:rPr>
          <w:t>N 31-ЗТО</w:t>
        </w:r>
      </w:hyperlink>
      <w:r>
        <w:t>)</w:t>
      </w:r>
    </w:p>
    <w:p w:rsidR="00523511" w:rsidRDefault="00523511">
      <w:pPr>
        <w:pStyle w:val="ConsPlusNormal"/>
        <w:jc w:val="both"/>
      </w:pPr>
    </w:p>
    <w:p w:rsidR="00523511" w:rsidRDefault="00523511">
      <w:pPr>
        <w:pStyle w:val="ConsPlusNormal"/>
        <w:ind w:firstLine="540"/>
        <w:jc w:val="both"/>
      </w:pPr>
      <w:r>
        <w:t>Настоящий Закон определяет порядок назначения на должность и освобождения от должности уполномоченного по правам человека в Тульской области, а также порядок организации и осуществления его деятельности.</w:t>
      </w:r>
    </w:p>
    <w:p w:rsidR="00523511" w:rsidRDefault="00523511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Тульской области от 25.06.2015 N 2320-ЗТО)</w:t>
      </w:r>
    </w:p>
    <w:p w:rsidR="00523511" w:rsidRDefault="00523511">
      <w:pPr>
        <w:pStyle w:val="ConsPlusNormal"/>
        <w:jc w:val="both"/>
      </w:pPr>
    </w:p>
    <w:p w:rsidR="00523511" w:rsidRDefault="00523511">
      <w:pPr>
        <w:pStyle w:val="ConsPlusNormal"/>
        <w:ind w:firstLine="540"/>
        <w:jc w:val="both"/>
        <w:outlineLvl w:val="0"/>
      </w:pPr>
      <w:r>
        <w:t>Статья 1. Уполномоченный по правам человека в Тульской области</w:t>
      </w:r>
    </w:p>
    <w:p w:rsidR="00523511" w:rsidRDefault="00523511">
      <w:pPr>
        <w:pStyle w:val="ConsPlusNormal"/>
        <w:jc w:val="both"/>
      </w:pPr>
    </w:p>
    <w:p w:rsidR="00523511" w:rsidRDefault="00523511">
      <w:pPr>
        <w:pStyle w:val="ConsPlusNormal"/>
        <w:ind w:firstLine="540"/>
        <w:jc w:val="both"/>
      </w:pPr>
      <w:r>
        <w:t>1. В целях обеспечения дополнительных гарантий государственной защиты прав, свобод и законных интересов человека и гражданина, а также для ее осуществления на территории Тульской области учреждается должность уполномоченного по правам человека в Тульской области (далее - Уполномоченный).</w:t>
      </w:r>
    </w:p>
    <w:p w:rsidR="00523511" w:rsidRDefault="0052351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Тульской области от 25.06.2015 N 2320-ЗТО)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2. Уполномоченный при осуществлении своих полномочий независим от каких-либо государственных органов и должностных лиц.</w:t>
      </w:r>
    </w:p>
    <w:p w:rsidR="00523511" w:rsidRDefault="00523511">
      <w:pPr>
        <w:pStyle w:val="ConsPlusNormal"/>
        <w:jc w:val="both"/>
      </w:pPr>
      <w:r>
        <w:t xml:space="preserve">(часть 2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Тульской области от 25.06.2015 N 2320-ЗТО)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Тульской области от 25.06.2015 N 2320-ЗТО.</w:t>
      </w:r>
    </w:p>
    <w:p w:rsidR="00523511" w:rsidRDefault="00523511">
      <w:pPr>
        <w:pStyle w:val="ConsPlusNormal"/>
        <w:jc w:val="both"/>
      </w:pPr>
    </w:p>
    <w:p w:rsidR="00523511" w:rsidRDefault="00523511">
      <w:pPr>
        <w:pStyle w:val="ConsPlusNormal"/>
        <w:ind w:firstLine="540"/>
        <w:jc w:val="both"/>
        <w:outlineLvl w:val="0"/>
      </w:pPr>
      <w:r>
        <w:t>Статья 2. Правовые основы деятельности Уполномоченного</w:t>
      </w:r>
    </w:p>
    <w:p w:rsidR="00523511" w:rsidRDefault="00523511">
      <w:pPr>
        <w:pStyle w:val="ConsPlusNormal"/>
        <w:jc w:val="both"/>
      </w:pPr>
    </w:p>
    <w:p w:rsidR="00523511" w:rsidRDefault="00523511">
      <w:pPr>
        <w:pStyle w:val="ConsPlusNormal"/>
        <w:ind w:firstLine="540"/>
        <w:jc w:val="both"/>
      </w:pPr>
      <w:r>
        <w:t xml:space="preserve">Уполномоченный в своей деятельности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общепризнанными принципами и нормами международного права, международными договорами Российской Федерации, </w:t>
      </w:r>
      <w:hyperlink r:id="rId17" w:history="1">
        <w:r>
          <w:rPr>
            <w:color w:val="0000FF"/>
          </w:rPr>
          <w:t>Уставом</w:t>
        </w:r>
      </w:hyperlink>
      <w:r>
        <w:t xml:space="preserve"> (Основным Законом) Тульской области, настоящим Законом и иными нормативными правовыми актами Тульской области.</w:t>
      </w:r>
    </w:p>
    <w:p w:rsidR="00523511" w:rsidRDefault="00523511">
      <w:pPr>
        <w:pStyle w:val="ConsPlusNormal"/>
        <w:jc w:val="both"/>
      </w:pPr>
    </w:p>
    <w:p w:rsidR="00523511" w:rsidRDefault="00523511">
      <w:pPr>
        <w:pStyle w:val="ConsPlusNormal"/>
        <w:ind w:firstLine="540"/>
        <w:jc w:val="both"/>
        <w:outlineLvl w:val="0"/>
      </w:pPr>
      <w:r>
        <w:t>Статья 3. Задачи Уполномоченного</w:t>
      </w:r>
    </w:p>
    <w:p w:rsidR="00523511" w:rsidRDefault="00523511">
      <w:pPr>
        <w:pStyle w:val="ConsPlusNormal"/>
        <w:jc w:val="both"/>
      </w:pPr>
    </w:p>
    <w:p w:rsidR="00523511" w:rsidRDefault="00523511">
      <w:pPr>
        <w:pStyle w:val="ConsPlusNormal"/>
        <w:ind w:firstLine="540"/>
        <w:jc w:val="both"/>
      </w:pPr>
      <w:r>
        <w:t>Основными задачами Уполномоченного являются: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1) содействие восстановлению нарушенных прав человека и гражданина;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lastRenderedPageBreak/>
        <w:t>2) подготовка предложений по совершенствованию механизма защиты прав и свобод человека и гражданина;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3) правовое просвещение населения по вопросам прав и свобод человека и гражданина, форм и методов их защиты;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4) развитие межрегионального сотрудничества в области защиты прав и свобод человека и гражданина.</w:t>
      </w:r>
    </w:p>
    <w:p w:rsidR="00523511" w:rsidRDefault="00523511">
      <w:pPr>
        <w:pStyle w:val="ConsPlusNormal"/>
        <w:jc w:val="both"/>
      </w:pPr>
    </w:p>
    <w:p w:rsidR="00523511" w:rsidRDefault="00523511">
      <w:pPr>
        <w:pStyle w:val="ConsPlusNormal"/>
        <w:ind w:firstLine="540"/>
        <w:jc w:val="both"/>
        <w:outlineLvl w:val="0"/>
      </w:pPr>
      <w:r>
        <w:t>Статья 4. Требования к кандидатам на должность Уполномоченного</w:t>
      </w:r>
    </w:p>
    <w:p w:rsidR="00523511" w:rsidRDefault="00523511">
      <w:pPr>
        <w:pStyle w:val="ConsPlusNormal"/>
        <w:jc w:val="both"/>
      </w:pPr>
    </w:p>
    <w:p w:rsidR="00523511" w:rsidRDefault="00523511">
      <w:pPr>
        <w:pStyle w:val="ConsPlusNormal"/>
        <w:ind w:firstLine="540"/>
        <w:jc w:val="both"/>
      </w:pPr>
      <w:r>
        <w:t>1. На должность Уполномоченного назначается гражданин Российской Федерации не моложе 30 лет, обладающий безупречной репутацией, имеющий высшее образование, а также познания в области прав и свобод человека и гражданина, опыт их защиты.</w:t>
      </w:r>
    </w:p>
    <w:p w:rsidR="00523511" w:rsidRDefault="00523511">
      <w:pPr>
        <w:pStyle w:val="ConsPlusNormal"/>
        <w:jc w:val="both"/>
      </w:pPr>
      <w:r>
        <w:t xml:space="preserve">(часть 1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Тульской области от 25.06.2015 N 2320-ЗТО)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 xml:space="preserve">2. На Уполномоченного распространяются ограничения и обязанности, установленные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законами.</w:t>
      </w:r>
    </w:p>
    <w:p w:rsidR="00523511" w:rsidRDefault="00523511">
      <w:pPr>
        <w:pStyle w:val="ConsPlusNormal"/>
        <w:jc w:val="both"/>
      </w:pPr>
      <w:r>
        <w:t xml:space="preserve">(в ред. Законов Тульской области от 25.06.2015 </w:t>
      </w:r>
      <w:hyperlink r:id="rId21" w:history="1">
        <w:r>
          <w:rPr>
            <w:color w:val="0000FF"/>
          </w:rPr>
          <w:t>N 2320-ЗТО</w:t>
        </w:r>
      </w:hyperlink>
      <w:r>
        <w:t xml:space="preserve">, от 26.02.2016 </w:t>
      </w:r>
      <w:hyperlink r:id="rId22" w:history="1">
        <w:r>
          <w:rPr>
            <w:color w:val="0000FF"/>
          </w:rPr>
          <w:t>N 11-ЗТО</w:t>
        </w:r>
      </w:hyperlink>
      <w:r>
        <w:t>)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2-1. Уполномоченный обязан сообщать в порядке, установленном Губернатором Тульской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523511" w:rsidRDefault="00523511">
      <w:pPr>
        <w:pStyle w:val="ConsPlusNormal"/>
        <w:jc w:val="both"/>
      </w:pPr>
      <w:r>
        <w:t xml:space="preserve">(часть 2-1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Тульской области от 26.02.2016 N 11-ЗТО)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3. Уполномоченный в течение пяти календарных дней со дня принятия решения о назначении на должность обязан прекратить деятельность, несовместимую с его статусом, а также приостановить членство в политической партии на период осуществления своих полномочий.</w:t>
      </w:r>
    </w:p>
    <w:p w:rsidR="00523511" w:rsidRDefault="00523511">
      <w:pPr>
        <w:pStyle w:val="ConsPlusNormal"/>
        <w:jc w:val="both"/>
      </w:pPr>
      <w:r>
        <w:t xml:space="preserve">(часть 3 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Тульской области от 25.06.2015 N 2320-ЗТО)</w:t>
      </w:r>
    </w:p>
    <w:p w:rsidR="00523511" w:rsidRDefault="00523511">
      <w:pPr>
        <w:pStyle w:val="ConsPlusNormal"/>
        <w:jc w:val="both"/>
      </w:pPr>
    </w:p>
    <w:p w:rsidR="00523511" w:rsidRDefault="00523511">
      <w:pPr>
        <w:pStyle w:val="ConsPlusNormal"/>
        <w:ind w:firstLine="540"/>
        <w:jc w:val="both"/>
        <w:outlineLvl w:val="0"/>
      </w:pPr>
      <w:bookmarkStart w:id="0" w:name="P55"/>
      <w:bookmarkEnd w:id="0"/>
      <w:r>
        <w:t>Статья 5. Порядок назначения на должность Уполномоченного</w:t>
      </w:r>
    </w:p>
    <w:p w:rsidR="00523511" w:rsidRDefault="00523511">
      <w:pPr>
        <w:pStyle w:val="ConsPlusNormal"/>
        <w:jc w:val="both"/>
      </w:pPr>
    </w:p>
    <w:p w:rsidR="00523511" w:rsidRDefault="00523511">
      <w:pPr>
        <w:pStyle w:val="ConsPlusNormal"/>
        <w:ind w:firstLine="540"/>
        <w:jc w:val="both"/>
      </w:pPr>
      <w:r>
        <w:t>1. Уполномоченный назначается на должность Тульской областной Думой сроком на пять лет.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2. Предложение о кандидатуре на должность Уполномоченного вносит в Тульскую областную Думу Губернатор Тульской области.</w:t>
      </w:r>
    </w:p>
    <w:p w:rsidR="00523511" w:rsidRDefault="0052351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Тульской области от 25.06.2015 N 2320-ЗТО)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3. Кандидатура на должность Уполномоченного вносится не позднее чем за 30 дней до истечения срока полномочий действующего Уполномоченного.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4. До рассмотрения кандидатуры на должность Уполномоченного Тульская областная Дума согласовывает ее с Уполномоченным по правам человека в Российской Федерации.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 xml:space="preserve">Решение о назначении Уполномоченного принимается Тульской областной Думой в порядке, определенном </w:t>
      </w:r>
      <w:hyperlink r:id="rId26" w:history="1">
        <w:r>
          <w:rPr>
            <w:color w:val="0000FF"/>
          </w:rPr>
          <w:t>Регламентом</w:t>
        </w:r>
      </w:hyperlink>
      <w:r>
        <w:t xml:space="preserve"> Тульской областной Думы, большинством голосов от числа избранных депутатов Тульской областной Думы.</w:t>
      </w:r>
    </w:p>
    <w:p w:rsidR="00523511" w:rsidRDefault="00523511">
      <w:pPr>
        <w:pStyle w:val="ConsPlusNormal"/>
        <w:jc w:val="both"/>
      </w:pPr>
      <w:r>
        <w:t xml:space="preserve">(часть 4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Тульской области от 25.06.2015 N 2320-ЗТО)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5. В случае досрочного освобождения от должности Уполномоченного кандидатура на должность Уполномоченного вносится Губернатором Тульской области в двухнедельный срок со дня досрочного прекращения полномочий Уполномоченного.</w:t>
      </w:r>
    </w:p>
    <w:p w:rsidR="00523511" w:rsidRDefault="00523511">
      <w:pPr>
        <w:pStyle w:val="ConsPlusNormal"/>
        <w:jc w:val="both"/>
      </w:pPr>
      <w:r>
        <w:lastRenderedPageBreak/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Тульской области от 25.06.2015 N 2320-ЗТО)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6. В случае отклонения предложенной на должность Уполномоченного кандидатуры или если кандидатура не набрала необходимого количества голосов, Губернатор Тульской области в двухнедельный срок вносит новую кандидатуру. При этом Губернатор Тульской области вправе представить на рассмотрение Тульской областной Думы ту же кандидатуру либо внести другую кандидатуру.</w:t>
      </w:r>
    </w:p>
    <w:p w:rsidR="00523511" w:rsidRDefault="0052351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Тульской области от 25.06.2015 N 2320-ЗТО)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7. Одна и та же кандидатура на должность Уполномоченного может вноситься на рассмотрение Тульской областной Думы не более двух раз подряд.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При повторном отклонении кандидатуры Губернатор Тульской области обязан представить другую кандидатуру.</w:t>
      </w:r>
    </w:p>
    <w:p w:rsidR="00523511" w:rsidRDefault="0052351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Тульской области от 25.06.2015 N 2320-ЗТО)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8. Одно и то же лицо не может быть назначено на должность Уполномоченного более чем на два срока подряд.</w:t>
      </w:r>
    </w:p>
    <w:p w:rsidR="00523511" w:rsidRDefault="00523511">
      <w:pPr>
        <w:pStyle w:val="ConsPlusNormal"/>
        <w:jc w:val="both"/>
      </w:pPr>
    </w:p>
    <w:p w:rsidR="00523511" w:rsidRDefault="00523511">
      <w:pPr>
        <w:pStyle w:val="ConsPlusNormal"/>
        <w:ind w:firstLine="540"/>
        <w:jc w:val="both"/>
        <w:outlineLvl w:val="0"/>
      </w:pPr>
      <w:r>
        <w:t>Статья 6. Вступление в должность Уполномоченного</w:t>
      </w:r>
    </w:p>
    <w:p w:rsidR="00523511" w:rsidRDefault="00523511">
      <w:pPr>
        <w:pStyle w:val="ConsPlusNormal"/>
        <w:jc w:val="both"/>
      </w:pPr>
    </w:p>
    <w:p w:rsidR="00523511" w:rsidRDefault="00523511">
      <w:pPr>
        <w:pStyle w:val="ConsPlusNormal"/>
        <w:ind w:firstLine="540"/>
        <w:jc w:val="both"/>
      </w:pPr>
      <w:r>
        <w:t>1. При вступлении в должность Уполномоченный приносит присягу следующего содержания: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 xml:space="preserve">"Клянусь защищать права и свободы человека и гражданина, честно и добросовестно исполнять обязанности уполномоченного по правам человека в Тульской области, соблюдать </w:t>
      </w:r>
      <w:hyperlink r:id="rId31" w:history="1">
        <w:r>
          <w:rPr>
            <w:color w:val="0000FF"/>
          </w:rPr>
          <w:t>Конституцию</w:t>
        </w:r>
      </w:hyperlink>
      <w:r>
        <w:t xml:space="preserve"> Российской Федерации и федеральные законы, </w:t>
      </w:r>
      <w:hyperlink r:id="rId32" w:history="1">
        <w:r>
          <w:rPr>
            <w:color w:val="0000FF"/>
          </w:rPr>
          <w:t>Устав</w:t>
        </w:r>
      </w:hyperlink>
      <w:r>
        <w:t xml:space="preserve"> (Основной Закон) Тульской области и законы Тульской области, верно служить народу, руководствуясь также справедливостью и голосом совести".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2. Присяга приносится на заседании Тульской областной Думы непосредственно после назначения Уполномоченного на должность.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3. Уполномоченный считается вступившим в должность с момента принесения присяги.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4. Уполномоченный имеет удостоверение, являющееся документом, подтверждающим его полномочия.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Удостоверение подписывается председателем Тульской областной Думы.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Образец и описание удостоверения утверждаются постановлением Тульской областной Думы.</w:t>
      </w:r>
    </w:p>
    <w:p w:rsidR="00523511" w:rsidRDefault="00523511">
      <w:pPr>
        <w:pStyle w:val="ConsPlusNormal"/>
        <w:jc w:val="both"/>
      </w:pPr>
    </w:p>
    <w:p w:rsidR="00523511" w:rsidRDefault="00523511">
      <w:pPr>
        <w:pStyle w:val="ConsPlusNormal"/>
        <w:ind w:firstLine="540"/>
        <w:jc w:val="both"/>
        <w:outlineLvl w:val="0"/>
      </w:pPr>
      <w:r>
        <w:t>Статья 7. Прекращение полномочий Уполномоченного</w:t>
      </w:r>
    </w:p>
    <w:p w:rsidR="00523511" w:rsidRDefault="00523511">
      <w:pPr>
        <w:pStyle w:val="ConsPlusNormal"/>
        <w:jc w:val="both"/>
      </w:pPr>
    </w:p>
    <w:p w:rsidR="00523511" w:rsidRDefault="00523511">
      <w:pPr>
        <w:pStyle w:val="ConsPlusNormal"/>
        <w:ind w:firstLine="540"/>
        <w:jc w:val="both"/>
      </w:pPr>
      <w:r>
        <w:t xml:space="preserve">1. Полномочия Уполномоченного прекращаются со дня принесения присяги вновь назначенным Уполномоченным, за исключением случаев, установленных </w:t>
      </w:r>
      <w:hyperlink w:anchor="P86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523511" w:rsidRDefault="00523511">
      <w:pPr>
        <w:pStyle w:val="ConsPlusNormal"/>
        <w:spacing w:before="220"/>
        <w:ind w:firstLine="540"/>
        <w:jc w:val="both"/>
      </w:pPr>
      <w:bookmarkStart w:id="1" w:name="P86"/>
      <w:bookmarkEnd w:id="1"/>
      <w:r>
        <w:t>2. Уполномоченный досрочно освобождается от должности на основании решения Тульской областной Думы в случаях:</w:t>
      </w:r>
    </w:p>
    <w:p w:rsidR="00523511" w:rsidRDefault="00523511">
      <w:pPr>
        <w:pStyle w:val="ConsPlusNormal"/>
        <w:spacing w:before="220"/>
        <w:ind w:firstLine="540"/>
        <w:jc w:val="both"/>
      </w:pPr>
      <w:bookmarkStart w:id="2" w:name="P87"/>
      <w:bookmarkEnd w:id="2"/>
      <w:r>
        <w:t>1) вступления в отношении его в законную силу обвинительного приговора суда;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2) утраты гражданства Российской Федерации;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2.1) его выезда за пределы Тульской области на постоянное место жительства;</w:t>
      </w:r>
    </w:p>
    <w:p w:rsidR="00523511" w:rsidRDefault="00523511">
      <w:pPr>
        <w:pStyle w:val="ConsPlusNormal"/>
        <w:jc w:val="both"/>
      </w:pPr>
      <w:r>
        <w:lastRenderedPageBreak/>
        <w:t xml:space="preserve">(п. 2.1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Тульской области от 25.06.2015 N 2320-ЗТО)</w:t>
      </w:r>
    </w:p>
    <w:p w:rsidR="00523511" w:rsidRDefault="00523511">
      <w:pPr>
        <w:pStyle w:val="ConsPlusNormal"/>
        <w:spacing w:before="220"/>
        <w:ind w:firstLine="540"/>
        <w:jc w:val="both"/>
      </w:pPr>
      <w:bookmarkStart w:id="3" w:name="P91"/>
      <w:bookmarkEnd w:id="3"/>
      <w:r>
        <w:t>3) признания его судом недееспособным, ограниченно дееспособным, безвестно отсутствующим или объявления его умершим;</w:t>
      </w:r>
    </w:p>
    <w:p w:rsidR="00523511" w:rsidRDefault="00523511">
      <w:pPr>
        <w:pStyle w:val="ConsPlusNormal"/>
        <w:jc w:val="both"/>
      </w:pPr>
      <w:r>
        <w:t xml:space="preserve">(п. 3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Тульской области от 25.06.2015 N 2320-ЗТО)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4) подачи письменного заявления о сложении полномочий;</w:t>
      </w:r>
    </w:p>
    <w:p w:rsidR="00523511" w:rsidRDefault="0052351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Тульской области от 25.06.2015 N 2320-ЗТО)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4.1) его неспособности по состоянию здоровья, установленной в соответствии с медицинским заключением, или по иным причинам в течение длительного времени (не менее четырех месяцев) исполнять свои обязанности;</w:t>
      </w:r>
    </w:p>
    <w:p w:rsidR="00523511" w:rsidRDefault="00523511">
      <w:pPr>
        <w:pStyle w:val="ConsPlusNormal"/>
        <w:jc w:val="both"/>
      </w:pPr>
      <w:r>
        <w:t xml:space="preserve">(п. 4.1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Тульской области от 25.06.2015 N 2320-ЗТО)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 xml:space="preserve">4.2) утраты доверия в случаях, предусмотренных </w:t>
      </w:r>
      <w:hyperlink r:id="rId37" w:history="1">
        <w:r>
          <w:rPr>
            <w:color w:val="0000FF"/>
          </w:rPr>
          <w:t>статьей 13.1</w:t>
        </w:r>
      </w:hyperlink>
      <w:r>
        <w:t xml:space="preserve"> Федерального закона от 25 декабря 2008 года N 273-ФЗ "О противодействии коррупции";</w:t>
      </w:r>
    </w:p>
    <w:p w:rsidR="00523511" w:rsidRDefault="00523511">
      <w:pPr>
        <w:pStyle w:val="ConsPlusNormal"/>
        <w:jc w:val="both"/>
      </w:pPr>
      <w:r>
        <w:t xml:space="preserve">(п. 4.2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Тульской области от 25.06.2015 N 2320-ЗТО)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 xml:space="preserve">5) несоблюдения им требований, ограничений и запретов, установленных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законами;</w:t>
      </w:r>
    </w:p>
    <w:p w:rsidR="00523511" w:rsidRDefault="00523511">
      <w:pPr>
        <w:pStyle w:val="ConsPlusNormal"/>
        <w:jc w:val="both"/>
      </w:pPr>
      <w:r>
        <w:t xml:space="preserve">(п. 5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Тульской области от 25.06.2015 N 2320-ЗТО)</w:t>
      </w:r>
    </w:p>
    <w:p w:rsidR="00523511" w:rsidRDefault="00523511">
      <w:pPr>
        <w:pStyle w:val="ConsPlusNormal"/>
        <w:spacing w:before="220"/>
        <w:ind w:firstLine="540"/>
        <w:jc w:val="both"/>
      </w:pPr>
      <w:bookmarkStart w:id="4" w:name="P101"/>
      <w:bookmarkEnd w:id="4"/>
      <w:r>
        <w:t>6) смерти;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7) выражения ему недоверия в случае неисполнения или ненадлежащего исполнения своих полномочий.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3. Для проверки сведений, являющихся основанием для рассмотрения вопроса о выражении Уполномоченному недоверия, в Тульской областной Думе формируется специальная комиссия по инициативе не менее половины от числа избранных депутатов Тульской областной Думы или Губернатора Тульской области.</w:t>
      </w:r>
    </w:p>
    <w:p w:rsidR="00523511" w:rsidRDefault="0052351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Тульской области от 25.06.2015 N 2320-ЗТО)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Специальная комиссия формируется из числа депутатов Тульской областной Думы. В нее входят представители всех фракций, созданных в Тульской областной Думе, в количестве не менее семи человек.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Порядок деятельности специальной комиссии устанавливается Тульской областной Думой.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Заключение специальной комиссии вносится в Тульскую областную Думу не позднее пяти дней со дня его принятия и рассматривается на ближайшем заседании Тульской областной Думы.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 xml:space="preserve">4. Решение о досрочном прекращении полномочий Уполномоченного принимается Тульской областной Думой после консультаций с Уполномоченным по правам человека в Российской Федерации, за исключением случаев, предусмотренных </w:t>
      </w:r>
      <w:hyperlink w:anchor="P87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91" w:history="1">
        <w:r>
          <w:rPr>
            <w:color w:val="0000FF"/>
          </w:rPr>
          <w:t>3</w:t>
        </w:r>
      </w:hyperlink>
      <w:r>
        <w:t xml:space="preserve">, </w:t>
      </w:r>
      <w:hyperlink w:anchor="P101" w:history="1">
        <w:r>
          <w:rPr>
            <w:color w:val="0000FF"/>
          </w:rPr>
          <w:t>6 части 2</w:t>
        </w:r>
      </w:hyperlink>
      <w:r>
        <w:t xml:space="preserve"> настоящей статьи, в порядке, определенном </w:t>
      </w:r>
      <w:hyperlink r:id="rId42" w:history="1">
        <w:r>
          <w:rPr>
            <w:color w:val="0000FF"/>
          </w:rPr>
          <w:t>Регламентом</w:t>
        </w:r>
      </w:hyperlink>
      <w:r>
        <w:t xml:space="preserve"> Тульской областной Думы.</w:t>
      </w:r>
    </w:p>
    <w:p w:rsidR="00523511" w:rsidRDefault="00523511">
      <w:pPr>
        <w:pStyle w:val="ConsPlusNormal"/>
        <w:jc w:val="both"/>
      </w:pPr>
      <w:r>
        <w:t xml:space="preserve">(в ред. Законов Тульской области от 25.06.2015 </w:t>
      </w:r>
      <w:hyperlink r:id="rId43" w:history="1">
        <w:r>
          <w:rPr>
            <w:color w:val="0000FF"/>
          </w:rPr>
          <w:t>N 2320-ЗТО</w:t>
        </w:r>
      </w:hyperlink>
      <w:r>
        <w:t xml:space="preserve">, от 27.04.2017 </w:t>
      </w:r>
      <w:hyperlink r:id="rId44" w:history="1">
        <w:r>
          <w:rPr>
            <w:color w:val="0000FF"/>
          </w:rPr>
          <w:t>N 31-ЗТО</w:t>
        </w:r>
      </w:hyperlink>
      <w:r>
        <w:t>)</w:t>
      </w:r>
    </w:p>
    <w:p w:rsidR="00523511" w:rsidRDefault="00523511">
      <w:pPr>
        <w:pStyle w:val="ConsPlusNormal"/>
        <w:jc w:val="both"/>
      </w:pPr>
    </w:p>
    <w:p w:rsidR="00523511" w:rsidRDefault="00523511">
      <w:pPr>
        <w:pStyle w:val="ConsPlusNormal"/>
        <w:ind w:firstLine="540"/>
        <w:jc w:val="both"/>
        <w:outlineLvl w:val="0"/>
      </w:pPr>
      <w:r>
        <w:t>Статья 8. Порядок организации и осуществления деятельности Уполномоченного</w:t>
      </w:r>
    </w:p>
    <w:p w:rsidR="00523511" w:rsidRDefault="0052351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Тульской области от 25.06.2015 N 2320-ЗТО)</w:t>
      </w:r>
    </w:p>
    <w:p w:rsidR="00523511" w:rsidRDefault="00523511">
      <w:pPr>
        <w:pStyle w:val="ConsPlusNormal"/>
        <w:jc w:val="both"/>
      </w:pPr>
    </w:p>
    <w:p w:rsidR="00523511" w:rsidRDefault="00523511">
      <w:pPr>
        <w:pStyle w:val="ConsPlusNormal"/>
        <w:ind w:firstLine="540"/>
        <w:jc w:val="both"/>
      </w:pPr>
      <w:r>
        <w:t>1. Уполномоченный в целях выполнения возложенных задач: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1) осуществляет личный прием граждан;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lastRenderedPageBreak/>
        <w:t>2) рассматривает жалобы граждан Российской Федерации и находящихся на территории Российской Федерации иностранных граждан и лиц без гражданства;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3) направляет органам государственной власти Тульской области, органам местного самоуправления в Тульской области, их должностным лицам, руководителям организаций, расположенных на территории Тульской области (далее - организации), в решениях или действиях (бездействии) которых он усматривает нарушения прав и свобод человека и гражданина, заключения, содержащие рекомендации по восстановлению нарушенных прав и свобод человека и гражданина и предотвращению подобных нарушений в дальнейшем;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4) вносит в органы государственной власти Тульской области, органы местного самоуправления в Тульской области предложения о совершенствовании механизма обеспечения и защиты прав и свобод человека и гражданина;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5) запрашивает и получает в установленном порядке от органов государственной власти Тульской области, территориальных органов федеральных органов исполнительной власти, иных государственных органов, расположенных на территории Тульской области, органов местного самоуправления в Тульской области, должностных лиц, организаций сведения, документы и материалы по вопросам, связанным с обеспечением и защитой прав и свобод человека и гражданина;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6) принимает участие в заседаниях органов государственной власти Тульской области по вопросам, связанным с защитой прав и свобод человека и гражданина;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7) информирует правоохранительные органы о фактах нарушения прав и свобод человека и гражданина;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8) вносит на рассмотрение Тульской областной Думы, Губернатора Тульской области и правительства Тульской области вопросы о нарушении прав и свобод человека и гражданина;</w:t>
      </w:r>
    </w:p>
    <w:p w:rsidR="00523511" w:rsidRDefault="0052351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Тульской области от 25.06.2015 N 2320-ЗТО)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8.1) направляет в Тульскую областную Думу и правительство Тульской области обращения в случае установления в решениях, действиях (бездействии) лица, удостоенного звания "Почетный гражданин Тульской области", фактов, в которых им усмотрены грубые нарушения прав и законных интересов человека и гражданина;</w:t>
      </w:r>
    </w:p>
    <w:p w:rsidR="00523511" w:rsidRDefault="00523511">
      <w:pPr>
        <w:pStyle w:val="ConsPlusNormal"/>
        <w:jc w:val="both"/>
      </w:pPr>
      <w:r>
        <w:t xml:space="preserve">(п. 8.1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Тульской области от 09.12.2013 N 2036-ЗТО)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9) осуществляет сбор, изучение и анализ информации по вопросам обеспечения и защиты прав и свобод человека и гражданина, содержащейся в материалах, получаемых от органов государственной власти, органов местного самоуправления в Тульской области, а также в обращениях граждан, общественных объединений и иных организаций, в сообщениях, получаемых из средств массовой информации;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10) вносит в Тульскую областную Думу предложения по вопросам совершенствования законодательства Тульской области в области защиты прав и свобод человека и гражданина;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11) готовит по предложению Губернатора Тульской области, Тульской областной Думы специальные доклады по вопросам соблюдения прав и свобод человека и гражданина в Тульской области;</w:t>
      </w:r>
    </w:p>
    <w:p w:rsidR="00523511" w:rsidRDefault="0052351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Тульской области от 25.06.2015 N 2320-ЗТО)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12) выступает по предложению Тульской областной Думы не реже одного раза в год на заседании Тульской областной Думы с докладом по вопросам, поставленным депутатами Тульской областной Думы;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 xml:space="preserve">13) осуществляет иные действия в соответствии с федеральными законами и настоящим </w:t>
      </w:r>
      <w:r>
        <w:lastRenderedPageBreak/>
        <w:t>Законом.</w:t>
      </w:r>
    </w:p>
    <w:p w:rsidR="00523511" w:rsidRDefault="00523511">
      <w:pPr>
        <w:pStyle w:val="ConsPlusNormal"/>
        <w:jc w:val="both"/>
      </w:pPr>
      <w:r>
        <w:t xml:space="preserve">(п. 13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Тульской области от 25.06.2015 N 2320-ЗТО)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2. Уполномоченный по вопросам своей деятельности пользуется правом безотлагательного приема руководителями и другими должностными лицами органов государственной власти Тульской области, иных государственных органов и организаций, наделенных федеральным законом отдельными государственными или иными публичными полномочиями, органов местного самоуправления, а также администрациями мест принудительного содержания, расположенных на территории Тульской области.</w:t>
      </w:r>
    </w:p>
    <w:p w:rsidR="00523511" w:rsidRDefault="00523511">
      <w:pPr>
        <w:pStyle w:val="ConsPlusNormal"/>
        <w:jc w:val="both"/>
      </w:pPr>
      <w:r>
        <w:t xml:space="preserve">(часть 2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Тульской области от 25.06.2015 N 2320-ЗТО)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3. По окончании календарного года не позднее 30 марта года, следующего за отчетным, Уполномоченный направляет Губернатору Тульской области, в Тульскую областную Думу, в Общественную палату Тульской области, Уполномоченному по правам человека в Российской Федерации ежегодный доклад о соблюдении прав и свобод человека и гражданина на территории Тульской области, в том числе о своей деятельности в этой сфере за предыдущий год. Указанный доклад размещается Уполномоченным на его официальном сайте в информационно-телекоммуникационной сети "Интернет".</w:t>
      </w:r>
    </w:p>
    <w:p w:rsidR="00523511" w:rsidRDefault="00523511">
      <w:pPr>
        <w:pStyle w:val="ConsPlusNormal"/>
        <w:jc w:val="both"/>
      </w:pPr>
      <w:r>
        <w:t xml:space="preserve">(в ред. Законов Тульской области от 31.01.2014 </w:t>
      </w:r>
      <w:hyperlink r:id="rId51" w:history="1">
        <w:r>
          <w:rPr>
            <w:color w:val="0000FF"/>
          </w:rPr>
          <w:t>N 2054-ЗТО</w:t>
        </w:r>
      </w:hyperlink>
      <w:r>
        <w:t xml:space="preserve">, от 25.06.2015 </w:t>
      </w:r>
      <w:hyperlink r:id="rId52" w:history="1">
        <w:r>
          <w:rPr>
            <w:color w:val="0000FF"/>
          </w:rPr>
          <w:t>N 2320-ЗТО</w:t>
        </w:r>
      </w:hyperlink>
      <w:r>
        <w:t>)</w:t>
      </w:r>
    </w:p>
    <w:p w:rsidR="00523511" w:rsidRDefault="00523511">
      <w:pPr>
        <w:pStyle w:val="ConsPlusNormal"/>
        <w:jc w:val="both"/>
      </w:pPr>
    </w:p>
    <w:p w:rsidR="00523511" w:rsidRDefault="00523511">
      <w:pPr>
        <w:pStyle w:val="ConsPlusNormal"/>
        <w:ind w:firstLine="540"/>
        <w:jc w:val="both"/>
        <w:outlineLvl w:val="0"/>
      </w:pPr>
      <w:r>
        <w:t>Статья 9. Подача жалобы Уполномоченному</w:t>
      </w:r>
    </w:p>
    <w:p w:rsidR="00523511" w:rsidRDefault="00523511">
      <w:pPr>
        <w:pStyle w:val="ConsPlusNormal"/>
        <w:jc w:val="both"/>
      </w:pPr>
    </w:p>
    <w:p w:rsidR="00523511" w:rsidRDefault="00523511">
      <w:pPr>
        <w:pStyle w:val="ConsPlusNormal"/>
        <w:ind w:firstLine="540"/>
        <w:jc w:val="both"/>
      </w:pPr>
      <w:r>
        <w:t>1. Жалоба может быть подана гражданами Российской Федерации, иностранными гражданами либо лицами без гражданства, находящимися на территории Тульской области (далее - заявители), полагающими, что их права и свободы были нарушены органами государственной власти Тульской области, органами местного самоуправления в Тульской области, их должностными лицами, организациями.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2. Жалоба должна содержать фамилию, имя, отчество и адрес заявителя, изложение существа решений или действий (бездействия), нарушивших или нарушающих, по мнению заявителя, его права и свободы, а также сопровождаться копиями документов по существу жалобы (при их наличии).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3. Жалоба должна быть подана Уполномоченному не позднее истечения года со дня нарушения прав и свобод заявителя или с того дня, когда заявителю стало известно об их нарушении.</w:t>
      </w:r>
    </w:p>
    <w:p w:rsidR="00523511" w:rsidRDefault="00523511">
      <w:pPr>
        <w:pStyle w:val="ConsPlusNormal"/>
        <w:jc w:val="both"/>
      </w:pPr>
    </w:p>
    <w:p w:rsidR="00523511" w:rsidRDefault="00523511">
      <w:pPr>
        <w:pStyle w:val="ConsPlusNormal"/>
        <w:ind w:firstLine="540"/>
        <w:jc w:val="both"/>
        <w:outlineLvl w:val="0"/>
      </w:pPr>
      <w:r>
        <w:t>Статья 10. Рассмотрение жалобы Уполномоченным</w:t>
      </w:r>
    </w:p>
    <w:p w:rsidR="00523511" w:rsidRDefault="00523511">
      <w:pPr>
        <w:pStyle w:val="ConsPlusNormal"/>
        <w:jc w:val="both"/>
      </w:pPr>
    </w:p>
    <w:p w:rsidR="00523511" w:rsidRDefault="00523511">
      <w:pPr>
        <w:pStyle w:val="ConsPlusNormal"/>
        <w:ind w:firstLine="540"/>
        <w:jc w:val="both"/>
      </w:pPr>
      <w:r>
        <w:t>1. Получив жалобу, Уполномоченный имеет право: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1) принять жалобу к рассмотрению;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2) разъяснить заявителю средства, которые тот вправе использовать для защиты своих прав и свобод;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3) передать жалобу органу государственной власти Тульской области, органу местного самоуправления в Тульской области или должностному лицу, к компетенции которых относится разрешение жалобы по существу;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4) отказать в принятии жалобы к рассмотрению.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 xml:space="preserve">2. О принятом решении Уполномоченный в десятидневный срок со дня получения жалобы уведомляет заявителя. В случае начала рассмотрения жалобы Уполномоченный в тот же срок информирует также орган государственной власти Тульской области, орган местного </w:t>
      </w:r>
      <w:r>
        <w:lastRenderedPageBreak/>
        <w:t>самоуправления в Тульской области, должностное лицо, организацию, решения или действия (бездействие) которых обжалуются.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3. В случае установления факта нарушения прав заявителя Уполномоченный направляет органу государственной власти Тульской области, органу местного самоуправления в Тульской области, должностному лицу, организации, в решениях или действиях (бездействии) которых он усматривает нарушение прав и свобод граждан, свое заключение, содержащее рекомендации относительно возможных и необходимых мер по восстановлению нарушенных прав и свобод.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4. Орган государственной власти Тульской области, орган местного самоуправления в Тульской области, должностное лицо, организация, получившие запрос, предложение или заключение Уполномоченного, обязаны в течение 30 дней рассмотреть их и сообщить о результатах рассмотрения в письменной форме Уполномоченному.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5. О результатах рассмотрения жалобы Уполномоченный обязан письменно в течение 30 дней со дня завершения рассмотрения известить заявителя.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6. Отказ в принятии жалобы к рассмотрению должен быть мотивирован. Отказ в принятии жалобы к рассмотрению обжалованию не подлежит.</w:t>
      </w:r>
    </w:p>
    <w:p w:rsidR="00523511" w:rsidRDefault="00523511">
      <w:pPr>
        <w:pStyle w:val="ConsPlusNormal"/>
        <w:jc w:val="both"/>
      </w:pPr>
    </w:p>
    <w:p w:rsidR="00523511" w:rsidRDefault="00523511">
      <w:pPr>
        <w:pStyle w:val="ConsPlusNormal"/>
        <w:ind w:firstLine="540"/>
        <w:jc w:val="both"/>
        <w:outlineLvl w:val="0"/>
      </w:pPr>
      <w:r>
        <w:t>Статья 11. Обеспечение деятельности Уполномоченного</w:t>
      </w:r>
    </w:p>
    <w:p w:rsidR="00523511" w:rsidRDefault="00523511">
      <w:pPr>
        <w:pStyle w:val="ConsPlusNormal"/>
        <w:ind w:firstLine="540"/>
        <w:jc w:val="both"/>
      </w:pPr>
    </w:p>
    <w:p w:rsidR="00523511" w:rsidRDefault="00523511">
      <w:pPr>
        <w:pStyle w:val="ConsPlusNormal"/>
        <w:ind w:firstLine="540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Тульской области от 01.04.2013 N 1889-ЗТО)</w:t>
      </w:r>
    </w:p>
    <w:p w:rsidR="00523511" w:rsidRDefault="00523511">
      <w:pPr>
        <w:pStyle w:val="ConsPlusNormal"/>
        <w:jc w:val="both"/>
      </w:pPr>
    </w:p>
    <w:p w:rsidR="00523511" w:rsidRDefault="00523511">
      <w:pPr>
        <w:pStyle w:val="ConsPlusNormal"/>
        <w:ind w:firstLine="540"/>
        <w:jc w:val="both"/>
      </w:pPr>
      <w:r>
        <w:t>Организационное, правовое, аналитическое, информационное, документационное, финансовое и материально-техническое обеспечение деятельности Уполномоченного осуществляется аппаратом уполномоченных в Тульской области.</w:t>
      </w:r>
    </w:p>
    <w:p w:rsidR="00523511" w:rsidRDefault="00523511">
      <w:pPr>
        <w:pStyle w:val="ConsPlusNormal"/>
        <w:jc w:val="both"/>
      </w:pPr>
    </w:p>
    <w:p w:rsidR="00523511" w:rsidRDefault="00523511">
      <w:pPr>
        <w:pStyle w:val="ConsPlusNormal"/>
        <w:ind w:firstLine="540"/>
        <w:jc w:val="both"/>
        <w:outlineLvl w:val="0"/>
      </w:pPr>
      <w:r>
        <w:t>Статья 12. Финансирование деятельности Уполномоченного и аппарата уполномоченных в Тульской области</w:t>
      </w:r>
    </w:p>
    <w:p w:rsidR="00523511" w:rsidRDefault="00523511">
      <w:pPr>
        <w:pStyle w:val="ConsPlusNormal"/>
        <w:ind w:firstLine="540"/>
        <w:jc w:val="both"/>
      </w:pPr>
    </w:p>
    <w:p w:rsidR="00523511" w:rsidRDefault="00523511">
      <w:pPr>
        <w:pStyle w:val="ConsPlusNormal"/>
        <w:ind w:firstLine="540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Тульской области от 01.04.2013 N 1889-ЗТО)</w:t>
      </w:r>
    </w:p>
    <w:p w:rsidR="00523511" w:rsidRDefault="00523511">
      <w:pPr>
        <w:pStyle w:val="ConsPlusNormal"/>
        <w:jc w:val="both"/>
      </w:pPr>
    </w:p>
    <w:p w:rsidR="00523511" w:rsidRDefault="00523511">
      <w:pPr>
        <w:pStyle w:val="ConsPlusNormal"/>
        <w:ind w:firstLine="540"/>
        <w:jc w:val="both"/>
      </w:pPr>
      <w:r>
        <w:t>Финансирование деятельности Уполномоченного и аппарата уполномоченных в Тульской области осуществляется за счет средств бюджета Тульской области.</w:t>
      </w:r>
    </w:p>
    <w:p w:rsidR="00523511" w:rsidRDefault="00523511">
      <w:pPr>
        <w:pStyle w:val="ConsPlusNormal"/>
        <w:jc w:val="both"/>
      </w:pPr>
    </w:p>
    <w:p w:rsidR="00523511" w:rsidRDefault="00523511">
      <w:pPr>
        <w:pStyle w:val="ConsPlusNormal"/>
        <w:ind w:firstLine="540"/>
        <w:jc w:val="both"/>
        <w:outlineLvl w:val="0"/>
      </w:pPr>
      <w:r>
        <w:t>Статья 13. Экспертный совет при Уполномоченном</w:t>
      </w:r>
    </w:p>
    <w:p w:rsidR="00523511" w:rsidRDefault="00523511">
      <w:pPr>
        <w:pStyle w:val="ConsPlusNormal"/>
        <w:jc w:val="both"/>
      </w:pPr>
    </w:p>
    <w:p w:rsidR="00523511" w:rsidRDefault="00523511">
      <w:pPr>
        <w:pStyle w:val="ConsPlusNormal"/>
        <w:ind w:firstLine="540"/>
        <w:jc w:val="both"/>
      </w:pPr>
      <w:r>
        <w:t>1. При Уполномоченном может создаваться экспертный совет, работающий на общественных началах, из лиц, обладающих знаниями в области прав и свобод человека и гражданина и опытом их защиты.</w:t>
      </w:r>
    </w:p>
    <w:p w:rsidR="00523511" w:rsidRDefault="00523511">
      <w:pPr>
        <w:pStyle w:val="ConsPlusNormal"/>
        <w:spacing w:before="220"/>
        <w:ind w:firstLine="540"/>
        <w:jc w:val="both"/>
      </w:pPr>
      <w:r>
        <w:t>2. Экспертный совет формируется Уполномоченным и действует на основании положения об экспертном совете при Уполномоченном, утверждаемом Уполномоченным.</w:t>
      </w:r>
    </w:p>
    <w:p w:rsidR="00523511" w:rsidRDefault="00523511">
      <w:pPr>
        <w:pStyle w:val="ConsPlusNormal"/>
        <w:jc w:val="both"/>
      </w:pPr>
    </w:p>
    <w:p w:rsidR="00523511" w:rsidRDefault="00523511">
      <w:pPr>
        <w:pStyle w:val="ConsPlusNormal"/>
        <w:ind w:firstLine="540"/>
        <w:jc w:val="both"/>
        <w:outlineLvl w:val="0"/>
      </w:pPr>
      <w:r>
        <w:t>Статья 14. Переходные положения</w:t>
      </w:r>
    </w:p>
    <w:p w:rsidR="00523511" w:rsidRDefault="00523511">
      <w:pPr>
        <w:pStyle w:val="ConsPlusNormal"/>
        <w:jc w:val="both"/>
      </w:pPr>
    </w:p>
    <w:p w:rsidR="00523511" w:rsidRDefault="00523511">
      <w:pPr>
        <w:pStyle w:val="ConsPlusNormal"/>
        <w:ind w:firstLine="540"/>
        <w:jc w:val="both"/>
      </w:pPr>
      <w:r>
        <w:t xml:space="preserve">Кандидатура для назначения впервые на должность Уполномоченного вносится в Тульскую областную Думу в двухнедельный срок со дня вступления в силу настоящего Закона в порядке, установленном </w:t>
      </w:r>
      <w:hyperlink w:anchor="P55" w:history="1">
        <w:r>
          <w:rPr>
            <w:color w:val="0000FF"/>
          </w:rPr>
          <w:t>статьей 5</w:t>
        </w:r>
      </w:hyperlink>
      <w:r>
        <w:t xml:space="preserve"> настоящего Закона.</w:t>
      </w:r>
    </w:p>
    <w:p w:rsidR="00523511" w:rsidRDefault="00523511">
      <w:pPr>
        <w:pStyle w:val="ConsPlusNormal"/>
        <w:jc w:val="both"/>
      </w:pPr>
    </w:p>
    <w:p w:rsidR="00523511" w:rsidRDefault="00523511">
      <w:pPr>
        <w:pStyle w:val="ConsPlusNormal"/>
        <w:ind w:firstLine="540"/>
        <w:jc w:val="both"/>
        <w:outlineLvl w:val="0"/>
      </w:pPr>
      <w:r>
        <w:t>Статья 15. Вступление в силу настоящего Закона</w:t>
      </w:r>
    </w:p>
    <w:p w:rsidR="00523511" w:rsidRDefault="00523511">
      <w:pPr>
        <w:pStyle w:val="ConsPlusNormal"/>
        <w:jc w:val="both"/>
      </w:pPr>
    </w:p>
    <w:p w:rsidR="00523511" w:rsidRDefault="00523511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523511" w:rsidRDefault="0052351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235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3511" w:rsidRDefault="00523511">
            <w:pPr>
              <w:pStyle w:val="ConsPlusNormal"/>
            </w:pPr>
            <w:r>
              <w:t>Председатель Тульской</w:t>
            </w:r>
          </w:p>
          <w:p w:rsidR="00523511" w:rsidRDefault="00523511">
            <w:pPr>
              <w:pStyle w:val="ConsPlusNormal"/>
            </w:pPr>
            <w:r>
              <w:t>областной Думы</w:t>
            </w:r>
          </w:p>
          <w:p w:rsidR="00523511" w:rsidRDefault="00523511">
            <w:pPr>
              <w:pStyle w:val="ConsPlusNormal"/>
            </w:pPr>
            <w:r>
              <w:t>И.В.ПАНЧЕНКО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3511" w:rsidRDefault="00523511">
            <w:pPr>
              <w:pStyle w:val="ConsPlusNormal"/>
              <w:jc w:val="right"/>
            </w:pPr>
            <w:r>
              <w:t>Губернатор</w:t>
            </w:r>
          </w:p>
          <w:p w:rsidR="00523511" w:rsidRDefault="00523511">
            <w:pPr>
              <w:pStyle w:val="ConsPlusNormal"/>
              <w:jc w:val="right"/>
            </w:pPr>
            <w:r>
              <w:t>Тульской области</w:t>
            </w:r>
          </w:p>
          <w:p w:rsidR="00523511" w:rsidRDefault="00523511">
            <w:pPr>
              <w:pStyle w:val="ConsPlusNormal"/>
              <w:jc w:val="right"/>
            </w:pPr>
            <w:r>
              <w:t>В.С.ГРУЗДЕВ</w:t>
            </w:r>
          </w:p>
        </w:tc>
      </w:tr>
    </w:tbl>
    <w:p w:rsidR="00523511" w:rsidRDefault="00523511">
      <w:pPr>
        <w:pStyle w:val="ConsPlusNormal"/>
        <w:spacing w:before="220"/>
      </w:pPr>
      <w:r>
        <w:t>г. Тула</w:t>
      </w:r>
    </w:p>
    <w:p w:rsidR="00523511" w:rsidRDefault="00523511">
      <w:pPr>
        <w:pStyle w:val="ConsPlusNormal"/>
        <w:spacing w:before="220"/>
      </w:pPr>
      <w:r>
        <w:t>27 сентября 2012 года</w:t>
      </w:r>
    </w:p>
    <w:p w:rsidR="00523511" w:rsidRDefault="00523511">
      <w:pPr>
        <w:pStyle w:val="ConsPlusNormal"/>
        <w:spacing w:before="220"/>
      </w:pPr>
      <w:r>
        <w:t>N 1804-ЗТО</w:t>
      </w:r>
    </w:p>
    <w:p w:rsidR="00523511" w:rsidRDefault="00523511">
      <w:pPr>
        <w:pStyle w:val="ConsPlusNormal"/>
        <w:jc w:val="both"/>
      </w:pPr>
    </w:p>
    <w:p w:rsidR="00523511" w:rsidRDefault="00523511">
      <w:pPr>
        <w:pStyle w:val="ConsPlusNormal"/>
        <w:jc w:val="both"/>
      </w:pPr>
    </w:p>
    <w:p w:rsidR="00523511" w:rsidRDefault="005235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5050" w:rsidRDefault="000C5050">
      <w:bookmarkStart w:id="5" w:name="_GoBack"/>
      <w:bookmarkEnd w:id="5"/>
    </w:p>
    <w:sectPr w:rsidR="000C5050" w:rsidSect="00BC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11"/>
    <w:rsid w:val="000C5050"/>
    <w:rsid w:val="0052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B6DAD-1EC6-444C-A4E4-6E370E4C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3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35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6BC7DD95FA17002A7242AEDCC5A7B3C401F7FF5BDE9ECEF495BED854C0FEE76459B8EE06FE5FEA9BDA21cBT0K" TargetMode="External"/><Relationship Id="rId18" Type="http://schemas.openxmlformats.org/officeDocument/2006/relationships/hyperlink" Target="consultantplus://offline/ref=236BC7DD95FA17002A7242AEDCC5A7B3C401F7FF5BDE9ECEF495BED854C0FEE76459B8EE06FE5FEA9BDA21cBT7K" TargetMode="External"/><Relationship Id="rId26" Type="http://schemas.openxmlformats.org/officeDocument/2006/relationships/hyperlink" Target="consultantplus://offline/ref=236BC7DD95FA17002A7242AEDCC5A7B3C401F7FF5BDE9ECCF495BED854C0FEE76459B8EE06FE5FEA9BDC21cBT9K" TargetMode="External"/><Relationship Id="rId39" Type="http://schemas.openxmlformats.org/officeDocument/2006/relationships/hyperlink" Target="consultantplus://offline/ref=236BC7DD95FA17002A725CA3CAA9F9B8C108A8FA5DDB9499A1CAE58503cCT9K" TargetMode="External"/><Relationship Id="rId21" Type="http://schemas.openxmlformats.org/officeDocument/2006/relationships/hyperlink" Target="consultantplus://offline/ref=236BC7DD95FA17002A7242AEDCC5A7B3C401F7FF5BDE9ECEF495BED854C0FEE76459B8EE06FE5FEA9BDA21cBT9K" TargetMode="External"/><Relationship Id="rId34" Type="http://schemas.openxmlformats.org/officeDocument/2006/relationships/hyperlink" Target="consultantplus://offline/ref=236BC7DD95FA17002A7242AEDCC5A7B3C401F7FF5BDE9ECEF495BED854C0FEE76459B8EE06FE5FEA9BDA23cBT2K" TargetMode="External"/><Relationship Id="rId42" Type="http://schemas.openxmlformats.org/officeDocument/2006/relationships/hyperlink" Target="consultantplus://offline/ref=236BC7DD95FA17002A7242AEDCC5A7B3C401F7FF5BDE9ECCF495BED854C0FEE76459B8EE06FE5FEA9BDC21cBT9K" TargetMode="External"/><Relationship Id="rId47" Type="http://schemas.openxmlformats.org/officeDocument/2006/relationships/hyperlink" Target="consultantplus://offline/ref=236BC7DD95FA17002A7242AEDCC5A7B3C401F7FF58DC9DC9F495BED854C0FEE76459B8EE06FE5FEA9BDA23cBT7K" TargetMode="External"/><Relationship Id="rId50" Type="http://schemas.openxmlformats.org/officeDocument/2006/relationships/hyperlink" Target="consultantplus://offline/ref=236BC7DD95FA17002A7242AEDCC5A7B3C401F7FF5BDE9ECEF495BED854C0FEE76459B8EE06FE5FEA9BDA25cBT3K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236BC7DD95FA17002A7242AEDCC5A7B3C401F7FF5BDF9ACBFA95BED854C0FEE76459B8EE06FE5FEA9BDA22cBT5K" TargetMode="External"/><Relationship Id="rId12" Type="http://schemas.openxmlformats.org/officeDocument/2006/relationships/hyperlink" Target="consultantplus://offline/ref=236BC7DD95FA17002A7242AEDCC5A7B3C401F7FF5BDE9ECEF495BED854C0FEE76459B8EE06FE5FEA9BDA20cBT9K" TargetMode="External"/><Relationship Id="rId17" Type="http://schemas.openxmlformats.org/officeDocument/2006/relationships/hyperlink" Target="consultantplus://offline/ref=236BC7DD95FA17002A7242AEDCC5A7B3C401F7FF5BD897CDFB95BED854C0FEE76459B8EE06FE5FEA9BDD29cBT3K" TargetMode="External"/><Relationship Id="rId25" Type="http://schemas.openxmlformats.org/officeDocument/2006/relationships/hyperlink" Target="consultantplus://offline/ref=236BC7DD95FA17002A7242AEDCC5A7B3C401F7FF5BDE9ECEF495BED854C0FEE76459B8EE06FE5FEA9BDA22cBT3K" TargetMode="External"/><Relationship Id="rId33" Type="http://schemas.openxmlformats.org/officeDocument/2006/relationships/hyperlink" Target="consultantplus://offline/ref=236BC7DD95FA17002A7242AEDCC5A7B3C401F7FF5BDE9ECEF495BED854C0FEE76459B8EE06FE5FEA9BDA23cBT0K" TargetMode="External"/><Relationship Id="rId38" Type="http://schemas.openxmlformats.org/officeDocument/2006/relationships/hyperlink" Target="consultantplus://offline/ref=236BC7DD95FA17002A7242AEDCC5A7B3C401F7FF5BDE9ECEF495BED854C0FEE76459B8EE06FE5FEA9BDA23cBT9K" TargetMode="External"/><Relationship Id="rId46" Type="http://schemas.openxmlformats.org/officeDocument/2006/relationships/hyperlink" Target="consultantplus://offline/ref=236BC7DD95FA17002A7242AEDCC5A7B3C401F7FF5BDE9ECEF495BED854C0FEE76459B8EE06FE5FEA9BDA24cBT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6BC7DD95FA17002A725CA3CAA9F9B8C102AEF7568FC39BF09FEBc8T0K" TargetMode="External"/><Relationship Id="rId20" Type="http://schemas.openxmlformats.org/officeDocument/2006/relationships/hyperlink" Target="consultantplus://offline/ref=236BC7DD95FA17002A725CA3CAA9F9B8C10BA9F259DC9499A1CAE58503cCT9K" TargetMode="External"/><Relationship Id="rId29" Type="http://schemas.openxmlformats.org/officeDocument/2006/relationships/hyperlink" Target="consultantplus://offline/ref=236BC7DD95FA17002A7242AEDCC5A7B3C401F7FF5BDE9ECEF495BED854C0FEE76459B8EE06FE5FEA9BDA22cBT6K" TargetMode="External"/><Relationship Id="rId41" Type="http://schemas.openxmlformats.org/officeDocument/2006/relationships/hyperlink" Target="consultantplus://offline/ref=236BC7DD95FA17002A7242AEDCC5A7B3C401F7FF5BDE9ECEF495BED854C0FEE76459B8EE06FE5FEA9BDA24cBT3K" TargetMode="External"/><Relationship Id="rId54" Type="http://schemas.openxmlformats.org/officeDocument/2006/relationships/hyperlink" Target="consultantplus://offline/ref=236BC7DD95FA17002A7242AEDCC5A7B3C401F7FF58D99ACEFF95BED854C0FEE76459B8EE06FE5FEA9BDA21cBT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6BC7DD95FA17002A7242AEDCC5A7B3C401F7FF58DC9DC9F495BED854C0FEE76459B8EE06FE5FEA9BDA23cBT7K" TargetMode="External"/><Relationship Id="rId11" Type="http://schemas.openxmlformats.org/officeDocument/2006/relationships/hyperlink" Target="consultantplus://offline/ref=236BC7DD95FA17002A7242AEDCC5A7B3C401F7FF55DB9FC7F495BED854C0FEE76459B8EE06FE5FEA9BDA20cBT6K" TargetMode="External"/><Relationship Id="rId24" Type="http://schemas.openxmlformats.org/officeDocument/2006/relationships/hyperlink" Target="consultantplus://offline/ref=236BC7DD95FA17002A7242AEDCC5A7B3C401F7FF5BDE9ECEF495BED854C0FEE76459B8EE06FE5FEA9BDA21cBT8K" TargetMode="External"/><Relationship Id="rId32" Type="http://schemas.openxmlformats.org/officeDocument/2006/relationships/hyperlink" Target="consultantplus://offline/ref=236BC7DD95FA17002A7242AEDCC5A7B3C401F7FF5BD897CDFB95BED854C0FEE7c6T4K" TargetMode="External"/><Relationship Id="rId37" Type="http://schemas.openxmlformats.org/officeDocument/2006/relationships/hyperlink" Target="consultantplus://offline/ref=236BC7DD95FA17002A725CA3CAA9F9B8C10BA9F259DC9499A1CAE58503C9F4B02316E1ABc4T2K" TargetMode="External"/><Relationship Id="rId40" Type="http://schemas.openxmlformats.org/officeDocument/2006/relationships/hyperlink" Target="consultantplus://offline/ref=236BC7DD95FA17002A7242AEDCC5A7B3C401F7FF5BDE9ECEF495BED854C0FEE76459B8EE06FE5FEA9BDA24cBT1K" TargetMode="External"/><Relationship Id="rId45" Type="http://schemas.openxmlformats.org/officeDocument/2006/relationships/hyperlink" Target="consultantplus://offline/ref=236BC7DD95FA17002A7242AEDCC5A7B3C401F7FF5BDE9ECEF495BED854C0FEE76459B8EE06FE5FEA9BDA24cBT4K" TargetMode="External"/><Relationship Id="rId53" Type="http://schemas.openxmlformats.org/officeDocument/2006/relationships/hyperlink" Target="consultantplus://offline/ref=236BC7DD95FA17002A7242AEDCC5A7B3C401F7FF58D99ACEFF95BED854C0FEE76459B8EE06FE5FEA9BDA20cBT9K" TargetMode="External"/><Relationship Id="rId5" Type="http://schemas.openxmlformats.org/officeDocument/2006/relationships/hyperlink" Target="consultantplus://offline/ref=236BC7DD95FA17002A7242AEDCC5A7B3C401F7FF58D99ACEFF95BED854C0FEE76459B8EE06FE5FEA9BDA20cBT6K" TargetMode="External"/><Relationship Id="rId15" Type="http://schemas.openxmlformats.org/officeDocument/2006/relationships/hyperlink" Target="consultantplus://offline/ref=236BC7DD95FA17002A7242AEDCC5A7B3C401F7FF5BDE9ECEF495BED854C0FEE76459B8EE06FE5FEA9BDA21cBT5K" TargetMode="External"/><Relationship Id="rId23" Type="http://schemas.openxmlformats.org/officeDocument/2006/relationships/hyperlink" Target="consultantplus://offline/ref=236BC7DD95FA17002A7242AEDCC5A7B3C401F7FF55DB9ECCF995BED854C0FEE76459B8EE06FE5FEA9BDA22cBT6K" TargetMode="External"/><Relationship Id="rId28" Type="http://schemas.openxmlformats.org/officeDocument/2006/relationships/hyperlink" Target="consultantplus://offline/ref=236BC7DD95FA17002A7242AEDCC5A7B3C401F7FF5BDE9ECEF495BED854C0FEE76459B8EE06FE5FEA9BDA22cBT7K" TargetMode="External"/><Relationship Id="rId36" Type="http://schemas.openxmlformats.org/officeDocument/2006/relationships/hyperlink" Target="consultantplus://offline/ref=236BC7DD95FA17002A7242AEDCC5A7B3C401F7FF5BDE9ECEF495BED854C0FEE76459B8EE06FE5FEA9BDA23cBT7K" TargetMode="External"/><Relationship Id="rId49" Type="http://schemas.openxmlformats.org/officeDocument/2006/relationships/hyperlink" Target="consultantplus://offline/ref=236BC7DD95FA17002A7242AEDCC5A7B3C401F7FF5BDE9ECEF495BED854C0FEE76459B8EE06FE5FEA9BDA25cBT1K" TargetMode="External"/><Relationship Id="rId10" Type="http://schemas.openxmlformats.org/officeDocument/2006/relationships/hyperlink" Target="consultantplus://offline/ref=236BC7DD95FA17002A7242AEDCC5A7B3C401F7FF55DB9ECCF995BED854C0FEE76459B8EE06FE5FEA9BDA22cBT4K" TargetMode="External"/><Relationship Id="rId19" Type="http://schemas.openxmlformats.org/officeDocument/2006/relationships/hyperlink" Target="consultantplus://offline/ref=236BC7DD95FA17002A725CA3CAA9F9B8C108A8FA5DDB9499A1CAE58503cCT9K" TargetMode="External"/><Relationship Id="rId31" Type="http://schemas.openxmlformats.org/officeDocument/2006/relationships/hyperlink" Target="consultantplus://offline/ref=236BC7DD95FA17002A725CA3CAA9F9B8C102AEF7568FC39BF09FEBc8T0K" TargetMode="External"/><Relationship Id="rId44" Type="http://schemas.openxmlformats.org/officeDocument/2006/relationships/hyperlink" Target="consultantplus://offline/ref=236BC7DD95FA17002A7242AEDCC5A7B3C401F7FF55DB9FC7F495BED854C0FEE76459B8EE06FE5FEA9BDA20cBT6K" TargetMode="External"/><Relationship Id="rId52" Type="http://schemas.openxmlformats.org/officeDocument/2006/relationships/hyperlink" Target="consultantplus://offline/ref=236BC7DD95FA17002A7242AEDCC5A7B3C401F7FF5BDE9ECEF495BED854C0FEE76459B8EE06FE5FEA9BDA25cBT5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36BC7DD95FA17002A7242AEDCC5A7B3C401F7FF5BDE9ECEF495BED854C0FEE76459B8EE06FE5FEA9BDA20cBT6K" TargetMode="External"/><Relationship Id="rId14" Type="http://schemas.openxmlformats.org/officeDocument/2006/relationships/hyperlink" Target="consultantplus://offline/ref=236BC7DD95FA17002A7242AEDCC5A7B3C401F7FF5BDE9ECEF495BED854C0FEE76459B8EE06FE5FEA9BDA21cBT3K" TargetMode="External"/><Relationship Id="rId22" Type="http://schemas.openxmlformats.org/officeDocument/2006/relationships/hyperlink" Target="consultantplus://offline/ref=236BC7DD95FA17002A7242AEDCC5A7B3C401F7FF55DB9ECCF995BED854C0FEE76459B8EE06FE5FEA9BDA22cBT7K" TargetMode="External"/><Relationship Id="rId27" Type="http://schemas.openxmlformats.org/officeDocument/2006/relationships/hyperlink" Target="consultantplus://offline/ref=236BC7DD95FA17002A7242AEDCC5A7B3C401F7FF5BDE9ECEF495BED854C0FEE76459B8EE06FE5FEA9BDA22cBT2K" TargetMode="External"/><Relationship Id="rId30" Type="http://schemas.openxmlformats.org/officeDocument/2006/relationships/hyperlink" Target="consultantplus://offline/ref=236BC7DD95FA17002A7242AEDCC5A7B3C401F7FF5BDE9ECEF495BED854C0FEE76459B8EE06FE5FEA9BDA22cBT9K" TargetMode="External"/><Relationship Id="rId35" Type="http://schemas.openxmlformats.org/officeDocument/2006/relationships/hyperlink" Target="consultantplus://offline/ref=236BC7DD95FA17002A7242AEDCC5A7B3C401F7FF5BDE9ECEF495BED854C0FEE76459B8EE06FE5FEA9BDA23cBT4K" TargetMode="External"/><Relationship Id="rId43" Type="http://schemas.openxmlformats.org/officeDocument/2006/relationships/hyperlink" Target="consultantplus://offline/ref=236BC7DD95FA17002A7242AEDCC5A7B3C401F7FF5BDE9ECEF495BED854C0FEE76459B8EE06FE5FEA9BDA24cBT2K" TargetMode="External"/><Relationship Id="rId48" Type="http://schemas.openxmlformats.org/officeDocument/2006/relationships/hyperlink" Target="consultantplus://offline/ref=236BC7DD95FA17002A7242AEDCC5A7B3C401F7FF5BDE9ECEF495BED854C0FEE76459B8EE06FE5FEA9BDA24cBT8K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236BC7DD95FA17002A7242AEDCC5A7B3C401F7FF5BD89ECDF595BED854C0FEE76459B8EE06FE5FEA9BDA20cBT6K" TargetMode="External"/><Relationship Id="rId51" Type="http://schemas.openxmlformats.org/officeDocument/2006/relationships/hyperlink" Target="consultantplus://offline/ref=236BC7DD95FA17002A7242AEDCC5A7B3C401F7FF5BDF9ACBFA95BED854C0FEE76459B8EE06FE5FEA9BDA22cBT5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3817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лаборант18</dc:creator>
  <cp:keywords/>
  <dc:description/>
  <cp:lastModifiedBy>лаборант18</cp:lastModifiedBy>
  <cp:revision>1</cp:revision>
  <dcterms:created xsi:type="dcterms:W3CDTF">2017-09-29T10:19:00Z</dcterms:created>
  <dcterms:modified xsi:type="dcterms:W3CDTF">2017-09-29T10:19:00Z</dcterms:modified>
</cp:coreProperties>
</file>