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23.03.2020 N 118-пп</w:t>
              <w:br/>
              <w:t xml:space="preserve">(ред. от 12.09.2023)</w:t>
              <w:br/>
              <w:t xml:space="preserve">"Об утверждении Порядка определения объема и предоставления субсидий общественным объединениям ветеранов"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марта 2020 г. N 118-пп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ОБЩЕСТВЕННЫМ ОБЪЕДИНЕНИЯМ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7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      <w:r>
                <w:rPr>
                  <w:sz w:val="20"/>
                  <w:color w:val="0000ff"/>
                </w:rPr>
                <w:t xml:space="preserve">N 78-пп</w:t>
              </w:r>
            </w:hyperlink>
            <w:r>
              <w:rPr>
                <w:sz w:val="20"/>
                <w:color w:val="392c69"/>
              </w:rPr>
              <w:t xml:space="preserve">, от 12.12.2022 </w:t>
            </w:r>
            <w:hyperlink w:history="0" r:id="rId8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      <w:r>
                <w:rPr>
                  <w:sz w:val="20"/>
                  <w:color w:val="0000ff"/>
                </w:rPr>
                <w:t xml:space="preserve">N 700-пп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9" w:tooltip="Постановление Правительства Тверской области от 12.09.2023 N 387-пп &quot;О внесении изменений в Постановление Правительства Тверской области от 23.03.2020 N 118-пп&quot; {КонсультантПлюс}">
              <w:r>
                <w:rPr>
                  <w:sz w:val="20"/>
                  <w:color w:val="0000ff"/>
                </w:rPr>
                <w:t xml:space="preserve">N 387-пп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государственной поддержки общественным объединениям ветеранов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общественным объединениям ветеранов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23 марта 2020 г. N 118-пп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общественным</w:t>
      </w:r>
    </w:p>
    <w:p>
      <w:pPr>
        <w:pStyle w:val="2"/>
        <w:jc w:val="center"/>
      </w:pPr>
      <w:r>
        <w:rPr>
          <w:sz w:val="20"/>
        </w:rPr>
        <w:t xml:space="preserve">объединениям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10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      <w:r>
                <w:rPr>
                  <w:sz w:val="20"/>
                  <w:color w:val="0000ff"/>
                </w:rPr>
                <w:t xml:space="preserve">N 78-пп</w:t>
              </w:r>
            </w:hyperlink>
            <w:r>
              <w:rPr>
                <w:sz w:val="20"/>
                <w:color w:val="392c69"/>
              </w:rPr>
              <w:t xml:space="preserve">, от 12.12.2022 </w:t>
            </w:r>
            <w:hyperlink w:history="0" r:id="rId11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      <w:r>
                <w:rPr>
                  <w:sz w:val="20"/>
                  <w:color w:val="0000ff"/>
                </w:rPr>
                <w:t xml:space="preserve">N 700-пп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12" w:tooltip="Постановление Правительства Тверской области от 12.09.2023 N 387-пп &quot;О внесении изменений в Постановление Правительства Тверской области от 23.03.2020 N 118-пп&quot; {КонсультантПлюс}">
              <w:r>
                <w:rPr>
                  <w:sz w:val="20"/>
                  <w:color w:val="0000ff"/>
                </w:rPr>
                <w:t xml:space="preserve">N 387-пп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устанавливает цели, условия и порядок определения объема и предоставления субсидий из областного бюджета Тверской области общественным объединениям ветеранов (далее соответственно - субсидии, Организации).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субсидий является финансовое обеспечение затрат Организации при реализации мероприятий, связанных с поддержкой ветеранского движения и участия представителей ветеранского движения (далее - ветераны) в патриотическом воспитании молодежи в соответствии с уставными целями,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и проведение массовых мероприятий, посвященных дням воинской славы, памятным датам, с участием Героев Советского Союза, Героев Социалистического Труда, ветеранов, участников Великой Отечественной войны и тружеников тыла, ветеранов труда, ветеранов боевых действий в "горячих" точках и ветеранов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вебинаров, круглых столов, конференций, форумов,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работе по патриотическому воспитанию подрастающего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во всероссийских, областных, городских, районных научно-практических конференциях, совещаниях, семинарах по вопросам защиты законных прав и свобод ветеранов и развития ветеранского движения в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областного бюджета Тверской области, предусмотренных на предоставление субсидий, является Правительство Тверской области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по определению объема и предоставлению субсидий от имени главного распорядителя осуществляется управлением общественных связей аппарата Правительства Тверской области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(мониторинг) за соблюдением условий и порядка предоставления субсидий осуществляется главным распорядителем.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12.12.2022 N 700-пп)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по результатам отбора, проведенного путем запроса предложений, на основании заявок, направленных Организациями для участия в отборе в соответствии с </w:t>
      </w:r>
      <w:hyperlink w:history="0" w:anchor="P60" w:tooltip="Раздел II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настоящего Порядка (далее соответственно - Отбор, участники отбора).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Тверской области от 12.09.2023 N 387-пп &quot;О внесении изменений в Постановление Правительства Тверской области от 23.03.2020 N 11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12.09.2023 N 387-пп)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субсидий являются Организации, зарегистрированные в качестве юридических лиц на территории Тверской области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Организациями уставной деятельности не менее 25 лет с даты регистрации на территории Тверской области в качестве юридического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составе Организации не менее 20 структурных подразделений, зарегистрированных в качестве юридического лица на территории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Средства областного бюджета Тверской области на предоставление субсидий предусматриваются в областном бюджете Тверской области на соответствующий финансовый год и плановый период в рамках государственных программ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главным распорядителем за счет средств областного бюджета Тверской области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(далее - бюджетные ассигнования) для целей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Сведения о субсидиях не позднее 15-го рабочего дня, следующего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период), предусматривающего бюджетные ассигнования на цели предоставления субсидии, размещаются на едином портале бюджетной системы Российской Федерации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(п. 6.1 в ред. </w:t>
      </w:r>
      <w:hyperlink w:history="0" r:id="rId18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12.12.2022 N 700-пп)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Информация о дате начала и окончания срока представления заявок на получение субсидий размещается на едином портале бюджетной системы Российской Федерации в информационно-телекоммуникационной сети Интернет, а также на официальном сайте Правительства Тверской области в информационно-телекоммуникационной сети Интернет (далее - извещение), содержание которой соответствует </w:t>
      </w:r>
      <w:hyperlink w:history="0" r:id="rId1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подпункту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извещения определяется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приема заявок на получение субсидий не может быть ранее пятого календарного дня, следующего за днем размещения извещения.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0" w:tooltip="Постановление Правительства Тверской области от 12.09.2023 N 387-пп &quot;О внесении изменений в Постановление Правительства Тверской области от 23.03.2020 N 11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12.09.2023 N 387-пп)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Организации, претендующие на получение субсидии, должны соответствовать на дату подачи заявки на предоставление субсидии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находится в процессе реорганизации (за исключением реорганизации в форме присоединения к юридическому лицу, являющемуся претендентом на получении субсидии,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1" w:tooltip="Постановление Правительства Тверской области от 12.09.2023 N 387-пп &quot;О внесении изменений в Постановление Правительства Тверской области от 23.03.2020 N 11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12.09.2023 N 387-пп)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 Организации отсутствует просроченная задолженность по возврату в областной бюджет Тверской области субсидий, бюджетных инвестиций, представленных в том числе в соответствии с иными правовыми актами Тверской области, и иной просроченной задолженности перед Тверской областью;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12.12.2022 N 700-пп)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Организации отсутствуют выявленные факты нецелевого использования предоставленной ранее главным распорядителем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должна получать средства областного бюджета Тверской области на основании иных нормативных правовых актов Тверской области на цели, указанные в </w:t>
      </w:r>
      <w:hyperlink w:history="0" w:anchor="P39" w:tooltip="2. Целью предоставления субсидий является финансовое обеспечение затрат Организации при реализации мероприятий, связанных с поддержкой ветеранского движения и участия представителей ветеранского движения (далее - ветераны) в патриотическом воспитании молодежи в соответствии с уставными целями, в том числе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3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24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12.12.2022 N 700-пп)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получения субсидии Организация направляет в управление заявку на получение субсидии по форме согласно </w:t>
      </w:r>
      <w:hyperlink w:history="0" w:anchor="P224" w:tooltip="                                  Заявка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Порядку (далее - заявка) в срок, указанный в извещении,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Организации, заверенная руководителем Организации и скрепленная печатью Организации;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календарный план мероприятий на текущий финансовый год по форме согласно </w:t>
      </w:r>
      <w:hyperlink w:history="0" w:anchor="P357" w:tooltip="Календарный план мероприятий на _____ год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Порядку;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94" w:tooltip="Расчет размера затрат (смета)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размера затрат (смета) на проведение мероприятий на текущий финансовый год по форме согласно приложению 3 к настоящему Порядку (далее - расчет);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опись документов, представленных в соответствии с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 несет ответственность за достоверность сведений, содержащихся в документах, указанных в настоящем пункте,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до окончания срока приема заявок по заявлению, подписанному лицом, имеющим право действовать от имени Организации, представившей данную заявку.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 к предоставлению документов, указанных в </w:t>
      </w:r>
      <w:hyperlink w:history="0" w:anchor="P79" w:tooltip="9. В целях получения субсидии Организация направляет в управление заявку на получение субсидии по форме согласно приложению 1 к настоящему Порядку (далее - заявка) в срок, указанный в извещении, с приложением следующих документов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раздела, применяются с учетом положений Федерального </w:t>
      </w:r>
      <w:hyperlink w:history="0" r:id="rId2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Дополнительно к документам, указанным в </w:t>
      </w:r>
      <w:hyperlink w:history="0" w:anchor="P79" w:tooltip="9. В целях получения субсидии Организация направляет в управление заявку на получение субсидии по форме согласно приложению 1 к настоящему Порядку (далее - заявка) в срок, указанный в извещении, с приложением следующих документов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раздела (далее - документы), Организация может представить по собственной инициативе: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лиц, составленную на дату подачи заявки;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отсутствии процесса реорганизации, ликвидации, банкротства или приостановлении деятельности на дату представления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получении (неполучении) средств областного бюджета Тверской области на основании иных нормативных правовых актов Тверской области на цели, указанные в </w:t>
      </w:r>
      <w:hyperlink w:history="0" w:anchor="P39" w:tooltip="2. Целью предоставления субсидий является финансовое обеспечение затрат Организации при реализации мероприятий, связанных с поддержкой ветеранского движения и участия представителей ветеранского движения (далее - ветераны) в патриотическом воспитании молодежи в соответствии с уставными целями, в том числе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Организацией по собственной инициативе документов, указанных в </w:t>
      </w:r>
      <w:hyperlink w:history="0" w:anchor="P89" w:tooltip="1) выписку из Единого государственного реестра юридических лиц, составленную на дату подачи заявк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90" w:tooltip="2) 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дату подачи заявк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сведения из них запрашиваются управлением в порядке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7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Документы представляются на бумажном носителе и в электронной форме непосредственно в управление либо направляются в адрес управления посредством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Копии документов, представленные на бумажном носителе, должны быть заверены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 должны быть сброшюрованы и пронумерованы, скреплены печатью и подписаны руководителем Организации или лицом, уполномоченным руководителем Организации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Главный распорядитель не возмещает расходы, понесенные Организацией в связи с подачей документов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Представленные документы регистрируется сотрудником управления в журнале регистрации заявок с присвоением заявке порядкового номера и с указанием даты и времени ее поступления в управление.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Управление в течение 14 рабочих дней со дня, следующего за днем окончания срока приема заявок, проводит проверку Организации и представленных ею документов на соответствие критериям и требованиям, предусмотренным </w:t>
      </w:r>
      <w:hyperlink w:history="0" w:anchor="P50" w:tooltip="4. Получателями субсидий являются Организации, зарегистрированные в качестве юридических лиц на территории Тверской области и соответствующие следующим критериям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67" w:tooltip="8. Организации, претендующие на получение субсидии, должны соответствовать на дату подачи заявки на предоставление субсидии следующим требованиям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79" w:tooltip="9. В целях получения субсидии Организация направляет в управление заявку на получение субсидии по форме согласно приложению 1 к настоящему Порядку (далее - заявка) в срок, указанный в извещении, с приложением следующих документов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и представляет их на рассмотрение комиссии по определению объема и предоставлению субсидий общественным объединениям ветеранов, образованной главным распорядителем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осуществляется Комиссией исходя из соответствия Организации критериям и требованиям, предусмотренным </w:t>
      </w:r>
      <w:hyperlink w:history="0" w:anchor="P50" w:tooltip="4. Получателями субсидий являются Организации, зарегистрированные в качестве юридических лиц на территории Тверской области и соответствующие следующим критериям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67" w:tooltip="8. Организации, претендующие на получение субсидии, должны соответствовать на дату подачи заявки на предоставление субсидии следующим требованиям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79" w:tooltip="9. В целях получения субсидии Организация направляет в управление заявку на получение субсидии по форме согласно приложению 1 к настоящему Порядку (далее - заявка) в срок, указанный в извещении, с приложением следующих документов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и очередности поступления заявок.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Тверской области от 12.09.2023 N 387-пп &quot;О внесении изменений в Постановление Правительства Тверской области от 23.03.2020 N 11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12.09.2023 N 387-пп)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29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Результатом предоставления субсидии является реализация мероприятий, связанных с поддержкой ветеранского движения и участия представителей ветеранского движения в патриотическом воспитании молодежи, в соответствии с календарным планом мероприятий, на реализацию которого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устанавливаются в соглашении о предоставлении субсидии (далее - Соглашение).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30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Комиссия по итогам рассмотрения документов, указанных в </w:t>
      </w:r>
      <w:hyperlink w:history="0" w:anchor="P100" w:tooltip="17. Управление в течение 14 рабочих дней со дня, следующего за днем окончания срока приема заявок, проводит проверку Организации и представленных ею документов на соответствие критериям и требованиям, предусмотренным пунктами 4, 8, 9 настоящего Порядка, и представляет их на рассмотрение комиссии по определению объема и предоставлению субсидий общественным объединениям ветеранов, образованной главным распорядителем (далее - Комиссия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раздела, в течение 7 рабочих дней принимает решение о предоставлении субсидии либо об отказе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Информация о результатах Отбора размещается на официальном сайте Правительства Тверской области в информационно-телекоммуникационной сети Интернет в течение 3 рабочих дней со дня принятия решения о предоставлении субсидии либо об отказе в предоставлении субсидии, указанного в пункте 19 настоящего Порядка,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участниках отбора, в отношении которых принято решение об отказе в предоставлении субсидии, с указанием причины отказа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участника отбора, в отношении которого принято решение о предоставлении субсидии,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32" w:tooltip="Постановление Правительства Тверской области от 12.09.2023 N 387-пп &quot;О внесении изменений в Постановление Правительства Тверской области от 23.03.2020 N 11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12.09.2023 N 387-пп)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Размер субсидии определяется Комиссией в соответствии с представленным Организацией расчетом. Размер субсидии может быть предусмотрен в меньшем объеме, чем это указано в заявке Организации, в случае, если финансовые затраты не подтверждены (отсутствует финансово-экономическое обоснование расходов).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превышения фактической потребности в субсидии над суммой бюджетных ассигнований, предусмотренных главному распорядителю на цели, указанные в </w:t>
      </w:r>
      <w:hyperlink w:history="0" w:anchor="P39" w:tooltip="2. Целью предоставления субсидий является финансовое обеспечение затрат Организации при реализации мероприятий, связанных с поддержкой ветеранского движения и участия представителей ветеранского движения (далее - ветераны) в патриотическом воспитании молодежи в соответствии с уставными целями, в том числе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размер субсидий каждому из получателей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1066800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главному распорядителю бюджетных средств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5"/>
        </w:rPr>
        <w:drawing>
          <wp:inline distT="0" distB="0" distL="0" distR="0">
            <wp:extent cx="54292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заседания Комиссии оформляется протокол, который подписывается всеми лицами, входящими в состав Комиссии, присутствовавшими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Организацией документов, установленных в </w:t>
      </w:r>
      <w:hyperlink w:history="0" w:anchor="P79" w:tooltip="9. В целях получения субсидии Организация направляет в управление заявку на получение субсидии по форме согласно приложению 1 к настоящему Порядку (далее - заявка) в срок, указанный в извещении, с приложением следующих документов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Организации критериям и требованиям, установленным в </w:t>
      </w:r>
      <w:hyperlink w:history="0" w:anchor="P50" w:tooltip="4. Получателями субсидий являются Организации, зарегистрированные в качестве юридических лиц на территории Тверской области и соответствующие следующим критериям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67" w:tooltip="8. Организации, претендующие на получение субсидии, должны соответствовать на дату подачи заявки на предоставление субсидии следующим требованиям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информации, содержащейся в документах, представленных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недостаточность лимитов бюджетных обязательств, предусмотренных на текущий финансовый год законом Тверской области об областном бюджете Тверской области на соответствующий финансовый год и на плановый период для целей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принятия Комиссией решения о предоставлении либо об отказе в предоставлении субсидии управление письменно уведомляет Организацию о принятом решении.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35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Субсидия носит целевой характер и не может быть использована на цели, не установленные </w:t>
      </w:r>
      <w:hyperlink w:history="0" w:anchor="P39" w:tooltip="2. Целью предоставления субсидий является финансовое обеспечение затрат Организации при реализации мероприятий, связанных с поддержкой ветеранского движения и участия представителей ветеранского движения (далее - ветераны) в патриотическом воспитании молодежи в соответствии с уставными целями, в том числе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 Субсидия может быть использована в рамках реализации мероприятий на осуществление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оплату труда штатных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выплаты физическим лицам за оказание ими услуг (выполнение работ)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уплату налогов, сборов и иных обязательных платежей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оплату командировочных расходов штатных сотрудников Организации, оплату офисных расходов (услуги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канцтовары, расходные материалы и иные аналогичные расходы);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приобретение, аренду специализированного оборудования, инвентаря и сопутствующие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оплату услуг подрядчиков - сторонних организаций и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оплату юридических услуг, бухгалтерских, информационных, консультационных услуг и иные аналогичные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оплату издательских, полиграфических и сопутствующих расходов на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оплату прочих расходов, связанных с реализацией мероприятий.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36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 счет предоставленных субсидий Организациям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расходы, связанные с осуществлением деятельности, не связанной с проведением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фундаментальные (научные), академические (научные)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уплату штрафов, пеней, неустоек;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приобретение объектов недвижимости, текущий и капитальный ремонт, капитальное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гуманитарной и иной прямой материальной помощи,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получение кредитов и займов;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расходы, связанные с приобретением иностранной валюты, за исключением операций, связанных с достижением результатов предоставления субсидии, осуществляемых в соответствии с валютным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11.02.2022 </w:t>
      </w:r>
      <w:hyperlink w:history="0" r:id="rId37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N 78-пп</w:t>
        </w:r>
      </w:hyperlink>
      <w:r>
        <w:rPr>
          <w:sz w:val="20"/>
        </w:rPr>
        <w:t xml:space="preserve">, от 12.12.2022 </w:t>
      </w:r>
      <w:hyperlink w:history="0" r:id="rId38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N 700-пп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основании протокола заседания Комиссии управление готовит проект распоряжения Правительства Тверской области об утверждении распределения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Управление в течение 3 рабочих дней со дня, следующего за днем вступления в силу распоряжения Правительства Тверской области об утверждении распределения субсидий, направляет Организации уведомление о необходимости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субсидии осуществляется на основании Соглашения, заключаемого по типовой форме, установленной Министерством финансов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 условием предоставления субсидии, включаемым в Соглашение, является условие о согласовании новых условий Соглашения или о расторжении такого Соглашения при недостижении согласия по новым условиям в случае уменьшения главному распорядителю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субсидии, подписывая Соглашение, дает согласие на осуществление главным распорядителем проверок соблюдения им порядка и условий предоставления субсидии, в том числе достижения результатов предоставления субсидии,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4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11.02.2022 </w:t>
      </w:r>
      <w:hyperlink w:history="0" r:id="rId42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N 78-пп</w:t>
        </w:r>
      </w:hyperlink>
      <w:r>
        <w:rPr>
          <w:sz w:val="20"/>
        </w:rPr>
        <w:t xml:space="preserve">, от 12.12.2022 </w:t>
      </w:r>
      <w:hyperlink w:history="0" r:id="rId43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N 700-пп</w:t>
        </w:r>
      </w:hyperlink>
      <w:r>
        <w:rPr>
          <w:sz w:val="20"/>
        </w:rPr>
        <w:t xml:space="preserve">)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случае, если размер субсидии предусмотрен в меньшем объеме, чем это указано было в заявке Организации, для заключения Соглашения получатель субсидии в течение 10 рабочих дней со дня вступления в силу распоряжения Правительства Тверской области об утверждении распределения субсидий предоставляет в управление уточненные документы, предусмотренные </w:t>
      </w:r>
      <w:hyperlink w:history="0" w:anchor="P81" w:tooltip="2) календарный план мероприятий на текущий финансовый год по форме согласно приложению 2 к настоящему Порядку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82" w:tooltip="3) расчет размера затрат (смета) на проведение мероприятий на текущий финансовый год по форме согласно приложению 3 к настоящему Порядку (далее - расчет);">
        <w:r>
          <w:rPr>
            <w:sz w:val="20"/>
            <w:color w:val="0000ff"/>
          </w:rPr>
          <w:t xml:space="preserve">3 пункта 9</w:t>
        </w:r>
      </w:hyperlink>
      <w:r>
        <w:rPr>
          <w:sz w:val="20"/>
        </w:rPr>
        <w:t xml:space="preserve"> настоящего Порядка, с учетом размера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Главный распорядитель в течение 15 рабочих дней со дня предоставления Организацией документов, указанных в </w:t>
      </w:r>
      <w:hyperlink w:history="0" w:anchor="P164" w:tooltip="29. В случае, если размер субсидии предусмотрен в меньшем объеме, чем это указано было в заявке Организации, для заключения Соглашения получатель субсидии в течение 10 рабочих дней со дня вступления в силу распоряжения Правительства Тверской области об утверждении распределения субсидий предоставляет в управление уточненные документы, предусмотренные подпунктами 2, 3 пункта 9 настоящего Порядка, с учетом размера предоставленной субсидии.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раздела, готовит и подписывает Соглашение и направляет его получателю субсидии для подписания.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Получатель субсидии не позднее 3 рабочих дней со дня получения Соглашения представляет подписанное Соглашение главному распорядителю.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случае, если в срок, установленный </w:t>
      </w:r>
      <w:hyperlink w:history="0" w:anchor="P166" w:tooltip="31. Получатель субсидии не позднее 3 рабочих дней со дня получения Соглашения представляет подписанное Соглашение главному распорядителю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раздела, Организация не направила в адрес главного распорядителя подписанное Соглашение, субсидия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Соответствующие изменения вносятся в распоряжение Правительства Тверской области об утверждении распределения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Перечисление субсидии осуществляется на расчетный счет Организации, открытый Организации в учреждениях Центрального банка Российской Федерации или кредитных организациях в течение 5 рабочих дней со дня подписания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Получатели субсидии на всех используемых информационных ресурсах, а также на создаваемой за счет средств субсидии печатной, сувенирной, наградной и др. продукции, обязаны размещать информацию о реализации мероприятий с использованием средств государственной поддержки Правительства Тверской области, выделенных в качестве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и содержание размещаемой информации должны быть предварительно согласованы с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34.1. По мотивированному предложению Получателя субсидии Комиссией может быть принято решение о перераспределении расходов между мероприятиями и (или) видами расходов в расчете размера затрат (смете) на проведение мероприятий, не связанное с изменением общей суммы предоставленной субсидии, срока и результатов предоставления субсидии. При этом объем перераспределений в течение срока предоставления субсидии не может превышать 20% от общей суммы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перераспределении принимается Комиссией 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Перераспределение расходов между мероприятиями и (или) видами расходов в расчете размера затрат (смете) на проведение мероприятий оформляется дополнительным соглашением.</w:t>
      </w:r>
    </w:p>
    <w:p>
      <w:pPr>
        <w:pStyle w:val="0"/>
        <w:jc w:val="both"/>
      </w:pPr>
      <w:r>
        <w:rPr>
          <w:sz w:val="20"/>
        </w:rPr>
        <w:t xml:space="preserve">(п. 34.1 введен </w:t>
      </w:r>
      <w:hyperlink w:history="0" r:id="rId45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12.12.2022 N 700-пп)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Утратил силу. - </w:t>
      </w:r>
      <w:hyperlink w:history="0" r:id="rId46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11.02.2022 N 78-пп.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наличии нераспределенного объема субсидий главным распорядителем может быть проведен дополнительный сбор документов в целях предоставления субсидии, который проводится в соответствии с настоящим Порядком и с учетом особенностей, предусмотренных абзацем вторым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в целях предоставления субсидии в случае, предусмотренном абзацем первым настоящего пункта, подаются в срок, указанный в извещении.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В соответствии с заключенным Соглашением Организация представляет главному распорядителю </w:t>
      </w:r>
      <w:hyperlink w:history="0" w:anchor="P436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в срок до 20 декабря года, в котором предоставлена субсидия, по форме согласно приложению 4 к настоящему Порядку с приложением документов, подтверждающих использование субсидии по целевому назначению, и аналитическую записку, подтверждающую выполнение календарного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представляет главному распорядителю отчет о достижении значений результатов предоставления субсидии и отчет об осуществлении расходов, источником финансового обеспечения которых является субсидия, по форме и в сроки, установленные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12.12.2022 N 700-пп)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12.12.2022 N 700-пп)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Контроль (мониторинг) за целевым и эффективным использованием бюджетных средств осуществляется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12.12.2022 N 700-пп)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отношении получателей субсидии осуществляются проверки главным распорядителем соблюдения ими порядка и условий предоставления субсидии, в том числе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5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12.12.2022 N 700-пп)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в целях осуществления мониторинга достижения результатов предоставления субсидии представляется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Правительства Тверской области от 12.09.2023 N 387-пп &quot;О внесении изменений в Постановление Правительства Тверской области от 23.03.2020 N 11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12.09.2023 N 387-пп)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54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Организация несет ответственность в соответствии с бюджетным законодательством за нарушение условий, установленных при предоставлении субсидии, нецелевое использование субсидии, недостоверность информации, представляемой главному распорядителю.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нецелевого использования субсидии, а также в случае нарушения Организацией условий предоставления субсидии, в том числе в части недостижения результатов предоставления субсидии, выявленного по фактам проверок, предусмотренных </w:t>
      </w:r>
      <w:hyperlink w:history="0" w:anchor="P197" w:tooltip="39. В отношении получателей субсидии осуществляются проверки главным распорядителем соблюдения ими порядка и условий предоставления субсидии, в том числе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39</w:t>
        </w:r>
      </w:hyperlink>
      <w:r>
        <w:rPr>
          <w:sz w:val="20"/>
        </w:rPr>
        <w:t xml:space="preserve"> настоящего раздела, главный распорядитель готовит заключение о нарушениях Организацией условий предоставления субсидии и (или) нецелевом использовании субсидии, и в течение 5 рабочих дней со дня принятия указанного решения направляет уведомление Организации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78-пп)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случаях, предусмотренных </w:t>
      </w:r>
      <w:hyperlink w:history="0" w:anchor="P204" w:tooltip="41. В случае нецелевого использования субсидии, а также в случае нарушения Организацией условий предоставления субсидии, в том числе в части недостижения результатов предоставления субсидии, выявленного по фактам проверок, предусмотренных пунктом 39 настоящего раздела, главный распорядитель готовит заключение о нарушениях Организацией условий предоставления субсидии и (или) нецелевом использовании субсидии, и в течение 5 рабочих дней со дня принятия указанного решения направляет уведомление Организации о...">
        <w:r>
          <w:rPr>
            <w:sz w:val="20"/>
            <w:color w:val="0000ff"/>
          </w:rPr>
          <w:t xml:space="preserve">пунктом 41</w:t>
        </w:r>
      </w:hyperlink>
      <w:r>
        <w:rPr>
          <w:sz w:val="20"/>
        </w:rPr>
        <w:t xml:space="preserve"> настоящего раздела, Организация осуществляет возврат субсидии в полном объеме в областной бюджет Тверской области в течение 30 календарных дней со дня получения уведомления, предусмотренного </w:t>
      </w:r>
      <w:hyperlink w:history="0" w:anchor="P204" w:tooltip="41. В случае нецелевого использования субсидии, а также в случае нарушения Организацией условий предоставления субсидии, в том числе в части недостижения результатов предоставления субсидии, выявленного по фактам проверок, предусмотренных пунктом 39 настоящего раздела, главный распорядитель готовит заключение о нарушениях Организацией условий предоставления субсидии и (или) нецелевом использовании субсидии, и в течение 5 рабочих дней со дня принятия указанного решения направляет уведомление Организации о...">
        <w:r>
          <w:rPr>
            <w:sz w:val="20"/>
            <w:color w:val="0000ff"/>
          </w:rPr>
          <w:t xml:space="preserve">пунктом 41</w:t>
        </w:r>
      </w:hyperlink>
      <w:r>
        <w:rPr>
          <w:sz w:val="20"/>
        </w:rPr>
        <w:t xml:space="preserve"> настоящего раздела,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невозврата субсидии Организацией в срок, установленный </w:t>
      </w:r>
      <w:hyperlink w:history="0" w:anchor="P206" w:tooltip="42. В случаях, предусмотренных пунктом 41 настоящего раздела, Организация осуществляет возврат субсидии в полном объеме в областной бюджет Тверской области в течение 30 календарных дней со дня получения уведомления, предусмотренного пунктом 41 настоящего раздела, в порядке, установленном законодательством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раздела, главный распорядитель принимает меры по возврату субсидии в порядке, предусмотренном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невозврата субсидии в областной бюджет Тверской области в срок, предусмотренный </w:t>
      </w:r>
      <w:hyperlink w:history="0" w:anchor="P206" w:tooltip="42. В случаях, предусмотренных пунктом 41 настоящего раздела, Организация осуществляет возврат субсидии в полном объеме в областной бюджет Тверской области в течение 30 календарных дней со дня получения уведомления, предусмотренного пунктом 41 настоящего раздела, в порядке, установленном законодательством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раздела, Организация несет ответственность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Не использованные в текущем финансовом году остатки субсидии подлежат возврату в областной бюджет Тверской области в сроки, установленные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12.12.2022 N 700-пп)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Юридическое лицо вправе в установленном порядке обжаловать решения, принятые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 объединениям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12.12.2022 </w:t>
            </w:r>
            <w:hyperlink w:history="0" r:id="rId57" w:tooltip="Постановление Правительства Тверской области от 12.12.2022 N 700-пп &quot;О внесении изменений в Постановление Правительства Тверской области от 23.03.2020 N 118-пп&quot; (вместе с &quot;Заявкой на получение субсидии&quot;) {КонсультантПлюс}">
              <w:r>
                <w:rPr>
                  <w:sz w:val="20"/>
                  <w:color w:val="0000ff"/>
                </w:rPr>
                <w:t xml:space="preserve">N 700-пп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58" w:tooltip="Постановление Правительства Тверской области от 12.09.2023 N 387-пп &quot;О внесении изменений в Постановление Правительства Тверской области от 23.03.2020 N 118-пп&quot; {КонсультантПлюс}">
              <w:r>
                <w:rPr>
                  <w:sz w:val="20"/>
                  <w:color w:val="0000ff"/>
                </w:rPr>
                <w:t xml:space="preserve">N 387-пп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24" w:name="P224"/>
    <w:bookmarkEnd w:id="224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            на получение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Тверь                                      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предоставить  субсидию  из областного бюджета Тверской области в</w:t>
      </w:r>
    </w:p>
    <w:p>
      <w:pPr>
        <w:pStyle w:val="1"/>
        <w:jc w:val="both"/>
      </w:pPr>
      <w:r>
        <w:rPr>
          <w:sz w:val="20"/>
        </w:rPr>
        <w:t xml:space="preserve">сумме  ____________  руб. на проведение мероприятий, связанных с поддержкой</w:t>
      </w:r>
    </w:p>
    <w:p>
      <w:pPr>
        <w:pStyle w:val="1"/>
        <w:jc w:val="both"/>
      </w:pPr>
      <w:r>
        <w:rPr>
          <w:sz w:val="20"/>
        </w:rPr>
        <w:t xml:space="preserve">ветеранского  движения  и  участия  представителей  ветеранского движения в</w:t>
      </w:r>
    </w:p>
    <w:p>
      <w:pPr>
        <w:pStyle w:val="1"/>
        <w:jc w:val="both"/>
      </w:pPr>
      <w:r>
        <w:rPr>
          <w:sz w:val="20"/>
        </w:rPr>
        <w:t xml:space="preserve">патриотическом воспитании молодежи.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Информация об организации: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 руководителя организации: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фамилия,  имя,  отчество (при наличии) главного бухгалтера организации (при</w:t>
      </w:r>
    </w:p>
    <w:p>
      <w:pPr>
        <w:pStyle w:val="1"/>
        <w:jc w:val="both"/>
      </w:pPr>
      <w:r>
        <w:rPr>
          <w:sz w:val="20"/>
        </w:rPr>
        <w:t xml:space="preserve">наличии):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количество участников (членов) организации: _______________________________</w:t>
      </w:r>
    </w:p>
    <w:p>
      <w:pPr>
        <w:pStyle w:val="1"/>
        <w:jc w:val="both"/>
      </w:pPr>
      <w:r>
        <w:rPr>
          <w:sz w:val="20"/>
        </w:rPr>
        <w:t xml:space="preserve">ИНН: _______________________________ КПП: _________________________________</w:t>
      </w:r>
    </w:p>
    <w:p>
      <w:pPr>
        <w:pStyle w:val="1"/>
        <w:jc w:val="both"/>
      </w:pPr>
      <w:r>
        <w:rPr>
          <w:sz w:val="20"/>
        </w:rPr>
        <w:t xml:space="preserve">ОГРН: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ОКВЭД: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Индекс: _________________, почтовый адрес: ________________________________</w:t>
      </w:r>
    </w:p>
    <w:p>
      <w:pPr>
        <w:pStyle w:val="1"/>
        <w:jc w:val="both"/>
      </w:pPr>
      <w:r>
        <w:rPr>
          <w:sz w:val="20"/>
        </w:rPr>
        <w:t xml:space="preserve">Юридический адрес: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Телефон: (_____) _____________________, факс: (_____) _____________________</w:t>
      </w:r>
    </w:p>
    <w:p>
      <w:pPr>
        <w:pStyle w:val="1"/>
        <w:jc w:val="both"/>
      </w:pPr>
      <w:r>
        <w:rPr>
          <w:sz w:val="20"/>
        </w:rPr>
        <w:t xml:space="preserve">E-mail: 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Платежные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банка: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корреспондентский счет: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БИК: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Контактное лицо: 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  Информация  о деятельности организации за предшествующий финансовый</w:t>
      </w:r>
    </w:p>
    <w:p>
      <w:pPr>
        <w:pStyle w:val="1"/>
        <w:jc w:val="both"/>
      </w:pPr>
      <w:r>
        <w:rPr>
          <w:sz w:val="20"/>
        </w:rPr>
        <w:t xml:space="preserve">год,  о  проведенных мероприятиях и достигнутых результатах (не более одной</w:t>
      </w:r>
    </w:p>
    <w:p>
      <w:pPr>
        <w:pStyle w:val="1"/>
        <w:jc w:val="both"/>
      </w:pPr>
      <w:r>
        <w:rPr>
          <w:sz w:val="20"/>
        </w:rPr>
        <w:t xml:space="preserve">страницы) 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 Информация  о  количестве  структурных  подразделений  организации,</w:t>
      </w:r>
    </w:p>
    <w:p>
      <w:pPr>
        <w:pStyle w:val="1"/>
        <w:jc w:val="both"/>
      </w:pPr>
      <w:r>
        <w:rPr>
          <w:sz w:val="20"/>
        </w:rPr>
        <w:t xml:space="preserve">зарегистрированных  в  качестве  юридического  лица  на территории Тверской</w:t>
      </w:r>
    </w:p>
    <w:p>
      <w:pPr>
        <w:pStyle w:val="1"/>
        <w:jc w:val="both"/>
      </w:pPr>
      <w:r>
        <w:rPr>
          <w:sz w:val="20"/>
        </w:rPr>
        <w:t xml:space="preserve">области  в порядке, установленном законодательством Российской Федерации, с</w:t>
      </w:r>
    </w:p>
    <w:p>
      <w:pPr>
        <w:pStyle w:val="1"/>
        <w:jc w:val="both"/>
      </w:pPr>
      <w:r>
        <w:rPr>
          <w:sz w:val="20"/>
        </w:rPr>
        <w:t xml:space="preserve">указанием их наименования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5.   Подтверждаем,   что   организация   на   дату   подачи  заявки  на</w:t>
      </w:r>
    </w:p>
    <w:p>
      <w:pPr>
        <w:pStyle w:val="1"/>
        <w:jc w:val="both"/>
      </w:pPr>
      <w:r>
        <w:rPr>
          <w:sz w:val="20"/>
        </w:rPr>
        <w:t xml:space="preserve">предоставление субсидии соответствует следующим требованиям:</w:t>
      </w:r>
    </w:p>
    <w:p>
      <w:pPr>
        <w:pStyle w:val="1"/>
        <w:jc w:val="both"/>
      </w:pPr>
      <w:r>
        <w:rPr>
          <w:sz w:val="20"/>
        </w:rPr>
        <w:t xml:space="preserve">    1)  у  организации  отсутствует  неисполненная  обязанность  по  уплате</w:t>
      </w:r>
    </w:p>
    <w:p>
      <w:pPr>
        <w:pStyle w:val="1"/>
        <w:jc w:val="both"/>
      </w:pPr>
      <w:r>
        <w:rPr>
          <w:sz w:val="20"/>
        </w:rPr>
        <w:t xml:space="preserve">налогов,  сборов,  страховых взносов, пеней, штрафов, процентов, подлежащих</w:t>
      </w:r>
    </w:p>
    <w:p>
      <w:pPr>
        <w:pStyle w:val="1"/>
        <w:jc w:val="both"/>
      </w:pPr>
      <w:r>
        <w:rPr>
          <w:sz w:val="20"/>
        </w:rPr>
        <w:t xml:space="preserve">уплате  в соответствии с законодательством Российской Федерации о налогах и</w:t>
      </w:r>
    </w:p>
    <w:p>
      <w:pPr>
        <w:pStyle w:val="1"/>
        <w:jc w:val="both"/>
      </w:pPr>
      <w:r>
        <w:rPr>
          <w:sz w:val="20"/>
        </w:rPr>
        <w:t xml:space="preserve">сборах;</w:t>
      </w:r>
    </w:p>
    <w:p>
      <w:pPr>
        <w:pStyle w:val="1"/>
        <w:jc w:val="both"/>
      </w:pPr>
      <w:r>
        <w:rPr>
          <w:sz w:val="20"/>
        </w:rPr>
        <w:t xml:space="preserve">    2)  организация  не  находится в процессе реорганизации (за исключением</w:t>
      </w:r>
    </w:p>
    <w:p>
      <w:pPr>
        <w:pStyle w:val="1"/>
        <w:jc w:val="both"/>
      </w:pPr>
      <w:r>
        <w:rPr>
          <w:sz w:val="20"/>
        </w:rPr>
        <w:t xml:space="preserve">реорганизации  в  форме  присоединения  к  юридическому  лицу,  являющемуся</w:t>
      </w:r>
    </w:p>
    <w:p>
      <w:pPr>
        <w:pStyle w:val="1"/>
        <w:jc w:val="both"/>
      </w:pPr>
      <w:r>
        <w:rPr>
          <w:sz w:val="20"/>
        </w:rPr>
        <w:t xml:space="preserve">претендентом на получение субсидии, другого юридического лица), ликвидации,</w:t>
      </w:r>
    </w:p>
    <w:p>
      <w:pPr>
        <w:pStyle w:val="1"/>
        <w:jc w:val="both"/>
      </w:pPr>
      <w:r>
        <w:rPr>
          <w:sz w:val="20"/>
        </w:rPr>
        <w:t xml:space="preserve">в  отношении  ее не введена процедура банкротства, деятельность организации</w:t>
      </w:r>
    </w:p>
    <w:p>
      <w:pPr>
        <w:pStyle w:val="1"/>
        <w:jc w:val="both"/>
      </w:pPr>
      <w:r>
        <w:rPr>
          <w:sz w:val="20"/>
        </w:rPr>
        <w:t xml:space="preserve">не  приостановлена  в порядке, предусмотренном законодательством Российской</w:t>
      </w:r>
    </w:p>
    <w:p>
      <w:pPr>
        <w:pStyle w:val="1"/>
        <w:jc w:val="both"/>
      </w:pPr>
      <w:r>
        <w:rPr>
          <w:sz w:val="20"/>
        </w:rPr>
        <w:t xml:space="preserve">Федерации;</w:t>
      </w:r>
    </w:p>
    <w:p>
      <w:pPr>
        <w:pStyle w:val="1"/>
        <w:jc w:val="both"/>
      </w:pPr>
      <w:r>
        <w:rPr>
          <w:sz w:val="20"/>
        </w:rPr>
        <w:t xml:space="preserve">    3)  организация  не является иностранным юридическим лицом, в том числе</w:t>
      </w:r>
    </w:p>
    <w:p>
      <w:pPr>
        <w:pStyle w:val="1"/>
        <w:jc w:val="both"/>
      </w:pPr>
      <w:r>
        <w:rPr>
          <w:sz w:val="20"/>
        </w:rPr>
        <w:t xml:space="preserve">местом регистрации которого является государство или территория, включенные</w:t>
      </w:r>
    </w:p>
    <w:p>
      <w:pPr>
        <w:pStyle w:val="1"/>
        <w:jc w:val="both"/>
      </w:pPr>
      <w:r>
        <w:rPr>
          <w:sz w:val="20"/>
        </w:rPr>
        <w:t xml:space="preserve">в   утверждаемый   Министерством  финансов  Российской  Федерации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территорий,  используемых  для  промежуточного  (офшорного)</w:t>
      </w:r>
    </w:p>
    <w:p>
      <w:pPr>
        <w:pStyle w:val="1"/>
        <w:jc w:val="both"/>
      </w:pPr>
      <w:r>
        <w:rPr>
          <w:sz w:val="20"/>
        </w:rPr>
        <w:t xml:space="preserve">владения  активами  в  Российской  Федерации (далее - офшорные компании), а</w:t>
      </w:r>
    </w:p>
    <w:p>
      <w:pPr>
        <w:pStyle w:val="1"/>
        <w:jc w:val="both"/>
      </w:pPr>
      <w:r>
        <w:rPr>
          <w:sz w:val="20"/>
        </w:rPr>
        <w:t xml:space="preserve">также  российским  юридическим  лицом,  в  уставном  (складочном)  капитале</w:t>
      </w:r>
    </w:p>
    <w:p>
      <w:pPr>
        <w:pStyle w:val="1"/>
        <w:jc w:val="both"/>
      </w:pPr>
      <w:r>
        <w:rPr>
          <w:sz w:val="20"/>
        </w:rPr>
        <w:t xml:space="preserve">которого  доля  прямого или косвенного (через третьих лиц) участия офшорных</w:t>
      </w:r>
    </w:p>
    <w:p>
      <w:pPr>
        <w:pStyle w:val="1"/>
        <w:jc w:val="both"/>
      </w:pPr>
      <w:r>
        <w:rPr>
          <w:sz w:val="20"/>
        </w:rPr>
        <w:t xml:space="preserve">компаний  в совокупности превышает 25 процентов (если иное не предусмотрено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Федерации);</w:t>
      </w:r>
    </w:p>
    <w:p>
      <w:pPr>
        <w:pStyle w:val="1"/>
        <w:jc w:val="both"/>
      </w:pPr>
      <w:r>
        <w:rPr>
          <w:sz w:val="20"/>
        </w:rPr>
        <w:t xml:space="preserve">    4)  у  организации отсутствует просроченная задолженность по возврату в</w:t>
      </w:r>
    </w:p>
    <w:p>
      <w:pPr>
        <w:pStyle w:val="1"/>
        <w:jc w:val="both"/>
      </w:pPr>
      <w:r>
        <w:rPr>
          <w:sz w:val="20"/>
        </w:rPr>
        <w:t xml:space="preserve">областной   бюджет   Тверской   области   субсидий,  бюджетных  инвестиций,</w:t>
      </w:r>
    </w:p>
    <w:p>
      <w:pPr>
        <w:pStyle w:val="1"/>
        <w:jc w:val="both"/>
      </w:pPr>
      <w:r>
        <w:rPr>
          <w:sz w:val="20"/>
        </w:rPr>
        <w:t xml:space="preserve">предоставленных  в  том  числе  в  соответствии  с  иными  правовыми актами</w:t>
      </w:r>
    </w:p>
    <w:p>
      <w:pPr>
        <w:pStyle w:val="1"/>
        <w:jc w:val="both"/>
      </w:pPr>
      <w:r>
        <w:rPr>
          <w:sz w:val="20"/>
        </w:rPr>
        <w:t xml:space="preserve">Тверской   области,   и  иная  просроченная  задолженность  перед  Тверской</w:t>
      </w:r>
    </w:p>
    <w:p>
      <w:pPr>
        <w:pStyle w:val="1"/>
        <w:jc w:val="both"/>
      </w:pPr>
      <w:r>
        <w:rPr>
          <w:sz w:val="20"/>
        </w:rPr>
        <w:t xml:space="preserve">областью;</w:t>
      </w:r>
    </w:p>
    <w:p>
      <w:pPr>
        <w:pStyle w:val="1"/>
        <w:jc w:val="both"/>
      </w:pPr>
      <w:r>
        <w:rPr>
          <w:sz w:val="20"/>
        </w:rPr>
        <w:t xml:space="preserve">    5)  у организации отсутствуют выявленные факты нецелевого использования</w:t>
      </w:r>
    </w:p>
    <w:p>
      <w:pPr>
        <w:pStyle w:val="1"/>
        <w:jc w:val="both"/>
      </w:pPr>
      <w:r>
        <w:rPr>
          <w:sz w:val="20"/>
        </w:rPr>
        <w:t xml:space="preserve">предоставленной ранее главным распорядителем субсидии;</w:t>
      </w:r>
    </w:p>
    <w:p>
      <w:pPr>
        <w:pStyle w:val="1"/>
        <w:jc w:val="both"/>
      </w:pPr>
      <w:r>
        <w:rPr>
          <w:sz w:val="20"/>
        </w:rPr>
        <w:t xml:space="preserve">    6)  организация не должна получать средства областного бюджета Тверской</w:t>
      </w:r>
    </w:p>
    <w:p>
      <w:pPr>
        <w:pStyle w:val="1"/>
        <w:jc w:val="both"/>
      </w:pPr>
      <w:r>
        <w:rPr>
          <w:sz w:val="20"/>
        </w:rPr>
        <w:t xml:space="preserve">области  на  основании  иных нормативных правовых актов Тверской области на</w:t>
      </w:r>
    </w:p>
    <w:p>
      <w:pPr>
        <w:pStyle w:val="1"/>
        <w:jc w:val="both"/>
      </w:pPr>
      <w:r>
        <w:rPr>
          <w:sz w:val="20"/>
        </w:rPr>
        <w:t xml:space="preserve">цели,  указанные  в  </w:t>
      </w:r>
      <w:hyperlink w:history="0" w:anchor="P39" w:tooltip="2. Целью предоставления субсидий является финансовое обеспечение затрат Организации при реализации мероприятий, связанных с поддержкой ветеранского движения и участия представителей ветеранского движения (далее - ветераны) в патриотическом воспитании молодежи в соответствии с уставными целями, в том числе:">
        <w:r>
          <w:rPr>
            <w:sz w:val="20"/>
            <w:color w:val="0000ff"/>
          </w:rPr>
          <w:t xml:space="preserve">пункте  2</w:t>
        </w:r>
      </w:hyperlink>
      <w:r>
        <w:rPr>
          <w:sz w:val="20"/>
        </w:rPr>
        <w:t xml:space="preserve">  Порядка определения объема 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  общественным объединениям ветеранов, утвержденного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Тверской области от 23.03.2020 N 118-пп;</w:t>
      </w:r>
    </w:p>
    <w:p>
      <w:pPr>
        <w:pStyle w:val="1"/>
        <w:jc w:val="both"/>
      </w:pPr>
      <w:r>
        <w:rPr>
          <w:sz w:val="20"/>
        </w:rPr>
        <w:t xml:space="preserve">    7)  организация не должна находиться в перечне организаций и физических</w:t>
      </w:r>
    </w:p>
    <w:p>
      <w:pPr>
        <w:pStyle w:val="1"/>
        <w:jc w:val="both"/>
      </w:pPr>
      <w:r>
        <w:rPr>
          <w:sz w:val="20"/>
        </w:rPr>
        <w:t xml:space="preserve">лиц,   в   отношении   которых   имеются  сведения  об  их  причастности  к</w:t>
      </w:r>
    </w:p>
    <w:p>
      <w:pPr>
        <w:pStyle w:val="1"/>
        <w:jc w:val="both"/>
      </w:pPr>
      <w:r>
        <w:rPr>
          <w:sz w:val="20"/>
        </w:rPr>
        <w:t xml:space="preserve">экстремистской  деятельности  или  терроризму, либо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распространению оружия массового уничтожения.</w:t>
      </w:r>
    </w:p>
    <w:p>
      <w:pPr>
        <w:pStyle w:val="1"/>
        <w:jc w:val="both"/>
      </w:pPr>
      <w:r>
        <w:rPr>
          <w:sz w:val="20"/>
        </w:rPr>
        <w:t xml:space="preserve">    6.   Организация   дает  согласие  на  осуществление  проверки  главным</w:t>
      </w:r>
    </w:p>
    <w:p>
      <w:pPr>
        <w:pStyle w:val="1"/>
        <w:jc w:val="both"/>
      </w:pPr>
      <w:r>
        <w:rPr>
          <w:sz w:val="20"/>
        </w:rPr>
        <w:t xml:space="preserve">распорядителем   бюджетных  средств,  предоставившим  субсидию,  соблюдения</w:t>
      </w:r>
    </w:p>
    <w:p>
      <w:pPr>
        <w:pStyle w:val="1"/>
        <w:jc w:val="both"/>
      </w:pPr>
      <w:r>
        <w:rPr>
          <w:sz w:val="20"/>
        </w:rPr>
        <w:t xml:space="preserve">порядка   и   условий  предоставления  субсидии,  в  том  числе 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   предоставления   субсидии,   а   также   проверки 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5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6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7.   Организация   дает   согласие   на   публикацию   (размещение)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Интернет информации о своем участии</w:t>
      </w:r>
    </w:p>
    <w:p>
      <w:pPr>
        <w:pStyle w:val="1"/>
        <w:jc w:val="both"/>
      </w:pPr>
      <w:r>
        <w:rPr>
          <w:sz w:val="20"/>
        </w:rPr>
        <w:t xml:space="preserve">в  получении  субсидии,  о подаваемой заявке и иной информации, связанной с</w:t>
      </w:r>
    </w:p>
    <w:p>
      <w:pPr>
        <w:pStyle w:val="1"/>
        <w:jc w:val="both"/>
      </w:pPr>
      <w:r>
        <w:rPr>
          <w:sz w:val="20"/>
        </w:rPr>
        <w:t xml:space="preserve">получением субсидии.</w:t>
      </w:r>
    </w:p>
    <w:p>
      <w:pPr>
        <w:pStyle w:val="1"/>
        <w:jc w:val="both"/>
      </w:pPr>
      <w:r>
        <w:rPr>
          <w:sz w:val="20"/>
        </w:rPr>
        <w:t xml:space="preserve">    8.  С  условиями предоставления субсидии из областного бюджета Тверской</w:t>
      </w:r>
    </w:p>
    <w:p>
      <w:pPr>
        <w:pStyle w:val="1"/>
        <w:jc w:val="both"/>
      </w:pPr>
      <w:r>
        <w:rPr>
          <w:sz w:val="20"/>
        </w:rPr>
        <w:t xml:space="preserve">области,  а  также требованиями, предъявляемыми к организации, ознакомлен и</w:t>
      </w:r>
    </w:p>
    <w:p>
      <w:pPr>
        <w:pStyle w:val="1"/>
        <w:jc w:val="both"/>
      </w:pPr>
      <w:r>
        <w:rPr>
          <w:sz w:val="20"/>
        </w:rPr>
        <w:t xml:space="preserve">согласен.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Гарантируем достоверность представленной нами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_______________________/_________________/________________________________/</w:t>
      </w:r>
    </w:p>
    <w:p>
      <w:pPr>
        <w:pStyle w:val="1"/>
        <w:jc w:val="both"/>
      </w:pPr>
      <w:r>
        <w:rPr>
          <w:sz w:val="20"/>
        </w:rPr>
        <w:t xml:space="preserve">      (должность)           (подпись)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печать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организации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_______________________/_________________/________________________________/</w:t>
      </w:r>
    </w:p>
    <w:p>
      <w:pPr>
        <w:pStyle w:val="1"/>
        <w:jc w:val="both"/>
      </w:pPr>
      <w:r>
        <w:rPr>
          <w:sz w:val="20"/>
        </w:rPr>
        <w:t xml:space="preserve">      (должность)           (подпись)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печать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действующий на основании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(указывается документ (устав и т.д.))</w:t>
      </w:r>
    </w:p>
    <w:p>
      <w:pPr>
        <w:pStyle w:val="1"/>
        <w:jc w:val="both"/>
      </w:pPr>
      <w:r>
        <w:rPr>
          <w:sz w:val="20"/>
        </w:rPr>
        <w:t xml:space="preserve">даю   согласие   на   бессрочное   хранение,  обработку  и  распространение</w:t>
      </w:r>
    </w:p>
    <w:p>
      <w:pPr>
        <w:pStyle w:val="1"/>
        <w:jc w:val="both"/>
      </w:pPr>
      <w:r>
        <w:rPr>
          <w:sz w:val="20"/>
        </w:rPr>
        <w:t xml:space="preserve">вышеуказанных данных о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управлению  общественных  связей  аппарата Правительства Тверской области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 объединениям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11.02.2022 N 78-пп)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57" w:name="P357"/>
    <w:bookmarkEnd w:id="357"/>
    <w:p>
      <w:pPr>
        <w:pStyle w:val="0"/>
        <w:jc w:val="center"/>
      </w:pPr>
      <w:r>
        <w:rPr>
          <w:sz w:val="20"/>
        </w:rPr>
        <w:t xml:space="preserve">Календарный план мероприятий на _____ год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87"/>
        <w:gridCol w:w="2041"/>
        <w:gridCol w:w="2098"/>
        <w:gridCol w:w="283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 мероприятия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 мероприятия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______________________/_________________/_________________________________/</w:t>
      </w:r>
    </w:p>
    <w:p>
      <w:pPr>
        <w:pStyle w:val="1"/>
        <w:jc w:val="both"/>
      </w:pPr>
      <w:r>
        <w:rPr>
          <w:sz w:val="20"/>
        </w:rPr>
        <w:t xml:space="preserve">     (должность)           (подпись)  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печать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организации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______________________/_________________/_________________________________/</w:t>
      </w:r>
    </w:p>
    <w:p>
      <w:pPr>
        <w:pStyle w:val="1"/>
        <w:jc w:val="both"/>
      </w:pPr>
      <w:r>
        <w:rPr>
          <w:sz w:val="20"/>
        </w:rPr>
        <w:t xml:space="preserve">     (должность)           (подпись)  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 объединениям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2" w:tooltip="Постановление Правительства Тверской области от 11.02.2022 N 78-пп &quot;О внесении изменений в Постановление Правительства Тверской области от 23.03.2020 N 118-пп&quot; (вместе с &quot;Заявкой на получение субсидии&quot;, &quot;Календарным планом мероприятий&quot;, &quot;Расчетом размера затрат (сметой) на проведение мероприятий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11.02.2022 N 78-пп)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94" w:name="P394"/>
    <w:bookmarkEnd w:id="394"/>
    <w:p>
      <w:pPr>
        <w:pStyle w:val="0"/>
        <w:jc w:val="center"/>
      </w:pPr>
      <w:r>
        <w:rPr>
          <w:sz w:val="20"/>
        </w:rPr>
        <w:t xml:space="preserve">Расчет размера затрат (смета)</w:t>
      </w:r>
    </w:p>
    <w:p>
      <w:pPr>
        <w:pStyle w:val="0"/>
        <w:jc w:val="center"/>
      </w:pPr>
      <w:r>
        <w:rPr>
          <w:sz w:val="20"/>
        </w:rPr>
        <w:t xml:space="preserve">на проведение мероприятий на ____ год &lt;*&gt;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891"/>
        <w:gridCol w:w="1701"/>
        <w:gridCol w:w="385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(вид) расходов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рублях)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(финансово-экономические обоснования расходов)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______________________/_________________/_________________________________/</w:t>
      </w:r>
    </w:p>
    <w:p>
      <w:pPr>
        <w:pStyle w:val="1"/>
        <w:jc w:val="both"/>
      </w:pPr>
      <w:r>
        <w:rPr>
          <w:sz w:val="20"/>
        </w:rPr>
        <w:t xml:space="preserve">     (должность)           (подпись)  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печать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организации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______________________/_________________/_________________________________/</w:t>
      </w:r>
    </w:p>
    <w:p>
      <w:pPr>
        <w:pStyle w:val="1"/>
        <w:jc w:val="both"/>
      </w:pPr>
      <w:r>
        <w:rPr>
          <w:sz w:val="20"/>
        </w:rPr>
        <w:t xml:space="preserve">     (должность)           (подпись)  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общественным объединениям ветеранов</w:t>
      </w:r>
    </w:p>
    <w:p>
      <w:pPr>
        <w:pStyle w:val="0"/>
        <w:jc w:val="both"/>
      </w:pPr>
      <w:r>
        <w:rPr>
          <w:sz w:val="20"/>
        </w:rPr>
      </w:r>
    </w:p>
    <w:bookmarkStart w:id="436" w:name="P436"/>
    <w:bookmarkEnd w:id="436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 &lt;*&gt; за _____________год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получателя субсидии)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2608"/>
        <w:gridCol w:w="1984"/>
        <w:gridCol w:w="1985"/>
        <w:gridCol w:w="1701"/>
        <w:gridCol w:w="2551"/>
        <w:gridCol w:w="1418"/>
      </w:tblGrid>
      <w:tr>
        <w:tc>
          <w:tcPr>
            <w:gridSpan w:val="7"/>
            <w:tcW w:w="129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расходов, источником финансового обеспечения которых является субсидия, за отчетный год</w:t>
            </w:r>
          </w:p>
        </w:tc>
      </w:tr>
      <w:tr>
        <w:tc>
          <w:tcPr>
            <w:gridSpan w:val="3"/>
            <w:tcW w:w="5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Соглашением</w:t>
            </w:r>
          </w:p>
        </w:tc>
        <w:tc>
          <w:tcPr>
            <w:gridSpan w:val="2"/>
            <w:tcW w:w="36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субсидии на отчетную дату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рублях)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3 - гр. 5)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образования остатка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(вид) расходов в перечне мероприятий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рублях)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расходы &lt;**&gt;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рублях)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3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3"/>
          <w:headerReference w:type="first" r:id="rId63"/>
          <w:footerReference w:type="default" r:id="rId64"/>
          <w:footerReference w:type="first" r:id="rId6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 отчету прикладываются копии первичных документов, составленные в установленных законодательством формах и заверенные подписью руководителя и печатью организации, подтверждающие выполнение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прилагаемые к отчетам, служащие документальным подтверждением своевременного и надлежащего проведения мероприятий, целевого использования средств субсидии, должны в полной мере отражать содержание каждой хозяйственной операции, быть надлежаще оформленными (то есть иметь необходимые реквизиты, сведения и надлежащую форму). Отчетными документами являются оправдательные документы, признанные таковыми в соответствии с законодательством Российской Федерации, документы, являющиеся основанием по отношению к оправдательным документам, и документы, являющиеся приложением к оправдательным документам.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Наименование и реквизиты документов, подтверждающих расходы, источником финансового обеспечения которых является субсидия.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Достоверность представленных сведений</w:t>
      </w:r>
    </w:p>
    <w:p>
      <w:pPr>
        <w:pStyle w:val="1"/>
        <w:jc w:val="both"/>
      </w:pPr>
      <w:r>
        <w:rPr>
          <w:sz w:val="20"/>
        </w:rPr>
        <w:t xml:space="preserve">и целевое использование субсидии в сумме 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(цифрами)       (прописью)</w:t>
      </w:r>
    </w:p>
    <w:p>
      <w:pPr>
        <w:pStyle w:val="1"/>
        <w:jc w:val="both"/>
      </w:pPr>
      <w:r>
        <w:rPr>
          <w:sz w:val="20"/>
        </w:rPr>
        <w:t xml:space="preserve">руб. ____ коп.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__________________________________/_________________/_____________________/</w:t>
      </w:r>
    </w:p>
    <w:p>
      <w:pPr>
        <w:pStyle w:val="1"/>
        <w:jc w:val="both"/>
      </w:pPr>
      <w:r>
        <w:rPr>
          <w:sz w:val="20"/>
        </w:rPr>
        <w:t xml:space="preserve">         (должность)          М.П.     (подпись)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организации</w:t>
      </w:r>
    </w:p>
    <w:p>
      <w:pPr>
        <w:pStyle w:val="1"/>
        <w:jc w:val="both"/>
      </w:pPr>
      <w:r>
        <w:rPr>
          <w:sz w:val="20"/>
        </w:rPr>
        <w:t xml:space="preserve">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_________________________________/__________________/_____________________/</w:t>
      </w:r>
    </w:p>
    <w:p>
      <w:pPr>
        <w:pStyle w:val="1"/>
        <w:jc w:val="both"/>
      </w:pPr>
      <w:r>
        <w:rPr>
          <w:sz w:val="20"/>
        </w:rPr>
        <w:t xml:space="preserve">         (должность)         М.П.      (подпись)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Отметка о целевом использовании субсидии:</w:t>
      </w:r>
    </w:p>
    <w:p>
      <w:pPr>
        <w:pStyle w:val="1"/>
        <w:jc w:val="both"/>
      </w:pPr>
      <w:r>
        <w:rPr>
          <w:sz w:val="20"/>
        </w:rPr>
        <w:t xml:space="preserve">________________________________/__________________/______________________/</w:t>
      </w:r>
    </w:p>
    <w:p>
      <w:pPr>
        <w:pStyle w:val="1"/>
        <w:jc w:val="both"/>
      </w:pPr>
      <w:r>
        <w:rPr>
          <w:sz w:val="20"/>
        </w:rPr>
        <w:t xml:space="preserve">   (должность руководителя           (подпись)        (инициалы, фамилия)</w:t>
      </w:r>
    </w:p>
    <w:p>
      <w:pPr>
        <w:pStyle w:val="1"/>
        <w:jc w:val="both"/>
      </w:pPr>
      <w:r>
        <w:rPr>
          <w:sz w:val="20"/>
        </w:rPr>
        <w:t xml:space="preserve">   главного распорядителя)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23.03.2020 N 118-пп</w:t>
            <w:br/>
            <w:t>(ред. от 12.09.2023)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23.03.2020 N 118-пп</w:t>
            <w:br/>
            <w:t>(ред. от 12.09.2023)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C27467E350B8DFFBED153C1C26A90FD312BB2B88F7B540EC646C49860F9B1ADC2D7881E5B3BDA9893D6E47FF5704635F8F1D8BBD68406FE7A3EF7CY3S0O" TargetMode = "External"/>
	<Relationship Id="rId8" Type="http://schemas.openxmlformats.org/officeDocument/2006/relationships/hyperlink" Target="consultantplus://offline/ref=74C27467E350B8DFFBED153C1C26A90FD312BB2B88F6BE46EF6C6C49860F9B1ADC2D7881E5B3BDA9893D6E47FF5704635F8F1D8BBD68406FE7A3EF7CY3S0O" TargetMode = "External"/>
	<Relationship Id="rId9" Type="http://schemas.openxmlformats.org/officeDocument/2006/relationships/hyperlink" Target="consultantplus://offline/ref=74C27467E350B8DFFBED153C1C26A90FD312BB2B88F6B543E6606C49860F9B1ADC2D7881E5B3BDA9893D6E47FF5704635F8F1D8BBD68406FE7A3EF7CY3S0O" TargetMode = "External"/>
	<Relationship Id="rId10" Type="http://schemas.openxmlformats.org/officeDocument/2006/relationships/hyperlink" Target="consultantplus://offline/ref=74C27467E350B8DFFBED153C1C26A90FD312BB2B88F7B540EC646C49860F9B1ADC2D7881E5B3BDA9893D6E47FF5704635F8F1D8BBD68406FE7A3EF7CY3S0O" TargetMode = "External"/>
	<Relationship Id="rId11" Type="http://schemas.openxmlformats.org/officeDocument/2006/relationships/hyperlink" Target="consultantplus://offline/ref=74C27467E350B8DFFBED153C1C26A90FD312BB2B88F6BE46EF6C6C49860F9B1ADC2D7881E5B3BDA9893D6E47FF5704635F8F1D8BBD68406FE7A3EF7CY3S0O" TargetMode = "External"/>
	<Relationship Id="rId12" Type="http://schemas.openxmlformats.org/officeDocument/2006/relationships/hyperlink" Target="consultantplus://offline/ref=74C27467E350B8DFFBED153C1C26A90FD312BB2B88F6B543E6606C49860F9B1ADC2D7881E5B3BDA9893D6E47FF5704635F8F1D8BBD68406FE7A3EF7CY3S0O" TargetMode = "External"/>
	<Relationship Id="rId13" Type="http://schemas.openxmlformats.org/officeDocument/2006/relationships/hyperlink" Target="consultantplus://offline/ref=74C27467E350B8DFFBED0B310A4AF301D11FE42681F2B617B3316A1ED95F9D4F9C6D7ED1A0F6B8A3DD6C2A12F75E512C1ADB0E8BBC74Y4S2O" TargetMode = "External"/>
	<Relationship Id="rId14" Type="http://schemas.openxmlformats.org/officeDocument/2006/relationships/hyperlink" Target="consultantplus://offline/ref=74C27467E350B8DFFBED153C1C26A90FD312BB2B88F6BE46EF6C6C49860F9B1ADC2D7881E5B3BDA9893D6E47F25704635F8F1D8BBD68406FE7A3EF7CY3S0O" TargetMode = "External"/>
	<Relationship Id="rId15" Type="http://schemas.openxmlformats.org/officeDocument/2006/relationships/hyperlink" Target="consultantplus://offline/ref=74C27467E350B8DFFBED153C1C26A90FD312BB2B88F6B543E6606C49860F9B1ADC2D7881E5B3BDA9893D6E47FD5704635F8F1D8BBD68406FE7A3EF7CY3S0O" TargetMode = "External"/>
	<Relationship Id="rId16" Type="http://schemas.openxmlformats.org/officeDocument/2006/relationships/hyperlink" Target="consultantplus://offline/ref=74C27467E350B8DFFBED153C1C26A90FD312BB2B88F7B540EC646C49860F9B1ADC2D7881E5B3BDA9893D6E47FD5704635F8F1D8BBD68406FE7A3EF7CY3S0O" TargetMode = "External"/>
	<Relationship Id="rId17" Type="http://schemas.openxmlformats.org/officeDocument/2006/relationships/hyperlink" Target="consultantplus://offline/ref=74C27467E350B8DFFBED153C1C26A90FD312BB2B88F7B540EC646C49860F9B1ADC2D7881E5B3BDA9893D6E47F25704635F8F1D8BBD68406FE7A3EF7CY3S0O" TargetMode = "External"/>
	<Relationship Id="rId18" Type="http://schemas.openxmlformats.org/officeDocument/2006/relationships/hyperlink" Target="consultantplus://offline/ref=74C27467E350B8DFFBED153C1C26A90FD312BB2B88F6BE46EF6C6C49860F9B1ADC2D7881E5B3BDA9893D6E46FA5704635F8F1D8BBD68406FE7A3EF7CY3S0O" TargetMode = "External"/>
	<Relationship Id="rId19" Type="http://schemas.openxmlformats.org/officeDocument/2006/relationships/hyperlink" Target="consultantplus://offline/ref=74C27467E350B8DFFBED0B310A4AF301D11AE02581F6B617B3316A1ED95F9D4F9C6D7ED6A7FCE4F9CD686345FB42513305D8108BYBSFO" TargetMode = "External"/>
	<Relationship Id="rId20" Type="http://schemas.openxmlformats.org/officeDocument/2006/relationships/hyperlink" Target="consultantplus://offline/ref=74C27467E350B8DFFBED153C1C26A90FD312BB2B88F6B543E6606C49860F9B1ADC2D7881E5B3BDA9893D6E46FA5704635F8F1D8BBD68406FE7A3EF7CY3S0O" TargetMode = "External"/>
	<Relationship Id="rId21" Type="http://schemas.openxmlformats.org/officeDocument/2006/relationships/hyperlink" Target="consultantplus://offline/ref=74C27467E350B8DFFBED153C1C26A90FD312BB2B88F6B543E6606C49860F9B1ADC2D7881E5B3BDA9893D6E46FE5704635F8F1D8BBD68406FE7A3EF7CY3S0O" TargetMode = "External"/>
	<Relationship Id="rId22" Type="http://schemas.openxmlformats.org/officeDocument/2006/relationships/hyperlink" Target="consultantplus://offline/ref=74C27467E350B8DFFBED153C1C26A90FD312BB2B88F6BE46EF6C6C49860F9B1ADC2D7881E5B3BDA9893D6E46FE5704635F8F1D8BBD68406FE7A3EF7CY3S0O" TargetMode = "External"/>
	<Relationship Id="rId23" Type="http://schemas.openxmlformats.org/officeDocument/2006/relationships/hyperlink" Target="consultantplus://offline/ref=74C27467E350B8DFFBED153C1C26A90FD312BB2B88F7B540EC646C49860F9B1ADC2D7881E5B3BDA9893D6E46FE5704635F8F1D8BBD68406FE7A3EF7CY3S0O" TargetMode = "External"/>
	<Relationship Id="rId24" Type="http://schemas.openxmlformats.org/officeDocument/2006/relationships/hyperlink" Target="consultantplus://offline/ref=74C27467E350B8DFFBED153C1C26A90FD312BB2B88F6BE46EF6C6C49860F9B1ADC2D7881E5B3BDA9893D6E46FF5704635F8F1D8BBD68406FE7A3EF7CY3S0O" TargetMode = "External"/>
	<Relationship Id="rId25" Type="http://schemas.openxmlformats.org/officeDocument/2006/relationships/hyperlink" Target="consultantplus://offline/ref=74C27467E350B8DFFBED153C1C26A90FD312BB2B88F7B540EC646C49860F9B1ADC2D7881E5B3BDA9893D6E45FB5704635F8F1D8BBD68406FE7A3EF7CY3S0O" TargetMode = "External"/>
	<Relationship Id="rId26" Type="http://schemas.openxmlformats.org/officeDocument/2006/relationships/hyperlink" Target="consultantplus://offline/ref=74C27467E350B8DFFBED0B310A4AF301D11CE62588F4B617B3316A1ED95F9D4F8E6D26D8A4F6AEA988236C47F8Y5SFO" TargetMode = "External"/>
	<Relationship Id="rId27" Type="http://schemas.openxmlformats.org/officeDocument/2006/relationships/hyperlink" Target="consultantplus://offline/ref=74C27467E350B8DFFBED153C1C26A90FD312BB2B88F7B540EC646C49860F9B1ADC2D7881E5B3BDA9893D6E45F95704635F8F1D8BBD68406FE7A3EF7CY3S0O" TargetMode = "External"/>
	<Relationship Id="rId28" Type="http://schemas.openxmlformats.org/officeDocument/2006/relationships/hyperlink" Target="consultantplus://offline/ref=74C27467E350B8DFFBED153C1C26A90FD312BB2B88F6B543E6606C49860F9B1ADC2D7881E5B3BDA9893D6E46FC5704635F8F1D8BBD68406FE7A3EF7CY3S0O" TargetMode = "External"/>
	<Relationship Id="rId29" Type="http://schemas.openxmlformats.org/officeDocument/2006/relationships/hyperlink" Target="consultantplus://offline/ref=74C27467E350B8DFFBED153C1C26A90FD312BB2B88F7B540EC646C49860F9B1ADC2D7881E5B3BDA9893D6E44FA5704635F8F1D8BBD68406FE7A3EF7CY3S0O" TargetMode = "External"/>
	<Relationship Id="rId30" Type="http://schemas.openxmlformats.org/officeDocument/2006/relationships/hyperlink" Target="consultantplus://offline/ref=74C27467E350B8DFFBED153C1C26A90FD312BB2B88F7B540EC646C49860F9B1ADC2D7881E5B3BDA9893D6E44F85704635F8F1D8BBD68406FE7A3EF7CY3S0O" TargetMode = "External"/>
	<Relationship Id="rId31" Type="http://schemas.openxmlformats.org/officeDocument/2006/relationships/hyperlink" Target="consultantplus://offline/ref=74C27467E350B8DFFBED153C1C26A90FD312BB2B88F7B540EC646C49860F9B1ADC2D7881E5B3BDA9893D6E44FF5704635F8F1D8BBD68406FE7A3EF7CY3S0O" TargetMode = "External"/>
	<Relationship Id="rId32" Type="http://schemas.openxmlformats.org/officeDocument/2006/relationships/hyperlink" Target="consultantplus://offline/ref=74C27467E350B8DFFBED153C1C26A90FD312BB2B88F6B543E6606C49860F9B1ADC2D7881E5B3BDA9893D6E46F25704635F8F1D8BBD68406FE7A3EF7CY3S0O" TargetMode = "External"/>
	<Relationship Id="rId33" Type="http://schemas.openxmlformats.org/officeDocument/2006/relationships/image" Target="media/image2.wmf"/>
	<Relationship Id="rId34" Type="http://schemas.openxmlformats.org/officeDocument/2006/relationships/image" Target="media/image3.wmf"/>
	<Relationship Id="rId35" Type="http://schemas.openxmlformats.org/officeDocument/2006/relationships/hyperlink" Target="consultantplus://offline/ref=74C27467E350B8DFFBED153C1C26A90FD312BB2B88F7B540EC646C49860F9B1ADC2D7881E5B3BDA9893D6E44FC5704635F8F1D8BBD68406FE7A3EF7CY3S0O" TargetMode = "External"/>
	<Relationship Id="rId36" Type="http://schemas.openxmlformats.org/officeDocument/2006/relationships/hyperlink" Target="consultantplus://offline/ref=74C27467E350B8DFFBED153C1C26A90FD312BB2B88F7B540EC646C49860F9B1ADC2D7881E5B3BDA9893D6E43F95704635F8F1D8BBD68406FE7A3EF7CY3S0O" TargetMode = "External"/>
	<Relationship Id="rId37" Type="http://schemas.openxmlformats.org/officeDocument/2006/relationships/hyperlink" Target="consultantplus://offline/ref=74C27467E350B8DFFBED153C1C26A90FD312BB2B88F7B540EC646C49860F9B1ADC2D7881E5B3BDA9893D6E42FE5704635F8F1D8BBD68406FE7A3EF7CY3S0O" TargetMode = "External"/>
	<Relationship Id="rId38" Type="http://schemas.openxmlformats.org/officeDocument/2006/relationships/hyperlink" Target="consultantplus://offline/ref=74C27467E350B8DFFBED153C1C26A90FD312BB2B88F6BE46EF6C6C49860F9B1ADC2D7881E5B3BDA9893D6E46FD5704635F8F1D8BBD68406FE7A3EF7CY3S0O" TargetMode = "External"/>
	<Relationship Id="rId39" Type="http://schemas.openxmlformats.org/officeDocument/2006/relationships/hyperlink" Target="consultantplus://offline/ref=74C27467E350B8DFFBED153C1C26A90FD312BB2B88F7B540EC646C49860F9B1ADC2D7881E5B3BDA9893D6E41FC5704635F8F1D8BBD68406FE7A3EF7CY3S0O" TargetMode = "External"/>
	<Relationship Id="rId40" Type="http://schemas.openxmlformats.org/officeDocument/2006/relationships/hyperlink" Target="consultantplus://offline/ref=74C27467E350B8DFFBED0B310A4AF301D11FE42681F2B617B3316A1ED95F9D4F9C6D7ED6A1F7B4A3DD6C2A12F75E512C1ADB0E8BBC74Y4S2O" TargetMode = "External"/>
	<Relationship Id="rId41" Type="http://schemas.openxmlformats.org/officeDocument/2006/relationships/hyperlink" Target="consultantplus://offline/ref=74C27467E350B8DFFBED0B310A4AF301D11FE42681F2B617B3316A1ED95F9D4F9C6D7ED6A1F5B2A3DD6C2A12F75E512C1ADB0E8BBC74Y4S2O" TargetMode = "External"/>
	<Relationship Id="rId42" Type="http://schemas.openxmlformats.org/officeDocument/2006/relationships/hyperlink" Target="consultantplus://offline/ref=74C27467E350B8DFFBED153C1C26A90FD312BB2B88F7B540EC646C49860F9B1ADC2D7881E5B3BDA9893D6E41FD5704635F8F1D8BBD68406FE7A3EF7CY3S0O" TargetMode = "External"/>
	<Relationship Id="rId43" Type="http://schemas.openxmlformats.org/officeDocument/2006/relationships/hyperlink" Target="consultantplus://offline/ref=74C27467E350B8DFFBED153C1C26A90FD312BB2B88F6BE46EF6C6C49860F9B1ADC2D7881E5B3BDA9893D6E46F25704635F8F1D8BBD68406FE7A3EF7CY3S0O" TargetMode = "External"/>
	<Relationship Id="rId44" Type="http://schemas.openxmlformats.org/officeDocument/2006/relationships/hyperlink" Target="consultantplus://offline/ref=74C27467E350B8DFFBED153C1C26A90FD312BB2B88F7B540EC646C49860F9B1ADC2D7881E5B3BDA9893D6E40FB5704635F8F1D8BBD68406FE7A3EF7CY3S0O" TargetMode = "External"/>
	<Relationship Id="rId45" Type="http://schemas.openxmlformats.org/officeDocument/2006/relationships/hyperlink" Target="consultantplus://offline/ref=74C27467E350B8DFFBED153C1C26A90FD312BB2B88F6BE46EF6C6C49860F9B1ADC2D7881E5B3BDA9893D6E46F35704635F8F1D8BBD68406FE7A3EF7CY3S0O" TargetMode = "External"/>
	<Relationship Id="rId46" Type="http://schemas.openxmlformats.org/officeDocument/2006/relationships/hyperlink" Target="consultantplus://offline/ref=74C27467E350B8DFFBED153C1C26A90FD312BB2B88F7B540EC646C49860F9B1ADC2D7881E5B3BDA9893D6E40F85704635F8F1D8BBD68406FE7A3EF7CY3S0O" TargetMode = "External"/>
	<Relationship Id="rId47" Type="http://schemas.openxmlformats.org/officeDocument/2006/relationships/hyperlink" Target="consultantplus://offline/ref=74C27467E350B8DFFBED153C1C26A90FD312BB2B88F6BE46EF6C6C49860F9B1ADC2D7881E5B3BDA9893D6E45F95704635F8F1D8BBD68406FE7A3EF7CY3S0O" TargetMode = "External"/>
	<Relationship Id="rId48" Type="http://schemas.openxmlformats.org/officeDocument/2006/relationships/hyperlink" Target="consultantplus://offline/ref=74C27467E350B8DFFBED153C1C26A90FD312BB2B88F6BE46EF6C6C49860F9B1ADC2D7881E5B3BDA9893D6E45FC5704635F8F1D8BBD68406FE7A3EF7CY3S0O" TargetMode = "External"/>
	<Relationship Id="rId49" Type="http://schemas.openxmlformats.org/officeDocument/2006/relationships/hyperlink" Target="consultantplus://offline/ref=74C27467E350B8DFFBED153C1C26A90FD312BB2B88F6BE46EF6C6C49860F9B1ADC2D7881E5B3BDA9893D6E45F25704635F8F1D8BBD68406FE7A3EF7CY3S0O" TargetMode = "External"/>
	<Relationship Id="rId50" Type="http://schemas.openxmlformats.org/officeDocument/2006/relationships/hyperlink" Target="consultantplus://offline/ref=74C27467E350B8DFFBED0B310A4AF301D11FE42681F2B617B3316A1ED95F9D4F9C6D7ED6A1F7B4A3DD6C2A12F75E512C1ADB0E8BBC74Y4S2O" TargetMode = "External"/>
	<Relationship Id="rId51" Type="http://schemas.openxmlformats.org/officeDocument/2006/relationships/hyperlink" Target="consultantplus://offline/ref=74C27467E350B8DFFBED0B310A4AF301D11FE42681F2B617B3316A1ED95F9D4F9C6D7ED6A1F5B2A3DD6C2A12F75E512C1ADB0E8BBC74Y4S2O" TargetMode = "External"/>
	<Relationship Id="rId52" Type="http://schemas.openxmlformats.org/officeDocument/2006/relationships/hyperlink" Target="consultantplus://offline/ref=74C27467E350B8DFFBED153C1C26A90FD312BB2B88F6BE46EF6C6C49860F9B1ADC2D7881E5B3BDA9893D6E45F35704635F8F1D8BBD68406FE7A3EF7CY3S0O" TargetMode = "External"/>
	<Relationship Id="rId53" Type="http://schemas.openxmlformats.org/officeDocument/2006/relationships/hyperlink" Target="consultantplus://offline/ref=74C27467E350B8DFFBED153C1C26A90FD312BB2B88F6B543E6606C49860F9B1ADC2D7881E5B3BDA9893D6E45FF5704635F8F1D8BBD68406FE7A3EF7CY3S0O" TargetMode = "External"/>
	<Relationship Id="rId54" Type="http://schemas.openxmlformats.org/officeDocument/2006/relationships/hyperlink" Target="consultantplus://offline/ref=74C27467E350B8DFFBED153C1C26A90FD312BB2B88F7B540EC646C49860F9B1ADC2D7881E5B3BDA9893D6E40F35704635F8F1D8BBD68406FE7A3EF7CY3S0O" TargetMode = "External"/>
	<Relationship Id="rId55" Type="http://schemas.openxmlformats.org/officeDocument/2006/relationships/hyperlink" Target="consultantplus://offline/ref=74C27467E350B8DFFBED153C1C26A90FD312BB2B88F7B540EC646C49860F9B1ADC2D7881E5B3BDA9893D6E4FFB5704635F8F1D8BBD68406FE7A3EF7CY3S0O" TargetMode = "External"/>
	<Relationship Id="rId56" Type="http://schemas.openxmlformats.org/officeDocument/2006/relationships/hyperlink" Target="consultantplus://offline/ref=74C27467E350B8DFFBED153C1C26A90FD312BB2B88F6BE46EF6C6C49860F9B1ADC2D7881E5B3BDA9893D6E44FB5704635F8F1D8BBD68406FE7A3EF7CY3S0O" TargetMode = "External"/>
	<Relationship Id="rId57" Type="http://schemas.openxmlformats.org/officeDocument/2006/relationships/hyperlink" Target="consultantplus://offline/ref=74C27467E350B8DFFBED153C1C26A90FD312BB2B88F6BE46EF6C6C49860F9B1ADC2D7881E5B3BDA9893D6E44F85704635F8F1D8BBD68406FE7A3EF7CY3S0O" TargetMode = "External"/>
	<Relationship Id="rId58" Type="http://schemas.openxmlformats.org/officeDocument/2006/relationships/hyperlink" Target="consultantplus://offline/ref=74C27467E350B8DFFBED153C1C26A90FD312BB2B88F6B543E6606C49860F9B1ADC2D7881E5B3BDA9893D6E45FD5704635F8F1D8BBD68406FE7A3EF7CY3S0O" TargetMode = "External"/>
	<Relationship Id="rId59" Type="http://schemas.openxmlformats.org/officeDocument/2006/relationships/hyperlink" Target="consultantplus://offline/ref=74C27467E350B8DFFBED0B310A4AF301D11FE42681F2B617B3316A1ED95F9D4F9C6D7ED6A1F7B4A3DD6C2A12F75E512C1ADB0E8BBC74Y4S2O" TargetMode = "External"/>
	<Relationship Id="rId60" Type="http://schemas.openxmlformats.org/officeDocument/2006/relationships/hyperlink" Target="consultantplus://offline/ref=74C27467E350B8DFFBED0B310A4AF301D11FE42681F2B617B3316A1ED95F9D4F9C6D7ED6A1F5B2A3DD6C2A12F75E512C1ADB0E8BBC74Y4S2O" TargetMode = "External"/>
	<Relationship Id="rId61" Type="http://schemas.openxmlformats.org/officeDocument/2006/relationships/hyperlink" Target="consultantplus://offline/ref=74C27467E350B8DFFBED153C1C26A90FD312BB2B88F7B540EC646C49860F9B1ADC2D7881E5B3BDA9893D6F47FE5704635F8F1D8BBD68406FE7A3EF7CY3S0O" TargetMode = "External"/>
	<Relationship Id="rId62" Type="http://schemas.openxmlformats.org/officeDocument/2006/relationships/hyperlink" Target="consultantplus://offline/ref=74C27467E350B8DFFBED153C1C26A90FD312BB2B88F7B540EC646C49860F9B1ADC2D7881E5B3BDA9893D6F46FD5704635F8F1D8BBD68406FE7A3EF7CY3S0O" TargetMode = "External"/>
	<Relationship Id="rId63" Type="http://schemas.openxmlformats.org/officeDocument/2006/relationships/header" Target="header2.xml"/>
	<Relationship Id="rId64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23.03.2020 N 118-пп
(ред. от 12.09.2023)
"Об утверждении Порядка определения объема и предоставления субсидий общественным объединениям ветеранов"</dc:title>
  <dcterms:created xsi:type="dcterms:W3CDTF">2023-11-21T14:18:24Z</dcterms:created>
</cp:coreProperties>
</file>