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26.04.2019 N 139-пп</w:t>
              <w:br/>
              <w:t xml:space="preserve">(ред. от 07.03.2023)</w:t>
              <w:br/>
              <w:t xml:space="preserve">"Об Экспертном совете при Правительстве Тверской области по предоставлению субсидий некоммерческим организациям"</w:t>
              <w:br/>
              <w:t xml:space="preserve">(вместе с "Положением об Экспертном совете при Правительстве Тверской области по предоставлению субсидий некоммерческим организациям")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апреля 2019 г. N 139-пп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ПРАВИТЕЛЬСТВЕ ТВЕРСКОЙ ОБЛАСТИ</w:t>
      </w:r>
    </w:p>
    <w:p>
      <w:pPr>
        <w:pStyle w:val="2"/>
        <w:jc w:val="center"/>
      </w:pPr>
      <w:r>
        <w:rPr>
          <w:sz w:val="20"/>
        </w:rPr>
        <w:t xml:space="preserve">ПО ПРЕДОСТАВЛЕНИЮ СУБСИДИЙ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01.06.2021 </w:t>
            </w:r>
            <w:hyperlink w:history="0" r:id="rId7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      <w:r>
                <w:rPr>
                  <w:sz w:val="20"/>
                  <w:color w:val="0000ff"/>
                </w:rPr>
                <w:t xml:space="preserve">N 327-пп</w:t>
              </w:r>
            </w:hyperlink>
            <w:r>
              <w:rPr>
                <w:sz w:val="20"/>
                <w:color w:val="392c69"/>
              </w:rPr>
              <w:t xml:space="preserve">, от 04.02.2022 </w:t>
            </w:r>
            <w:hyperlink w:history="0" r:id="rId8" w:tooltip="Постановление Правительства Тверской области от 04.02.2022 N 65-пп &quot;О внесении изменений в отдельные постановления Правительства Тверской области&quot; {КонсультантПлюс}">
              <w:r>
                <w:rPr>
                  <w:sz w:val="20"/>
                  <w:color w:val="0000ff"/>
                </w:rPr>
                <w:t xml:space="preserve">N 65-пп</w:t>
              </w:r>
            </w:hyperlink>
            <w:r>
              <w:rPr>
                <w:sz w:val="20"/>
                <w:color w:val="392c69"/>
              </w:rPr>
              <w:t xml:space="preserve">, от 07.03.2023 </w:t>
            </w:r>
            <w:hyperlink w:history="0" r:id="rId9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      <w:r>
                <w:rPr>
                  <w:sz w:val="20"/>
                  <w:color w:val="0000ff"/>
                </w:rPr>
                <w:t xml:space="preserve">N 95-пп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0" w:tooltip="Закон Тверской области от 12.03.2007 N 16-ЗО (ред. от 07.10.2020) &quot;О поддержке некоммерческих организаций органами государственной власти Тверской области&quot; (принят Законодательным Собранием Тверской области 01.03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12.03.2007 N 16-ЗО "О поддержке некоммерческих организаций органами государственной власти Тверской области" Правительство Тверской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при Правительстве Тверской области по предоставлению субсидий некоммерческим организациям (далее - Экспертный совет).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" w:tooltip="Постановление администрации Тверской области от 18.09.2007 N 267-па (ред. от 19.06.2018) &quot;Об Экспертном совете при Правительстве Тверской области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Тверской области от 18.09.2007 N 267-па "Об Экспертном совете при Администрации Тверской области по предоставлению грантов негосударственным некоммерческим организациям";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4" w:tooltip="Постановление администрации Тверской области от 28.08.2008 N 260-па (ред. от 14.05.2013) &quot;О внесении изменений и дополнений в отдельные постановления Администрации Тверской области и признании утратившим силу Постановления Администрации Тверской области от 02.11.2007 N 325-па&quot; (вместе с &quot;Положением о предоставлении субсидий юридическим лицам, являющимся негосударственными некоммерческими организациями, на реализацию целевых социальных программ (социальных проектов)&quot;, &quot;Формой предоставления информации о дей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Тверской области от 28.08.2008 N 260-па "О внесении изменений и дополнений в отдельные постановления Администрации Тверской области и признании утратившим силу Постановления Администрации Тверской области от 02.11.2007 N 325-па";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5" w:tooltip="Постановление Правительства Тверской области от 20.10.2011 N 142-пп (ред. от 14.05.2013) &quot;О внесении изменений в отдельные постановления Администрации Тве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20.10.2011 N 142-пп "О внесении изменений в отдельные постановления Администрации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6" w:tooltip="Постановление Правительства Тверской области от 28.02.2012 N 69-пп (ред. от 14.05.2013) &quot;О внесении изменений в отдельные постановления Администрации Тве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28.02.2012 N 69-пп "О внесении изменений в отдельные постановления Администрации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7" w:tooltip="Постановление Правительства Тверской области от 14.05.2013 N 178-пп &quot;О внесении изменений в Постановление Администрации Тверской области от 18.09.2007 N 267-па&quot; (вместе с &quot;Положением об Экспертном совете при Правительстве Тверской области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14.05.2013 N 178-пп "О внесении изменений в Постановление Администрации Тверской области от 18.09.2007 N 267-па";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8" w:tooltip="Постановление Правительства Тверской области от 22.07.2014 N 358-пп &quot;О внесении изменений в Постановление Администрации Тверской области от 18.09.2007 N 267-п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22.07.2014 N 358-пп "О внесении изменений в Постановление Администрации Тверской области от 18.09.2007 N 267-па";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9" w:tooltip="Постановление Правительства Тверской области от 19.06.2018 N 187-пп &quot;О внесении изменений в Постановление Администрации Тверской области от 18.09.2007 N 267-п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19.06.2018 N 187-пп "О внесении изменений в Постановление Администрации Тверской области от 18.09.2007 N 267-па".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26 апреля 2019 г. N 139-пп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Правительстве Тверской области</w:t>
      </w:r>
    </w:p>
    <w:p>
      <w:pPr>
        <w:pStyle w:val="2"/>
        <w:jc w:val="center"/>
      </w:pPr>
      <w:r>
        <w:rPr>
          <w:sz w:val="20"/>
        </w:rPr>
        <w:t xml:space="preserve">по предоставлению субсидий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01.06.2021 </w:t>
            </w:r>
            <w:hyperlink w:history="0" r:id="rId20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      <w:r>
                <w:rPr>
                  <w:sz w:val="20"/>
                  <w:color w:val="0000ff"/>
                </w:rPr>
                <w:t xml:space="preserve">N 327-пп</w:t>
              </w:r>
            </w:hyperlink>
            <w:r>
              <w:rPr>
                <w:sz w:val="20"/>
                <w:color w:val="392c69"/>
              </w:rPr>
              <w:t xml:space="preserve">, от 04.02.2022 </w:t>
            </w:r>
            <w:hyperlink w:history="0" r:id="rId21" w:tooltip="Постановление Правительства Тверской области от 04.02.2022 N 65-пп &quot;О внесении изменений в отдельные постановления Правительства Тверской области&quot; {КонсультантПлюс}">
              <w:r>
                <w:rPr>
                  <w:sz w:val="20"/>
                  <w:color w:val="0000ff"/>
                </w:rPr>
                <w:t xml:space="preserve">N 65-пп</w:t>
              </w:r>
            </w:hyperlink>
            <w:r>
              <w:rPr>
                <w:sz w:val="20"/>
                <w:color w:val="392c69"/>
              </w:rPr>
              <w:t xml:space="preserve">, от 07.03.2023 </w:t>
            </w:r>
            <w:hyperlink w:history="0" r:id="rId22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      <w:r>
                <w:rPr>
                  <w:sz w:val="20"/>
                  <w:color w:val="0000ff"/>
                </w:rPr>
                <w:t xml:space="preserve">N 95-пп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при Правительстве Тверской области по предоставлению субсидий некоммерческим организациям (далее - Экспертный совет) создан для рассмотрения заявок на участие в конкурсе по предоставлению субсидий (далее - заявка на участие в конкурсе), оценки целевых социальных программ (социальных проектов) (далее - социальные проекты) некоммерческих неправительственных организаций, участвующих в развитии институтов гражданского общества в Тверской области, и социально ориентированных некоммерческих организаций (далее - некоммерческие организации), подготовки рекомендаций по перечню победителей конкурса и размерам предоставляемых субсидий (далее - субсидии).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3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совет является постоянным коллегиальным органом, формируемым из представителей органов государственной власти Тверской области, Общественной палаты Тверской области, общественных советов при исполнительных органах Тверской области, некоммерческих организаций, а также независимых экспертов.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01.06.2021 </w:t>
      </w:r>
      <w:hyperlink w:history="0" r:id="rId24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N 327-пп</w:t>
        </w:r>
      </w:hyperlink>
      <w:r>
        <w:rPr>
          <w:sz w:val="20"/>
        </w:rPr>
        <w:t xml:space="preserve">, от 07.03.2023 </w:t>
      </w:r>
      <w:hyperlink w:history="0" r:id="rId25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<w:r>
          <w:rPr>
            <w:sz w:val="20"/>
            <w:color w:val="0000ff"/>
          </w:rPr>
          <w:t xml:space="preserve">N 95-пп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могут быть членами Экспертного совета представители от политических партий (движений) и религиозных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Число лиц, входящих в состав Экспертного совета, замещающих государственные (муниципальные) должности и должности государственной (муниципальной) гражданской службы, должно быть не более одной трети от общего состава Экспертного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Экспертного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Организация и координация работы Экспертного совета возлагается на Министерство региональной политики Тверской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Тверской области от 04.02.2022 N 65-пп &quot;О внесении изменений в отдельные постановления Правительства Тве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04.02.2022 N 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своей деятельности Экспертный совет руководствуется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законодательством Тверской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Экспертного совета, изменения в состав Экспертного совета утверждаются распоряжением Правительства Тверской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Задачи и функции Экспертного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01.06.2021 N 327-пп)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Основные задачи и функции Экспертного совета: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решения о допуске некоммерческих организаций к участию в конкурсе по предоставлению субсидий (далее - конкурс);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рекомендаций по перечню победителей конкурса и размерам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рекомендаций по результатам рассмотрения информации о выполнении некоммерческими организациями мероприятий социального проекта и использовании финансовых средств в рамках реализации предоставленной субсидии;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3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приоритетных направлений конкурса на соответствующий финансовый год;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34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и оценка заявок на участие в конкурсе в соответствии с критериями оценки социальных проектов, формирование проекта перечня победителей конкурса с предложениями по размеру субсидий, предоставляемых на каждый социальный проект.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5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Права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Экспертный совет для решения возложенных на него задач и функций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у органов государственной власти Тверской области, органов местного самоуправления муниципальных образований Тверской области, организаций необходимые для выполнения своих задач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заслушивать на своих заседаниях лиц, входящих в состав Экспертного совета, а также не входящих в его состав представителей органов государственной власти Тверской области, приглашенных в качестве независимых экспертов, представителей органов местного самоуправления муниципальных образований Тверской области, научного сообщества, организаций по вопросам, отнесенным к компетенции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для участия в своей работе представителей органов государственной власти Тверской области, приглашенных в качестве независимых экспертов, представителей органов местного самоуправления муниципальных образований Тверской области, научного сообщества, организаций по согласованию с их руководителями;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образовывать рабочие группы для рассмотрения поступивших в Экспертный совет заявок на участие в конкурсе и их оценки.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37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Состав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В состав Экспертного совета входят председатель, заместитель председателя, ответственный секретарь и члены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организацию, планирование и контроль за деятельностью Экспертного совета, проводит заседания Экспертного совета, распределяет обязанности между членами Экспертного совета, дает им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является председательствующим на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место, время проведения заседаний Экспертного совета и утверждает повестку дня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от имени Экспертного совета все документы, связанные с выполнением возложенных на Экспертный совет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протоколы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Заместитель председателя Экспертного совета выполняет функции председателя Экспертного совета в случае его отсутствия, организует деятельность лиц, входящих в состав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Ответственный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проект повестки дня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сбор и подготовку материалов к заседаниям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лиц, входящих в состав Экспертного совета, о месте, времени проведения, повестке дня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лиц, входящих в состав Экспертного совета,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и оформляет протоколы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участие в заседаниях Экспертного совета представителей органов государственной власти Тверской области, иных органов и организаций, деятельность которых связана с рассматриваемыми Экспертным советом вопросами;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хранение документации, связанной с деятельностью Экспертного совета (заявок, поступивших на конкурс, оценочных и итоговых ведомостей по социальному проекту, журналов регистрации заявок на участие в конкурсе по предоставлению субсидий некоммерческим организациям, протоколов заседаний Экспертного совета);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38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прием и регистрацию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размещение решений, принятых Экспертным советом, на сайте Министерства региональной политики Тверской области в информационно-телекоммуникационной сети Интернет;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07.03.2023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контроль за выполнением плана работы Экспертного совета и представлением отчета о работе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контроль за выполнением принятых Экспертным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участие в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своевременно и объективно рассматривают, и оценивают заявки на участие в конкурсе;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0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высказывают свое мнение по рассматриваемым заявкам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соблюдают конфиденциальность в отношении информации, рассматриваемой Экспертным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имеют право доступа к информации и другим материалам, рассматриваемым на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Организация работы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Экспертный совет осуществляет свою деятельность в соответствии с планом работы Экспертного совета и повесткой дня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Экспертного совета утверждается Экспертным советом. Повестка дня заседания Экспертного совета утверждается председателем Экспертного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07.03.2023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Экспертного совета проводятся по мере необходимости и могут проходить как в очной форме при личном участии, так и в заочной форме с использованием информационно-коммуникационных технологий.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42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07.03.2023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Решение о проведении заседания Экспертного совета в заочной форме принимается председателем Экспертного совета или заместителем председателя в случае отсутствия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проведении заседания в заочной форме секретарь Экспертного совета направляет членам Экспертного совета бюллетени для заочного голосования в электронной форме с приложением необходимых материалов и указанием срока, в течение которого они выражают свое мнение по вопросам, вынесенным на голосование. Голосование проводится с использованием </w:t>
      </w:r>
      <w:hyperlink w:history="0" w:anchor="P376" w:tooltip="                              Форма бюллетеня">
        <w:r>
          <w:rPr>
            <w:sz w:val="20"/>
            <w:color w:val="0000ff"/>
          </w:rPr>
          <w:t xml:space="preserve">бюллетеней</w:t>
        </w:r>
      </w:hyperlink>
      <w:r>
        <w:rPr>
          <w:sz w:val="20"/>
        </w:rPr>
        <w:t xml:space="preserve"> для заочного голосования по форме согласно приложению 4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полученных материалов члены Экспертного совета в установленный срок направляют заполненные бюллетени для заочного голосования с приложением оценочных ведомостей (в случае если они заполнялись при рассмотрении вопросов повестки дня заседания в заочной форме) секретарю Экспертного совета. При наличии замечаний, предложений по вопросам, вынесенным на заочное голосование, к бюллетеню для голосования прикладывается мотивированное заключение члена Экспертного совета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Экспертного совета по вопросам, вынесенным на заседание в заочной форме, принимаются на основании представленных бюллетеней для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Правомочность заседаний Экспертного совета в заочной форме, порядок принятия решений при проведении заседаний в заочной форме, порядок оформления решений устанавливаются в соответствии с пунктами 18, 19 и 22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43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07.03.2023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Экспертный совет правомочен принимать решения, если в заседании принимает участие более половины от общего числа лиц, входящих в состав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Все решения Экспертного совета принимаются простым большинством голосов. Голосование проводится в открытой форме. При равенстве голосов принимается решение, за которое проголосовал председатель Экспертного совета или заместитель председателя, председательствующий на заседании Экспертного совета в случае отсутствия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Каждое лицо, входящее в состав Экспертного совета, обладает одним голосом и не вправе передавать право голоса другому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Лица, входящие в состав Экспертного совета, участвуют в его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члена Экспертного совета на очном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Экспертного совета и приобщается к протоколу заседания.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07.03.2023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Решения Экспертного совета оформляются протоколом, который подписывается председателем Экспертного совета или заместителем председателя, председательствующим на заседании Экспертного совета в случае отсутствия председателя Экспертного совета, и секретарем. Особые мнения лиц, входящих в состав Экспертного совета, также заносятся в протокол заседания.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45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07.03.2023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Утратил силу. - </w:t>
      </w:r>
      <w:hyperlink w:history="0" r:id="rId46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01.06.2021 N 327-пп.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Экспертный совет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конфиденциальность информации, содержащейся в заявках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рассматривать спорные ситуации в случае их возникновения.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Утратил силу. - </w:t>
      </w:r>
      <w:hyperlink w:history="0" r:id="rId47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01.06.2021 N 327-пп.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Лица, входящие в состав Экспертного совета, обязаны соблюдать авторские права заявителей на участие в конкурсе на результаты их интеллектуальной деятельности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w:history="0" r:id="rId48" w:tooltip="&quot;Гражданский кодекс Российской Федерации (часть четвертая)&quot; от 18.12.2006 N 230-ФЗ (ред. от 05.12.2022) (с изм. и доп., вступ. в силу с 29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Экспертного совета при оценке заявок на участие в конкурсе не вправе вступать в контакты с заявителями, в том числе обсуждать с ними поданные ими заявки на участие в конкурсе, напрямую запрашивать документы, информацию и (или) пояснения.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Экспертного совета не вправе рассматривать и оценивать заявку на участие в конкурсе, если он является работником или членом коллегиальных органов такой организации или если таковыми являются его близкие родственники, а также в иных случаях, если имеются обстоятельства, дающие основание полагать, что член Экспертного совета лично, прямо или косвенно заинтересован в результатах рассмотрения заявки на участие в конкурсе.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случае, если член Экспертного совета лично, прямо или косвенно заинтересован в итогах конкурса или имеются обстоятельства, способные повлиять на участие члена Экспертного совета в работе Экспертного совета, он обязан проинформировать Экспертный совет до начала рассмотрения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Экспертному совету стало известно о наличии обстоятельств, способных повлиять на участие члена Экспертного совета в работе Экспертного совета, Экспертный совет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приостановить участие члена Экспертного совета в работе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рассмотреть заявку (заявки) на участие в конкурсе, в отношении которой (которых) имеется личная заинтересованность члена Экспертного совета или иные обстоятельства, способные повлиять на участие члена Экспертного совета в работе Экспертного совета, без участия члена Экспертного совета в обсуждении данной заявки (заявок) или в отсутствие члена Экспертного совета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у члена Экспертного совета личной заинтересованности в итогах конкурса или иных обстоятельствах, способных повлиять на участие члена Экспертного совета в работе Экспертного совета, а также решения, принятые Экспертным советом по результатам рассмотрения такой информации, указываются в протоколе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Рассылка повестки дня заседаний Экспертного совета лицам, входящим в состав Экспертного совета, осуществляется ответственным секретарем Экспертного совета не позднее чем за 3 дня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Отчет о работе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подписывается председателем Экспертного совета и ответственным секретарем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представляется в контрольно-аналитическое управление аппарата Правительства Тверской области в следующие сроки: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20 июля текущего года - полугодовой;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20 января года, следующего за отчетным, - годовой.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</w:t>
      </w:r>
    </w:p>
    <w:p>
      <w:pPr>
        <w:pStyle w:val="2"/>
        <w:jc w:val="center"/>
      </w:pPr>
      <w:r>
        <w:rPr>
          <w:sz w:val="20"/>
        </w:rPr>
        <w:t xml:space="preserve">Рассмотрение заявок на участие в конкурсе</w:t>
      </w:r>
    </w:p>
    <w:p>
      <w:pPr>
        <w:pStyle w:val="2"/>
        <w:jc w:val="center"/>
      </w:pPr>
      <w:r>
        <w:rPr>
          <w:sz w:val="20"/>
        </w:rPr>
        <w:t xml:space="preserve">и оценка социальных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Экспертный совет рассматривает заявки на участие в конкурсе на их соответствие требованиям, предъявляемым к участникам конкурса. В случае несоответствия заявки требованиям конкурса она не допускается к участию в конкурсе.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52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каждому социальному проекту, допущенному до участия в конкурсе, заполняется оценочная </w:t>
      </w:r>
      <w:hyperlink w:history="0" w:anchor="P199" w:tooltip="Оценочная ведомость по социальному проекту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форме согласно приложению 1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53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основании оценочных ведомостей ответственный секретарь Экспертного совета заполняет итоговую </w:t>
      </w:r>
      <w:hyperlink w:history="0" w:anchor="P250" w:tooltip="Итоговая ведомость по социальному проекту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форме согласно приложению 2 к настоящему Положению, в которой по критерию оценки выводится средний балл, полученный путем сложения баллов, выставленных по каждому критерию, умноженных на коэффициент значимости, а также итоговый балл в целом по каждому социальному проекту. Итоговые баллы по всем рассматриваемым социальным проектам заносятся в сводную </w:t>
      </w:r>
      <w:hyperlink w:history="0" w:anchor="P340" w:tooltip="Сводная ведомость по итогам конкурса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итогам конкурса по форме согласно приложению 3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01.06.2021 </w:t>
      </w:r>
      <w:hyperlink w:history="0" r:id="rId54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N 327-пп</w:t>
        </w:r>
      </w:hyperlink>
      <w:r>
        <w:rPr>
          <w:sz w:val="20"/>
        </w:rPr>
        <w:t xml:space="preserve">, от 07.03.2023 </w:t>
      </w:r>
      <w:hyperlink w:history="0" r:id="rId55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<w:r>
          <w:rPr>
            <w:sz w:val="20"/>
            <w:color w:val="0000ff"/>
          </w:rPr>
          <w:t xml:space="preserve">N 95-пп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совпадения итогового балла у нескольких заявок на участие в конкурсе предпочтение отдается заявке на участие в конкурсе, поданной в более раннюю дату, а при совпадении дат - в более ранее время.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 результатам оценки заявки хотя бы по одному из критериев "Актуальность и социальная значимость социального проекта", "Логическая связность и реализуемость социального проекта, соответствие мероприятий социального проекта его целям, задачам и ожидаемым результатам", "Реалистичность бюджета социального проекта и обоснованность планируемых расходов на реализацию социального проекта" присвоено от 0 до 2 баллов, такая заявка не может быть признана победителем конкурса.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На основании итоговых баллов, полученных каждым отобранным социальным проектом, Экспертный совет формирует перечень победителей конкурса.</w:t>
      </w:r>
    </w:p>
    <w:p>
      <w:pPr>
        <w:pStyle w:val="0"/>
        <w:jc w:val="both"/>
      </w:pPr>
      <w:r>
        <w:rPr>
          <w:sz w:val="20"/>
        </w:rPr>
        <w:t xml:space="preserve">(п. 33 ред. </w:t>
      </w:r>
      <w:hyperlink w:history="0" r:id="rId58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01.06.2021 N 327-пп)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Решение Экспертного совета с рекомендациями по перечню победителей конкурса и размерам предоставляемых субсидий оформляется протоколом.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Экспертном совете</w:t>
      </w:r>
    </w:p>
    <w:p>
      <w:pPr>
        <w:pStyle w:val="0"/>
        <w:jc w:val="right"/>
      </w:pPr>
      <w:r>
        <w:rPr>
          <w:sz w:val="20"/>
        </w:rPr>
        <w:t xml:space="preserve">при Правительстве Тверской области</w:t>
      </w:r>
    </w:p>
    <w:p>
      <w:pPr>
        <w:pStyle w:val="0"/>
        <w:jc w:val="right"/>
      </w:pPr>
      <w:r>
        <w:rPr>
          <w:sz w:val="20"/>
        </w:rPr>
        <w:t xml:space="preserve">по предоставлению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9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01.06.2021 N 327-пп)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99" w:name="P199"/>
    <w:bookmarkEnd w:id="199"/>
    <w:p>
      <w:pPr>
        <w:pStyle w:val="0"/>
        <w:jc w:val="center"/>
      </w:pPr>
      <w:r>
        <w:rPr>
          <w:sz w:val="20"/>
        </w:rPr>
        <w:t xml:space="preserve">Оценочная ведомость по социальному проекту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социального 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973"/>
        <w:gridCol w:w="141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социальных проектов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мероприятий социального проекта его целям, задачам и ожидаемым результатам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социального проекта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социального проекта, соответствие мероприятий социального проекта его целям, задачам и ожидаемым результатам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социального проекта и обоснованность планируемых расходов на реализацию социального проекта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социального проекта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 Экспертного совета   ___________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Комментарии члена Экспертного совета: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Экспертном совете</w:t>
      </w:r>
    </w:p>
    <w:p>
      <w:pPr>
        <w:pStyle w:val="0"/>
        <w:jc w:val="right"/>
      </w:pPr>
      <w:r>
        <w:rPr>
          <w:sz w:val="20"/>
        </w:rPr>
        <w:t xml:space="preserve">при Правительстве Тверской области</w:t>
      </w:r>
    </w:p>
    <w:p>
      <w:pPr>
        <w:pStyle w:val="0"/>
        <w:jc w:val="right"/>
      </w:pPr>
      <w:r>
        <w:rPr>
          <w:sz w:val="20"/>
        </w:rPr>
        <w:t xml:space="preserve">по предоставлению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0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07.03.2023 N 95-пп)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0"/>
        <w:jc w:val="center"/>
      </w:pPr>
      <w:r>
        <w:rPr>
          <w:sz w:val="20"/>
        </w:rPr>
        <w:t xml:space="preserve">Итоговая ведомость по социальному проекту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социального 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649"/>
        <w:gridCol w:w="393"/>
        <w:gridCol w:w="397"/>
        <w:gridCol w:w="393"/>
        <w:gridCol w:w="393"/>
        <w:gridCol w:w="964"/>
        <w:gridCol w:w="130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6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социальных проектов</w:t>
            </w:r>
          </w:p>
        </w:tc>
        <w:tc>
          <w:tcPr>
            <w:gridSpan w:val="4"/>
            <w:tcW w:w="1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Оценки в баллах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критерию (до сотых долей)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мероприятий социального проекта его целям, задачам и ожидаемым результатам</w:t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социального проекта</w:t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социального проекта, соответствие мероприятий социального проекта его целям, задачам и ожидаемым результатам</w:t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</w:t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социального проекта и обоснованность планируемых расходов на реализацию социального проекта</w:t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социального проекта</w:t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gridSpan w:val="4"/>
            <w:tcW w:w="1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об Экспертном совете</w:t>
      </w:r>
    </w:p>
    <w:p>
      <w:pPr>
        <w:pStyle w:val="0"/>
        <w:jc w:val="right"/>
      </w:pPr>
      <w:r>
        <w:rPr>
          <w:sz w:val="20"/>
        </w:rPr>
        <w:t xml:space="preserve">при Правительстве Тверской области</w:t>
      </w:r>
    </w:p>
    <w:p>
      <w:pPr>
        <w:pStyle w:val="0"/>
        <w:jc w:val="right"/>
      </w:pPr>
      <w:r>
        <w:rPr>
          <w:sz w:val="20"/>
        </w:rPr>
        <w:t xml:space="preserve">по предоставлению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остановление Правительства Тверской области от 01.06.2021 N 327-пп &quot;О внесении изменений в Постановление Правительства Тверской области от 26.04.2019 N 139-пп&quot; (вместе с &quot;Оценочной ведомостью по социальному проекту&quot;, &quot;Итоговой ведомостью по социальному проекту&quot;, &quot;Сводной ведомостью по итогам конкурса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01.06.2021 N 327-пп)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40" w:name="P340"/>
    <w:bookmarkEnd w:id="340"/>
    <w:p>
      <w:pPr>
        <w:pStyle w:val="0"/>
        <w:jc w:val="center"/>
      </w:pPr>
      <w:r>
        <w:rPr>
          <w:sz w:val="20"/>
        </w:rPr>
        <w:t xml:space="preserve">Сводная ведомость по итогам конкурса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08"/>
        <w:gridCol w:w="2098"/>
        <w:gridCol w:w="1247"/>
        <w:gridCol w:w="255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некоммерческой организации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(в рублях)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 об Экспертном совете</w:t>
      </w:r>
    </w:p>
    <w:p>
      <w:pPr>
        <w:pStyle w:val="0"/>
        <w:jc w:val="right"/>
      </w:pPr>
      <w:r>
        <w:rPr>
          <w:sz w:val="20"/>
        </w:rPr>
        <w:t xml:space="preserve">при Правительстве Тверской области</w:t>
      </w:r>
    </w:p>
    <w:p>
      <w:pPr>
        <w:pStyle w:val="0"/>
        <w:jc w:val="right"/>
      </w:pPr>
      <w:r>
        <w:rPr>
          <w:sz w:val="20"/>
        </w:rPr>
        <w:t xml:space="preserve">по предоставлению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62" w:tooltip="Постановление Правительства Тверской области от 07.03.2023 N 95-пп &quot;О внесении изменений в отдельные постановления Правительства Тверской области&quot; (вместе с &quot;Итоговой ведомостью по социальному проекту&quot;, &quot;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07.03.2023 N 95-пп)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76" w:name="P376"/>
    <w:bookmarkEnd w:id="376"/>
    <w:p>
      <w:pPr>
        <w:pStyle w:val="1"/>
        <w:jc w:val="both"/>
      </w:pPr>
      <w:r>
        <w:rPr>
          <w:sz w:val="20"/>
        </w:rPr>
        <w:t xml:space="preserve">                              Форма бюллетеня</w:t>
      </w:r>
    </w:p>
    <w:p>
      <w:pPr>
        <w:pStyle w:val="1"/>
        <w:jc w:val="both"/>
      </w:pPr>
      <w:r>
        <w:rPr>
          <w:sz w:val="20"/>
        </w:rPr>
        <w:t xml:space="preserve">        для заочного голосования по вопросам повестки дня заседания</w:t>
      </w:r>
    </w:p>
    <w:p>
      <w:pPr>
        <w:pStyle w:val="1"/>
        <w:jc w:val="both"/>
      </w:pPr>
      <w:r>
        <w:rPr>
          <w:sz w:val="20"/>
        </w:rPr>
        <w:t xml:space="preserve">           Экспертного совета при Правительстве Тверской области</w:t>
      </w:r>
    </w:p>
    <w:p>
      <w:pPr>
        <w:pStyle w:val="1"/>
        <w:jc w:val="both"/>
      </w:pPr>
      <w:r>
        <w:rPr>
          <w:sz w:val="20"/>
        </w:rPr>
        <w:t xml:space="preserve">          по предоставлению субсидий некоммерческим организациям,</w:t>
      </w:r>
    </w:p>
    <w:p>
      <w:pPr>
        <w:pStyle w:val="1"/>
        <w:jc w:val="both"/>
      </w:pPr>
      <w:r>
        <w:rPr>
          <w:sz w:val="20"/>
        </w:rPr>
        <w:t xml:space="preserve">                 проводимого "___" _____________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Содержание  вопроса(-ов)  повестки  дня  заседания  Экспертного  совета при</w:t>
      </w:r>
    </w:p>
    <w:p>
      <w:pPr>
        <w:pStyle w:val="1"/>
        <w:jc w:val="both"/>
      </w:pPr>
      <w:r>
        <w:rPr>
          <w:sz w:val="20"/>
        </w:rPr>
        <w:t xml:space="preserve">Правительстве  Тверской  области  по предоставлению субсидий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 (далее - Экспертный совет):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Содержание   проекта  решения  (проектов  решений)  Экспертного  совета  по</w:t>
      </w:r>
    </w:p>
    <w:p>
      <w:pPr>
        <w:pStyle w:val="1"/>
        <w:jc w:val="both"/>
      </w:pPr>
      <w:r>
        <w:rPr>
          <w:sz w:val="20"/>
        </w:rPr>
        <w:t xml:space="preserve">вопросу(-ам) повестки дня заседания, выносимому(-ым) на голосование: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┌───┐                   ┌───┐                      ┌───┐</w:t>
      </w:r>
    </w:p>
    <w:p>
      <w:pPr>
        <w:pStyle w:val="1"/>
        <w:jc w:val="both"/>
      </w:pPr>
      <w:r>
        <w:rPr>
          <w:sz w:val="20"/>
        </w:rPr>
        <w:t xml:space="preserve">│   │ ЗА                │   │ ПРОТИВ               │   │ ВОЗДЕРЖАЛСЯ</w:t>
      </w:r>
    </w:p>
    <w:p>
      <w:pPr>
        <w:pStyle w:val="1"/>
        <w:jc w:val="both"/>
      </w:pPr>
      <w:r>
        <w:rPr>
          <w:sz w:val="20"/>
        </w:rPr>
        <w:t xml:space="preserve">└───┘                   └───┘                      └───┘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После  заполнения  бюллетень  заочного  голосования необходимо направить по</w:t>
      </w:r>
    </w:p>
    <w:p>
      <w:pPr>
        <w:pStyle w:val="1"/>
        <w:jc w:val="both"/>
      </w:pPr>
      <w:r>
        <w:rPr>
          <w:sz w:val="20"/>
        </w:rPr>
        <w:t xml:space="preserve">адресу (электронному адресу):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срок до ____ ч. "___" _____________ 20___ года.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                                   Расшифровка</w:t>
      </w:r>
    </w:p>
    <w:p>
      <w:pPr>
        <w:pStyle w:val="1"/>
        <w:jc w:val="both"/>
      </w:pPr>
      <w:r>
        <w:rPr>
          <w:sz w:val="20"/>
        </w:rPr>
        <w:t xml:space="preserve">члена Экспертного совета                  Подпись          подписи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Дата заполнения: "___"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Примечание:   бюллетень   для   заочного   голосования   заполняется  путем</w:t>
      </w:r>
    </w:p>
    <w:p>
      <w:pPr>
        <w:pStyle w:val="1"/>
        <w:jc w:val="both"/>
      </w:pPr>
      <w:r>
        <w:rPr>
          <w:sz w:val="20"/>
        </w:rPr>
        <w:t xml:space="preserve">проставления  любого  знака  ("+", "V" или иного) в одной из клеток. В один</w:t>
      </w:r>
    </w:p>
    <w:p>
      <w:pPr>
        <w:pStyle w:val="1"/>
        <w:jc w:val="both"/>
      </w:pPr>
      <w:r>
        <w:rPr>
          <w:sz w:val="20"/>
        </w:rPr>
        <w:t xml:space="preserve">бюллетень включаются все вопросы повестки дня заседания Экспертного совета,</w:t>
      </w:r>
    </w:p>
    <w:p>
      <w:pPr>
        <w:pStyle w:val="1"/>
        <w:jc w:val="both"/>
      </w:pPr>
      <w:r>
        <w:rPr>
          <w:sz w:val="20"/>
        </w:rPr>
        <w:t xml:space="preserve">требующие принятия решения путем голосования.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26.04.2019 N 139-пп</w:t>
            <w:br/>
            <w:t>(ред. от 07.03.2023)</w:t>
            <w:br/>
            <w:t>"Об Экспертном совете при Прави...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0101D39C060513789F80821F553C672BD358FB4064D288EBEC8BB59581B17A8C94C187FFFC3D92952B04CB42C5757DA3E057A97DBEB103DD7B06CCK7O2K" TargetMode = "External"/>
	<Relationship Id="rId8" Type="http://schemas.openxmlformats.org/officeDocument/2006/relationships/hyperlink" Target="consultantplus://offline/ref=540101D39C060513789F80821F553C672BD358FB4064D98DEAEA8BB59581B17A8C94C187FFFC3D92952B04CA47C5757DA3E057A97DBEB103DD7B06CCK7O2K" TargetMode = "External"/>
	<Relationship Id="rId9" Type="http://schemas.openxmlformats.org/officeDocument/2006/relationships/hyperlink" Target="consultantplus://offline/ref=540101D39C060513789F80821F553C672BD358FB4065D48EE9EF8BB59581B17A8C94C187FFFC3D92952B04CB42C5757DA3E057A97DBEB103DD7B06CCK7O2K" TargetMode = "External"/>
	<Relationship Id="rId10" Type="http://schemas.openxmlformats.org/officeDocument/2006/relationships/hyperlink" Target="consultantplus://offline/ref=540101D39C060513789F80821F553C672BD358FB486DD289EAE0D6BF9DD8BD788B9B9E82F8ED3D92973504CD59CC212EKEO4K" TargetMode = "External"/>
	<Relationship Id="rId11" Type="http://schemas.openxmlformats.org/officeDocument/2006/relationships/hyperlink" Target="consultantplus://offline/ref=540101D39C060513789F80821F553C672BD358FB4064D288EBEC8BB59581B17A8C94C187FFFC3D92952B04CB4FC5757DA3E057A97DBEB103DD7B06CCK7O2K" TargetMode = "External"/>
	<Relationship Id="rId12" Type="http://schemas.openxmlformats.org/officeDocument/2006/relationships/hyperlink" Target="consultantplus://offline/ref=540101D39C060513789F80821F553C672BD358FB4064D288EBEC8BB59581B17A8C94C187FFFC3D92952B04CB4EC5757DA3E057A97DBEB103DD7B06CCK7O2K" TargetMode = "External"/>
	<Relationship Id="rId13" Type="http://schemas.openxmlformats.org/officeDocument/2006/relationships/hyperlink" Target="consultantplus://offline/ref=540101D39C060513789F80821F553C672BD358FB4960D38EE9E0D6BF9DD8BD788B9B9E82F8ED3D92973504CD59CC212EKEO4K" TargetMode = "External"/>
	<Relationship Id="rId14" Type="http://schemas.openxmlformats.org/officeDocument/2006/relationships/hyperlink" Target="consultantplus://offline/ref=540101D39C060513789F80821F553C672BD358FB4562D38AE2E0D6BF9DD8BD788B9B9E82F8ED3D92973504CD59CC212EKEO4K" TargetMode = "External"/>
	<Relationship Id="rId15" Type="http://schemas.openxmlformats.org/officeDocument/2006/relationships/hyperlink" Target="consultantplus://offline/ref=540101D39C060513789F80821F553C672BD358FB4562D38AECE0D6BF9DD8BD788B9B9E82F8ED3D92973504CD59CC212EKEO4K" TargetMode = "External"/>
	<Relationship Id="rId16" Type="http://schemas.openxmlformats.org/officeDocument/2006/relationships/hyperlink" Target="consultantplus://offline/ref=540101D39C060513789F80821F553C672BD358FB4562D38AEDE0D6BF9DD8BD788B9B9E82F8ED3D92973504CD59CC212EKEO4K" TargetMode = "External"/>
	<Relationship Id="rId17" Type="http://schemas.openxmlformats.org/officeDocument/2006/relationships/hyperlink" Target="consultantplus://offline/ref=540101D39C060513789F80821F553C672BD358FB4561D789EBE0D6BF9DD8BD788B9B9E82F8ED3D92973504CD59CC212EKEO4K" TargetMode = "External"/>
	<Relationship Id="rId18" Type="http://schemas.openxmlformats.org/officeDocument/2006/relationships/hyperlink" Target="consultantplus://offline/ref=540101D39C060513789F80821F553C672BD358FB4460D38DEFE0D6BF9DD8BD788B9B9E82F8ED3D92973504CD59CC212EKEO4K" TargetMode = "External"/>
	<Relationship Id="rId19" Type="http://schemas.openxmlformats.org/officeDocument/2006/relationships/hyperlink" Target="consultantplus://offline/ref=540101D39C060513789F80821F553C672BD358FB4967D88AE3E0D6BF9DD8BD788B9B9E82F8ED3D92973504CD59CC212EKEO4K" TargetMode = "External"/>
	<Relationship Id="rId20" Type="http://schemas.openxmlformats.org/officeDocument/2006/relationships/hyperlink" Target="consultantplus://offline/ref=540101D39C060513789F80821F553C672BD358FB4064D288EBEC8BB59581B17A8C94C187FFFC3D92952B04CA46C5757DA3E057A97DBEB103DD7B06CCK7O2K" TargetMode = "External"/>
	<Relationship Id="rId21" Type="http://schemas.openxmlformats.org/officeDocument/2006/relationships/hyperlink" Target="consultantplus://offline/ref=540101D39C060513789F80821F553C672BD358FB4064D98DEAEA8BB59581B17A8C94C187FFFC3D92952B04CA47C5757DA3E057A97DBEB103DD7B06CCK7O2K" TargetMode = "External"/>
	<Relationship Id="rId22" Type="http://schemas.openxmlformats.org/officeDocument/2006/relationships/hyperlink" Target="consultantplus://offline/ref=540101D39C060513789F80821F553C672BD358FB4065D48EE9EF8BB59581B17A8C94C187FFFC3D92952B04CB42C5757DA3E057A97DBEB103DD7B06CCK7O2K" TargetMode = "External"/>
	<Relationship Id="rId23" Type="http://schemas.openxmlformats.org/officeDocument/2006/relationships/hyperlink" Target="consultantplus://offline/ref=540101D39C060513789F80821F553C672BD358FB4064D288EBEC8BB59581B17A8C94C187FFFC3D92952B04CA42C5757DA3E057A97DBEB103DD7B06CCK7O2K" TargetMode = "External"/>
	<Relationship Id="rId24" Type="http://schemas.openxmlformats.org/officeDocument/2006/relationships/hyperlink" Target="consultantplus://offline/ref=540101D39C060513789F80821F553C672BD358FB4064D288EBEC8BB59581B17A8C94C187FFFC3D92952B04CA40C5757DA3E057A97DBEB103DD7B06CCK7O2K" TargetMode = "External"/>
	<Relationship Id="rId25" Type="http://schemas.openxmlformats.org/officeDocument/2006/relationships/hyperlink" Target="consultantplus://offline/ref=540101D39C060513789F80821F553C672BD358FB4065D48EE9EF8BB59581B17A8C94C187FFFC3D92952B04CB41C5757DA3E057A97DBEB103DD7B06CCK7O2K" TargetMode = "External"/>
	<Relationship Id="rId26" Type="http://schemas.openxmlformats.org/officeDocument/2006/relationships/hyperlink" Target="consultantplus://offline/ref=540101D39C060513789F80821F553C672BD358FB4064D288EBEC8BB59581B17A8C94C187FFFC3D92952B04CA4EC5757DA3E057A97DBEB103DD7B06CCK7O2K" TargetMode = "External"/>
	<Relationship Id="rId27" Type="http://schemas.openxmlformats.org/officeDocument/2006/relationships/hyperlink" Target="consultantplus://offline/ref=540101D39C060513789F80821F553C672BD358FB4064D288EBEC8BB59581B17A8C94C187FFFC3D92952B04C946C5757DA3E057A97DBEB103DD7B06CCK7O2K" TargetMode = "External"/>
	<Relationship Id="rId28" Type="http://schemas.openxmlformats.org/officeDocument/2006/relationships/hyperlink" Target="consultantplus://offline/ref=540101D39C060513789F80821F553C672BD358FB4064D98DEAEA8BB59581B17A8C94C187FFFC3D92952B04CA47C5757DA3E057A97DBEB103DD7B06CCK7O2K" TargetMode = "External"/>
	<Relationship Id="rId29" Type="http://schemas.openxmlformats.org/officeDocument/2006/relationships/hyperlink" Target="consultantplus://offline/ref=540101D39C060513789F9E8F093966692FD001F34A328DD9E7EA83E7C281ED3FDA9DCBD1A2B8368D972B06KCO8K" TargetMode = "External"/>
	<Relationship Id="rId30" Type="http://schemas.openxmlformats.org/officeDocument/2006/relationships/hyperlink" Target="consultantplus://offline/ref=540101D39C060513789F80821F553C672BD358FB4064D288EBEC8BB59581B17A8C94C187FFFC3D92952B04C943C5757DA3E057A97DBEB103DD7B06CCK7O2K" TargetMode = "External"/>
	<Relationship Id="rId31" Type="http://schemas.openxmlformats.org/officeDocument/2006/relationships/hyperlink" Target="consultantplus://offline/ref=540101D39C060513789F80821F553C672BD358FB4064D288EBEC8BB59581B17A8C94C187FFFC3D92952B04C940C5757DA3E057A97DBEB103DD7B06CCK7O2K" TargetMode = "External"/>
	<Relationship Id="rId32" Type="http://schemas.openxmlformats.org/officeDocument/2006/relationships/hyperlink" Target="consultantplus://offline/ref=540101D39C060513789F80821F553C672BD358FB4064D288EBEC8BB59581B17A8C94C187FFFC3D92952B04C94FC5757DA3E057A97DBEB103DD7B06CCK7O2K" TargetMode = "External"/>
	<Relationship Id="rId33" Type="http://schemas.openxmlformats.org/officeDocument/2006/relationships/hyperlink" Target="consultantplus://offline/ref=540101D39C060513789F80821F553C672BD358FB4064D288EBEC8BB59581B17A8C94C187FFFC3D92952B04C847C5757DA3E057A97DBEB103DD7B06CCK7O2K" TargetMode = "External"/>
	<Relationship Id="rId34" Type="http://schemas.openxmlformats.org/officeDocument/2006/relationships/hyperlink" Target="consultantplus://offline/ref=540101D39C060513789F80821F553C672BD358FB4064D288EBEC8BB59581B17A8C94C187FFFC3D92952B04C845C5757DA3E057A97DBEB103DD7B06CCK7O2K" TargetMode = "External"/>
	<Relationship Id="rId35" Type="http://schemas.openxmlformats.org/officeDocument/2006/relationships/hyperlink" Target="consultantplus://offline/ref=540101D39C060513789F80821F553C672BD358FB4064D288EBEC8BB59581B17A8C94C187FFFC3D92952B04C845C5757DA3E057A97DBEB103DD7B06CCK7O2K" TargetMode = "External"/>
	<Relationship Id="rId36" Type="http://schemas.openxmlformats.org/officeDocument/2006/relationships/hyperlink" Target="consultantplus://offline/ref=540101D39C060513789F80821F553C672BD358FB4064D288EBEC8BB59581B17A8C94C187FFFC3D92952B04C841C5757DA3E057A97DBEB103DD7B06CCK7O2K" TargetMode = "External"/>
	<Relationship Id="rId37" Type="http://schemas.openxmlformats.org/officeDocument/2006/relationships/hyperlink" Target="consultantplus://offline/ref=540101D39C060513789F80821F553C672BD358FB4064D288EBEC8BB59581B17A8C94C187FFFC3D92952B04C840C5757DA3E057A97DBEB103DD7B06CCK7O2K" TargetMode = "External"/>
	<Relationship Id="rId38" Type="http://schemas.openxmlformats.org/officeDocument/2006/relationships/hyperlink" Target="consultantplus://offline/ref=540101D39C060513789F80821F553C672BD358FB4064D288EBEC8BB59581B17A8C94C187FFFC3D92952B04CF46C5757DA3E057A97DBEB103DD7B06CCK7O2K" TargetMode = "External"/>
	<Relationship Id="rId39" Type="http://schemas.openxmlformats.org/officeDocument/2006/relationships/hyperlink" Target="consultantplus://offline/ref=540101D39C060513789F80821F553C672BD358FB4065D48EE9EF8BB59581B17A8C94C187FFFC3D92952B04CB40C5757DA3E057A97DBEB103DD7B06CCK7O2K" TargetMode = "External"/>
	<Relationship Id="rId40" Type="http://schemas.openxmlformats.org/officeDocument/2006/relationships/hyperlink" Target="consultantplus://offline/ref=540101D39C060513789F80821F553C672BD358FB4064D288EBEC8BB59581B17A8C94C187FFFC3D92952B04CF44C5757DA3E057A97DBEB103DD7B06CCK7O2K" TargetMode = "External"/>
	<Relationship Id="rId41" Type="http://schemas.openxmlformats.org/officeDocument/2006/relationships/hyperlink" Target="consultantplus://offline/ref=540101D39C060513789F80821F553C672BD358FB4065D48EE9EF8BB59581B17A8C94C187FFFC3D92952B04CB4EC5757DA3E057A97DBEB103DD7B06CCK7O2K" TargetMode = "External"/>
	<Relationship Id="rId42" Type="http://schemas.openxmlformats.org/officeDocument/2006/relationships/hyperlink" Target="consultantplus://offline/ref=540101D39C060513789F80821F553C672BD358FB4065D48EE9EF8BB59581B17A8C94C187FFFC3D92952B04CA47C5757DA3E057A97DBEB103DD7B06CCK7O2K" TargetMode = "External"/>
	<Relationship Id="rId43" Type="http://schemas.openxmlformats.org/officeDocument/2006/relationships/hyperlink" Target="consultantplus://offline/ref=540101D39C060513789F80821F553C672BD358FB4065D48EE9EF8BB59581B17A8C94C187FFFC3D92952B04CA45C5757DA3E057A97DBEB103DD7B06CCK7O2K" TargetMode = "External"/>
	<Relationship Id="rId44" Type="http://schemas.openxmlformats.org/officeDocument/2006/relationships/hyperlink" Target="consultantplus://offline/ref=540101D39C060513789F80821F553C672BD358FB4065D48EE9EF8BB59581B17A8C94C187FFFC3D92952B04CA4FC5757DA3E057A97DBEB103DD7B06CCK7O2K" TargetMode = "External"/>
	<Relationship Id="rId45" Type="http://schemas.openxmlformats.org/officeDocument/2006/relationships/hyperlink" Target="consultantplus://offline/ref=540101D39C060513789F80821F553C672BD358FB4065D48EE9EF8BB59581B17A8C94C187FFFC3D92952B04CA4EC5757DA3E057A97DBEB103DD7B06CCK7O2K" TargetMode = "External"/>
	<Relationship Id="rId46" Type="http://schemas.openxmlformats.org/officeDocument/2006/relationships/hyperlink" Target="consultantplus://offline/ref=540101D39C060513789F80821F553C672BD358FB4064D288EBEC8BB59581B17A8C94C187FFFC3D92952B04CF40C5757DA3E057A97DBEB103DD7B06CCK7O2K" TargetMode = "External"/>
	<Relationship Id="rId47" Type="http://schemas.openxmlformats.org/officeDocument/2006/relationships/hyperlink" Target="consultantplus://offline/ref=540101D39C060513789F80821F553C672BD358FB4064D288EBEC8BB59581B17A8C94C187FFFC3D92952B04CF40C5757DA3E057A97DBEB103DD7B06CCK7O2K" TargetMode = "External"/>
	<Relationship Id="rId48" Type="http://schemas.openxmlformats.org/officeDocument/2006/relationships/hyperlink" Target="consultantplus://offline/ref=540101D39C060513789F9E8F0939666929D901FE4665DADBB6BF8DE2CAD1B72FCCD4C7D2BCB830939220509A039B2C2DE5AB5AAE61A2B107KCO0K" TargetMode = "External"/>
	<Relationship Id="rId49" Type="http://schemas.openxmlformats.org/officeDocument/2006/relationships/hyperlink" Target="consultantplus://offline/ref=A3702885D36EB061D0F85F33A66ADE382E9F527913F760C0F45DCD974A3B035E0597EDC63B93DBA28F6C1252675A67490BD77B61536ACB0AA7C8F446L4ODK" TargetMode = "External"/>
	<Relationship Id="rId50" Type="http://schemas.openxmlformats.org/officeDocument/2006/relationships/hyperlink" Target="consultantplus://offline/ref=A3702885D36EB061D0F85F33A66ADE382E9F527913F760C0F45DCD974A3B035E0597EDC63B93DBA28F6C12536F5A67490BD77B61536ACB0AA7C8F446L4ODK" TargetMode = "External"/>
	<Relationship Id="rId51" Type="http://schemas.openxmlformats.org/officeDocument/2006/relationships/hyperlink" Target="consultantplus://offline/ref=A3702885D36EB061D0F85F33A66ADE382E9F527913F760C0F45DCD974A3B035E0597EDC63B93DBA28F6C12536E5A67490BD77B61536ACB0AA7C8F446L4ODK" TargetMode = "External"/>
	<Relationship Id="rId52" Type="http://schemas.openxmlformats.org/officeDocument/2006/relationships/hyperlink" Target="consultantplus://offline/ref=A3702885D36EB061D0F85F33A66ADE382E9F527913F760C0F45DCD974A3B035E0597EDC63B93DBA28F6C12536C5A67490BD77B61536ACB0AA7C8F446L4ODK" TargetMode = "External"/>
	<Relationship Id="rId53" Type="http://schemas.openxmlformats.org/officeDocument/2006/relationships/hyperlink" Target="consultantplus://offline/ref=A3702885D36EB061D0F85F33A66ADE382E9F527913F760C0F45DCD974A3B035E0597EDC63B93DBA28F6C12536A5A67490BD77B61536ACB0AA7C8F446L4ODK" TargetMode = "External"/>
	<Relationship Id="rId54" Type="http://schemas.openxmlformats.org/officeDocument/2006/relationships/hyperlink" Target="consultantplus://offline/ref=A3702885D36EB061D0F85F33A66ADE382E9F527913F760C0F45DCD974A3B035E0597EDC63B93DBA28F6C1253685A67490BD77B61536ACB0AA7C8F446L4ODK" TargetMode = "External"/>
	<Relationship Id="rId55" Type="http://schemas.openxmlformats.org/officeDocument/2006/relationships/hyperlink" Target="consultantplus://offline/ref=A3702885D36EB061D0F85F33A66ADE382E9F527913F666C6F65ECD974A3B035E0597EDC63B93DBA28F6C12546E5A67490BD77B61536ACB0AA7C8F446L4ODK" TargetMode = "External"/>
	<Relationship Id="rId56" Type="http://schemas.openxmlformats.org/officeDocument/2006/relationships/hyperlink" Target="consultantplus://offline/ref=A3702885D36EB061D0F85F33A66ADE382E9F527913F760C0F45DCD974A3B035E0597EDC63B93DBA28F6C1253665A67490BD77B61536ACB0AA7C8F446L4ODK" TargetMode = "External"/>
	<Relationship Id="rId57" Type="http://schemas.openxmlformats.org/officeDocument/2006/relationships/hyperlink" Target="consultantplus://offline/ref=A3702885D36EB061D0F85F33A66ADE382E9F527913F760C0F45DCD974A3B035E0597EDC63B93DBA28F6C12506E5A67490BD77B61536ACB0AA7C8F446L4ODK" TargetMode = "External"/>
	<Relationship Id="rId58" Type="http://schemas.openxmlformats.org/officeDocument/2006/relationships/hyperlink" Target="consultantplus://offline/ref=A3702885D36EB061D0F85F33A66ADE382E9F527913F760C0F45DCD974A3B035E0597EDC63B93DBA28F6C12506D5A67490BD77B61536ACB0AA7C8F446L4ODK" TargetMode = "External"/>
	<Relationship Id="rId59" Type="http://schemas.openxmlformats.org/officeDocument/2006/relationships/hyperlink" Target="consultantplus://offline/ref=A3702885D36EB061D0F85F33A66ADE382E9F527913F760C0F45DCD974A3B035E0597EDC63B93DBA28F6C12506B5A67490BD77B61536ACB0AA7C8F446L4ODK" TargetMode = "External"/>
	<Relationship Id="rId60" Type="http://schemas.openxmlformats.org/officeDocument/2006/relationships/hyperlink" Target="consultantplus://offline/ref=A3702885D36EB061D0F85F33A66ADE382E9F527913F666C6F65ECD974A3B035E0597EDC63B93DBA28F6C12546D5A67490BD77B61536ACB0AA7C8F446L4ODK" TargetMode = "External"/>
	<Relationship Id="rId61" Type="http://schemas.openxmlformats.org/officeDocument/2006/relationships/hyperlink" Target="consultantplus://offline/ref=A3702885D36EB061D0F85F33A66ADE382E9F527913F760C0F45DCD974A3B035E0597EDC63B93DBA28F6C12506B5A67490BD77B61536ACB0AA7C8F446L4ODK" TargetMode = "External"/>
	<Relationship Id="rId62" Type="http://schemas.openxmlformats.org/officeDocument/2006/relationships/hyperlink" Target="consultantplus://offline/ref=A3702885D36EB061D0F85F33A66ADE382E9F527913F666C6F65ECD974A3B035E0597EDC63B93DBA28F6C12546C5A67490BD77B61536ACB0AA7C8F446L4O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26.04.2019 N 139-пп
(ред. от 07.03.2023)
"Об Экспертном совете при Правительстве Тверской области по предоставлению субсидий некоммерческим организациям"
(вместе с "Положением об Экспертном совете при Правительстве Тверской области по предоставлению субсидий некоммерческим организациям")</dc:title>
  <dcterms:created xsi:type="dcterms:W3CDTF">2023-06-12T10:14:10Z</dcterms:created>
</cp:coreProperties>
</file>