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5E" w:rsidRDefault="000E3F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3F5E" w:rsidRDefault="000E3F5E">
      <w:pPr>
        <w:pStyle w:val="ConsPlusNormal"/>
        <w:jc w:val="both"/>
        <w:outlineLvl w:val="0"/>
      </w:pPr>
    </w:p>
    <w:p w:rsidR="000E3F5E" w:rsidRDefault="000E3F5E">
      <w:pPr>
        <w:pStyle w:val="ConsPlusTitle"/>
        <w:jc w:val="center"/>
        <w:outlineLvl w:val="0"/>
      </w:pPr>
      <w:r>
        <w:t>ПРАВИТЕЛЬСТВО ТВЕРСКОЙ ОБЛАСТИ</w:t>
      </w:r>
    </w:p>
    <w:p w:rsidR="000E3F5E" w:rsidRDefault="000E3F5E">
      <w:pPr>
        <w:pStyle w:val="ConsPlusTitle"/>
        <w:jc w:val="center"/>
      </w:pPr>
    </w:p>
    <w:p w:rsidR="000E3F5E" w:rsidRDefault="000E3F5E">
      <w:pPr>
        <w:pStyle w:val="ConsPlusTitle"/>
        <w:jc w:val="center"/>
      </w:pPr>
      <w:r>
        <w:t>ПОСТАНОВЛЕНИЕ</w:t>
      </w:r>
    </w:p>
    <w:p w:rsidR="000E3F5E" w:rsidRDefault="000E3F5E">
      <w:pPr>
        <w:pStyle w:val="ConsPlusTitle"/>
        <w:jc w:val="center"/>
      </w:pPr>
      <w:r>
        <w:t>от 16 декабря 2014 г. N 642-пп</w:t>
      </w:r>
    </w:p>
    <w:p w:rsidR="000E3F5E" w:rsidRDefault="000E3F5E">
      <w:pPr>
        <w:pStyle w:val="ConsPlusTitle"/>
        <w:jc w:val="center"/>
      </w:pPr>
    </w:p>
    <w:p w:rsidR="000E3F5E" w:rsidRDefault="000E3F5E">
      <w:pPr>
        <w:pStyle w:val="ConsPlusTitle"/>
        <w:jc w:val="center"/>
      </w:pPr>
      <w:r>
        <w:t>ОБ УТВЕРЖДЕНИИ ПОРЯДКА ПРЕДОСТАВЛЕНИЯ СУБСИДИЙ ДЕТСКИМ</w:t>
      </w:r>
    </w:p>
    <w:p w:rsidR="000E3F5E" w:rsidRDefault="000E3F5E">
      <w:pPr>
        <w:pStyle w:val="ConsPlusTitle"/>
        <w:jc w:val="center"/>
      </w:pPr>
      <w:r>
        <w:t>И МОЛОДЕЖНЫМ ОБЩЕСТВЕННЫМ ОБЪЕДИНЕНИЯМ, ОСУЩЕСТВЛЯЮЩИМ</w:t>
      </w:r>
    </w:p>
    <w:p w:rsidR="000E3F5E" w:rsidRDefault="000E3F5E">
      <w:pPr>
        <w:pStyle w:val="ConsPlusTitle"/>
        <w:jc w:val="center"/>
      </w:pPr>
      <w:r>
        <w:t>СВОЮ ДЕЯТЕЛЬНОСТЬ НА ТЕРРИТОРИИ ТВЕРСКОЙ ОБЛАСТИ</w:t>
      </w:r>
    </w:p>
    <w:p w:rsidR="000E3F5E" w:rsidRDefault="000E3F5E">
      <w:pPr>
        <w:pStyle w:val="ConsPlusNormal"/>
        <w:jc w:val="center"/>
      </w:pPr>
    </w:p>
    <w:p w:rsidR="000E3F5E" w:rsidRDefault="000E3F5E">
      <w:pPr>
        <w:pStyle w:val="ConsPlusNormal"/>
        <w:jc w:val="center"/>
      </w:pPr>
      <w:r>
        <w:t>Список изменяющих документов</w:t>
      </w:r>
    </w:p>
    <w:p w:rsidR="000E3F5E" w:rsidRDefault="000E3F5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06.05.2017 N 147-пп)</w:t>
      </w:r>
    </w:p>
    <w:p w:rsidR="000E3F5E" w:rsidRDefault="000E3F5E">
      <w:pPr>
        <w:pStyle w:val="ConsPlusNormal"/>
        <w:jc w:val="center"/>
      </w:pPr>
    </w:p>
    <w:p w:rsidR="000E3F5E" w:rsidRDefault="000E3F5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Тверской области постановляет:</w:t>
      </w:r>
    </w:p>
    <w:p w:rsidR="000E3F5E" w:rsidRDefault="000E3F5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06.05.2017 N 147-пп)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детским и молодежным общественным объединениям, осуществляющим свою деятельность на территории Тверской области (прилагается).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</w:pPr>
      <w:r>
        <w:t>Исполняющий обязанности</w:t>
      </w:r>
    </w:p>
    <w:p w:rsidR="000E3F5E" w:rsidRDefault="000E3F5E">
      <w:pPr>
        <w:pStyle w:val="ConsPlusNormal"/>
        <w:jc w:val="right"/>
      </w:pPr>
      <w:r>
        <w:t>Губернатора Тверской области,</w:t>
      </w:r>
    </w:p>
    <w:p w:rsidR="000E3F5E" w:rsidRDefault="000E3F5E">
      <w:pPr>
        <w:pStyle w:val="ConsPlusNormal"/>
        <w:jc w:val="right"/>
      </w:pPr>
      <w:r>
        <w:t>первый заместитель Председателя</w:t>
      </w:r>
    </w:p>
    <w:p w:rsidR="000E3F5E" w:rsidRDefault="000E3F5E">
      <w:pPr>
        <w:pStyle w:val="ConsPlusNormal"/>
        <w:jc w:val="right"/>
      </w:pPr>
      <w:r>
        <w:t>Правительства Тверской области</w:t>
      </w:r>
    </w:p>
    <w:p w:rsidR="000E3F5E" w:rsidRDefault="000E3F5E">
      <w:pPr>
        <w:pStyle w:val="ConsPlusNormal"/>
        <w:jc w:val="right"/>
      </w:pPr>
      <w:r>
        <w:t>С.А.ДУДУКИН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0"/>
      </w:pPr>
      <w:r>
        <w:t>Приложение</w:t>
      </w:r>
    </w:p>
    <w:p w:rsidR="000E3F5E" w:rsidRDefault="000E3F5E">
      <w:pPr>
        <w:pStyle w:val="ConsPlusNormal"/>
        <w:jc w:val="right"/>
      </w:pPr>
      <w:r>
        <w:t>к Постановлению Правительства</w:t>
      </w:r>
    </w:p>
    <w:p w:rsidR="000E3F5E" w:rsidRDefault="000E3F5E">
      <w:pPr>
        <w:pStyle w:val="ConsPlusNormal"/>
        <w:jc w:val="right"/>
      </w:pPr>
      <w:r>
        <w:t>Тверской области</w:t>
      </w:r>
    </w:p>
    <w:p w:rsidR="000E3F5E" w:rsidRDefault="000E3F5E">
      <w:pPr>
        <w:pStyle w:val="ConsPlusNormal"/>
        <w:jc w:val="right"/>
      </w:pPr>
      <w:r>
        <w:t>от 16 декабря 2014 г. N 642-пп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</w:pPr>
      <w:bookmarkStart w:id="0" w:name="P33"/>
      <w:bookmarkEnd w:id="0"/>
      <w:r>
        <w:t>ПОРЯДОК</w:t>
      </w:r>
    </w:p>
    <w:p w:rsidR="000E3F5E" w:rsidRDefault="000E3F5E">
      <w:pPr>
        <w:pStyle w:val="ConsPlusNormal"/>
        <w:jc w:val="center"/>
      </w:pPr>
      <w:r>
        <w:t>предоставления субсидий детским и молодежным общественным</w:t>
      </w:r>
    </w:p>
    <w:p w:rsidR="000E3F5E" w:rsidRDefault="000E3F5E">
      <w:pPr>
        <w:pStyle w:val="ConsPlusNormal"/>
        <w:jc w:val="center"/>
      </w:pPr>
      <w:r>
        <w:t>объединениям, осуществляющим свою деятельность на территории</w:t>
      </w:r>
    </w:p>
    <w:p w:rsidR="000E3F5E" w:rsidRDefault="000E3F5E">
      <w:pPr>
        <w:pStyle w:val="ConsPlusNormal"/>
        <w:jc w:val="center"/>
      </w:pPr>
      <w:r>
        <w:t>Тверской области</w:t>
      </w:r>
    </w:p>
    <w:p w:rsidR="000E3F5E" w:rsidRDefault="000E3F5E">
      <w:pPr>
        <w:pStyle w:val="ConsPlusNormal"/>
        <w:jc w:val="center"/>
      </w:pPr>
    </w:p>
    <w:p w:rsidR="000E3F5E" w:rsidRDefault="000E3F5E">
      <w:pPr>
        <w:pStyle w:val="ConsPlusNormal"/>
        <w:jc w:val="center"/>
      </w:pPr>
      <w:r>
        <w:t>Список изменяющих документов</w:t>
      </w:r>
    </w:p>
    <w:p w:rsidR="000E3F5E" w:rsidRDefault="000E3F5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06.05.2017 N 147-пп)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I</w:t>
      </w:r>
    </w:p>
    <w:p w:rsidR="000E3F5E" w:rsidRDefault="000E3F5E">
      <w:pPr>
        <w:pStyle w:val="ConsPlusNormal"/>
        <w:jc w:val="center"/>
      </w:pPr>
      <w:r>
        <w:t>Общие положения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регламентирует процедуру предоставления субсидий детским и молодежным </w:t>
      </w:r>
      <w:r>
        <w:lastRenderedPageBreak/>
        <w:t>общественным объединениям, осуществляющим свою деятельность на территории Тверской области, в целях финансового обеспечения (возмещения) затрат, связанных с реализацией проектов (программ), содержащих мероприятия, направленные на решение конкретных задач детскими и молодежными общественными объединениями (далее - субсидии).</w:t>
      </w:r>
    </w:p>
    <w:p w:rsidR="000E3F5E" w:rsidRDefault="000E3F5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06.05.2017 N 147-пп)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В целях настоящего Порядка под детскими общественными объединениями понимаются формирования граждан в возрасте до 18 лет и совершеннолетних граждан, объединившихся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своих прав и свобод, под молодежными общественными объединениями понимаются формирования граждан в возрасте до 30 лет, объединившихся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 и реализующие на территории Тверской области проекты (программы), содержащие мероприятия, направленные на решение конкретных задач, соответствующих учредительным документам такого юридического лица (далее также - детские и молодежные объединения, объединения).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средств, предназначенных на выплату субсидий, является Комитет по делам молодежи Тверской области (далее - организатор).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4. Право на получение субсидии имеют детские или молодежные объединения, отвечающие требованиям </w:t>
      </w:r>
      <w:hyperlink w:anchor="P46" w:history="1">
        <w:r>
          <w:rPr>
            <w:color w:val="0000FF"/>
          </w:rPr>
          <w:t>пункта 2</w:t>
        </w:r>
      </w:hyperlink>
      <w:r>
        <w:t xml:space="preserve"> настоящего раздела и в отношении которых принято решение о предоставлении субсидии в соответствии с настоящим Порядком.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5. Субсидии предоставляются за счет средств областного бюджета Тверской области в пределах лимитов бюджетных ассигнований, предусмотренных в законе Тверской области об областном бюджете Тверской области на соответствующий финансовый год и на плановый период.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II</w:t>
      </w:r>
    </w:p>
    <w:p w:rsidR="000E3F5E" w:rsidRDefault="000E3F5E">
      <w:pPr>
        <w:pStyle w:val="ConsPlusNormal"/>
        <w:jc w:val="center"/>
      </w:pPr>
      <w:r>
        <w:t>Условия предоставления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6. Субсидии предоставляются по результатам конкурсного отбора проектов (программ), содержащих мероприятия, направленные на решение конкретных задач, соответствующих учредительным документам объединения (далее - проект).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7. Условиями предоставления субсидий являются: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объединение является межрегиональным, региональным или местным детским/молодежным объединением, деятельность которого осуществляется на территории Тверской области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объединение является юридическим лицом, зарегистрированным в установленном порядке и осуществляющим свою деятельность на дату подачи заявки на участие в конкурсном отборе проектов в целях получения субсидии не менее одного года со дня его государственной регистрации;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объединение не находится в стадии ликвидации, реорганизации, банкротства;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г) объединение не является государственным или муниципальным учреждением, политической партией (ее региональным отделением и иным структурным подразделением);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д) объединение не имеет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е) объединение реализует проект на территории Тверской области.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8. В конкурсном отборе проектов в целях получения субсидий (далее - отбор) приоритетными направлениями являются: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содействие духовному развитию детей и (или) молодежи, воспитание чувства патриотизма и гражданской позиции у молодых жителей Тверской области;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профилактика асоциальных явлений и проявления экстремизма в молодежной среде;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правовое просвещение детей и (или) молодежи;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г) информационная и методическая поддержка детских и (или) молодежных объединений;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д) развитие добровольчества;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е) формирование здорового образа жизни и экологической культуры у молодых жителей Тверской области;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ж) межрегиональное сотрудничество с субъектами Российской Федерации в сфере развития детских и молодежных объединений;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з) развитие межнационального сотрудничества детей и (или) молодежи;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и) популяризация семейных ценностей среди молодежи.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9. Размер запрашиваемой субсидии не должен превышать 200 тыс. рублей.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III</w:t>
      </w:r>
    </w:p>
    <w:p w:rsidR="000E3F5E" w:rsidRDefault="000E3F5E">
      <w:pPr>
        <w:pStyle w:val="ConsPlusNormal"/>
        <w:jc w:val="center"/>
      </w:pPr>
      <w:r>
        <w:t>Порядок предоставления и рассмотрения заявок</w:t>
      </w:r>
    </w:p>
    <w:p w:rsidR="000E3F5E" w:rsidRDefault="000E3F5E">
      <w:pPr>
        <w:pStyle w:val="ConsPlusNormal"/>
        <w:jc w:val="center"/>
      </w:pPr>
      <w:r>
        <w:t>на участие в отборе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10. Информация о начале отбора и сроках приема заявок на участие в отборе проектов размещается на сайте организатора в информационно-телекоммуникационной сети Интернет не позднее чем за 10 рабочих дней до дня начала приема заявок.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11. Объединение направляет организатору </w:t>
      </w:r>
      <w:hyperlink w:anchor="P151" w:history="1">
        <w:r>
          <w:rPr>
            <w:color w:val="0000FF"/>
          </w:rPr>
          <w:t>заявку</w:t>
        </w:r>
      </w:hyperlink>
      <w:r>
        <w:t xml:space="preserve"> на участие в отборе проектов (программ) детских и молодежных общественных объединений в целях предоставления субсидии по форме согласно приложению 1 к настоящему Порядку (далее - заявка), к которой прилагаются следующие документы: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со сведениями о заявителе, полученная не ранее чем за 30 дней до дня подачи заявки;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б) </w:t>
      </w:r>
      <w:hyperlink w:anchor="P317" w:history="1">
        <w:r>
          <w:rPr>
            <w:color w:val="0000FF"/>
          </w:rPr>
          <w:t>смета</w:t>
        </w:r>
      </w:hyperlink>
      <w:r>
        <w:t xml:space="preserve"> расходов на реализацию проекта (программы) детского/молодежного общественного объединения по форме согласно приложению 2 к настоящему Порядку (далее - смета расходов);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описание проекта;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г) копии учредительных документов детского/молодежного объединения, заверенные в установленном порядке;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д)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 и государственные внебюджетные фонды.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Описание проекта и смета расходов на проект представляются на бумажном и электронном носителях.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12. Описание проекта оформляется в виде отдельного документа и должно содержать следующие положения: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цель проекта (субъективное представление его авторов о том, что изменится в результате реализации проекта);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задачи проекта (конкретные шаги, которые необходимо предпринять для решения описанной проблемы и достижения поставленной цели);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содержание и план реализации данного проекта;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г) финансовые, материальные, кадровые ресурсы и организационные возможности объединения по реализации проекта.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13. Если заявка и приложенные к ней документы содержат персональные данные, к заявке должны быть приложены письменные согласия субъектов этих данных на их обработку.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14. Один участник может подавать неограниченное количество заявок.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4" w:name="P93"/>
      <w:bookmarkEnd w:id="4"/>
      <w:r>
        <w:t>15. Заявки направляются объединениями в течение срока, установленного приказом организатора.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16. Организатор принимает и регистрирует заявки в специальном журнале.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17. В течение 5 рабочих дней со дня регистрации заявки организатор рассматривает представленные документы на их соответствие требованиям настоящего Порядка.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18. В течение 10 рабочих дней с даты регистрации заявки организатор принимает одно из следующих решений: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о допуске объединения к отбору;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об отказе в допуске объединения к отбору.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 случае отказа в допуске объединения к отбору организатор в течение 5 рабочих дней со дня принятия соответствующего решения направляет участнику отбора мотивированное решение об отказе в допуске к отбору.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19. Не допускаются к отбору объединения, которые: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а) не соответствуют требованиям, установленным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б) предоставили заявку с нарушением требований и сроков, установленных </w:t>
      </w:r>
      <w:hyperlink w:anchor="P7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93" w:history="1">
        <w:r>
          <w:rPr>
            <w:color w:val="0000FF"/>
          </w:rPr>
          <w:t>15</w:t>
        </w:r>
      </w:hyperlink>
      <w:r>
        <w:t xml:space="preserve"> настоящего раздела;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предоставили заявку, содержащую недостоверные сведения.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IV</w:t>
      </w:r>
    </w:p>
    <w:p w:rsidR="000E3F5E" w:rsidRDefault="000E3F5E">
      <w:pPr>
        <w:pStyle w:val="ConsPlusNormal"/>
        <w:jc w:val="center"/>
      </w:pPr>
      <w:r>
        <w:t>Порядок отбора объединений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20. Отбор проектов в целях предоставления субсидий осуществляется комиссией по отбору объединений для предоставления субсидий (далее - Комиссия).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21. Состав и порядок работы Комиссии утверждается приказом организатора.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22. Заседания Комиссии проводятся в течение 30 рабочих дней после окончания срока приема заявок.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23. Субсидии предоставляются объединениям по итогам оценки проектов в соответствии с </w:t>
      </w:r>
      <w:hyperlink w:anchor="P600" w:history="1">
        <w:r>
          <w:rPr>
            <w:color w:val="0000FF"/>
          </w:rPr>
          <w:t>критериями</w:t>
        </w:r>
      </w:hyperlink>
      <w:r>
        <w:t xml:space="preserve"> оценки заявок на участие в отборе проектов детских/молодежных общественных объединений в целях предоставления субсидий согласно приложению 3 к настоящему Порядку.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24. По результатам заседания Комиссии оформляется протокол, который подписывается всеми лицами, входящими в состав Комиссии, и направляется организатору не позднее дня, следующего за днем его подписания.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25. На основании полученного протокола заседания Комиссии организатор в течение 3 рабочих дней со дня подписания протокола принимает решение о предоставлении объединениям субсидии или об отказе в предоставлении субсидии. Решение оформляется приказом организатора.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26. Копия решения о предоставлении субсидии или об отказе в предоставлении субсидии в течение 10 рабочих дней со дня подписания соответствующего приказа направляется объединению, предоставившему заявку.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27. Субсидии предоставляются объединениям, набравшим наибольшее количество баллов в соответствии с </w:t>
      </w:r>
      <w:hyperlink w:anchor="P600" w:history="1">
        <w:r>
          <w:rPr>
            <w:color w:val="0000FF"/>
          </w:rPr>
          <w:t>критериями</w:t>
        </w:r>
      </w:hyperlink>
      <w:r>
        <w:t xml:space="preserve"> оценки заявок на участие в конкурсном отборе проектов детских/молодежных общественных объединений в целях предоставления субсидий (приложение 3), но не менее 17 баллов.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28. Распределение субсидий утверждается постановлением Правительства Тверской области в соответствии с решением Комиссии.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29. Организатор в течение 10 календарных дней с даты вступления в силу постановления о распределении субсидий направляет проект </w:t>
      </w:r>
      <w:hyperlink w:anchor="P670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по форме согласно приложению 4 к настоящему Порядку (далее - соглашение) объединению, в отношении которого принято решение о предоставлении субсидии.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30. Получатели субсидий вносятся в Региональный реестр детских и молодежных общественных объединений, пользующихся государственной поддержкой.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V</w:t>
      </w:r>
    </w:p>
    <w:p w:rsidR="000E3F5E" w:rsidRDefault="000E3F5E">
      <w:pPr>
        <w:pStyle w:val="ConsPlusNormal"/>
        <w:jc w:val="center"/>
      </w:pPr>
      <w:r>
        <w:t>Порядок предоставления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31. Предоставление субсидии осуществляется на основании соглашения, заключенного между организатором и объединением, в отношении которого принято решение о предоставлении субсидии.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32. Получатель субсидии не позднее 10 рабочих дней со дня получения проекта соглашения представляет подписанное соглашение организатору.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33. В случае непредставления организатору получателем субсидии в срок, установленный </w:t>
      </w:r>
      <w:hyperlink w:anchor="P124" w:history="1">
        <w:r>
          <w:rPr>
            <w:color w:val="0000FF"/>
          </w:rPr>
          <w:t>пунктом 32</w:t>
        </w:r>
      </w:hyperlink>
      <w:r>
        <w:t xml:space="preserve"> настоящего раздела, подписанного соглашения организатор принимает решение об отказе в предоставлении субсидии, о чем не позднее 5 рабочих дней со дня принятия такого решения направляет соответствующее уведомление получателю субсидии. В случае принятия решения об отказе в предоставлении субсидии организатор разрабатывает проект постановления Правительства Тверской области о внесении изменений в постановление Правительства Тверской области, которым утверждено распределение субсидий.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34. Перечисление субсидии осуществляется на расчетный счет получателя субсидии в соответствии с соглашением.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1"/>
      </w:pPr>
      <w:r>
        <w:t>Раздел VI</w:t>
      </w:r>
    </w:p>
    <w:p w:rsidR="000E3F5E" w:rsidRDefault="000E3F5E">
      <w:pPr>
        <w:pStyle w:val="ConsPlusNormal"/>
        <w:jc w:val="center"/>
      </w:pPr>
      <w:r>
        <w:t>Контроль за целевым и эффективным использованием</w:t>
      </w:r>
    </w:p>
    <w:p w:rsidR="000E3F5E" w:rsidRDefault="000E3F5E">
      <w:pPr>
        <w:pStyle w:val="ConsPlusNormal"/>
        <w:jc w:val="center"/>
      </w:pPr>
      <w:r>
        <w:t>субсидий, порядок возврата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35. Контроль за целевым и эффективным использованием субсидий, за выполнением условий соглашения осуществляет организатор.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36. Соблюдение условий, целей и порядка предоставления субсидий их получателями подлежит обязательной проверке главным распорядителем бюджетных средств и органом государственного финансового контроля, определяемым в соответствии с бюджетным законодательством.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37. Остатки субсидий, не использованные в отчетном финансовом году, в случаях, предусмотренных соглашением, подлежат возврату в областной бюджет Тверской области до 30 декабря текущего года.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38. В случае установления фактов нарушения условий предоставления субсидий организатор уведомляет получателей субсидий о возврате денежных средств в областной бюджет Тверской области. Получатели субсидий в течение 15 календарных дней со дня получения письменного уведомления обязаны осуществить возврат субсидий путем перечисления соответствующих средств на лицевой счет организатора.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39. В случае невозврата субсидии в срок, установленный </w:t>
      </w:r>
      <w:hyperlink w:anchor="P135" w:history="1">
        <w:r>
          <w:rPr>
            <w:color w:val="0000FF"/>
          </w:rPr>
          <w:t>пунктом 38</w:t>
        </w:r>
      </w:hyperlink>
      <w:r>
        <w:t xml:space="preserve"> настоящего раздела, организатор принимает меры по возврату полученной субсидии в полном размере в порядке, предусмотренном законодательством.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40. В случае невозврата субсидии в срок, предусмотренный </w:t>
      </w:r>
      <w:hyperlink w:anchor="P135" w:history="1">
        <w:r>
          <w:rPr>
            <w:color w:val="0000FF"/>
          </w:rPr>
          <w:t>пунктом 38</w:t>
        </w:r>
      </w:hyperlink>
      <w:r>
        <w:t xml:space="preserve"> настоящего раздела, объединение несет ответственность в соответствии с законодательством Российской Федерации.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41. Объединение в срок до 26 декабря года, в котором получена субсидия, представляет организатору </w:t>
      </w:r>
      <w:hyperlink w:anchor="P753" w:history="1">
        <w:r>
          <w:rPr>
            <w:color w:val="0000FF"/>
          </w:rPr>
          <w:t>отчет</w:t>
        </w:r>
      </w:hyperlink>
      <w:r>
        <w:t xml:space="preserve"> об использовании субсидии по форме согласно приложению к соглашению.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1"/>
      </w:pPr>
      <w:r>
        <w:t>Приложение 1</w:t>
      </w:r>
    </w:p>
    <w:p w:rsidR="000E3F5E" w:rsidRDefault="000E3F5E">
      <w:pPr>
        <w:pStyle w:val="ConsPlusNormal"/>
        <w:jc w:val="right"/>
      </w:pPr>
      <w:r>
        <w:t>к Порядку предоставления субсидий</w:t>
      </w:r>
    </w:p>
    <w:p w:rsidR="000E3F5E" w:rsidRDefault="000E3F5E">
      <w:pPr>
        <w:pStyle w:val="ConsPlusNormal"/>
        <w:jc w:val="right"/>
      </w:pPr>
      <w:r>
        <w:t>детским и молодежным общественным</w:t>
      </w:r>
    </w:p>
    <w:p w:rsidR="000E3F5E" w:rsidRDefault="000E3F5E">
      <w:pPr>
        <w:pStyle w:val="ConsPlusNormal"/>
        <w:jc w:val="right"/>
      </w:pPr>
      <w:r>
        <w:t>объединениям, осуществляющим</w:t>
      </w:r>
    </w:p>
    <w:p w:rsidR="000E3F5E" w:rsidRDefault="000E3F5E">
      <w:pPr>
        <w:pStyle w:val="ConsPlusNormal"/>
        <w:jc w:val="right"/>
      </w:pPr>
      <w:r>
        <w:t>свою деятельность на территории</w:t>
      </w:r>
    </w:p>
    <w:p w:rsidR="000E3F5E" w:rsidRDefault="000E3F5E">
      <w:pPr>
        <w:pStyle w:val="ConsPlusNormal"/>
        <w:jc w:val="right"/>
      </w:pPr>
      <w:r>
        <w:t>Тверской области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</w:pPr>
      <w:bookmarkStart w:id="7" w:name="P151"/>
      <w:bookmarkEnd w:id="7"/>
      <w:r>
        <w:t>ЗАЯВКА</w:t>
      </w:r>
    </w:p>
    <w:p w:rsidR="000E3F5E" w:rsidRDefault="000E3F5E">
      <w:pPr>
        <w:pStyle w:val="ConsPlusNormal"/>
        <w:jc w:val="center"/>
      </w:pPr>
      <w:r>
        <w:t>на участие в конкурсном отборе проектов (программ) детских</w:t>
      </w:r>
    </w:p>
    <w:p w:rsidR="000E3F5E" w:rsidRDefault="000E3F5E">
      <w:pPr>
        <w:pStyle w:val="ConsPlusNormal"/>
        <w:jc w:val="center"/>
      </w:pPr>
      <w:r>
        <w:t>и молодежных общественных объединений в целях</w:t>
      </w:r>
    </w:p>
    <w:p w:rsidR="000E3F5E" w:rsidRDefault="000E3F5E">
      <w:pPr>
        <w:pStyle w:val="ConsPlusNormal"/>
        <w:jc w:val="center"/>
      </w:pPr>
      <w:r>
        <w:t>получения субсидии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r>
        <w:t xml:space="preserve">    1.   Ознакомившись   с   Порядком  предоставления  субсидий  детским  и</w:t>
      </w:r>
    </w:p>
    <w:p w:rsidR="000E3F5E" w:rsidRDefault="000E3F5E">
      <w:pPr>
        <w:pStyle w:val="ConsPlusNonformat"/>
        <w:jc w:val="both"/>
      </w:pPr>
      <w:r>
        <w:t>молодежным  общественным  объединениям, осуществляющим свою деятельность на</w:t>
      </w:r>
    </w:p>
    <w:p w:rsidR="000E3F5E" w:rsidRDefault="000E3F5E">
      <w:pPr>
        <w:pStyle w:val="ConsPlusNonformat"/>
        <w:jc w:val="both"/>
      </w:pPr>
      <w:r>
        <w:t>территории  Тверской  области,  утвержденным  постановлением  Правительства</w:t>
      </w:r>
    </w:p>
    <w:p w:rsidR="000E3F5E" w:rsidRDefault="000E3F5E">
      <w:pPr>
        <w:pStyle w:val="ConsPlusNonformat"/>
        <w:jc w:val="both"/>
      </w:pPr>
      <w:r>
        <w:t>Тверской области от ______ N ____ (далее - Порядок), ______________________</w:t>
      </w:r>
    </w:p>
    <w:p w:rsidR="000E3F5E" w:rsidRDefault="000E3F5E">
      <w:pPr>
        <w:pStyle w:val="ConsPlusNonformat"/>
        <w:jc w:val="both"/>
      </w:pPr>
      <w:r>
        <w:t>___________________________________________________________________________</w:t>
      </w:r>
    </w:p>
    <w:p w:rsidR="000E3F5E" w:rsidRDefault="000E3F5E">
      <w:pPr>
        <w:pStyle w:val="ConsPlusNonformat"/>
        <w:jc w:val="both"/>
      </w:pPr>
      <w:r>
        <w:t xml:space="preserve">          (полное наименование детского/молодежного объединения)</w:t>
      </w:r>
    </w:p>
    <w:p w:rsidR="000E3F5E" w:rsidRDefault="000E3F5E">
      <w:pPr>
        <w:pStyle w:val="ConsPlusNonformat"/>
        <w:jc w:val="both"/>
      </w:pPr>
      <w:r>
        <w:t>(далее  - детское/молодежное объединение) сообщает о согласии участвовать в</w:t>
      </w:r>
    </w:p>
    <w:p w:rsidR="000E3F5E" w:rsidRDefault="000E3F5E">
      <w:pPr>
        <w:pStyle w:val="ConsPlusNonformat"/>
        <w:jc w:val="both"/>
      </w:pPr>
      <w:r>
        <w:lastRenderedPageBreak/>
        <w:t>конкурсном   отборе   на  условиях,  определенных  Порядком,  и  направляет</w:t>
      </w:r>
    </w:p>
    <w:p w:rsidR="000E3F5E" w:rsidRDefault="000E3F5E">
      <w:pPr>
        <w:pStyle w:val="ConsPlusNonformat"/>
        <w:jc w:val="both"/>
      </w:pPr>
      <w:r>
        <w:t>настоящую заявку.</w:t>
      </w:r>
    </w:p>
    <w:p w:rsidR="000E3F5E" w:rsidRDefault="000E3F5E">
      <w:pPr>
        <w:pStyle w:val="ConsPlusNonformat"/>
        <w:jc w:val="both"/>
      </w:pPr>
      <w:r>
        <w:t xml:space="preserve">    2. Просим предоставить субсидию в размере _____________________________</w:t>
      </w:r>
    </w:p>
    <w:p w:rsidR="000E3F5E" w:rsidRDefault="000E3F5E">
      <w:pPr>
        <w:pStyle w:val="ConsPlusNonformat"/>
        <w:jc w:val="both"/>
      </w:pPr>
      <w:r>
        <w:t>(_______________________________________) рублей.</w:t>
      </w:r>
    </w:p>
    <w:p w:rsidR="000E3F5E" w:rsidRDefault="000E3F5E">
      <w:pPr>
        <w:pStyle w:val="ConsPlusNonformat"/>
        <w:jc w:val="both"/>
      </w:pPr>
      <w:r>
        <w:t xml:space="preserve">           (сумма прописью)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304"/>
      </w:tblGrid>
      <w:tr w:rsidR="000E3F5E">
        <w:tc>
          <w:tcPr>
            <w:tcW w:w="510" w:type="dxa"/>
          </w:tcPr>
          <w:p w:rsidR="000E3F5E" w:rsidRDefault="000E3F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  <w:jc w:val="center"/>
            </w:pPr>
            <w:r>
              <w:t>Наименование показателя предоставляемых сведений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  <w:jc w:val="center"/>
            </w:pPr>
            <w:r>
              <w:t>Сведения</w:t>
            </w: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Полное и сокращенное наименование детского/молодежного объединения (в соответствии со свидетельством о внесении записи в ЕГРЮЛ)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2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Дата регистрации детского/молодежного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3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Организационно-правовая форма детского/молодежного объединения (согласно свидетельству о гос. регистрации)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 w:val="restart"/>
          </w:tcPr>
          <w:p w:rsidR="000E3F5E" w:rsidRDefault="000E3F5E">
            <w:pPr>
              <w:pStyle w:val="ConsPlusNormal"/>
            </w:pPr>
            <w:r>
              <w:t>4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Учредители детского 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физические лица (количество)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юридические лица (перечислить)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5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Вышестоящая организация (если имеется)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 w:val="restart"/>
          </w:tcPr>
          <w:p w:rsidR="000E3F5E" w:rsidRDefault="000E3F5E">
            <w:pPr>
              <w:pStyle w:val="ConsPlusNormal"/>
            </w:pPr>
            <w:r>
              <w:t>6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Юридический адрес детского/молодежного объединения: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фактический адрес детского/молодежного объединения: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 w:val="restart"/>
          </w:tcPr>
          <w:p w:rsidR="000E3F5E" w:rsidRDefault="000E3F5E">
            <w:pPr>
              <w:pStyle w:val="ConsPlusNormal"/>
            </w:pPr>
            <w:r>
              <w:t>7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Телефон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факс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e-mail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адрес интернет-сайта или интернет-странички детского/молодежного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8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Ф.И.О. руководителя детского/молодежного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9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Ф.И.О. главного бухгалтера детского/молодежного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 w:val="restart"/>
          </w:tcPr>
          <w:p w:rsidR="000E3F5E" w:rsidRDefault="000E3F5E">
            <w:pPr>
              <w:pStyle w:val="ConsPlusNormal"/>
            </w:pPr>
            <w:r>
              <w:t>10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Реквизиты детского/молодежного объединения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ИНН/КПП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 xml:space="preserve">ОГРН, ОКПО,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расчетный счет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БИК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ИНН/КПП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юридический адрес банка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11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География деятельности детского/молодежного объединения (перечислить все территории, на которых осуществляется регулярная деятельность)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12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Основные направления деятельности детского/молодежного объединения (не более 3)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 w:val="restart"/>
          </w:tcPr>
          <w:p w:rsidR="000E3F5E" w:rsidRDefault="000E3F5E">
            <w:pPr>
              <w:pStyle w:val="ConsPlusNormal"/>
            </w:pPr>
            <w:r>
              <w:t>13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Количество членов детского/молодежного объединения (если имеются) (данные приводятся по состоянию на последний отчетный период):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физических лиц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  <w:vMerge/>
          </w:tcPr>
          <w:p w:rsidR="000E3F5E" w:rsidRDefault="000E3F5E"/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юридических лиц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14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Количество сотрудников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15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Количество добровольцев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16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Материалы о деятельности детского/молодежного объединения, размещенные в средствах массовой информации (пресса, телевидение, радио), информационно-телекоммуникационной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17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Сведения о мероприятиях информационного, консультационного и методического характера, организованных и проведенных в целях тиражирования (распространения) опыта реализации социально значимых проектов (программ) среди иных некоммерческих организаций региона (с приложением подтверждающих документов)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510" w:type="dxa"/>
          </w:tcPr>
          <w:p w:rsidR="000E3F5E" w:rsidRDefault="000E3F5E">
            <w:pPr>
              <w:pStyle w:val="ConsPlusNormal"/>
            </w:pPr>
            <w:r>
              <w:t>18</w:t>
            </w:r>
          </w:p>
        </w:tc>
        <w:tc>
          <w:tcPr>
            <w:tcW w:w="7257" w:type="dxa"/>
          </w:tcPr>
          <w:p w:rsidR="000E3F5E" w:rsidRDefault="000E3F5E">
            <w:pPr>
              <w:pStyle w:val="ConsPlusNormal"/>
            </w:pPr>
            <w:r>
              <w:t>Цель предоставления субсидии детским/молодежным объединениям, осуществляющим деятельность на территории Тверской области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r>
        <w:t xml:space="preserve">    3.    В    случае    принятия   решения   о   предоставлении   субсидии</w:t>
      </w:r>
    </w:p>
    <w:p w:rsidR="000E3F5E" w:rsidRDefault="000E3F5E">
      <w:pPr>
        <w:pStyle w:val="ConsPlusNonformat"/>
        <w:jc w:val="both"/>
      </w:pPr>
      <w:r>
        <w:t>___________________________________________________________________________</w:t>
      </w:r>
    </w:p>
    <w:p w:rsidR="000E3F5E" w:rsidRDefault="000E3F5E">
      <w:pPr>
        <w:pStyle w:val="ConsPlusNonformat"/>
        <w:jc w:val="both"/>
      </w:pPr>
      <w:r>
        <w:t xml:space="preserve">          (полное наименование детского/молодежного объединения)</w:t>
      </w:r>
    </w:p>
    <w:p w:rsidR="000E3F5E" w:rsidRDefault="000E3F5E">
      <w:pPr>
        <w:pStyle w:val="ConsPlusNonformat"/>
        <w:jc w:val="both"/>
      </w:pPr>
      <w:r>
        <w:t>берет  на  себя  обязательство  выполнять  условия  предоставления субсидий</w:t>
      </w:r>
    </w:p>
    <w:p w:rsidR="000E3F5E" w:rsidRDefault="000E3F5E">
      <w:pPr>
        <w:pStyle w:val="ConsPlusNonformat"/>
        <w:jc w:val="both"/>
      </w:pPr>
      <w:r>
        <w:t>детским   и   молодежным   объединениям,   осуществляющим  деятельность  на</w:t>
      </w:r>
    </w:p>
    <w:p w:rsidR="000E3F5E" w:rsidRDefault="000E3F5E">
      <w:pPr>
        <w:pStyle w:val="ConsPlusNonformat"/>
        <w:jc w:val="both"/>
      </w:pPr>
      <w:r>
        <w:t>территории   Тверской   области,   определенные   Порядком,  соглашением  о</w:t>
      </w:r>
    </w:p>
    <w:p w:rsidR="000E3F5E" w:rsidRDefault="000E3F5E">
      <w:pPr>
        <w:pStyle w:val="ConsPlusNonformat"/>
        <w:jc w:val="both"/>
      </w:pPr>
      <w:r>
        <w:t>предоставлении субсидии.</w:t>
      </w:r>
    </w:p>
    <w:p w:rsidR="000E3F5E" w:rsidRDefault="000E3F5E">
      <w:pPr>
        <w:pStyle w:val="ConsPlusNonformat"/>
        <w:jc w:val="both"/>
      </w:pPr>
      <w:r>
        <w:t xml:space="preserve">    4.          Настоящей         заявкой         подтверждаем,         что</w:t>
      </w:r>
    </w:p>
    <w:p w:rsidR="000E3F5E" w:rsidRDefault="000E3F5E">
      <w:pPr>
        <w:pStyle w:val="ConsPlusNonformat"/>
        <w:jc w:val="both"/>
      </w:pPr>
      <w:r>
        <w:t>__________________________________________________________________________:</w:t>
      </w:r>
    </w:p>
    <w:p w:rsidR="000E3F5E" w:rsidRDefault="000E3F5E">
      <w:pPr>
        <w:pStyle w:val="ConsPlusNonformat"/>
        <w:jc w:val="both"/>
      </w:pPr>
      <w:r>
        <w:t xml:space="preserve">          (полное наименование детского/молодежного объединения)</w:t>
      </w:r>
    </w:p>
    <w:p w:rsidR="000E3F5E" w:rsidRDefault="000E3F5E">
      <w:pPr>
        <w:pStyle w:val="ConsPlusNonformat"/>
        <w:jc w:val="both"/>
      </w:pPr>
      <w:r>
        <w:t xml:space="preserve">    а) объединение является</w:t>
      </w:r>
    </w:p>
    <w:p w:rsidR="000E3F5E" w:rsidRDefault="000E3F5E">
      <w:pPr>
        <w:pStyle w:val="ConsPlusNonformat"/>
        <w:jc w:val="both"/>
      </w:pPr>
      <w:r>
        <w:t>__________________________________________________________________________,</w:t>
      </w:r>
    </w:p>
    <w:p w:rsidR="000E3F5E" w:rsidRDefault="000E3F5E">
      <w:pPr>
        <w:pStyle w:val="ConsPlusNonformat"/>
        <w:jc w:val="both"/>
      </w:pPr>
      <w:r>
        <w:t xml:space="preserve"> (межрегиональное, региональное или местное детское/молодежное объединение)</w:t>
      </w:r>
    </w:p>
    <w:p w:rsidR="000E3F5E" w:rsidRDefault="000E3F5E">
      <w:pPr>
        <w:pStyle w:val="ConsPlusNonformat"/>
        <w:jc w:val="both"/>
      </w:pPr>
      <w:r>
        <w:t>деятельность которого осуществляется на территории Тверской области;</w:t>
      </w:r>
    </w:p>
    <w:p w:rsidR="000E3F5E" w:rsidRDefault="000E3F5E">
      <w:pPr>
        <w:pStyle w:val="ConsPlusNonformat"/>
        <w:jc w:val="both"/>
      </w:pPr>
      <w:r>
        <w:t xml:space="preserve">    б)   объединение   является  юридическим  лицом,  зарегистрированным  в</w:t>
      </w:r>
    </w:p>
    <w:p w:rsidR="000E3F5E" w:rsidRDefault="000E3F5E">
      <w:pPr>
        <w:pStyle w:val="ConsPlusNonformat"/>
        <w:jc w:val="both"/>
      </w:pPr>
      <w:r>
        <w:t>установленном  порядке  и  осуществляющим  свою деятельность на дату подачи</w:t>
      </w:r>
    </w:p>
    <w:p w:rsidR="000E3F5E" w:rsidRDefault="000E3F5E">
      <w:pPr>
        <w:pStyle w:val="ConsPlusNonformat"/>
        <w:jc w:val="both"/>
      </w:pPr>
      <w:r>
        <w:t>заявки  на  участие в конкурсном отборе проектов в целях получения субсидии</w:t>
      </w:r>
    </w:p>
    <w:p w:rsidR="000E3F5E" w:rsidRDefault="000E3F5E">
      <w:pPr>
        <w:pStyle w:val="ConsPlusNonformat"/>
        <w:jc w:val="both"/>
      </w:pPr>
      <w:r>
        <w:t>не менее одного года со дня его государственной регистрации;</w:t>
      </w:r>
    </w:p>
    <w:p w:rsidR="000E3F5E" w:rsidRDefault="000E3F5E">
      <w:pPr>
        <w:pStyle w:val="ConsPlusNonformat"/>
        <w:jc w:val="both"/>
      </w:pPr>
      <w:r>
        <w:t xml:space="preserve">    в)   объединение  не  находится  в  стадии  ликвидации,  реорганизации,</w:t>
      </w:r>
    </w:p>
    <w:p w:rsidR="000E3F5E" w:rsidRDefault="000E3F5E">
      <w:pPr>
        <w:pStyle w:val="ConsPlusNonformat"/>
        <w:jc w:val="both"/>
      </w:pPr>
      <w:r>
        <w:t>банкротства;</w:t>
      </w:r>
    </w:p>
    <w:p w:rsidR="000E3F5E" w:rsidRDefault="000E3F5E">
      <w:pPr>
        <w:pStyle w:val="ConsPlusNonformat"/>
        <w:jc w:val="both"/>
      </w:pPr>
      <w:r>
        <w:t xml:space="preserve">    г)   объединение   не   является   государственным   или  муниципальным</w:t>
      </w:r>
    </w:p>
    <w:p w:rsidR="000E3F5E" w:rsidRDefault="000E3F5E">
      <w:pPr>
        <w:pStyle w:val="ConsPlusNonformat"/>
        <w:jc w:val="both"/>
      </w:pPr>
      <w:r>
        <w:t>учреждением,  политической  партией  (ее  региональным  отделением  и  иным</w:t>
      </w:r>
    </w:p>
    <w:p w:rsidR="000E3F5E" w:rsidRDefault="000E3F5E">
      <w:pPr>
        <w:pStyle w:val="ConsPlusNonformat"/>
        <w:jc w:val="both"/>
      </w:pPr>
      <w:r>
        <w:t>структурным подразделением);</w:t>
      </w:r>
    </w:p>
    <w:p w:rsidR="000E3F5E" w:rsidRDefault="000E3F5E">
      <w:pPr>
        <w:pStyle w:val="ConsPlusNonformat"/>
        <w:jc w:val="both"/>
      </w:pPr>
      <w:r>
        <w:t xml:space="preserve">    д)  объединение не имеет задолженности по начисленным налогам, сборам и</w:t>
      </w:r>
    </w:p>
    <w:p w:rsidR="000E3F5E" w:rsidRDefault="000E3F5E">
      <w:pPr>
        <w:pStyle w:val="ConsPlusNonformat"/>
        <w:jc w:val="both"/>
      </w:pPr>
      <w:r>
        <w:lastRenderedPageBreak/>
        <w:t>иным  обязательным  платежам  в  бюджеты  любого  уровня  и государственные</w:t>
      </w:r>
    </w:p>
    <w:p w:rsidR="000E3F5E" w:rsidRDefault="000E3F5E">
      <w:pPr>
        <w:pStyle w:val="ConsPlusNonformat"/>
        <w:jc w:val="both"/>
      </w:pPr>
      <w:r>
        <w:t>внебюджетные фонды;</w:t>
      </w:r>
    </w:p>
    <w:p w:rsidR="000E3F5E" w:rsidRDefault="000E3F5E">
      <w:pPr>
        <w:pStyle w:val="ConsPlusNonformat"/>
        <w:jc w:val="both"/>
      </w:pPr>
      <w:r>
        <w:t xml:space="preserve">    е) объединение реализует проект на территории Тверской области.</w:t>
      </w:r>
    </w:p>
    <w:p w:rsidR="000E3F5E" w:rsidRDefault="000E3F5E">
      <w:pPr>
        <w:pStyle w:val="ConsPlusNonformat"/>
        <w:jc w:val="both"/>
      </w:pPr>
      <w:r>
        <w:t xml:space="preserve">    5.  Гарантируем  достоверность  сведений,  представленных  в  настоящей</w:t>
      </w:r>
    </w:p>
    <w:p w:rsidR="000E3F5E" w:rsidRDefault="000E3F5E">
      <w:pPr>
        <w:pStyle w:val="ConsPlusNonformat"/>
        <w:jc w:val="both"/>
      </w:pPr>
      <w:r>
        <w:t>заявке и прилагаемых к ней документах.</w:t>
      </w:r>
    </w:p>
    <w:p w:rsidR="000E3F5E" w:rsidRDefault="000E3F5E">
      <w:pPr>
        <w:pStyle w:val="ConsPlusNonformat"/>
        <w:jc w:val="both"/>
      </w:pPr>
    </w:p>
    <w:p w:rsidR="000E3F5E" w:rsidRDefault="000E3F5E">
      <w:pPr>
        <w:pStyle w:val="ConsPlusNonformat"/>
        <w:jc w:val="both"/>
      </w:pPr>
      <w:r>
        <w:t xml:space="preserve">    Приложение:</w:t>
      </w:r>
    </w:p>
    <w:p w:rsidR="000E3F5E" w:rsidRDefault="000E3F5E">
      <w:pPr>
        <w:pStyle w:val="ConsPlusNonformat"/>
        <w:jc w:val="both"/>
      </w:pPr>
    </w:p>
    <w:p w:rsidR="000E3F5E" w:rsidRDefault="000E3F5E">
      <w:pPr>
        <w:pStyle w:val="ConsPlusNonformat"/>
        <w:jc w:val="both"/>
      </w:pPr>
      <w:r>
        <w:t xml:space="preserve">    Дата подачи: "___" ___________ 20__ г.</w:t>
      </w:r>
    </w:p>
    <w:p w:rsidR="000E3F5E" w:rsidRDefault="000E3F5E">
      <w:pPr>
        <w:pStyle w:val="ConsPlusNonformat"/>
        <w:jc w:val="both"/>
      </w:pPr>
    </w:p>
    <w:p w:rsidR="000E3F5E" w:rsidRDefault="000E3F5E">
      <w:pPr>
        <w:pStyle w:val="ConsPlusNonformat"/>
        <w:jc w:val="both"/>
      </w:pPr>
      <w:r>
        <w:t xml:space="preserve">    Руководитель детского/молодежного</w:t>
      </w:r>
    </w:p>
    <w:p w:rsidR="000E3F5E" w:rsidRDefault="000E3F5E">
      <w:pPr>
        <w:pStyle w:val="ConsPlusNonformat"/>
        <w:jc w:val="both"/>
      </w:pPr>
      <w:r>
        <w:t xml:space="preserve">    объединения                 ___________________ (____________________)</w:t>
      </w:r>
    </w:p>
    <w:p w:rsidR="000E3F5E" w:rsidRDefault="000E3F5E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0E3F5E" w:rsidRDefault="000E3F5E">
      <w:pPr>
        <w:pStyle w:val="ConsPlusNonformat"/>
        <w:jc w:val="both"/>
      </w:pPr>
    </w:p>
    <w:p w:rsidR="000E3F5E" w:rsidRDefault="000E3F5E">
      <w:pPr>
        <w:pStyle w:val="ConsPlusNonformat"/>
        <w:jc w:val="both"/>
      </w:pPr>
      <w:r>
        <w:t xml:space="preserve">    Главный бухгалтер детского/молодежного</w:t>
      </w:r>
    </w:p>
    <w:p w:rsidR="000E3F5E" w:rsidRDefault="000E3F5E">
      <w:pPr>
        <w:pStyle w:val="ConsPlusNonformat"/>
        <w:jc w:val="both"/>
      </w:pPr>
      <w:r>
        <w:t xml:space="preserve">    объединения                  __________________ (____________________)</w:t>
      </w:r>
    </w:p>
    <w:p w:rsidR="000E3F5E" w:rsidRDefault="000E3F5E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0E3F5E" w:rsidRDefault="000E3F5E">
      <w:pPr>
        <w:pStyle w:val="ConsPlusNonformat"/>
        <w:jc w:val="both"/>
      </w:pPr>
    </w:p>
    <w:p w:rsidR="000E3F5E" w:rsidRDefault="000E3F5E">
      <w:pPr>
        <w:pStyle w:val="ConsPlusNonformat"/>
        <w:jc w:val="both"/>
      </w:pPr>
      <w:r>
        <w:t xml:space="preserve">    М.П.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1"/>
      </w:pPr>
      <w:r>
        <w:t>Приложение 2</w:t>
      </w:r>
    </w:p>
    <w:p w:rsidR="000E3F5E" w:rsidRDefault="000E3F5E">
      <w:pPr>
        <w:pStyle w:val="ConsPlusNormal"/>
        <w:jc w:val="right"/>
      </w:pPr>
      <w:r>
        <w:t>к Порядку предоставления субсидий</w:t>
      </w:r>
    </w:p>
    <w:p w:rsidR="000E3F5E" w:rsidRDefault="000E3F5E">
      <w:pPr>
        <w:pStyle w:val="ConsPlusNormal"/>
        <w:jc w:val="right"/>
      </w:pPr>
      <w:r>
        <w:t>детским и молодежным общественным</w:t>
      </w:r>
    </w:p>
    <w:p w:rsidR="000E3F5E" w:rsidRDefault="000E3F5E">
      <w:pPr>
        <w:pStyle w:val="ConsPlusNormal"/>
        <w:jc w:val="right"/>
      </w:pPr>
      <w:r>
        <w:t>объединениям, осуществляющим</w:t>
      </w:r>
    </w:p>
    <w:p w:rsidR="000E3F5E" w:rsidRDefault="000E3F5E">
      <w:pPr>
        <w:pStyle w:val="ConsPlusNormal"/>
        <w:jc w:val="right"/>
      </w:pPr>
      <w:r>
        <w:t>свою деятельность на территории</w:t>
      </w:r>
    </w:p>
    <w:p w:rsidR="000E3F5E" w:rsidRDefault="000E3F5E">
      <w:pPr>
        <w:pStyle w:val="ConsPlusNormal"/>
        <w:jc w:val="right"/>
      </w:pPr>
      <w:r>
        <w:t>Тверской области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r>
        <w:t xml:space="preserve">    __________________________________________________________________</w:t>
      </w:r>
    </w:p>
    <w:p w:rsidR="000E3F5E" w:rsidRDefault="000E3F5E">
      <w:pPr>
        <w:pStyle w:val="ConsPlusNonformat"/>
        <w:jc w:val="both"/>
      </w:pPr>
      <w:r>
        <w:t xml:space="preserve">      (наименование детского и молодежного общественного объединения)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</w:pPr>
      <w:bookmarkStart w:id="8" w:name="P317"/>
      <w:bookmarkEnd w:id="8"/>
      <w:r>
        <w:t>Смета расходов на реализацию проекта (программы)</w:t>
      </w:r>
    </w:p>
    <w:p w:rsidR="000E3F5E" w:rsidRDefault="000E3F5E">
      <w:pPr>
        <w:pStyle w:val="ConsPlusNormal"/>
        <w:jc w:val="center"/>
      </w:pPr>
      <w:r>
        <w:t>детского/молодежного общественного объединения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Общая сумма расходов: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Имеется: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Запрашиваемый размер субсидии: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Другие предполагаемые поступления: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I. Административные расходы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3"/>
      </w:pPr>
      <w:r>
        <w:t>1. Оплата труда штатных работников, участвующих в реализации проекта (программы) детского/молодежного общественного объединения (далее - проект):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1304"/>
        <w:gridCol w:w="1304"/>
        <w:gridCol w:w="1361"/>
        <w:gridCol w:w="1077"/>
        <w:gridCol w:w="1020"/>
      </w:tblGrid>
      <w:tr w:rsidR="000E3F5E">
        <w:tc>
          <w:tcPr>
            <w:tcW w:w="1644" w:type="dxa"/>
          </w:tcPr>
          <w:p w:rsidR="000E3F5E" w:rsidRDefault="000E3F5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Заработная плата (рублей в месяц)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  <w:jc w:val="center"/>
            </w:pPr>
            <w:r>
              <w:t>Процент занятости в реализации проекта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  <w:jc w:val="center"/>
            </w:pPr>
            <w:r>
              <w:t>Оплата труда по проекту (рублей в месяц)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077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020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164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64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64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64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644" w:type="dxa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3"/>
      </w:pPr>
      <w:r>
        <w:t>2. Страховые взносы в государственные внебюджетные фонды за штатных работников: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474"/>
        <w:gridCol w:w="1361"/>
        <w:gridCol w:w="1871"/>
      </w:tblGrid>
      <w:tr w:rsidR="000E3F5E">
        <w:tc>
          <w:tcPr>
            <w:tcW w:w="4365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  <w:jc w:val="center"/>
            </w:pPr>
            <w:r>
              <w:t>Тариф (процентов)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871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4365" w:type="dxa"/>
            <w:vAlign w:val="center"/>
          </w:tcPr>
          <w:p w:rsidR="000E3F5E" w:rsidRDefault="000E3F5E">
            <w:pPr>
              <w:pStyle w:val="ConsPlusNormal"/>
            </w:pPr>
            <w: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4365" w:type="dxa"/>
            <w:vAlign w:val="center"/>
          </w:tcPr>
          <w:p w:rsidR="000E3F5E" w:rsidRDefault="000E3F5E">
            <w:pPr>
              <w:pStyle w:val="ConsPlusNormal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4365" w:type="dxa"/>
            <w:vAlign w:val="center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3"/>
      </w:pPr>
      <w:bookmarkStart w:id="9" w:name="P391"/>
      <w:bookmarkEnd w:id="9"/>
      <w:r>
        <w:t>3. Офисные расходы: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361"/>
        <w:gridCol w:w="1474"/>
        <w:gridCol w:w="1304"/>
        <w:gridCol w:w="1757"/>
      </w:tblGrid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Сумма в месяц (рублей)</w:t>
            </w:r>
          </w:p>
        </w:tc>
        <w:tc>
          <w:tcPr>
            <w:tcW w:w="1474" w:type="dxa"/>
          </w:tcPr>
          <w:p w:rsidR="000E3F5E" w:rsidRDefault="000E3F5E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304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75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 xml:space="preserve">Аренда помещения </w:t>
            </w:r>
            <w:hyperlink w:anchor="P4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>Оплата услуг связи (телефон, доступ в сеть Интернет)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>Оплата банковских услуг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3175" w:type="dxa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0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--------------------------------</w:t>
      </w:r>
    </w:p>
    <w:p w:rsidR="000E3F5E" w:rsidRDefault="000E3F5E">
      <w:pPr>
        <w:pStyle w:val="ConsPlusNormal"/>
        <w:spacing w:before="220"/>
        <w:ind w:firstLine="540"/>
        <w:jc w:val="both"/>
      </w:pPr>
      <w:bookmarkStart w:id="10" w:name="P430"/>
      <w:bookmarkEnd w:id="10"/>
      <w:r>
        <w:t xml:space="preserve">&lt;*&gt; В части площади, необходимой для реализации проекта, указать площадь и размер арендной платы за один квадратный метр. Расходы на аренду помещений для проведения отдельных мероприятий указываются в </w:t>
      </w:r>
      <w:hyperlink w:anchor="P391" w:history="1">
        <w:r>
          <w:rPr>
            <w:color w:val="0000FF"/>
          </w:rPr>
          <w:t>разделе 3</w:t>
        </w:r>
      </w:hyperlink>
      <w:r>
        <w:t xml:space="preserve"> настоящей сметы. В случае изменения </w:t>
      </w:r>
      <w:r>
        <w:lastRenderedPageBreak/>
        <w:t>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строках, при этом проект должен содержать соответствующее обоснование (включающее расчет арендной платы).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3"/>
      </w:pPr>
      <w:r>
        <w:t>4. Приобретение основных средств и программного обеспечения:</w:t>
      </w:r>
    </w:p>
    <w:p w:rsidR="000E3F5E" w:rsidRDefault="000E3F5E">
      <w:pPr>
        <w:pStyle w:val="ConsPlusNormal"/>
        <w:spacing w:before="220"/>
        <w:ind w:firstLine="540"/>
        <w:jc w:val="both"/>
        <w:outlineLvl w:val="4"/>
      </w:pPr>
      <w:r>
        <w:t>4.1. Приобретение оборудования и прав на использование программного обеспечения: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361"/>
        <w:gridCol w:w="1531"/>
        <w:gridCol w:w="1474"/>
        <w:gridCol w:w="1757"/>
      </w:tblGrid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Стоимость единицы (рублей)</w:t>
            </w:r>
          </w:p>
        </w:tc>
        <w:tc>
          <w:tcPr>
            <w:tcW w:w="1531" w:type="dxa"/>
          </w:tcPr>
          <w:p w:rsidR="000E3F5E" w:rsidRDefault="000E3F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75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294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  <w:vAlign w:val="center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4"/>
      </w:pPr>
      <w:r>
        <w:t>4.2. Приобретение прочих основных средств: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361"/>
        <w:gridCol w:w="1531"/>
        <w:gridCol w:w="1474"/>
        <w:gridCol w:w="1757"/>
      </w:tblGrid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Стоимость единицы (рублей)</w:t>
            </w:r>
          </w:p>
        </w:tc>
        <w:tc>
          <w:tcPr>
            <w:tcW w:w="1531" w:type="dxa"/>
          </w:tcPr>
          <w:p w:rsidR="000E3F5E" w:rsidRDefault="000E3F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75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948" w:type="dxa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531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3"/>
      </w:pPr>
      <w:r>
        <w:t>5. Непосредственные расходы на реализацию проекта:</w:t>
      </w:r>
    </w:p>
    <w:p w:rsidR="000E3F5E" w:rsidRDefault="000E3F5E">
      <w:pPr>
        <w:pStyle w:val="ConsPlusNormal"/>
        <w:spacing w:before="220"/>
        <w:ind w:firstLine="540"/>
        <w:jc w:val="both"/>
        <w:outlineLvl w:val="4"/>
      </w:pPr>
      <w:r>
        <w:t>5.1. Вознаграждения лицам, привлекаемым по гражданско-правовым договорам, и страховые взносы: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71"/>
        <w:gridCol w:w="1474"/>
        <w:gridCol w:w="1361"/>
        <w:gridCol w:w="1757"/>
      </w:tblGrid>
      <w:tr w:rsidR="000E3F5E">
        <w:tc>
          <w:tcPr>
            <w:tcW w:w="2608" w:type="dxa"/>
          </w:tcPr>
          <w:p w:rsidR="000E3F5E" w:rsidRDefault="000E3F5E">
            <w:pPr>
              <w:pStyle w:val="ConsPlusNormal"/>
              <w:jc w:val="center"/>
            </w:pPr>
            <w:r>
              <w:t>Выполняемые работы (оказываемые услуги)</w:t>
            </w:r>
          </w:p>
        </w:tc>
        <w:tc>
          <w:tcPr>
            <w:tcW w:w="1871" w:type="dxa"/>
          </w:tcPr>
          <w:p w:rsidR="000E3F5E" w:rsidRDefault="000E3F5E">
            <w:pPr>
              <w:pStyle w:val="ConsPlusNormal"/>
              <w:jc w:val="center"/>
            </w:pPr>
            <w:r>
              <w:t>Вознаграждение (рублей)</w:t>
            </w:r>
          </w:p>
        </w:tc>
        <w:tc>
          <w:tcPr>
            <w:tcW w:w="1474" w:type="dxa"/>
          </w:tcPr>
          <w:p w:rsidR="000E3F5E" w:rsidRDefault="000E3F5E">
            <w:pPr>
              <w:pStyle w:val="ConsPlusNormal"/>
              <w:jc w:val="center"/>
            </w:pPr>
            <w:r>
              <w:t>Страховые взносы (рублей)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75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260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60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60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608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2608" w:type="dxa"/>
            <w:vAlign w:val="center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4"/>
      </w:pPr>
      <w:r>
        <w:t>5.2. Командировочные расходы: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361"/>
        <w:gridCol w:w="1134"/>
        <w:gridCol w:w="1361"/>
        <w:gridCol w:w="1020"/>
        <w:gridCol w:w="1077"/>
      </w:tblGrid>
      <w:tr w:rsidR="000E3F5E">
        <w:tc>
          <w:tcPr>
            <w:tcW w:w="1701" w:type="dxa"/>
          </w:tcPr>
          <w:p w:rsidR="000E3F5E" w:rsidRDefault="000E3F5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17" w:type="dxa"/>
          </w:tcPr>
          <w:p w:rsidR="000E3F5E" w:rsidRDefault="000E3F5E">
            <w:pPr>
              <w:pStyle w:val="ConsPlusNormal"/>
              <w:jc w:val="center"/>
            </w:pPr>
            <w:r>
              <w:t>Расходы по проезду до места назначения и обратно (рублей)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Расходы по найму жилого помещения (рублей в день)</w:t>
            </w:r>
          </w:p>
        </w:tc>
        <w:tc>
          <w:tcPr>
            <w:tcW w:w="1134" w:type="dxa"/>
          </w:tcPr>
          <w:p w:rsidR="000E3F5E" w:rsidRDefault="000E3F5E">
            <w:pPr>
              <w:pStyle w:val="ConsPlusNormal"/>
              <w:jc w:val="center"/>
            </w:pPr>
            <w:r>
              <w:t>Суточные (рублей в день)</w:t>
            </w:r>
          </w:p>
        </w:tc>
        <w:tc>
          <w:tcPr>
            <w:tcW w:w="1361" w:type="dxa"/>
          </w:tcPr>
          <w:p w:rsidR="000E3F5E" w:rsidRDefault="000E3F5E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020" w:type="dxa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07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170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70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70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70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1701" w:type="dxa"/>
            <w:vAlign w:val="center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  <w:outlineLvl w:val="4"/>
      </w:pPr>
      <w:r>
        <w:t>5.3. Прочие прямые расходы: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191"/>
        <w:gridCol w:w="1757"/>
      </w:tblGrid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  <w:jc w:val="center"/>
            </w:pPr>
            <w:r>
              <w:t>Общая сумма (рублей)</w:t>
            </w:r>
          </w:p>
        </w:tc>
        <w:tc>
          <w:tcPr>
            <w:tcW w:w="1757" w:type="dxa"/>
          </w:tcPr>
          <w:p w:rsidR="000E3F5E" w:rsidRDefault="000E3F5E">
            <w:pPr>
              <w:pStyle w:val="ConsPlusNormal"/>
              <w:jc w:val="center"/>
            </w:pPr>
            <w:r>
              <w:t>Запрашивается (рублей)</w:t>
            </w:r>
          </w:p>
        </w:tc>
      </w:tr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  <w:tr w:rsidR="000E3F5E">
        <w:tc>
          <w:tcPr>
            <w:tcW w:w="6123" w:type="dxa"/>
            <w:vAlign w:val="center"/>
          </w:tcPr>
          <w:p w:rsidR="000E3F5E" w:rsidRDefault="000E3F5E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0E3F5E" w:rsidRDefault="000E3F5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1"/>
      </w:pPr>
      <w:r>
        <w:t>Приложение 3</w:t>
      </w:r>
    </w:p>
    <w:p w:rsidR="000E3F5E" w:rsidRDefault="000E3F5E">
      <w:pPr>
        <w:pStyle w:val="ConsPlusNormal"/>
        <w:jc w:val="right"/>
      </w:pPr>
      <w:r>
        <w:t>к Порядку предоставления субсидий</w:t>
      </w:r>
    </w:p>
    <w:p w:rsidR="000E3F5E" w:rsidRDefault="000E3F5E">
      <w:pPr>
        <w:pStyle w:val="ConsPlusNormal"/>
        <w:jc w:val="right"/>
      </w:pPr>
      <w:r>
        <w:t>детским и молодежным общественным</w:t>
      </w:r>
    </w:p>
    <w:p w:rsidR="000E3F5E" w:rsidRDefault="000E3F5E">
      <w:pPr>
        <w:pStyle w:val="ConsPlusNormal"/>
        <w:jc w:val="right"/>
      </w:pPr>
      <w:r>
        <w:t>объединениям, осуществляющим</w:t>
      </w:r>
    </w:p>
    <w:p w:rsidR="000E3F5E" w:rsidRDefault="000E3F5E">
      <w:pPr>
        <w:pStyle w:val="ConsPlusNormal"/>
        <w:jc w:val="right"/>
      </w:pPr>
      <w:r>
        <w:t>свою деятельность на территории</w:t>
      </w:r>
    </w:p>
    <w:p w:rsidR="000E3F5E" w:rsidRDefault="000E3F5E">
      <w:pPr>
        <w:pStyle w:val="ConsPlusNormal"/>
        <w:jc w:val="right"/>
      </w:pPr>
      <w:r>
        <w:t>Тверской области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</w:pPr>
      <w:bookmarkStart w:id="11" w:name="P600"/>
      <w:bookmarkEnd w:id="11"/>
      <w:r>
        <w:t>Критерии оценки заявок на участие в конкурсном отборе</w:t>
      </w:r>
    </w:p>
    <w:p w:rsidR="000E3F5E" w:rsidRDefault="000E3F5E">
      <w:pPr>
        <w:pStyle w:val="ConsPlusNormal"/>
        <w:jc w:val="center"/>
      </w:pPr>
      <w:r>
        <w:t>проектов детских/молодежных общественных объединений</w:t>
      </w:r>
    </w:p>
    <w:p w:rsidR="000E3F5E" w:rsidRDefault="000E3F5E">
      <w:pPr>
        <w:pStyle w:val="ConsPlusNormal"/>
        <w:jc w:val="center"/>
      </w:pPr>
      <w:r>
        <w:t>в целях предоставления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1. Критериями оценки деятельности детского или молодежного общественного объединения: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осуществление детским или молодежным общественным объединением уставной деятельности: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от 1 года до 2 лет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свыше 2 лет и до 4 лет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свыше 4 лет и до 6 лет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свыше 6 лет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количество муниципальных образований Тверской области (далее - муниципальные образования), в которых ведет деятельность детское или молодежное общественное объединение: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 одном муниципальном образовании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2 до 10 муниципальных образований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11 до 20 муниципальных образований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свыше 20 муниципальных образований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количество публикаций о деятельности детского или молодежного общественного объединения в средствах массовой информации (пресса, телевидение, радио, информационно-телекоммуникационная сеть Интернет) за истекший год: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0 публикаций - 0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 до 3 публикаций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4 до 7 публикаций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8 до 10 публикаций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более 10 публикаций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г) количество реализованных проектов (программ) (с участием более 20 человек) за истекший год: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0 проектов - 0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 до 2 проектов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3 до 5 проектов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6 до 8 проектов - 6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более 8 проектов - 8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д) наличие собственного интернет-сайта, интернет-странички (средств массовой информации) детского или молодежного общественного объединения: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наличие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е) объем дополнительного софинансирования проекта за счет внебюджетных источников: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до 10 процентов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11 до 20 процентов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от 21 процента до 40 процентов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свыше 40 процентов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ж) профессиональная подготовка членов и участников детского или молодежного общественного объединения: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до 20 процентов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21 до 40 процентов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41 до 60 процентов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61 до 80 процентов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81 до 100 процентов - 5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2. Критерии оценки общественно значимых проектов (программ) детских и (или) молодежных общественных объединений: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а) уникальность проекта: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проект дублирует мероприятия проектов (программ), реализованных (реализуемых) в Тверской области, - 0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проект (программа) в основном содержит традиционные мероприятия, но есть элементы новизны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проект (программа) уникальна для Тверской области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б) возможность дальнейшего развития и тиражирования проекта: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нет возможности дальнейшего развития проекта - 0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проект может быть продолжен не на постоянной основе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проект может быть продолжен на постоянной основе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в) количество лиц, охватываемых при реализации проекта: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до 50 человек - 1 балл;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51 до 100 человек - 2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101 до 150 человек - 3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151 до 500 человек - 4 балла;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501 до 1000 человек - 5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от 1001 до 5000 человек - 6 баллов;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более 5000 человек - 8 баллов.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1"/>
      </w:pPr>
      <w:r>
        <w:lastRenderedPageBreak/>
        <w:t>Приложение 4</w:t>
      </w:r>
    </w:p>
    <w:p w:rsidR="000E3F5E" w:rsidRDefault="000E3F5E">
      <w:pPr>
        <w:pStyle w:val="ConsPlusNormal"/>
        <w:jc w:val="right"/>
      </w:pPr>
      <w:r>
        <w:t>к Порядку предоставления субсидий</w:t>
      </w:r>
    </w:p>
    <w:p w:rsidR="000E3F5E" w:rsidRDefault="000E3F5E">
      <w:pPr>
        <w:pStyle w:val="ConsPlusNormal"/>
        <w:jc w:val="right"/>
      </w:pPr>
      <w:r>
        <w:t>детским и молодежным общественным</w:t>
      </w:r>
    </w:p>
    <w:p w:rsidR="000E3F5E" w:rsidRDefault="000E3F5E">
      <w:pPr>
        <w:pStyle w:val="ConsPlusNormal"/>
        <w:jc w:val="right"/>
      </w:pPr>
      <w:r>
        <w:t>объединениям, осуществляющим</w:t>
      </w:r>
    </w:p>
    <w:p w:rsidR="000E3F5E" w:rsidRDefault="000E3F5E">
      <w:pPr>
        <w:pStyle w:val="ConsPlusNormal"/>
        <w:jc w:val="right"/>
      </w:pPr>
      <w:r>
        <w:t>свою деятельность на территории</w:t>
      </w:r>
    </w:p>
    <w:p w:rsidR="000E3F5E" w:rsidRDefault="000E3F5E">
      <w:pPr>
        <w:pStyle w:val="ConsPlusNormal"/>
        <w:jc w:val="right"/>
      </w:pPr>
      <w:r>
        <w:t>Тверской области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</w:pPr>
      <w:bookmarkStart w:id="12" w:name="P670"/>
      <w:bookmarkEnd w:id="12"/>
      <w:r>
        <w:t>СОГЛАШЕНИЕ N</w:t>
      </w:r>
    </w:p>
    <w:p w:rsidR="000E3F5E" w:rsidRDefault="000E3F5E">
      <w:pPr>
        <w:pStyle w:val="ConsPlusNormal"/>
        <w:jc w:val="center"/>
      </w:pPr>
      <w:r>
        <w:t>о предоставлении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r>
        <w:t xml:space="preserve">    г. Тверь                                             "__" ________ 2014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Комитет по делам молодежи Тверской области в лице ____________________________, действующего на основании _____________________________, в дальнейшем именуемый "Комитет по делам молодежи Тверской области", с одной стороны и детское/молодежное общественное объединение __________________________ в лице ________________________, действующего на основании Устава, в дальнейшем именуемое "объединение", с другой стороны, а вместе именуемые "Стороны", в целях обеспечения реализации проектов (программ), содержащих мероприятия, направленные на решение конкретных задач, соответствующих учредительным документам объединения, в соответствии с Порядком предоставления субсидий детским и молодежным общественным объединениям, осуществляющим деятельность на территории Тверской области, утвержденным постановлением Правительства Тверской области от ____________ N ____ (далее - Порядок), заключили настоящее Соглашение о нижеследующем.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1. Предмет Соглашения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1.1. В соответствии с настоящим Соглашением Комитет по делам молодежи Тверской области обязуется предоставить в ______ году объединению субсидию за счет средств областного бюджета Тверской области на реализацию проектов (программ), содержащих мероприятия, направленные на решение конкретных задач, соответствующих учредительным документам объединения (далее - субсидии), в пределах утвержденных лимитов бюджетных обязательств и объемов финансирования расходов областного бюджета Тверской области _______ года в размере _______ (_______________) рублей __ копеек, а объединение обязуется принять указанную субсидию и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2. Условия и порядок предоставления субсидии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2.1. Субсидия предоставляется при соблюдении объединением условий предоставления субсидий, предусмотренных Порядком, а также обязательств, предусмотренных настоящим Соглашением.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2.2. Субсидия перечисляется в установленном порядке на счет объединения.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3. Права и обязанности Сторон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3.1. Комитет по делам молодежи Тверской области: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3.1.1. перечисляет объединению субсидию, предусмотренную настоящим Соглашением;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3.1.2. осуществляет в пределах своей компетенции контроль за расходованием субсидии объединением.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3.2. Комитет по делам молодежи Тверской области вправе: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lastRenderedPageBreak/>
        <w:t>3.2.1. запрашивать у объединения информацию и документы, необходимые для исполнения настоящего Соглашения.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3.3. Объединение обязуется: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3.3.1. обеспечить достоверность предоставляемого отчета об использовании субсидии;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3.3.2. осуществлять контроль за целевым и эффективным использованием субсидии;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 xml:space="preserve">3.3.3. представлять в Комитет по делам молодежи Тверской области до 26 декабря года, в котором получена субсидия, </w:t>
      </w:r>
      <w:hyperlink w:anchor="P753" w:history="1">
        <w:r>
          <w:rPr>
            <w:color w:val="0000FF"/>
          </w:rPr>
          <w:t>отчет</w:t>
        </w:r>
      </w:hyperlink>
      <w:r>
        <w:t xml:space="preserve"> об использовании субсидии по форме согласно приложению к настоящему Соглашению;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3.3.4. обеспечивать возможность осуществления главным распорядителем и органом государственного финансового контроля, определенным в соответствии с бюджетным законодательством, проверки соблюдения условий, целей и порядка предоставления субсидии;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3.3.5. не использованный в текущем финансовом году остаток субсидий, потребность в котором отсутствует, подлежит перечислению в доход областного бюджета Тверской области в порядке, установленном законодательством Российской Федерации.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В случае, если неиспользованный остаток субсидий не перечислен в доход областного бюджета Тверской области, этот остаток подлежит взысканию в доход областного бюджета Тверской области в порядке, установленном законодательством Российской Федерации.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4. Ответственность Сторон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5. Срок действия Соглашения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5.1. Настоящее Соглашение вступает в силу со дня его подписания и действует до полного исполнения Сторонами своих обязательств по настоящему Соглашению.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6. Прочие условия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ind w:firstLine="540"/>
        <w:jc w:val="both"/>
      </w:pPr>
      <w:r>
        <w:t>6.1. Споры, возникающие между Сторонами в связи с исполнением настоящего Соглашения, разрешаются путем проведения переговоров с оформлением соответствующих протоколов или иных документов.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6.2. В случае невозможности урегулирования спора путем переговоров спор подлежит разрешению в порядке, установленном законодательством Российской Федерации.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6.3. Изменения в настоящее Соглашение вносятся с согласия обеих Сторон и оформляются дополнительным соглашением к настоящему Соглашению.</w:t>
      </w:r>
    </w:p>
    <w:p w:rsidR="000E3F5E" w:rsidRDefault="000E3F5E">
      <w:pPr>
        <w:pStyle w:val="ConsPlusNormal"/>
        <w:spacing w:before="220"/>
        <w:ind w:firstLine="540"/>
        <w:jc w:val="both"/>
      </w:pPr>
      <w:r>
        <w:t>6.4. Настоящее Соглашение составлено в двух экземплярах, имеющих равную юридическую силу, по одному для каждой из Сторон.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center"/>
        <w:outlineLvl w:val="2"/>
      </w:pPr>
      <w:r>
        <w:t>7. Реквизиты Сторон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E3F5E">
        <w:tc>
          <w:tcPr>
            <w:tcW w:w="4592" w:type="dxa"/>
          </w:tcPr>
          <w:p w:rsidR="000E3F5E" w:rsidRDefault="000E3F5E">
            <w:pPr>
              <w:pStyle w:val="ConsPlusNormal"/>
            </w:pPr>
            <w:r>
              <w:t>Комитет по делам молодежи Тверской области</w:t>
            </w:r>
          </w:p>
        </w:tc>
        <w:tc>
          <w:tcPr>
            <w:tcW w:w="4479" w:type="dxa"/>
          </w:tcPr>
          <w:p w:rsidR="000E3F5E" w:rsidRDefault="000E3F5E">
            <w:pPr>
              <w:pStyle w:val="ConsPlusNormal"/>
            </w:pPr>
            <w:r>
              <w:t>Детское/молодежное общественное объединение</w:t>
            </w:r>
          </w:p>
        </w:tc>
      </w:tr>
      <w:tr w:rsidR="000E3F5E">
        <w:tc>
          <w:tcPr>
            <w:tcW w:w="4592" w:type="dxa"/>
          </w:tcPr>
          <w:p w:rsidR="000E3F5E" w:rsidRDefault="000E3F5E">
            <w:pPr>
              <w:pStyle w:val="ConsPlusNormal"/>
            </w:pPr>
            <w:r>
              <w:lastRenderedPageBreak/>
              <w:t>Адрес: 170000, г. Тверь, ул. Вагжанова, д. 7</w:t>
            </w:r>
          </w:p>
          <w:p w:rsidR="000E3F5E" w:rsidRDefault="000E3F5E">
            <w:pPr>
              <w:pStyle w:val="ConsPlusNormal"/>
            </w:pPr>
            <w:r>
              <w:t>Банковские реквизиты:</w:t>
            </w:r>
          </w:p>
          <w:p w:rsidR="000E3F5E" w:rsidRDefault="000E3F5E">
            <w:pPr>
              <w:pStyle w:val="ConsPlusNormal"/>
            </w:pPr>
            <w:r>
              <w:t>Управление федерального казначейства по Тверской области</w:t>
            </w:r>
          </w:p>
          <w:p w:rsidR="000E3F5E" w:rsidRDefault="000E3F5E">
            <w:pPr>
              <w:pStyle w:val="ConsPlusNormal"/>
            </w:pPr>
            <w:r>
              <w:t>ИНН 6905036004</w:t>
            </w:r>
          </w:p>
          <w:p w:rsidR="000E3F5E" w:rsidRDefault="000E3F5E">
            <w:pPr>
              <w:pStyle w:val="ConsPlusNormal"/>
            </w:pPr>
            <w:r>
              <w:t>КПП 690301001</w:t>
            </w:r>
          </w:p>
          <w:p w:rsidR="000E3F5E" w:rsidRDefault="000E3F5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 28701000</w:t>
            </w:r>
          </w:p>
          <w:p w:rsidR="000E3F5E" w:rsidRDefault="000E3F5E">
            <w:pPr>
              <w:pStyle w:val="ConsPlusNormal"/>
            </w:pPr>
            <w:r>
              <w:t>р/с 40101810600000010005</w:t>
            </w:r>
          </w:p>
          <w:p w:rsidR="000E3F5E" w:rsidRDefault="000E3F5E">
            <w:pPr>
              <w:pStyle w:val="ConsPlusNormal"/>
            </w:pPr>
            <w:r>
              <w:t>Отделение Тверь, г. Тверь</w:t>
            </w:r>
          </w:p>
          <w:p w:rsidR="000E3F5E" w:rsidRDefault="000E3F5E">
            <w:pPr>
              <w:pStyle w:val="ConsPlusNormal"/>
            </w:pPr>
            <w:r>
              <w:t>БИК 042809001</w:t>
            </w:r>
          </w:p>
        </w:tc>
        <w:tc>
          <w:tcPr>
            <w:tcW w:w="4479" w:type="dxa"/>
          </w:tcPr>
          <w:p w:rsidR="000E3F5E" w:rsidRDefault="000E3F5E">
            <w:pPr>
              <w:pStyle w:val="ConsPlusNormal"/>
            </w:pPr>
            <w:r>
              <w:t>Адрес:</w:t>
            </w:r>
          </w:p>
          <w:p w:rsidR="000E3F5E" w:rsidRDefault="000E3F5E">
            <w:pPr>
              <w:pStyle w:val="ConsPlusNormal"/>
            </w:pPr>
            <w:r>
              <w:t>Банковские реквизиты:</w:t>
            </w:r>
          </w:p>
          <w:p w:rsidR="000E3F5E" w:rsidRDefault="000E3F5E">
            <w:pPr>
              <w:pStyle w:val="ConsPlusNormal"/>
            </w:pPr>
            <w:r>
              <w:t>Получатель:</w:t>
            </w:r>
          </w:p>
          <w:p w:rsidR="000E3F5E" w:rsidRDefault="000E3F5E">
            <w:pPr>
              <w:pStyle w:val="ConsPlusNormal"/>
            </w:pPr>
            <w:r>
              <w:t>ИНН</w:t>
            </w:r>
          </w:p>
          <w:p w:rsidR="000E3F5E" w:rsidRDefault="000E3F5E">
            <w:pPr>
              <w:pStyle w:val="ConsPlusNormal"/>
            </w:pPr>
            <w:r>
              <w:t>КПП</w:t>
            </w:r>
          </w:p>
          <w:p w:rsidR="000E3F5E" w:rsidRDefault="000E3F5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  <w:p w:rsidR="000E3F5E" w:rsidRDefault="000E3F5E">
            <w:pPr>
              <w:pStyle w:val="ConsPlusNormal"/>
            </w:pPr>
            <w:r>
              <w:t>р/с</w:t>
            </w:r>
          </w:p>
          <w:p w:rsidR="000E3F5E" w:rsidRDefault="000E3F5E">
            <w:pPr>
              <w:pStyle w:val="ConsPlusNormal"/>
            </w:pPr>
            <w:r>
              <w:t>БИК</w:t>
            </w:r>
          </w:p>
          <w:p w:rsidR="000E3F5E" w:rsidRDefault="000E3F5E">
            <w:pPr>
              <w:pStyle w:val="ConsPlusNormal"/>
            </w:pPr>
            <w:r>
              <w:t>л/с</w:t>
            </w:r>
          </w:p>
        </w:tc>
      </w:tr>
      <w:tr w:rsidR="000E3F5E">
        <w:tc>
          <w:tcPr>
            <w:tcW w:w="4592" w:type="dxa"/>
          </w:tcPr>
          <w:p w:rsidR="000E3F5E" w:rsidRDefault="000E3F5E">
            <w:pPr>
              <w:pStyle w:val="ConsPlusNormal"/>
            </w:pPr>
          </w:p>
          <w:p w:rsidR="000E3F5E" w:rsidRDefault="000E3F5E">
            <w:pPr>
              <w:pStyle w:val="ConsPlusNormal"/>
            </w:pPr>
            <w:r>
              <w:t>_______________</w:t>
            </w:r>
          </w:p>
          <w:p w:rsidR="000E3F5E" w:rsidRDefault="000E3F5E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</w:tcPr>
          <w:p w:rsidR="000E3F5E" w:rsidRDefault="000E3F5E">
            <w:pPr>
              <w:pStyle w:val="ConsPlusNormal"/>
            </w:pPr>
          </w:p>
          <w:p w:rsidR="000E3F5E" w:rsidRDefault="000E3F5E">
            <w:pPr>
              <w:pStyle w:val="ConsPlusNormal"/>
            </w:pPr>
            <w:r>
              <w:t>_________________</w:t>
            </w:r>
          </w:p>
          <w:p w:rsidR="000E3F5E" w:rsidRDefault="000E3F5E">
            <w:pPr>
              <w:pStyle w:val="ConsPlusNormal"/>
            </w:pPr>
            <w:r>
              <w:t>М.П.</w:t>
            </w: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right"/>
        <w:outlineLvl w:val="2"/>
      </w:pPr>
      <w:r>
        <w:t>Приложение</w:t>
      </w:r>
    </w:p>
    <w:p w:rsidR="000E3F5E" w:rsidRDefault="000E3F5E">
      <w:pPr>
        <w:pStyle w:val="ConsPlusNormal"/>
        <w:jc w:val="right"/>
      </w:pPr>
      <w:r>
        <w:t>к Соглашению от ___________ N ______</w:t>
      </w:r>
    </w:p>
    <w:p w:rsidR="000E3F5E" w:rsidRDefault="000E3F5E">
      <w:pPr>
        <w:pStyle w:val="ConsPlusNormal"/>
        <w:jc w:val="right"/>
      </w:pPr>
      <w:r>
        <w:t>о предоставлении субсидий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bookmarkStart w:id="13" w:name="P753"/>
      <w:bookmarkEnd w:id="13"/>
      <w:r>
        <w:t xml:space="preserve">                                   Отчет</w:t>
      </w:r>
    </w:p>
    <w:p w:rsidR="000E3F5E" w:rsidRDefault="000E3F5E">
      <w:pPr>
        <w:pStyle w:val="ConsPlusNonformat"/>
        <w:jc w:val="both"/>
      </w:pPr>
      <w:r>
        <w:t xml:space="preserve">                         об использовании субсидии</w:t>
      </w:r>
    </w:p>
    <w:p w:rsidR="000E3F5E" w:rsidRDefault="000E3F5E">
      <w:pPr>
        <w:pStyle w:val="ConsPlusNonformat"/>
        <w:jc w:val="both"/>
      </w:pPr>
      <w:r>
        <w:t xml:space="preserve">       _____________________________________________________________</w:t>
      </w:r>
    </w:p>
    <w:p w:rsidR="000E3F5E" w:rsidRDefault="000E3F5E">
      <w:pPr>
        <w:pStyle w:val="ConsPlusNonformat"/>
        <w:jc w:val="both"/>
      </w:pPr>
      <w:r>
        <w:t xml:space="preserve">       (наименование детского/молодежного общественного объединения)</w:t>
      </w:r>
    </w:p>
    <w:p w:rsidR="000E3F5E" w:rsidRDefault="000E3F5E">
      <w:pPr>
        <w:pStyle w:val="ConsPlusNonformat"/>
        <w:jc w:val="both"/>
      </w:pPr>
      <w:r>
        <w:t xml:space="preserve">                               за 20 ___ год</w:t>
      </w:r>
    </w:p>
    <w:p w:rsidR="000E3F5E" w:rsidRDefault="000E3F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94"/>
        <w:gridCol w:w="1644"/>
        <w:gridCol w:w="2098"/>
      </w:tblGrid>
      <w:tr w:rsidR="000E3F5E">
        <w:tc>
          <w:tcPr>
            <w:tcW w:w="567" w:type="dxa"/>
          </w:tcPr>
          <w:p w:rsidR="000E3F5E" w:rsidRDefault="000E3F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0E3F5E" w:rsidRDefault="000E3F5E">
            <w:pPr>
              <w:pStyle w:val="ConsPlusNormal"/>
              <w:jc w:val="center"/>
            </w:pPr>
            <w:r>
              <w:t>Наименование проекта (программы)</w:t>
            </w:r>
          </w:p>
        </w:tc>
        <w:tc>
          <w:tcPr>
            <w:tcW w:w="2494" w:type="dxa"/>
          </w:tcPr>
          <w:p w:rsidR="000E3F5E" w:rsidRDefault="000E3F5E">
            <w:pPr>
              <w:pStyle w:val="ConsPlusNormal"/>
              <w:jc w:val="center"/>
            </w:pPr>
            <w:r>
              <w:t>Профинансировано</w:t>
            </w:r>
          </w:p>
          <w:p w:rsidR="000E3F5E" w:rsidRDefault="000E3F5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0E3F5E" w:rsidRDefault="000E3F5E">
            <w:pPr>
              <w:pStyle w:val="ConsPlusNormal"/>
              <w:jc w:val="center"/>
            </w:pPr>
            <w:r>
              <w:t>Использовано на 20__ г.</w:t>
            </w:r>
          </w:p>
          <w:p w:rsidR="000E3F5E" w:rsidRDefault="000E3F5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98" w:type="dxa"/>
          </w:tcPr>
          <w:p w:rsidR="000E3F5E" w:rsidRDefault="000E3F5E">
            <w:pPr>
              <w:pStyle w:val="ConsPlusNormal"/>
              <w:jc w:val="center"/>
            </w:pPr>
            <w:r>
              <w:t>Проведенные мероприятия</w:t>
            </w:r>
          </w:p>
        </w:tc>
      </w:tr>
      <w:tr w:rsidR="000E3F5E">
        <w:tc>
          <w:tcPr>
            <w:tcW w:w="567" w:type="dxa"/>
          </w:tcPr>
          <w:p w:rsidR="000E3F5E" w:rsidRDefault="000E3F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E3F5E" w:rsidRDefault="000E3F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E3F5E" w:rsidRDefault="000E3F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E3F5E" w:rsidRDefault="000E3F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E3F5E" w:rsidRDefault="000E3F5E">
            <w:pPr>
              <w:pStyle w:val="ConsPlusNormal"/>
              <w:jc w:val="center"/>
            </w:pPr>
            <w:r>
              <w:t>5</w:t>
            </w:r>
          </w:p>
        </w:tc>
      </w:tr>
      <w:tr w:rsidR="000E3F5E">
        <w:tc>
          <w:tcPr>
            <w:tcW w:w="567" w:type="dxa"/>
          </w:tcPr>
          <w:p w:rsidR="000E3F5E" w:rsidRDefault="000E3F5E">
            <w:pPr>
              <w:pStyle w:val="ConsPlusNormal"/>
            </w:pPr>
          </w:p>
        </w:tc>
        <w:tc>
          <w:tcPr>
            <w:tcW w:w="2268" w:type="dxa"/>
          </w:tcPr>
          <w:p w:rsidR="000E3F5E" w:rsidRDefault="000E3F5E">
            <w:pPr>
              <w:pStyle w:val="ConsPlusNormal"/>
            </w:pPr>
          </w:p>
        </w:tc>
        <w:tc>
          <w:tcPr>
            <w:tcW w:w="249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1644" w:type="dxa"/>
          </w:tcPr>
          <w:p w:rsidR="000E3F5E" w:rsidRDefault="000E3F5E">
            <w:pPr>
              <w:pStyle w:val="ConsPlusNormal"/>
            </w:pPr>
          </w:p>
        </w:tc>
        <w:tc>
          <w:tcPr>
            <w:tcW w:w="2098" w:type="dxa"/>
          </w:tcPr>
          <w:p w:rsidR="000E3F5E" w:rsidRDefault="000E3F5E">
            <w:pPr>
              <w:pStyle w:val="ConsPlusNormal"/>
            </w:pPr>
          </w:p>
        </w:tc>
      </w:tr>
    </w:tbl>
    <w:p w:rsidR="000E3F5E" w:rsidRDefault="000E3F5E">
      <w:pPr>
        <w:pStyle w:val="ConsPlusNormal"/>
        <w:jc w:val="both"/>
      </w:pPr>
    </w:p>
    <w:p w:rsidR="000E3F5E" w:rsidRDefault="000E3F5E">
      <w:pPr>
        <w:pStyle w:val="ConsPlusNonformat"/>
        <w:jc w:val="both"/>
      </w:pPr>
      <w:r>
        <w:t xml:space="preserve">    Уполномоченное должностное лицо</w:t>
      </w:r>
    </w:p>
    <w:p w:rsidR="000E3F5E" w:rsidRDefault="000E3F5E">
      <w:pPr>
        <w:pStyle w:val="ConsPlusNonformat"/>
        <w:jc w:val="both"/>
      </w:pPr>
      <w:r>
        <w:t xml:space="preserve">    детского/молодежного</w:t>
      </w:r>
    </w:p>
    <w:p w:rsidR="000E3F5E" w:rsidRDefault="000E3F5E">
      <w:pPr>
        <w:pStyle w:val="ConsPlusNonformat"/>
        <w:jc w:val="both"/>
      </w:pPr>
      <w:r>
        <w:t xml:space="preserve">    общественного объединения __________________ "____" _________ 20__ г.</w:t>
      </w:r>
    </w:p>
    <w:p w:rsidR="000E3F5E" w:rsidRDefault="000E3F5E">
      <w:pPr>
        <w:pStyle w:val="ConsPlusNonformat"/>
        <w:jc w:val="both"/>
      </w:pPr>
      <w:r>
        <w:t xml:space="preserve">                         М.П. (должность, подпись, фамилия, инициалы)</w:t>
      </w: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jc w:val="both"/>
      </w:pPr>
    </w:p>
    <w:p w:rsidR="000E3F5E" w:rsidRDefault="000E3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14" w:name="_GoBack"/>
      <w:bookmarkEnd w:id="14"/>
    </w:p>
    <w:sectPr w:rsidR="00650898" w:rsidSect="00D3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E"/>
    <w:rsid w:val="000E3F5E"/>
    <w:rsid w:val="006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6529-1164-48F0-AA82-C1F38D55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3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3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3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E3F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B27D5B045893579F4F15A2AE866121A13B507B023880B79A6999DA311FEC3C3F39mB63J" TargetMode="External"/><Relationship Id="rId13" Type="http://schemas.openxmlformats.org/officeDocument/2006/relationships/hyperlink" Target="consultantplus://offline/ref=B0646EAC263D89951D3CAC704D68029D50901811A4A98D3078FE600D2Cm06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46EAC263D89951D3CB27D5B045893579F4F15A2AE866121A13B507B023880B79A6999DA311FEC3C3F39mB63J" TargetMode="External"/><Relationship Id="rId12" Type="http://schemas.openxmlformats.org/officeDocument/2006/relationships/hyperlink" Target="consultantplus://offline/ref=B0646EAC263D89951D3CAC704D68029D50901811A4A98D3078FE600D2C0B32D7F0D530DB9C3C1BEAm36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6101CA1AD8D3078FE600D2C0B32D7F0D530DB9E3F1AECm36BJ" TargetMode="External"/><Relationship Id="rId11" Type="http://schemas.openxmlformats.org/officeDocument/2006/relationships/hyperlink" Target="consultantplus://offline/ref=B0646EAC263D89951D3CAC704D68029D509C121BACA98D3078FE600D2C0B32D7F0D530DB9E3C1EEDm36FJ" TargetMode="External"/><Relationship Id="rId5" Type="http://schemas.openxmlformats.org/officeDocument/2006/relationships/hyperlink" Target="consultantplus://offline/ref=B0646EAC263D89951D3CB27D5B045893579F4F15A2AE866121A13B507B023880B79A6999DA311FEC3C3F39mB6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646EAC263D89951D3CB27D5B045893579F4F15A2AE866121A13B507B023880B79A6999DA311FEC3C3F39mB6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646EAC263D89951D3CAC704D68029D5396101CA1AD8D3078FE600D2C0B32D7F0D530DB9E3F1AECm36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2017-09-29T09:58:00Z</dcterms:created>
  <dcterms:modified xsi:type="dcterms:W3CDTF">2017-09-29T09:58:00Z</dcterms:modified>
</cp:coreProperties>
</file>