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Правительства Тюменской области от 06.04.2015 N 120-п</w:t>
              <w:br/>
              <w:t xml:space="preserve">(ред. от 18.09.2023)</w:t>
              <w:br/>
              <w:t xml:space="preserve">"О вопросах профилактики незаконного потребления наркотических средств и психотропных веществ, наркомании и установлении порядка проведения квалификационного отбора некоммерческих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средств, психотропных веществ и новых потенциально опасных психоактивных веществ"</w:t>
              <w:br/>
              <w:t xml:space="preserve">(вместе с "Положением о порядке проведения квалификационного отбора некоммерческих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средств, психотропных веществ и новых потенциально опасных психоактивных веществ")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апреля 2015 г. N 120-п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ВОПРОСАХ ПРОФИЛАКТИКИ НЕЗАКОННОГО ПОТРЕБЛЕНИЯ</w:t>
      </w:r>
    </w:p>
    <w:p>
      <w:pPr>
        <w:pStyle w:val="2"/>
        <w:jc w:val="center"/>
      </w:pPr>
      <w:r>
        <w:rPr>
          <w:sz w:val="20"/>
        </w:rPr>
        <w:t xml:space="preserve">НАРКОТИЧЕСКИХ СРЕДСТВ И ПСИХОТРОПНЫХ ВЕЩЕСТВ, НАРКОМАНИИ</w:t>
      </w:r>
    </w:p>
    <w:p>
      <w:pPr>
        <w:pStyle w:val="2"/>
        <w:jc w:val="center"/>
      </w:pPr>
      <w:r>
        <w:rPr>
          <w:sz w:val="20"/>
        </w:rPr>
        <w:t xml:space="preserve">И УСТАНОВЛЕНИИ ПОРЯДКА ПРОВЕДЕНИЯ КВАЛИФИКАЦИОННОГО ОТБОРА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СФЕРЕ СОЦИАЛЬНОЙ РЕАБИЛИТАЦИИ И РЕСОЦИАЛИЗАЦИИ ЛИЦ,</w:t>
      </w:r>
    </w:p>
    <w:p>
      <w:pPr>
        <w:pStyle w:val="2"/>
        <w:jc w:val="center"/>
      </w:pPr>
      <w:r>
        <w:rPr>
          <w:sz w:val="20"/>
        </w:rPr>
        <w:t xml:space="preserve">ДОПУСКАЮЩИХ НЕЗАКОННОЕ ПОТРЕБЛЕНИЕ НАРКОТИЧЕСКИХ СРЕДСТВ,</w:t>
      </w:r>
    </w:p>
    <w:p>
      <w:pPr>
        <w:pStyle w:val="2"/>
        <w:jc w:val="center"/>
      </w:pPr>
      <w:r>
        <w:rPr>
          <w:sz w:val="20"/>
        </w:rPr>
        <w:t xml:space="preserve">ПСИХОТРОПНЫХ ВЕЩЕСТВ И НОВЫХ ПОТЕНЦИАЛЬНО ОПАСНЫХ</w:t>
      </w:r>
    </w:p>
    <w:p>
      <w:pPr>
        <w:pStyle w:val="2"/>
        <w:jc w:val="center"/>
      </w:pPr>
      <w:r>
        <w:rPr>
          <w:sz w:val="20"/>
        </w:rPr>
        <w:t xml:space="preserve">ПСИХОАКТИВНЫХ ВЕЩЕСТВ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Тюменской области от 28.09.2015 </w:t>
            </w:r>
            <w:hyperlink w:history="0" r:id="rId7" w:tooltip="Постановление Правительства Тюменской области от 28.09.2015 N 452-п (ред. от 14.04.2023) &quot;О признании утратившими силу некоторых правовых актов и о внесении изменений в некоторые нормативные правовые и правовые акты Тюменской области&quot; {КонсультантПлюс}">
              <w:r>
                <w:rPr>
                  <w:sz w:val="20"/>
                  <w:color w:val="0000ff"/>
                </w:rPr>
                <w:t xml:space="preserve">N 452-п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24.07.2017 </w:t>
            </w:r>
            <w:hyperlink w:history="0" r:id="rId8" w:tooltip="Постановление Правительства Тюменской области от 24.07.2017 N 366-п &quot;О внесении изменений в постановление от 06.04.2015 N 120-п&quot; (вместе с &quot;Положением о порядке проведения квалификационного отбора некоммерческих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, психотропных веществ и новых потенциально опасных психоактивных веществ&quot;) {КонсультантПлюс}">
              <w:r>
                <w:rPr>
                  <w:sz w:val="20"/>
                  <w:color w:val="0000ff"/>
                </w:rPr>
                <w:t xml:space="preserve">N 366-п</w:t>
              </w:r>
            </w:hyperlink>
            <w:r>
              <w:rPr>
                <w:sz w:val="20"/>
                <w:color w:val="392c69"/>
              </w:rPr>
              <w:t xml:space="preserve">, от 13.11.2020 </w:t>
            </w:r>
            <w:hyperlink w:history="0" r:id="rId9" w:tooltip="Постановление Правительства Тюменской области от 13.11.2020 N 698-п &quot;О внесении изменений в некоторые нормативные правовые акты&quot; {КонсультантПлюс}">
              <w:r>
                <w:rPr>
                  <w:sz w:val="20"/>
                  <w:color w:val="0000ff"/>
                </w:rPr>
                <w:t xml:space="preserve">N 698-п</w:t>
              </w:r>
            </w:hyperlink>
            <w:r>
              <w:rPr>
                <w:sz w:val="20"/>
                <w:color w:val="392c69"/>
              </w:rPr>
              <w:t xml:space="preserve">, от 14.06.2022 </w:t>
            </w:r>
            <w:hyperlink w:history="0" r:id="rId10" w:tooltip="Постановление Правительства Тюменской области от 14.06.2022 N 379-п &quot;О внесении изменений в некоторые нормативные правовые акты&quot; {КонсультантПлюс}">
              <w:r>
                <w:rPr>
                  <w:sz w:val="20"/>
                  <w:color w:val="0000ff"/>
                </w:rPr>
                <w:t xml:space="preserve">N 379-п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18.09.2023 </w:t>
            </w:r>
            <w:hyperlink w:history="0" r:id="rId11" w:tooltip="Постановление Правительства Тюменской области от 18.09.2023 N 597-п &quot;О внесении изменений в постановление от 06.04.2015 N 120-п&quot; {КонсультантПлюс}">
              <w:r>
                <w:rPr>
                  <w:sz w:val="20"/>
                  <w:color w:val="0000ff"/>
                </w:rPr>
                <w:t xml:space="preserve">N 597-п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2" w:tooltip="Федеральный закон от 08.01.1998 N 3-ФЗ (ред. от 28.04.2023) &quot;О наркотических средствах и психотропных веществах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08.01.1998 N 3-ФЗ "О наркотических средствах и психотропных веществах", </w:t>
      </w:r>
      <w:hyperlink w:history="0" r:id="rId13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подпунктом 46 статьи 44</w:t>
        </w:r>
      </w:hyperlink>
      <w:r>
        <w:rPr>
          <w:sz w:val="20"/>
        </w:rPr>
        <w:t xml:space="preserve"> Федерального закона от 21.12.2021 N 414-ФЗ "Об общих принципах организации публичной власти в субъектах Российской Федерации", </w:t>
      </w:r>
      <w:hyperlink w:history="0" r:id="rId14" w:tooltip="Указ Президента РФ от 18.10.2007 N 1374 (ред. от 31.10.2022) &quot;О дополнительных мерах по противодействию незаконному обороту наркотических средств, психотропных веществ и их прекурсоров&quot; (вместе с &quot;Положением о Государственном антинаркотическом комитете&quot;, &quot;Положением об антинаркотической комиссии в субъекте Российской Федера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прекурсоров", решением Государственного антинаркотического комитета от 25.06.2014 N 24, перечнем поручений Президента Российской Федерации по итогам заседания президиума Государственного совета Российской Федерации 17 июня 2015 г. от 21.07.2015 N Пр-1439ГС, </w:t>
      </w:r>
      <w:hyperlink w:history="0" r:id="rId15" w:tooltip="Закон Тюменской области от 13.01.2001 N 244 (ред. от 05.07.2023) &quot;О профилактике наркомании и токсикомании в Тюменской области&quot; (принят Тюменской областной Думой 26.12.200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13.01.2001 N 244 "О профилактике наркомании и токсикомании в Тюменской области":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Тюменской области от 24.07.2017 </w:t>
      </w:r>
      <w:hyperlink w:history="0" r:id="rId16" w:tooltip="Постановление Правительства Тюменской области от 24.07.2017 N 366-п &quot;О внесении изменений в постановление от 06.04.2015 N 120-п&quot; (вместе с &quot;Положением о порядке проведения квалификационного отбора некоммерческих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, психотропных веществ и новых потенциально опасных психоактивных веществ&quot;) {КонсультантПлюс}">
        <w:r>
          <w:rPr>
            <w:sz w:val="20"/>
            <w:color w:val="0000ff"/>
          </w:rPr>
          <w:t xml:space="preserve">N 366-п</w:t>
        </w:r>
      </w:hyperlink>
      <w:r>
        <w:rPr>
          <w:sz w:val="20"/>
        </w:rPr>
        <w:t xml:space="preserve">, от 14.06.2022 </w:t>
      </w:r>
      <w:hyperlink w:history="0" r:id="rId17" w:tooltip="Постановление Правительства Тюменской области от 14.06.2022 N 379-п &quot;О внесении изменений в некоторые нормативные правовые акты&quot; {КонсультантПлюс}">
        <w:r>
          <w:rPr>
            <w:sz w:val="20"/>
            <w:color w:val="0000ff"/>
          </w:rPr>
          <w:t xml:space="preserve">N 379-п</w:t>
        </w:r>
      </w:hyperlink>
      <w:r>
        <w:rPr>
          <w:sz w:val="20"/>
        </w:rPr>
        <w:t xml:space="preserve">, от 18.09.2023 </w:t>
      </w:r>
      <w:hyperlink w:history="0" r:id="rId18" w:tooltip="Постановление Правительства Тюменской области от 18.09.2023 N 597-п &quot;О внесении изменений в постановление от 06.04.2015 N 120-п&quot; {КонсультантПлюс}">
        <w:r>
          <w:rPr>
            <w:sz w:val="20"/>
            <w:color w:val="0000ff"/>
          </w:rPr>
          <w:t xml:space="preserve">N 597-п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проведения квалификационного отбора некоммерческих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средств, психотропных веществ и новых потенциально опасных психоактивных веществ,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Вице-Губернатора Тюменской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Тюменской области от 24.07.2017 </w:t>
      </w:r>
      <w:hyperlink w:history="0" r:id="rId19" w:tooltip="Постановление Правительства Тюменской области от 24.07.2017 N 366-п &quot;О внесении изменений в постановление от 06.04.2015 N 120-п&quot; (вместе с &quot;Положением о порядке проведения квалификационного отбора некоммерческих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, психотропных веществ и новых потенциально опасных психоактивных веществ&quot;) {КонсультантПлюс}">
        <w:r>
          <w:rPr>
            <w:sz w:val="20"/>
            <w:color w:val="0000ff"/>
          </w:rPr>
          <w:t xml:space="preserve">N 366-п</w:t>
        </w:r>
      </w:hyperlink>
      <w:r>
        <w:rPr>
          <w:sz w:val="20"/>
        </w:rPr>
        <w:t xml:space="preserve">, от 13.11.2020 </w:t>
      </w:r>
      <w:hyperlink w:history="0" r:id="rId20" w:tooltip="Постановление Правительства Тюменской области от 13.11.2020 N 698-п &quot;О внесении изменений в некоторые нормативные правовые акты&quot; {КонсультантПлюс}">
        <w:r>
          <w:rPr>
            <w:sz w:val="20"/>
            <w:color w:val="0000ff"/>
          </w:rPr>
          <w:t xml:space="preserve">N 698-п</w:t>
        </w:r>
      </w:hyperlink>
      <w:r>
        <w:rPr>
          <w:sz w:val="20"/>
        </w:rPr>
        <w:t xml:space="preserve">, от 14.06.2022 </w:t>
      </w:r>
      <w:hyperlink w:history="0" r:id="rId21" w:tooltip="Постановление Правительства Тюменской области от 14.06.2022 N 379-п &quot;О внесении изменений в некоторые нормативные правовые акты&quot; {КонсультантПлюс}">
        <w:r>
          <w:rPr>
            <w:sz w:val="20"/>
            <w:color w:val="0000ff"/>
          </w:rPr>
          <w:t xml:space="preserve">N 379-п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В.В.ЯКУШЕВ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6 апреля 2015 г. N 120-п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ПРОВЕДЕНИЯ КВАЛИФИКАЦИОННОГО ОТБОРА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ОРГАНИЗАЦИЙ, ОСУЩЕСТВЛЯЮЩИХ ДЕЯТЕЛЬНОСТЬ В СФЕРЕ СОЦИАЛЬНОЙ</w:t>
      </w:r>
    </w:p>
    <w:p>
      <w:pPr>
        <w:pStyle w:val="2"/>
        <w:jc w:val="center"/>
      </w:pPr>
      <w:r>
        <w:rPr>
          <w:sz w:val="20"/>
        </w:rPr>
        <w:t xml:space="preserve">РЕАБИЛИТАЦИИ И РЕСОЦИАЛИЗАЦИИ ЛИЦ, ДОПУСКАЮЩИХ НЕЗАКОННОЕ</w:t>
      </w:r>
    </w:p>
    <w:p>
      <w:pPr>
        <w:pStyle w:val="2"/>
        <w:jc w:val="center"/>
      </w:pPr>
      <w:r>
        <w:rPr>
          <w:sz w:val="20"/>
        </w:rPr>
        <w:t xml:space="preserve">ПОТРЕБЛЕНИЕ НАРКОТИЧЕСКИХ СРЕДСТВ, ПСИХОТРОПНЫХ ВЕЩЕСТВ</w:t>
      </w:r>
    </w:p>
    <w:p>
      <w:pPr>
        <w:pStyle w:val="2"/>
        <w:jc w:val="center"/>
      </w:pPr>
      <w:r>
        <w:rPr>
          <w:sz w:val="20"/>
        </w:rPr>
        <w:t xml:space="preserve">И НОВЫХ ПОТЕНЦИАЛЬНО ОПАСНЫХ ПСИХОАКТИВНЫХ ВЕЩЕСТВ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Тюменской области от 24.07.2017 </w:t>
            </w:r>
            <w:hyperlink w:history="0" r:id="rId22" w:tooltip="Постановление Правительства Тюменской области от 24.07.2017 N 366-п &quot;О внесении изменений в постановление от 06.04.2015 N 120-п&quot; (вместе с &quot;Положением о порядке проведения квалификационного отбора некоммерческих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, психотропных веществ и новых потенциально опасных психоактивных веществ&quot;) {КонсультантПлюс}">
              <w:r>
                <w:rPr>
                  <w:sz w:val="20"/>
                  <w:color w:val="0000ff"/>
                </w:rPr>
                <w:t xml:space="preserve">N 366-п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13.11.2020 </w:t>
            </w:r>
            <w:hyperlink w:history="0" r:id="rId23" w:tooltip="Постановление Правительства Тюменской области от 13.11.2020 N 698-п &quot;О внесении изменений в некоторые нормативные правовые акты&quot; {КонсультантПлюс}">
              <w:r>
                <w:rPr>
                  <w:sz w:val="20"/>
                  <w:color w:val="0000ff"/>
                </w:rPr>
                <w:t xml:space="preserve">N 698-п</w:t>
              </w:r>
            </w:hyperlink>
            <w:r>
              <w:rPr>
                <w:sz w:val="20"/>
                <w:color w:val="392c69"/>
              </w:rPr>
              <w:t xml:space="preserve">, от 18.09.2023 </w:t>
            </w:r>
            <w:hyperlink w:history="0" r:id="rId24" w:tooltip="Постановление Правительства Тюменской области от 18.09.2023 N 597-п &quot;О внесении изменений в постановление от 06.04.2015 N 120-п&quot; {КонсультантПлюс}">
              <w:r>
                <w:rPr>
                  <w:sz w:val="20"/>
                  <w:color w:val="0000ff"/>
                </w:rPr>
                <w:t xml:space="preserve">N 597-п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 порядке проведения квалификационного отбора некоммерческих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средств, психотропных веществ и новых потенциально опасных психоактивных веществ (далее - Положение, наркотические средства), разработано в соответствии с Федеральным </w:t>
      </w:r>
      <w:hyperlink w:history="0" r:id="rId25" w:tooltip="Федеральный закон от 08.01.1998 N 3-ФЗ (ред. от 28.04.2023) &quot;О наркотических средствах и психотропных веществах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08.01.1998 N 3-ФЗ "О наркотических средствах и психотропных веществах", </w:t>
      </w:r>
      <w:hyperlink w:history="0" r:id="rId26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подпунктом 46 статьи 44</w:t>
        </w:r>
      </w:hyperlink>
      <w:r>
        <w:rPr>
          <w:sz w:val="20"/>
        </w:rPr>
        <w:t xml:space="preserve"> Федерального закона от 21.12.2021 N 414-ФЗ "Об общих принципах организации публичной власти в субъектах Российской Федерации", </w:t>
      </w:r>
      <w:hyperlink w:history="0" r:id="rId27" w:tooltip="Указ Президента РФ от 18.10.2007 N 1374 (ред. от 31.10.2022) &quot;О дополнительных мерах по противодействию незаконному обороту наркотических средств, психотропных веществ и их прекурсоров&quot; (вместе с &quot;Положением о Государственном антинаркотическом комитете&quot;, &quot;Положением об антинаркотической комиссии в субъекте Российской Федера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прекурсоров", решением Государственного антинаркотического комитета от 25.06.2014 N 24, перечнем поручений Президента Российской Федерации по итогам заседания президиума Государственного совета Российской Федерации 17 июня 2015 г. от 21.07.2015 N Пр-1439ГС, </w:t>
      </w:r>
      <w:hyperlink w:history="0" r:id="rId28" w:tooltip="Закон Тюменской области от 13.01.2001 N 244 (ред. от 05.07.2023) &quot;О профилактике наркомании и токсикомании в Тюменской области&quot; (принят Тюменской областной Думой 26.12.200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13.01.2001 N 244 "О профилактике наркомании и токсикомании в Тюменской области".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29" w:tooltip="Постановление Правительства Тюменской области от 18.09.2023 N 597-п &quot;О внесении изменений в постановление от 06.04.2015 N 1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Тюменской области от 18.09.2023 N 597-п)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Настоящее Положение устанавливает процедуру квалификационного отбора некоммерческих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 (далее - квалификационный отбор, потребители наркотиков), и </w:t>
      </w:r>
      <w:hyperlink w:history="0" w:anchor="P134" w:tooltip="КРИТЕРИИ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, методы оценки качества услуг по социальной реабилитации и ресоциализации лиц, допускающих незаконное потребление наркотических средств (далее - критерии оценки), согласно приложению N 1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Уполномоченным исполнительным органом государственной власти Тюменской области по реализации настоящего Положения является Департамент социального развития Тюменской области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Квалификационный отбор проводится в целях создания регионального сегмента (реестра) Национальной системы комплексной реабилитации и ресоциализации потребителей наркотиков (далее - реестр), выявления и мотивирования потребителей наркотиков к участию в программах комплексной реабилитации и ресоциализации на основе государственно-частного партнерства.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Квалификационный отбор проводится на добровольной основе среди юридических лиц - некоммерческих организаций (далее - реабилитационные организации), созданных в предусмотренных Федеральным </w:t>
      </w:r>
      <w:hyperlink w:history="0" r:id="rId30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 формах, предоставляющих услуги по социальной реабилитации и ресоциализации потребителей наркотиков, зарегистрированных в качестве юридического лица в Тюменской области и действующих не менее одного года со дня государственной регистрации, не имеющих просроченной задолженности по налоговым платежам в любой из уровней бюджета и платежам в государственные внебюджетные фонды, по уплате пеней и налоговых санкций, штрафов, а также не находящихся в процессе реорганизации, ликвидации, осуществления процедуры банкротства.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Реабилитационные организации по собственной инициативе участвуют в квалификационном отборе путем подачи заявки в уполномоченный орган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Квалификационный отбор осуществляется межведомственной комиссией по проведению квалификационного отбора некоммерческих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средств, психотропных веществ и новых потенциально опасных психоактивных веществ (далее - межведомственная комиссия).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31" w:tooltip="Постановление Правительства Тюменской области от 18.09.2023 N 597-п &quot;О внесении изменений в постановление от 06.04.2015 N 1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Тюменской области от 18.09.2023 N 597-п)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В состав межведомственной комиссии входят представители исполнительных органов государственной власти Тюменской области (в сферах профилактики наркомании, здравоохранения и иных сферах деятельности), а также по согласованию территориальных федеральных органов исполнительной власти (в том числе правоохранительных, контролирующих и иных органов).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межведомственной комиссии и положение о ней утверждаются Вице-Губернатором Тюменской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Тюменской области от 18.09.2023 N 597-п &quot;О внесении изменений в постановление от 06.04.2015 N 1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Тюменской области от 18.09.2023 N 597-п)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Информация об уполномоченном органе, решение уполномоченного органа о проведении квалификационного отбора, сроках принятия заявок и документов, настоящее Положение размещаются на Официальном портале органов государственной власти Тюменской области (</w:t>
      </w:r>
      <w:r>
        <w:rPr>
          <w:sz w:val="20"/>
        </w:rPr>
        <w:t xml:space="preserve">https://admtyumen.ru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Тюменской области от 13.11.2020 N 698-п &quot;О внесении изменений в некоторые нормативные правовые акт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Тюменской области от 13.11.2020 N 698-п)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Перечень документов для участия в квалификационном отборе</w:t>
      </w:r>
    </w:p>
    <w:p>
      <w:pPr>
        <w:pStyle w:val="0"/>
        <w:jc w:val="both"/>
      </w:pPr>
      <w:r>
        <w:rPr>
          <w:sz w:val="20"/>
        </w:rPr>
      </w:r>
    </w:p>
    <w:bookmarkStart w:id="66" w:name="P66"/>
    <w:bookmarkEnd w:id="66"/>
    <w:p>
      <w:pPr>
        <w:pStyle w:val="0"/>
        <w:ind w:firstLine="540"/>
        <w:jc w:val="both"/>
      </w:pPr>
      <w:r>
        <w:rPr>
          <w:sz w:val="20"/>
        </w:rPr>
        <w:t xml:space="preserve">2.1. Для участия в квалификационном отборе реабилитационные организации представляют в уполномоченный орган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</w:t>
      </w:r>
      <w:hyperlink w:history="0" w:anchor="P280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квалификационном отборе в соответствии с приложением N 2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Копию устава, подписанную руководителем и заверенную печатью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Документ, подтверждающий полномочия лица на осуществление действий от имени организации, подавшей заявку на участие в квалификационном отборе: доверенность, оформленная в соответствии с действующим законодательством и свидетельствующая о том, что лицо, подписавшее заявку, имеет право подписи - в случае если заявка подписана не руководителем организации.</w:t>
      </w:r>
    </w:p>
    <w:p>
      <w:pPr>
        <w:pStyle w:val="0"/>
        <w:jc w:val="both"/>
      </w:pPr>
      <w:r>
        <w:rPr>
          <w:sz w:val="20"/>
        </w:rPr>
        <w:t xml:space="preserve">(пп. 2.1.3 в ред. </w:t>
      </w:r>
      <w:hyperlink w:history="0" r:id="rId34" w:tooltip="Постановление Правительства Тюменской области от 18.09.2023 N 597-п &quot;О внесении изменений в постановление от 06.04.2015 N 1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Тюменской области от 18.09.2023 N 597-п)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Информацию о результатах проведенных проверок по вопросам соблюдения противопожарного и санитарного законодательства.</w:t>
      </w:r>
    </w:p>
    <w:p>
      <w:pPr>
        <w:pStyle w:val="0"/>
        <w:jc w:val="both"/>
      </w:pPr>
      <w:r>
        <w:rPr>
          <w:sz w:val="20"/>
        </w:rPr>
        <w:t xml:space="preserve">(пп. 2.1.4 введен </w:t>
      </w:r>
      <w:hyperlink w:history="0" r:id="rId35" w:tooltip="Постановление Правительства Тюменской области от 18.09.2023 N 597-п &quot;О внесении изменений в постановление от 06.04.2015 N 1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Тюменской области от 18.09.2023 N 597-п)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 (в том числе документы), включенная в состав заявки на участие в квалификационном отборе,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квалификационном отборе информации, содержащей персональные данные, не допускается.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Реабилитационная организация вправе по собственной инициативе представить вместе с заявкой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Выписку из Единого государственного реестра юридических лиц, выданную не ранее чем за 30 календарных дней до дня подачи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Тюменской области от 13.11.2020 N 698-п &quot;О внесении изменений в некоторые нормативные правовые акт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Тюменской области от 13.11.2020 N 698-п)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Документы, подтверждающие отсутствие просроченной задолженности по налоговым платежам в любой из уровней бюджета и платежам в государственные внебюджетные фонды, исполнение обязанностей по уплате пеней и налоговых санкций, штрафов, выданные не ранее чем за 30 календарных дней до дня подачи заявки для участия в квалификационном отборе.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Тюменской области от 13.11.2020 N 698-п &quot;О внесении изменений в некоторые нормативные правовые акт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Тюменской области от 13.11.2020 N 698-п)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Документы должны быть выполнены без подчисток, исправлений, сокращений и формулировок, допускающих двоякое толкование смыслового содержания текста.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Документы, указанные в </w:t>
      </w:r>
      <w:hyperlink w:history="0" w:anchor="P66" w:tooltip="2.1. Для участия в квалификационном отборе реабилитационные организации представляют в уполномоченный орган следующие документы: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 и </w:t>
      </w:r>
      <w:hyperlink w:history="0" w:anchor="P74" w:tooltip="2.2. Реабилитационная организация вправе по собственной инициативе представить вместе с заявкой следующие документы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Положения, направляются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Реабилитационная организация при формировании документов вправе по своей инициативе дополнительно представить информационно-аналитические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Представленные реабилитационной организацией документы в составе заявки не возвращаются.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проведения квалификационного отбора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ind w:firstLine="540"/>
        <w:jc w:val="both"/>
      </w:pPr>
      <w:r>
        <w:rPr>
          <w:sz w:val="20"/>
        </w:rPr>
        <w:t xml:space="preserve">3.1. Прием заявок на участие в квалификационном отборе осуществляется уполномоченным органом. Датами начала приема заявок являются - 1 апреля и 1 сентября, прием осуществляется в течение 30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Поступившие документы реабилитационной организации регистрируются уполномоченным органом не позднее одного рабочего дня, следующего за днем их поступления.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Уполномоченный орган в течение 15 рабочих дней со дня регистрации заявки осуществляет проверку представленных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непредоставления документов, указанных в </w:t>
      </w:r>
      <w:hyperlink w:history="0" w:anchor="P74" w:tooltip="2.2. Реабилитационная организация вправе по собственной инициативе представить вместе с заявкой следующие документы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Положения, уполномоченный орган запрашивает сведения о реабилитационной организации в течение трех рабочих дней со дня регистрации заявки у соответствующих органов (организаций), в том числе посредством автоматизированной системы межведомственного электронного взаимодействия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 результатам проверки заявки и представленных (полученных) документов (сведений) уполномоченный орган в срок, указанный в </w:t>
      </w:r>
      <w:hyperlink w:history="0" w:anchor="P88" w:tooltip="3.3. Уполномоченный орган в течение 15 рабочих дней со дня регистрации заявки осуществляет проверку представленных документов.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Положения, принимает решение в форме приказа о допуске (об отказе в допуске) реабилитационной организации к квалификационному отбору.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Основаниями для отказа в допуске реабилитационной организации к квалификационном отбору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подача заявки позднее срока, установленного в </w:t>
      </w:r>
      <w:hyperlink w:history="0" w:anchor="P86" w:tooltip="3.1. Прием заявок на участие в квалификационном отборе осуществляется уполномоченным органом. Датами начала приема заявок являются - 1 апреля и 1 сентября, прием осуществляется в течение 30 календарных дней.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реабилитационной организации требованиям, указанным в </w:t>
      </w:r>
      <w:hyperlink w:history="0" w:anchor="P54" w:tooltip="1.5. Квалификационный отбор проводится на добровольной основе среди юридических лиц - некоммерческих организаций (далее - реабилитационные организации), созданных в предусмотренных Федеральным законом от 12.01.1996 N 7-ФЗ &quot;О некоммерческих организациях&quot; формах, предоставляющих услуги по социальной реабилитации и ресоциализации потребителей наркотиков, зарегистрированных в качестве юридического лица в Тюменской области и действующих не менее одного года со дня государственной регистрации, не имеющих проср..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непредоставление или неполное предоставление документов, указанных в </w:t>
      </w:r>
      <w:hyperlink w:history="0" w:anchor="P66" w:tooltip="2.1. Для участия в квалификационном отборе реабилитационные организации представляют в уполномоченный орган следующие документы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реабилитационной организации в осуществлении межведомственной комиссией выездного осмотра объектов данной организации по фактическому месту осуществления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Тюменской области от 18.09.2023 N 597-п &quot;О внесении изменений в постановление от 06.04.2015 N 12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Тюменской области от 18.09.2023 N 597-п)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неустранение в срок, установленный контрольными (надзорными) органами, нарушений обязательных требований противопожарного и санитарного законодательства.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39" w:tooltip="Постановление Правительства Тюменской области от 18.09.2023 N 597-п &quot;О внесении изменений в постановление от 06.04.2015 N 1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Тюменской области от 18.09.2023 N 597-п)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пяти рабочих дней со дня принятия решения уведомляет реабилитационную организацию о допуске (об отказе в допуске) к квалификационному отбору. Письмо о допуске (об отказе в допуске) к квалификационному отбору направляется реабилитационной организации на электронный адрес, указанный в заявлении. В письме об отказе в допуске к квалификационному отбору указываются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Реабилитационная организация до окончания срока приема заявок на участие в квалификационном отборе, установленного в соответствии с </w:t>
      </w:r>
      <w:hyperlink w:history="0" w:anchor="P86" w:tooltip="3.1. Прием заявок на участие в квалификационном отборе осуществляется уполномоченным органом. Датами начала приема заявок являются - 1 апреля и 1 сентября, прием осуществляется в течение 30 календарных дней.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Положения, вправе повторно направить документы в уполномоченный орган в случае устранения всех оснований, послуживших причинами отказа в допуске к квалификационному отбору.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Уполномоченный орган в течение пяти рабочих дней со дня принятия решения о допуске реабилитационной организации к квалификационному отбору направляет заявку и прилагаемые документы в межведомственную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30 рабочих дней со дня поступления в межведомственную комиссию решения уполномоченного органа и документов реабилитационной организации, допущенной к квалификационному отбору, межведомственная комиссия рассматривает документы и предварительно оценивает деятельность реабилитационной организации, после чего при ее согласии осуществляет выездной осмотр объектов реабилитационной организации по фактическому месту осуществления деятельности на предмет соответствия </w:t>
      </w:r>
      <w:hyperlink w:history="0" w:anchor="P134" w:tooltip="КРИТЕРИИ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и методам оценки качества услуг по социальной реабилитации и ресоциализации лиц, допускающих незаконное потребление наркотических средств, указанным в приложении N 1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реабилитационной организации критерию соблюдения противопожарного и санитарного законодательства осуществляется на основе анализа исполнения в установленный срок действующих предписаний об устранении нарушений.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остановление Правительства Тюменской области от 18.09.2023 N 597-п &quot;О внесении изменений в постановление от 06.04.2015 N 12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Тюменской области от 18.09.2023 N 597-п)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реабилитационной организации одному их </w:t>
      </w:r>
      <w:hyperlink w:history="0" w:anchor="P134" w:tooltip="КРИТЕРИИ">
        <w:r>
          <w:rPr>
            <w:sz w:val="20"/>
            <w:color w:val="0000ff"/>
          </w:rPr>
          <w:t xml:space="preserve">критериев</w:t>
        </w:r>
      </w:hyperlink>
      <w:r>
        <w:rPr>
          <w:sz w:val="20"/>
        </w:rPr>
        <w:t xml:space="preserve">, указанных в приложении N 1 к настоящему Положению, является основанием для отказа во включении реабилитационной организации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документов и оценки деятельности межведомственная комиссия принимает решение о включении (об отказе во включении) реабилитационной организации в </w:t>
      </w:r>
      <w:hyperlink w:history="0" w:anchor="P353" w:tooltip="Региональный сегмент (реестр)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 по форме согласно приложению N 3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Реабилитационная организация в течение пяти рабочих дней со дня принятия решения письменно информируется о принятом решении путем направления письма на электронный адрес, указанный в заявлении. В уведомлении об отказе во включении реабилитационной организации в реестр указывается причина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Решение оформляется протоколом заседания межведомственной комиссии в день ее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Уполномоченный орган в течение пяти рабочих дней со дня оформления протокола заседания межведомственной комиссии размещает протокол и реестр на Официальном портале органов государственной власти Тюменской области (</w:t>
      </w:r>
      <w:r>
        <w:rPr>
          <w:sz w:val="20"/>
        </w:rPr>
        <w:t xml:space="preserve">https://admtyumen.ru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Тюменской области от 13.11.2020 N 698-п &quot;О внесении изменений в некоторые нормативные правовые акт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Тюменской области от 13.11.2020 N 698-п)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целях подтверждения того, что реабилитационная организация, включенная в реестр, продолжает соответствовать </w:t>
      </w:r>
      <w:hyperlink w:history="0" w:anchor="P134" w:tooltip="КРИТЕРИИ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указанным в приложении N 1 к настоящему Положению, межведомственная комиссия осуществляет выездной осмотр объектов данной организации по фактическому месту осуществления деятельности с периодичностью один раз в год в соответствии с утвержденным уполномоченным органом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Основаниями для исключения сведений о реабилитационной организации из реестра являются: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ликвидация реабилитационной организации;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прекращение деятельности реабилитационной организации в сфере социальной реабилитации и ресоциализации лиц, допускающих незаконное потребление наркотических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письменное заявление реабилитационной организации. Заявление оформляется в свободной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выявленное по результатам выездного осмотра несоответствие реабилитационной организации одному или нескольким </w:t>
      </w:r>
      <w:hyperlink w:history="0" w:anchor="P134" w:tooltip="КРИТЕРИИ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указанным в приложении N 1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Реабилитационные организации обязаны уведомить уполномоченный орган об обстоятельствах, указанных в </w:t>
      </w:r>
      <w:hyperlink w:history="0" w:anchor="P113" w:tooltip="1) ликвидация реабилитационной организаци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и </w:t>
      </w:r>
      <w:hyperlink w:history="0" w:anchor="P114" w:tooltip="2) прекращение деятельности реабилитационной организации в сфере социальной реабилитации и ресоциализации лиц, допускающих незаконное потребление наркотических средств;">
        <w:r>
          <w:rPr>
            <w:sz w:val="20"/>
            <w:color w:val="0000ff"/>
          </w:rPr>
          <w:t xml:space="preserve">2 пункта 3.10</w:t>
        </w:r>
      </w:hyperlink>
      <w:r>
        <w:rPr>
          <w:sz w:val="20"/>
        </w:rPr>
        <w:t xml:space="preserve"> настоящего Положения, в течение 30 календарных дней со дня их наступления.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Тюменской области от 13.11.2020 N 698-п &quot;О внесении изменений в некоторые нормативные правовые акт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Тюменской области от 13.11.2020 N 698-п)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проведения квалификационного отбора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организаций, осуществляющих</w:t>
      </w:r>
    </w:p>
    <w:p>
      <w:pPr>
        <w:pStyle w:val="0"/>
        <w:jc w:val="right"/>
      </w:pPr>
      <w:r>
        <w:rPr>
          <w:sz w:val="20"/>
        </w:rPr>
        <w:t xml:space="preserve">деятельность в сфере социальной реабилитации</w:t>
      </w:r>
    </w:p>
    <w:p>
      <w:pPr>
        <w:pStyle w:val="0"/>
        <w:jc w:val="right"/>
      </w:pPr>
      <w:r>
        <w:rPr>
          <w:sz w:val="20"/>
        </w:rPr>
        <w:t xml:space="preserve">и ресоциализации лиц, допускающих незаконное</w:t>
      </w:r>
    </w:p>
    <w:p>
      <w:pPr>
        <w:pStyle w:val="0"/>
        <w:jc w:val="right"/>
      </w:pPr>
      <w:r>
        <w:rPr>
          <w:sz w:val="20"/>
        </w:rPr>
        <w:t xml:space="preserve">потребление наркотических средств,</w:t>
      </w:r>
    </w:p>
    <w:p>
      <w:pPr>
        <w:pStyle w:val="0"/>
        <w:jc w:val="right"/>
      </w:pPr>
      <w:r>
        <w:rPr>
          <w:sz w:val="20"/>
        </w:rPr>
        <w:t xml:space="preserve">психотропных веществ и новых потенциально</w:t>
      </w:r>
    </w:p>
    <w:p>
      <w:pPr>
        <w:pStyle w:val="0"/>
        <w:jc w:val="right"/>
      </w:pPr>
      <w:r>
        <w:rPr>
          <w:sz w:val="20"/>
        </w:rPr>
        <w:t xml:space="preserve">опасных психоактивных веществ</w:t>
      </w:r>
    </w:p>
    <w:p>
      <w:pPr>
        <w:pStyle w:val="0"/>
        <w:jc w:val="both"/>
      </w:pPr>
      <w:r>
        <w:rPr>
          <w:sz w:val="20"/>
        </w:rPr>
      </w:r>
    </w:p>
    <w:bookmarkStart w:id="134" w:name="P134"/>
    <w:bookmarkEnd w:id="134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И МЕТОДЫ ОЦЕНКИ КАЧЕСТВА УСЛУГ ПО СОЦИАЛЬНОЙ РЕАБИЛИТАЦИИ</w:t>
      </w:r>
    </w:p>
    <w:p>
      <w:pPr>
        <w:pStyle w:val="2"/>
        <w:jc w:val="center"/>
      </w:pPr>
      <w:r>
        <w:rPr>
          <w:sz w:val="20"/>
        </w:rPr>
        <w:t xml:space="preserve">И РЕСОЦИАЛИЗАЦИИ ЛИЦ, ДОПУСКАЮЩИХ НЕЗАКОННОЕ ПОТРЕБЛЕНИЕ</w:t>
      </w:r>
    </w:p>
    <w:p>
      <w:pPr>
        <w:pStyle w:val="2"/>
        <w:jc w:val="center"/>
      </w:pPr>
      <w:r>
        <w:rPr>
          <w:sz w:val="20"/>
        </w:rPr>
        <w:t xml:space="preserve">НАРКОТИЧЕСКИХ СРЕДСТВ, ПСИХОТРОПНЫХ ВЕЩЕСТВ И НОВЫХ</w:t>
      </w:r>
    </w:p>
    <w:p>
      <w:pPr>
        <w:pStyle w:val="2"/>
        <w:jc w:val="center"/>
      </w:pPr>
      <w:r>
        <w:rPr>
          <w:sz w:val="20"/>
        </w:rPr>
        <w:t xml:space="preserve">ПОТЕНЦИАЛЬНО ОПАСНЫХ ПСИХОАКТИВНЫХ ВЕЩЕСТВ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3" w:tooltip="Постановление Правительства Тюменской области от 18.09.2023 N 597-п &quot;О внесении изменений в постановление от 06.04.2015 N 120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Тюменской области от 18.09.2023 N 597-п)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4649"/>
        <w:gridCol w:w="2381"/>
        <w:gridCol w:w="2211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Характеристики объекта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 (способ) оценки</w:t>
            </w:r>
          </w:p>
        </w:tc>
      </w:tr>
      <w:tr>
        <w:tc>
          <w:tcPr>
            <w:gridSpan w:val="4"/>
            <w:tcW w:w="997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Оценка базовых условий для социальной реабилитации и ресоциализации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правоустанавливающих документов на используемое здание, сооружения, земельный участок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действующих документов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документов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Соблюдение противопожарного и санитарного законодательства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предписаний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исполнения в установленный срок действующих предписаний об устранении нарушений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9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44" w:tooltip="Постановление Правительства Тюменской области от 18.09.2023 N 597-п &quot;О внесении изменений в постановление от 06.04.2015 N 120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Тюменской области от 18.09.2023 N 597-п)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гражданам полной информации о работе реабилитационной организации, о правах и обязанностях проходящего социальную реабилитацию и ресоциализацию лица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информации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наличия информации, размещенной в доступном для граждан месте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письменного договора между проходящим реабилитацию лицом и реабилитационной организацией об оказании помощи по социальной реабилитации и ресоциализации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договоров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наличия договоров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договоре условий, закрепляющих взаимную ответственность, в том числе добровольного согласия проходящего реабилитацию лица на меры ограничения и общественного воздействия, а также расторжения договора при нарушении им условий договора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договорах соответствующих условий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условий договоров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Кадровый потенциал реабилитационной организации, в том числе наличие у работников опыта участия в реабилитационной деятельности (не менее одного года), знаний по доврачебной помощи, организации проживания и питания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документов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наличия документов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договоров с медицинскими организациями с целью систематического медицинского контроля за состоянием здоровья реабилитируемых лиц, персональных программ оздоровления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договоров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наличия договоров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поступающего на реабилитацию лица необходимой медицинской документации (анализы на ВИЧ-инфекцию, гепатиты, сифилис, флюорография, заключение дерматовенеролога, терапевта, гинеколога). Наличие полиса обязательного медицинского страхования. Наличие в анамнезе проходящего реабилитацию лица факта немедицинского употребления наркотиков или других психоактивных веществ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соответствующих документов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документации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условий и оплаты труда проходящих реабилитацию лиц законодательству Российской Федерации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документов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документации</w:t>
            </w:r>
          </w:p>
        </w:tc>
      </w:tr>
      <w:tr>
        <w:tc>
          <w:tcPr>
            <w:gridSpan w:val="4"/>
            <w:tcW w:w="997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Оценка процесса социальной реабилитации и ресоциализации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центре программы социальной реабилитации и ресоциализации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программы социальной реабилитации и ресоциализации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наличия программы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заявленной программы социальной реабилитации и ресоциализации реальной деятельности и обеспечение условий для выполнения следующих задач: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профессиональных навыков, профессиональная переподготовка, повышение квалификации, получение образования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инфраструктуры для развития и восстановления профессиональных навыков.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документированных процедур, их соблюдение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Анализ фактического наличия инфраструктуры, документов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практики наставничества, социально-психологической и духовной поддержки проходящих реабилитацию лиц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11.3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формирования навыков здорового образа жизни с установками на трезвость, полный сознательный отказ от употребления психоактивных веществ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11.4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личностного роста, повышения социальной активности (выполнение обязанностей, принятие послушаний и служения, участие в волонтерской деятельности), способности к самостоятельной разработке и реализации жизненных стратегий и программ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11.5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поддержка (помощь в восстановлении документов, содействие в трудоустройстве, решении жилищных, социальных, семейных и бытовых проблем)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11.6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вовлечения в реабилитационный процесс значимых для реабилитируемого лиц и сообществ. Процент родственников (созависимых лиц), участвующих в программе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личных и групповых планов реабилитации и ресоциализации (индивидуальный подход в зависимости от категории проходящих реабилитацию лиц, которым оказывается помощь (по возрасту, полу, образованию, типу зависимости, тяжести, уровню социального функционирования))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личных и групповых планов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наличия личных и групповых планов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условий для развивающего труда и досуга реабилитируемых лиц в соответствии с их психофизиологическим состоянием и квалификацией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имущества, персонала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Проверка документов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Персональный патронат в постреабилитационный период. Процент лиц, посещающих амбулаторную программу реабилитационной организации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документов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документов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Допуск к участию в социальной реабилитации и ресоциализации только официально зарегистрированных в Российской Федерации религиозных организаций. Недопущение к участию в социальной реабилитации и ресоциализации религиозных объединений, проповедующих религиозный фундаментализм, а также тоталитарных религиозных сект, иностранных религиозных организаций и миссионеров, деятельность которых представляет угрозу информационной безопасности Российской Федерации, а также общественных и религиозных объединений, осуществляющих экстремистскую деятельность, создающую реальную угрозу нарушения прав и свобод человека и гражданина, причинения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документированных обязательств, их соблюдение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Проверка фактического выполнения обязательств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физического, психологического или духовного насилия (религиозных и оккультных практик, оказывающих деструктивное воздействие на личность, использования методов сайентологии и дианетики)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ежемесячного психологического тестирования и индивидуального консультирования участников программы реабилитации и ресоциализации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результатов тестирования по разработанным шкалам оценки и индивидуального консультирования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служб первичного контакта (контактно-информационного телефона и/или телефона доверия, консультативной службы, служб по связям с общественностью). Наличие у этих служб верифицированной и обновляемой базы данных по ресурсам помощи и профильным организациям в регионе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соответствующих служб, информации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информации, проверка наличия соответствующих служб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статистического учета лиц, проходящих реабилитацию. Сбор сведений об отказе от наркотиков и качестве жизни лиц, прошедших реабилитацию за предшествующие 2 года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документов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Проверка наличия и анализ документов</w:t>
            </w:r>
          </w:p>
        </w:tc>
      </w:tr>
      <w:tr>
        <w:tc>
          <w:tcPr>
            <w:gridSpan w:val="4"/>
            <w:tcW w:w="997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Оценка результатов социальной реабилитации и ресоциализации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лиц, включенных в программу реабилитации и ресоциализации, выбывших по собственному желанию, окончивших программу, сохраняющих устойчивую ремиссию не менее 6 месяцев (показатель удержания реабилитантов в программе не менее 30% от числа поступивших и полностью прошедших программу)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сведений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Проверка наличия и анализ сведений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лиц, прошедших реабилитацию и отказывающихся от наркотиков в течение 1 - 5 лет (и их доля от общего числа окончивших программу)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сведений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Проверка наличия и анализ сведений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Трудоустройство лиц, прошедших реабилитацию, на рабочие места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сведений о трудоустройстве (процент трудоустроенных)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Проверка наличия и анализ сведений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Поддержание связи между лицами, прошедшими реабилитацию, и специалистами реабилитационной организации в целях профилактики рецидивов, их своевременного диагностирования и вмешательства в кризисные ситуации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документов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Проверка наличия и анализ документов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лиц, прошедших реабилитацию, в работе реабилитационной организации в качестве консультантов, организаторов труда и досуга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документов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Проверка наличия и анализ документов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участия реабилитационной организации в любых формах пропаганды и реализации стратегий "снижения вреда" (пропаганда наркопотребления под видом выдачи и обмена шприцов, пропаганда метадоновых программ, аутрич-работа по обучению наркоманов "безопасным" способам употребления наркотиков, "адвокация" с целью нарколиберальной обработки общественного мнения и принимающих ответственное решение руководящих работников)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(отсутствие) документов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Проверка наличия и анализ документов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лиц, проходящих реабилитацию и ресоциализацию, к участию в программах по пропаганде здорового, трезвого образа жизни в целях профилактики наркомании и сопутствующих заболеваний, в том числе ВИЧ-инфекции и вирусных гепатитов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обучающих материалов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Проверка наличия и анализ сведений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проведения квалификационного отбора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организаций, осуществляющих</w:t>
      </w:r>
    </w:p>
    <w:p>
      <w:pPr>
        <w:pStyle w:val="0"/>
        <w:jc w:val="right"/>
      </w:pPr>
      <w:r>
        <w:rPr>
          <w:sz w:val="20"/>
        </w:rPr>
        <w:t xml:space="preserve">деятельность в сфере социальной реабилитации</w:t>
      </w:r>
    </w:p>
    <w:p>
      <w:pPr>
        <w:pStyle w:val="0"/>
        <w:jc w:val="right"/>
      </w:pPr>
      <w:r>
        <w:rPr>
          <w:sz w:val="20"/>
        </w:rPr>
        <w:t xml:space="preserve">и ресоциализации лиц, допускающих незаконное</w:t>
      </w:r>
    </w:p>
    <w:p>
      <w:pPr>
        <w:pStyle w:val="0"/>
        <w:jc w:val="right"/>
      </w:pPr>
      <w:r>
        <w:rPr>
          <w:sz w:val="20"/>
        </w:rPr>
        <w:t xml:space="preserve">потребление наркотических средств,</w:t>
      </w:r>
    </w:p>
    <w:p>
      <w:pPr>
        <w:pStyle w:val="0"/>
        <w:jc w:val="right"/>
      </w:pPr>
      <w:r>
        <w:rPr>
          <w:sz w:val="20"/>
        </w:rPr>
        <w:t xml:space="preserve">психотропных веществ и новых потенциально</w:t>
      </w:r>
    </w:p>
    <w:p>
      <w:pPr>
        <w:pStyle w:val="0"/>
        <w:jc w:val="right"/>
      </w:pPr>
      <w:r>
        <w:rPr>
          <w:sz w:val="20"/>
        </w:rPr>
        <w:t xml:space="preserve">опасных психоактивных веществ</w:t>
      </w:r>
    </w:p>
    <w:p>
      <w:pPr>
        <w:pStyle w:val="0"/>
        <w:jc w:val="both"/>
      </w:pPr>
      <w:r>
        <w:rPr>
          <w:sz w:val="20"/>
        </w:rPr>
      </w:r>
    </w:p>
    <w:bookmarkStart w:id="280" w:name="P280"/>
    <w:bookmarkEnd w:id="280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квалификационном отборе организаций,</w:t>
      </w:r>
    </w:p>
    <w:p>
      <w:pPr>
        <w:pStyle w:val="0"/>
        <w:jc w:val="center"/>
      </w:pPr>
      <w:r>
        <w:rPr>
          <w:sz w:val="20"/>
        </w:rPr>
        <w:t xml:space="preserve">предоставляющих услуги по социальной реабилитации</w:t>
      </w:r>
    </w:p>
    <w:p>
      <w:pPr>
        <w:pStyle w:val="0"/>
        <w:jc w:val="center"/>
      </w:pPr>
      <w:r>
        <w:rPr>
          <w:sz w:val="20"/>
        </w:rPr>
        <w:t xml:space="preserve">и ресоциализации лиц, допускающих немедицинское потребление</w:t>
      </w:r>
    </w:p>
    <w:p>
      <w:pPr>
        <w:pStyle w:val="0"/>
        <w:jc w:val="center"/>
      </w:pPr>
      <w:r>
        <w:rPr>
          <w:sz w:val="20"/>
        </w:rPr>
        <w:t xml:space="preserve">наркотических средств, психотропных веществ и новых</w:t>
      </w:r>
    </w:p>
    <w:p>
      <w:pPr>
        <w:pStyle w:val="0"/>
        <w:jc w:val="center"/>
      </w:pPr>
      <w:r>
        <w:rPr>
          <w:sz w:val="20"/>
        </w:rPr>
        <w:t xml:space="preserve">потенциально опасных психоактивных веществ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Департамент социального развития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86"/>
        <w:gridCol w:w="2041"/>
      </w:tblGrid>
      <w:tr>
        <w:tc>
          <w:tcPr>
            <w:tcW w:w="6986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реабилитационной организации в соответствии с уставом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6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ИНН/КПП/ОГРН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(юридический, фактический)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6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Электронный адрес, интернет-сайт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филиалов в регионе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6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(Ф.И.О.), телефон, иные контактные телефоны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6" w:type="dxa"/>
          </w:tcPr>
          <w:p>
            <w:pPr>
              <w:pStyle w:val="0"/>
            </w:pPr>
            <w:r>
              <w:rPr>
                <w:sz w:val="20"/>
              </w:rPr>
              <w:t xml:space="preserve">Лицензия на медицинскую деятельность (да/нет)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6" w:type="dxa"/>
          </w:tcPr>
          <w:p>
            <w:pPr>
              <w:pStyle w:val="0"/>
            </w:pPr>
            <w:r>
              <w:rPr>
                <w:sz w:val="20"/>
              </w:rPr>
              <w:t xml:space="preserve">Сертификация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6" w:type="dxa"/>
          </w:tcPr>
          <w:p>
            <w:pPr>
              <w:pStyle w:val="0"/>
            </w:pPr>
            <w:r>
              <w:rPr>
                <w:sz w:val="20"/>
              </w:rPr>
              <w:t xml:space="preserve">Штат сотрудников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мест для реабилитантов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6" w:type="dxa"/>
          </w:tcPr>
          <w:p>
            <w:pPr>
              <w:pStyle w:val="0"/>
            </w:pPr>
            <w:r>
              <w:rPr>
                <w:sz w:val="20"/>
              </w:rPr>
              <w:t xml:space="preserve">Условия приема на реабилитацию, установленные локальными актами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(дата, номер акта)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6" w:type="dxa"/>
          </w:tcPr>
          <w:p>
            <w:pPr>
              <w:pStyle w:val="0"/>
            </w:pPr>
            <w:r>
              <w:rPr>
                <w:sz w:val="20"/>
              </w:rPr>
              <w:t xml:space="preserve">Модель (программа) реабилитации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6" w:type="dxa"/>
          </w:tcPr>
          <w:p>
            <w:pPr>
              <w:pStyle w:val="0"/>
            </w:pPr>
            <w:r>
              <w:rPr>
                <w:sz w:val="20"/>
              </w:rPr>
              <w:t xml:space="preserve">Продолжительность реабилитационной программы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6" w:type="dxa"/>
          </w:tcPr>
          <w:p>
            <w:pPr>
              <w:pStyle w:val="0"/>
            </w:pPr>
            <w:r>
              <w:rPr>
                <w:sz w:val="20"/>
              </w:rPr>
              <w:t xml:space="preserve">Сотрудничество с религиозными и иными организациями (да/нет)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6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лиц, прошедших реабилитацию: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- с момента осуществления деятельности реабилитационной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- в текущем году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6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ремиссии реабилитантов или иные критерии оценки эффективности реабилитационных программ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86" w:type="dxa"/>
          </w:tcPr>
          <w:p>
            <w:pPr>
              <w:pStyle w:val="0"/>
            </w:pPr>
            <w:r>
              <w:rPr>
                <w:sz w:val="20"/>
              </w:rPr>
              <w:t xml:space="preserve">Постреабилитационный патронаж (да/нет)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27" w:type="dxa"/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Реабилитационная организация согласна с условиями проведения квалификационного отбора, установленными Положением о порядке проведения квалификационного отбора некоммерческих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средств, психотропных веществ и новых потенциально опасных психоактивных веществ</w:t>
            </w:r>
          </w:p>
        </w:tc>
      </w:tr>
      <w:tr>
        <w:tc>
          <w:tcPr>
            <w:tcW w:w="6986" w:type="dxa"/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Реабилитационная организация согласна организовать осмотр объектов для посещения (выезда) межведомственной комиссии по месту нахождения организации и оценки деятельности на предмет соответствия </w:t>
            </w:r>
            <w:hyperlink w:history="0" w:anchor="P134" w:tooltip="КРИТЕРИИ">
              <w:r>
                <w:rPr>
                  <w:sz w:val="20"/>
                  <w:color w:val="0000ff"/>
                </w:rPr>
                <w:t xml:space="preserve">критериям</w:t>
              </w:r>
            </w:hyperlink>
            <w:r>
              <w:rPr>
                <w:sz w:val="20"/>
              </w:rPr>
              <w:t xml:space="preserve"> и методам оценки качества услуг по социальной реабилитации и ресоциализации лиц, допускающих незаконное потребление наркотических средств, указанным в приложении N 1 к Положению о порядке проведения квалификационного отбора некоммерческих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средств, психотропных веществ и новых потенциально опасных психоактивных веществ (да/нет)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27" w:type="dxa"/>
          </w:tcPr>
          <w:p>
            <w:pPr>
              <w:pStyle w:val="0"/>
            </w:pPr>
            <w:r>
              <w:rPr>
                <w:sz w:val="20"/>
              </w:rPr>
              <w:t xml:space="preserve">Реабилитационная организация не находится в процессе ликвидации, в отношении нее не осуществляется процедура банкротства</w:t>
            </w:r>
          </w:p>
        </w:tc>
      </w:tr>
      <w:tr>
        <w:tc>
          <w:tcPr>
            <w:gridSpan w:val="2"/>
            <w:tcW w:w="9027" w:type="dxa"/>
          </w:tcPr>
          <w:p>
            <w:pPr>
              <w:pStyle w:val="0"/>
            </w:pPr>
            <w:r>
              <w:rPr>
                <w:sz w:val="20"/>
              </w:rPr>
              <w:t xml:space="preserve">Задолженность по расчетам с бюджетами всех уровней и государственными внебюджетными фондами на дату представления заявки отсутствует</w:t>
            </w:r>
          </w:p>
        </w:tc>
      </w:tr>
      <w:tr>
        <w:tc>
          <w:tcPr>
            <w:tcW w:w="6986" w:type="dxa"/>
          </w:tcPr>
          <w:p>
            <w:pPr>
              <w:pStyle w:val="0"/>
            </w:pPr>
            <w:r>
              <w:rPr>
                <w:sz w:val="20"/>
              </w:rPr>
              <w:t xml:space="preserve">Дата подачи заявки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"__" _____ 20__ г.</w:t>
            </w:r>
          </w:p>
        </w:tc>
      </w:tr>
      <w:tr>
        <w:tc>
          <w:tcPr>
            <w:tcW w:w="6986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руководителя: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Подпись:</w:t>
            </w:r>
          </w:p>
        </w:tc>
      </w:tr>
      <w:tr>
        <w:tc>
          <w:tcPr>
            <w:tcW w:w="6986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заявки (заполняется Департаментом социального развития Тюменской области)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проведения квалификационного отбора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организаций, осуществляющих</w:t>
      </w:r>
    </w:p>
    <w:p>
      <w:pPr>
        <w:pStyle w:val="0"/>
        <w:jc w:val="right"/>
      </w:pPr>
      <w:r>
        <w:rPr>
          <w:sz w:val="20"/>
        </w:rPr>
        <w:t xml:space="preserve">деятельность в сфере социальной реабилитации</w:t>
      </w:r>
    </w:p>
    <w:p>
      <w:pPr>
        <w:pStyle w:val="0"/>
        <w:jc w:val="right"/>
      </w:pPr>
      <w:r>
        <w:rPr>
          <w:sz w:val="20"/>
        </w:rPr>
        <w:t xml:space="preserve">и ресоциализации лиц, допускающих незаконное</w:t>
      </w:r>
    </w:p>
    <w:p>
      <w:pPr>
        <w:pStyle w:val="0"/>
        <w:jc w:val="right"/>
      </w:pPr>
      <w:r>
        <w:rPr>
          <w:sz w:val="20"/>
        </w:rPr>
        <w:t xml:space="preserve">потребление наркотических средств,</w:t>
      </w:r>
    </w:p>
    <w:p>
      <w:pPr>
        <w:pStyle w:val="0"/>
        <w:jc w:val="right"/>
      </w:pPr>
      <w:r>
        <w:rPr>
          <w:sz w:val="20"/>
        </w:rPr>
        <w:t xml:space="preserve">психотропных веществ и новых потенциально</w:t>
      </w:r>
    </w:p>
    <w:p>
      <w:pPr>
        <w:pStyle w:val="0"/>
        <w:jc w:val="right"/>
      </w:pPr>
      <w:r>
        <w:rPr>
          <w:sz w:val="20"/>
        </w:rPr>
        <w:t xml:space="preserve">опасных психоактивных веществ</w:t>
      </w:r>
    </w:p>
    <w:p>
      <w:pPr>
        <w:pStyle w:val="0"/>
        <w:jc w:val="both"/>
      </w:pPr>
      <w:r>
        <w:rPr>
          <w:sz w:val="20"/>
        </w:rPr>
      </w:r>
    </w:p>
    <w:bookmarkStart w:id="353" w:name="P353"/>
    <w:bookmarkEnd w:id="353"/>
    <w:p>
      <w:pPr>
        <w:pStyle w:val="0"/>
        <w:jc w:val="center"/>
      </w:pPr>
      <w:r>
        <w:rPr>
          <w:sz w:val="20"/>
        </w:rPr>
        <w:t xml:space="preserve">Региональный сегмент (реестр)</w:t>
      </w:r>
    </w:p>
    <w:p>
      <w:pPr>
        <w:pStyle w:val="0"/>
        <w:jc w:val="center"/>
      </w:pPr>
      <w:r>
        <w:rPr>
          <w:sz w:val="20"/>
        </w:rPr>
        <w:t xml:space="preserve">Национальной системы комплексной реабилитации</w:t>
      </w:r>
    </w:p>
    <w:p>
      <w:pPr>
        <w:pStyle w:val="0"/>
        <w:jc w:val="center"/>
      </w:pPr>
      <w:r>
        <w:rPr>
          <w:sz w:val="20"/>
        </w:rPr>
        <w:t xml:space="preserve">и ресоциализации потребителей наркотиков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2080"/>
        <w:gridCol w:w="1672"/>
        <w:gridCol w:w="736"/>
        <w:gridCol w:w="1612"/>
        <w:gridCol w:w="1336"/>
        <w:gridCol w:w="1528"/>
      </w:tblGrid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наименование реабилитационной организации в соответствии с уставом</w:t>
            </w:r>
          </w:p>
        </w:tc>
        <w:tc>
          <w:tcPr>
            <w:tcW w:w="1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(юридический, фактический)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ИНН, КПП, ОГРН</w:t>
            </w:r>
          </w:p>
        </w:tc>
        <w:tc>
          <w:tcPr>
            <w:tcW w:w="1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Электронный адрес, интернет-сайт</w:t>
            </w:r>
          </w:p>
        </w:tc>
        <w:tc>
          <w:tcPr>
            <w:tcW w:w="13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контактные телефоны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 (Ф.И.О.), телефон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Тюменской области от 06.04.2015 N 120-п</w:t>
            <w:br/>
            <w:t>(ред. от 18.09.2023)</w:t>
            <w:br/>
            <w:t>"О вопросах профилактики незако...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909AA6B777606945A67867B066517BB81D820A4963466698660892322F0B5C506AAE417E925B3136B627657F8C679E2BD526533E82EBC706C77FBE6h1T1K" TargetMode = "External"/>
	<Relationship Id="rId8" Type="http://schemas.openxmlformats.org/officeDocument/2006/relationships/hyperlink" Target="consultantplus://offline/ref=5909AA6B777606945A67867B066517BB81D820A4963F6F628760892322F0B5C506AAE417E925B3136B627556FBC679E2BD526533E82EBC706C77FBE6h1T1K" TargetMode = "External"/>
	<Relationship Id="rId9" Type="http://schemas.openxmlformats.org/officeDocument/2006/relationships/hyperlink" Target="consultantplus://offline/ref=5909AA6B777606945A67867B066517BB81D820A4963B6E688B64892322F0B5C506AAE417E925B3136B627556FBC679E2BD526533E82EBC706C77FBE6h1T1K" TargetMode = "External"/>
	<Relationship Id="rId10" Type="http://schemas.openxmlformats.org/officeDocument/2006/relationships/hyperlink" Target="consultantplus://offline/ref=5909AA6B777606945A67867B066517BB81D820A496356A658B65892322F0B5C506AAE417E925B3136B627556FBC679E2BD526533E82EBC706C77FBE6h1T1K" TargetMode = "External"/>
	<Relationship Id="rId11" Type="http://schemas.openxmlformats.org/officeDocument/2006/relationships/hyperlink" Target="consultantplus://offline/ref=5909AA6B777606945A67867B066517BB81D820A4953D6A618063892322F0B5C506AAE417E925B3136B627556FBC679E2BD526533E82EBC706C77FBE6h1T1K" TargetMode = "External"/>
	<Relationship Id="rId12" Type="http://schemas.openxmlformats.org/officeDocument/2006/relationships/hyperlink" Target="consultantplus://offline/ref=5909AA6B777606945A679876100949B483D77EAA9F3E6437DE348F747DA0B39046EAE240A861B5463A26205BFDCB33B2F8196A31ECh3T3K" TargetMode = "External"/>
	<Relationship Id="rId13" Type="http://schemas.openxmlformats.org/officeDocument/2006/relationships/hyperlink" Target="consultantplus://offline/ref=5909AA6B777606945A679876100949B483D67AAA973F6437DE348F747DA0B39046EAE242AA61BB106F692107BB9820B1FF196930F032BD73h7T1K" TargetMode = "External"/>
	<Relationship Id="rId14" Type="http://schemas.openxmlformats.org/officeDocument/2006/relationships/hyperlink" Target="consultantplus://offline/ref=5909AA6B777606945A679876100949B483D07EAB953B6437DE348F747DA0B39054EABA4EA867A0136A7C7756FDhCTEK" TargetMode = "External"/>
	<Relationship Id="rId15" Type="http://schemas.openxmlformats.org/officeDocument/2006/relationships/hyperlink" Target="consultantplus://offline/ref=5909AA6B777606945A67867B066517BB81D820A4953D6D668A67892322F0B5C506AAE417FB25EB1F69646B57FED32FB3FBh0T4K" TargetMode = "External"/>
	<Relationship Id="rId16" Type="http://schemas.openxmlformats.org/officeDocument/2006/relationships/hyperlink" Target="consultantplus://offline/ref=5909AA6B777606945A67867B066517BB81D820A4963F6F628760892322F0B5C506AAE417E925B3136B627556FAC679E2BD526533E82EBC706C77FBE6h1T1K" TargetMode = "External"/>
	<Relationship Id="rId17" Type="http://schemas.openxmlformats.org/officeDocument/2006/relationships/hyperlink" Target="consultantplus://offline/ref=5909AA6B777606945A67867B066517BB81D820A496356A658B65892322F0B5C506AAE417E925B3136B627556FAC679E2BD526533E82EBC706C77FBE6h1T1K" TargetMode = "External"/>
	<Relationship Id="rId18" Type="http://schemas.openxmlformats.org/officeDocument/2006/relationships/hyperlink" Target="consultantplus://offline/ref=5909AA6B777606945A67867B066517BB81D820A4953D6A618063892322F0B5C506AAE417E925B3136B627556FAC679E2BD526533E82EBC706C77FBE6h1T1K" TargetMode = "External"/>
	<Relationship Id="rId19" Type="http://schemas.openxmlformats.org/officeDocument/2006/relationships/hyperlink" Target="consultantplus://offline/ref=5909AA6B777606945A67867B066517BB81D820A4963F6F628760892322F0B5C506AAE417E925B3136B627556F6C679E2BD526533E82EBC706C77FBE6h1T1K" TargetMode = "External"/>
	<Relationship Id="rId20" Type="http://schemas.openxmlformats.org/officeDocument/2006/relationships/hyperlink" Target="consultantplus://offline/ref=5909AA6B777606945A67867B066517BB81D820A4963B6E688B64892322F0B5C506AAE417E925B3136B627556FAC679E2BD526533E82EBC706C77FBE6h1T1K" TargetMode = "External"/>
	<Relationship Id="rId21" Type="http://schemas.openxmlformats.org/officeDocument/2006/relationships/hyperlink" Target="consultantplus://offline/ref=5909AA6B777606945A67867B066517BB81D820A496356A658B65892322F0B5C506AAE417E925B3136B627556F9C679E2BD526533E82EBC706C77FBE6h1T1K" TargetMode = "External"/>
	<Relationship Id="rId22" Type="http://schemas.openxmlformats.org/officeDocument/2006/relationships/hyperlink" Target="consultantplus://offline/ref=5909AA6B777606945A67867B066517BB81D820A4963F6F628760892322F0B5C506AAE417E925B3136B627557FEC679E2BD526533E82EBC706C77FBE6h1T1K" TargetMode = "External"/>
	<Relationship Id="rId23" Type="http://schemas.openxmlformats.org/officeDocument/2006/relationships/hyperlink" Target="consultantplus://offline/ref=5909AA6B777606945A67867B066517BB81D820A4963B6E688B64892322F0B5C506AAE417E925B3136B627556F9C679E2BD526533E82EBC706C77FBE6h1T1K" TargetMode = "External"/>
	<Relationship Id="rId24" Type="http://schemas.openxmlformats.org/officeDocument/2006/relationships/hyperlink" Target="consultantplus://offline/ref=5909AA6B777606945A67867B066517BB81D820A4953D6A618063892322F0B5C506AAE417E925B3136B627556F9C679E2BD526533E82EBC706C77FBE6h1T1K" TargetMode = "External"/>
	<Relationship Id="rId25" Type="http://schemas.openxmlformats.org/officeDocument/2006/relationships/hyperlink" Target="consultantplus://offline/ref=5909AA6B777606945A679876100949B483D77EAA9F3E6437DE348F747DA0B39054EABA4EA867A0136A7C7756FDhCTEK" TargetMode = "External"/>
	<Relationship Id="rId26" Type="http://schemas.openxmlformats.org/officeDocument/2006/relationships/hyperlink" Target="consultantplus://offline/ref=5909AA6B777606945A679876100949B483D67AAA973F6437DE348F747DA0B39046EAE242AA61BB106F692107BB9820B1FF196930F032BD73h7T1K" TargetMode = "External"/>
	<Relationship Id="rId27" Type="http://schemas.openxmlformats.org/officeDocument/2006/relationships/hyperlink" Target="consultantplus://offline/ref=5909AA6B777606945A679876100949B483D07EAB953B6437DE348F747DA0B39054EABA4EA867A0136A7C7756FDhCTEK" TargetMode = "External"/>
	<Relationship Id="rId28" Type="http://schemas.openxmlformats.org/officeDocument/2006/relationships/hyperlink" Target="consultantplus://offline/ref=5909AA6B777606945A67867B066517BB81D820A4953D6D668A67892322F0B5C506AAE417FB25EB1F69646B57FED32FB3FBh0T4K" TargetMode = "External"/>
	<Relationship Id="rId29" Type="http://schemas.openxmlformats.org/officeDocument/2006/relationships/hyperlink" Target="consultantplus://offline/ref=5909AA6B777606945A67867B066517BB81D820A4953D6A618063892322F0B5C506AAE417E925B3136B627556F8C679E2BD526533E82EBC706C77FBE6h1T1K" TargetMode = "External"/>
	<Relationship Id="rId30" Type="http://schemas.openxmlformats.org/officeDocument/2006/relationships/hyperlink" Target="consultantplus://offline/ref=5909AA6B777606945A679876100949B483D67DAA963B6437DE348F747DA0B39054EABA4EA867A0136A7C7756FDhCTEK" TargetMode = "External"/>
	<Relationship Id="rId31" Type="http://schemas.openxmlformats.org/officeDocument/2006/relationships/hyperlink" Target="consultantplus://offline/ref=5909AA6B777606945A67867B066517BB81D820A4953D6A618063892322F0B5C506AAE417E925B3136B627556F6C679E2BD526533E82EBC706C77FBE6h1T1K" TargetMode = "External"/>
	<Relationship Id="rId32" Type="http://schemas.openxmlformats.org/officeDocument/2006/relationships/hyperlink" Target="consultantplus://offline/ref=5909AA6B777606945A67867B066517BB81D820A4953D6A618063892322F0B5C506AAE417E925B3136B627557FEC679E2BD526533E82EBC706C77FBE6h1T1K" TargetMode = "External"/>
	<Relationship Id="rId33" Type="http://schemas.openxmlformats.org/officeDocument/2006/relationships/hyperlink" Target="consultantplus://offline/ref=5909AA6B777606945A67867B066517BB81D820A4963B6E688B64892322F0B5C506AAE417E925B3136B627556F7C679E2BD526533E82EBC706C77FBE6h1T1K" TargetMode = "External"/>
	<Relationship Id="rId34" Type="http://schemas.openxmlformats.org/officeDocument/2006/relationships/hyperlink" Target="consultantplus://offline/ref=5909AA6B777606945A67867B066517BB81D820A4953D6A618063892322F0B5C506AAE417E925B3136B627557FBC679E2BD526533E82EBC706C77FBE6h1T1K" TargetMode = "External"/>
	<Relationship Id="rId35" Type="http://schemas.openxmlformats.org/officeDocument/2006/relationships/hyperlink" Target="consultantplus://offline/ref=5909AA6B777606945A67867B066517BB81D820A4953D6A618063892322F0B5C506AAE417E925B3136B627557F9C679E2BD526533E82EBC706C77FBE6h1T1K" TargetMode = "External"/>
	<Relationship Id="rId36" Type="http://schemas.openxmlformats.org/officeDocument/2006/relationships/hyperlink" Target="consultantplus://offline/ref=5909AA6B777606945A67867B066517BB81D820A4963B6E688B64892322F0B5C506AAE417E925B3136B627556F6C679E2BD526533E82EBC706C77FBE6h1T1K" TargetMode = "External"/>
	<Relationship Id="rId37" Type="http://schemas.openxmlformats.org/officeDocument/2006/relationships/hyperlink" Target="consultantplus://offline/ref=5909AA6B777606945A67867B066517BB81D820A4963B6E688B64892322F0B5C506AAE417E925B3136B627556F6C679E2BD526533E82EBC706C77FBE6h1T1K" TargetMode = "External"/>
	<Relationship Id="rId38" Type="http://schemas.openxmlformats.org/officeDocument/2006/relationships/hyperlink" Target="consultantplus://offline/ref=5909AA6B777606945A67867B066517BB81D820A4953D6A618063892322F0B5C506AAE417E925B3136B627557F6C679E2BD526533E82EBC706C77FBE6h1T1K" TargetMode = "External"/>
	<Relationship Id="rId39" Type="http://schemas.openxmlformats.org/officeDocument/2006/relationships/hyperlink" Target="consultantplus://offline/ref=5909AA6B777606945A67867B066517BB81D820A4953D6A618063892322F0B5C506AAE417E925B3136B627554FFC679E2BD526533E82EBC706C77FBE6h1T1K" TargetMode = "External"/>
	<Relationship Id="rId40" Type="http://schemas.openxmlformats.org/officeDocument/2006/relationships/hyperlink" Target="consultantplus://offline/ref=5909AA6B777606945A67867B066517BB81D820A4953D6A618063892322F0B5C506AAE417E925B3136B627554FDC679E2BD526533E82EBC706C77FBE6h1T1K" TargetMode = "External"/>
	<Relationship Id="rId41" Type="http://schemas.openxmlformats.org/officeDocument/2006/relationships/hyperlink" Target="consultantplus://offline/ref=5909AA6B777606945A67867B066517BB81D820A4963B6E688B64892322F0B5C506AAE417E925B3136B627556F7C679E2BD526533E82EBC706C77FBE6h1T1K" TargetMode = "External"/>
	<Relationship Id="rId42" Type="http://schemas.openxmlformats.org/officeDocument/2006/relationships/hyperlink" Target="consultantplus://offline/ref=5909AA6B777606945A67867B066517BB81D820A4963B6E688B64892322F0B5C506AAE417E925B3136B627556F6C679E2BD526533E82EBC706C77FBE6h1T1K" TargetMode = "External"/>
	<Relationship Id="rId43" Type="http://schemas.openxmlformats.org/officeDocument/2006/relationships/hyperlink" Target="consultantplus://offline/ref=5909AA6B777606945A67867B066517BB81D820A4953D6A618063892322F0B5C506AAE417E925B3136B627554FBC679E2BD526533E82EBC706C77FBE6h1T1K" TargetMode = "External"/>
	<Relationship Id="rId44" Type="http://schemas.openxmlformats.org/officeDocument/2006/relationships/hyperlink" Target="consultantplus://offline/ref=5909AA6B777606945A67867B066517BB81D820A4953D6A618063892322F0B5C506AAE417E925B3136B627554FBC679E2BD526533E82EBC706C77FBE6h1T1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Тюменской области от 06.04.2015 N 120-п
(ред. от 18.09.2023)
"О вопросах профилактики незаконного потребления наркотических средств и психотропных веществ, наркомании и установлении порядка проведения квалификационного отбора некоммерческих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средств, психотропных веществ и новых потенциально опасных психоактивных веществ"
(вместе с "Положе</dc:title>
  <dcterms:created xsi:type="dcterms:W3CDTF">2023-11-26T10:19:33Z</dcterms:created>
</cp:coreProperties>
</file>