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Тюменской области от 21.06.2013 N 219-п</w:t>
              <w:br/>
              <w:t xml:space="preserve">(ред. от 31.08.2023)</w:t>
              <w:br/>
              <w:t xml:space="preserve">"Об утверждении Порядка информирования населения о принимаемых исполнительными органами государственной власти Тюменской области мерах в сфере жилищно-коммунального хозяйства и по вопросам развития общественного контроля в этой сфере"</w:t>
              <w:br/>
              <w:t xml:space="preserve">(вместе с "Порядком информирования средств массовой информации и некоммерческих организаций, осуществляющих деятельность в жилищной и коммунальной сфере")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ТЮМЕНСКОЙ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июня 2013 г. N 219-п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ИНФОРМИРОВАНИЯ НАСЕЛЕНИЯ</w:t>
      </w:r>
    </w:p>
    <w:p>
      <w:pPr>
        <w:pStyle w:val="2"/>
        <w:jc w:val="center"/>
      </w:pPr>
      <w:r>
        <w:rPr>
          <w:sz w:val="20"/>
        </w:rPr>
        <w:t xml:space="preserve">О ПРИНИМАЕМЫХ ИСПОЛНИТЕЛЬНЫМИ ОРГАНАМИ ГОСУДАРСТВЕННОЙ</w:t>
      </w:r>
    </w:p>
    <w:p>
      <w:pPr>
        <w:pStyle w:val="2"/>
        <w:jc w:val="center"/>
      </w:pPr>
      <w:r>
        <w:rPr>
          <w:sz w:val="20"/>
        </w:rPr>
        <w:t xml:space="preserve">ВЛАСТИ ТЮМЕНСКОЙ ОБЛАСТИ МЕРАХ В СФЕРЕ ЖИЛИЩНО-КОММУНАЛЬНОГО</w:t>
      </w:r>
    </w:p>
    <w:p>
      <w:pPr>
        <w:pStyle w:val="2"/>
        <w:jc w:val="center"/>
      </w:pPr>
      <w:r>
        <w:rPr>
          <w:sz w:val="20"/>
        </w:rPr>
        <w:t xml:space="preserve">ХОЗЯЙСТВА И ПО ВОПРОСАМ РАЗВИТИЯ ОБЩЕСТВЕННОГО КОНТРОЛЯ</w:t>
      </w:r>
    </w:p>
    <w:p>
      <w:pPr>
        <w:pStyle w:val="2"/>
        <w:jc w:val="center"/>
      </w:pPr>
      <w:r>
        <w:rPr>
          <w:sz w:val="20"/>
        </w:rPr>
        <w:t xml:space="preserve">В ЭТОЙ СФЕРЕ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Тюменской области от 03.09.2013 </w:t>
            </w:r>
            <w:hyperlink w:history="0" r:id="rId7" w:tooltip="Постановление Правительства Тюменской области от 03.09.2013 N 372-п &quot;О внесении изменений в постановление от 21.06.2013 N 219-п&quot; {КонсультантПлюс}">
              <w:r>
                <w:rPr>
                  <w:sz w:val="20"/>
                  <w:color w:val="0000ff"/>
                </w:rPr>
                <w:t xml:space="preserve">N 372-п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29.10.2013 </w:t>
            </w:r>
            <w:hyperlink w:history="0" r:id="rId8" w:tooltip="Постановление Правительства Тюменской области от 29.10.2013 N 490-п &quot;О внесении изменения в постановление от 21.06.2013 N 219-п&quot; {КонсультантПлюс}">
              <w:r>
                <w:rPr>
                  <w:sz w:val="20"/>
                  <w:color w:val="0000ff"/>
                </w:rPr>
                <w:t xml:space="preserve">N 490-п</w:t>
              </w:r>
            </w:hyperlink>
            <w:r>
              <w:rPr>
                <w:sz w:val="20"/>
                <w:color w:val="392c69"/>
              </w:rPr>
              <w:t xml:space="preserve">, от 28.05.2014 </w:t>
            </w:r>
            <w:hyperlink w:history="0" r:id="rId9" w:tooltip="Постановление Правительства Тюменской области от 28.05.2014 N 285-п &quot;О внесении изменений в постановление от 21.06.2013 N 219-п&quot; {КонсультантПлюс}">
              <w:r>
                <w:rPr>
                  <w:sz w:val="20"/>
                  <w:color w:val="0000ff"/>
                </w:rPr>
                <w:t xml:space="preserve">N 285-п</w:t>
              </w:r>
            </w:hyperlink>
            <w:r>
              <w:rPr>
                <w:sz w:val="20"/>
                <w:color w:val="392c69"/>
              </w:rPr>
              <w:t xml:space="preserve">, от 02.06.2014 </w:t>
            </w:r>
            <w:hyperlink w:history="0" r:id="rId10" w:tooltip="Постановление Правительства Тюменской области от 02.06.2014 N 294-п &quot;О внесении изменений в постановление от 21.06.2013 N 219-п&quot; {КонсультантПлюс}">
              <w:r>
                <w:rPr>
                  <w:sz w:val="20"/>
                  <w:color w:val="0000ff"/>
                </w:rPr>
                <w:t xml:space="preserve">N 294-п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26.01.2015 </w:t>
            </w:r>
            <w:hyperlink w:history="0" r:id="rId11" w:tooltip="Постановление Правительства Тюменской области от 26.01.2015 N 15-п &quot;О внесении изменений в постановление от 21.06.2013 N 219-п&quot; {КонсультантПлюс}">
              <w:r>
                <w:rPr>
                  <w:sz w:val="20"/>
                  <w:color w:val="0000ff"/>
                </w:rPr>
                <w:t xml:space="preserve">N 15-п</w:t>
              </w:r>
            </w:hyperlink>
            <w:r>
              <w:rPr>
                <w:sz w:val="20"/>
                <w:color w:val="392c69"/>
              </w:rPr>
              <w:t xml:space="preserve">, от 25.01.2016 </w:t>
            </w:r>
            <w:hyperlink w:history="0" r:id="rId12" w:tooltip="Постановление Правительства Тюменской области от 25.01.2016 N 17-п &quot;О внесении изменений в постановление от 21.06.2013 N 219-п&quot; {КонсультантПлюс}">
              <w:r>
                <w:rPr>
                  <w:sz w:val="20"/>
                  <w:color w:val="0000ff"/>
                </w:rPr>
                <w:t xml:space="preserve">N 17-п</w:t>
              </w:r>
            </w:hyperlink>
            <w:r>
              <w:rPr>
                <w:sz w:val="20"/>
                <w:color w:val="392c69"/>
              </w:rPr>
              <w:t xml:space="preserve">, от 19.06.2020 </w:t>
            </w:r>
            <w:hyperlink w:history="0" r:id="rId13" w:tooltip="Постановление Правительства Тюменской области от 19.06.2020 N 366-п &quot;О внесении изменений в постановление от 21.06.2013 N 219-п&quot; (вместе с &quot;Порядком информирования населения о принимаемых исполнительными органами государственной власти Тюменской области мерах в сфере жилищно-коммунального хозяйства и по вопросам развития общественного контроля в этой сфере&quot;) {КонсультантПлюс}">
              <w:r>
                <w:rPr>
                  <w:sz w:val="20"/>
                  <w:color w:val="0000ff"/>
                </w:rPr>
                <w:t xml:space="preserve">N 366-п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31.08.2023 </w:t>
            </w:r>
            <w:hyperlink w:history="0" r:id="rId14" w:tooltip="Постановление Правительства Тюменской области от 31.08.2023 N 554-п &quot;О внесении изменений в некоторые нормативные правовые акты&quot; (вместе с &quot;Порядком определения объема средств, формирующихся за счет взносов собственников помещений в многоквартирных домах, который региональный оператор вправе израсходовать на финансирование региональной программы капитального ремонта общего имущества в многоквартирных домах Тюменской области&quot;) {КонсультантПлюс}">
              <w:r>
                <w:rPr>
                  <w:sz w:val="20"/>
                  <w:color w:val="0000ff"/>
                </w:rPr>
                <w:t xml:space="preserve">N 554-п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5" w:tooltip="Федеральный закон от 21.07.2007 N 185-ФЗ (ред. от 19.12.2022) &quot;О Фонде содействия реформированию жилищно-коммунального хозяйства&quot; {КонсультантПлюс}">
        <w:r>
          <w:rPr>
            <w:sz w:val="20"/>
            <w:color w:val="0000ff"/>
          </w:rPr>
          <w:t xml:space="preserve">пунктом 9.8 части 1 статьи 14</w:t>
        </w:r>
      </w:hyperlink>
      <w:r>
        <w:rPr>
          <w:sz w:val="20"/>
        </w:rPr>
        <w:t xml:space="preserve"> Федерального закона от 21.07.2007 N 185-ФЗ "О Фонде содействия реформированию жилищно-коммунального хозяйства":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информирования населения о принимаемых исполнительными органами государственной власти Тюменской области мерах в сфере жилищно-коммунального хозяйства и по вопросам развития общественного контроля в этой сфере согласно приложению к настоящему постановлению.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Тюменской области от 19.06.2020 N 366-п &quot;О внесении изменений в постановление от 21.06.2013 N 219-п&quot; (вместе с &quot;Порядком информирования населения о принимаемых исполнительными органами государственной власти Тюменской области мерах в сфере жилищно-коммунального хозяйства и по вопросам развития общественного контроля в этой сфере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Тюменской области от 19.06.2020 N 366-п)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 органам местного самоуправления муниципальных образований Тюменской области, претендующих на предоставление финансовой поддержки за счет средств Фонда содействия реформированию жилищно-коммунального хозяйства, разработать и утвердить перечень мероприятий, направленных на информирование населения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постановления возложить на заместителя Губернатора Тюменской области, координирующего и контролирующего деятельность Департамента жилищно-коммунального хозяйства Тюменской области, Государственной жилищной инспекции Тюменской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Тюменской области от 28.05.2014 </w:t>
      </w:r>
      <w:hyperlink w:history="0" r:id="rId17" w:tooltip="Постановление Правительства Тюменской области от 28.05.2014 N 285-п &quot;О внесении изменений в постановление от 21.06.2013 N 219-п&quot; {КонсультантПлюс}">
        <w:r>
          <w:rPr>
            <w:sz w:val="20"/>
            <w:color w:val="0000ff"/>
          </w:rPr>
          <w:t xml:space="preserve">N 285-п</w:t>
        </w:r>
      </w:hyperlink>
      <w:r>
        <w:rPr>
          <w:sz w:val="20"/>
        </w:rPr>
        <w:t xml:space="preserve">, от 19.06.2020 </w:t>
      </w:r>
      <w:hyperlink w:history="0" r:id="rId18" w:tooltip="Постановление Правительства Тюменской области от 19.06.2020 N 366-п &quot;О внесении изменений в постановление от 21.06.2013 N 219-п&quot; (вместе с &quot;Порядком информирования населения о принимаемых исполнительными органами государственной власти Тюменской области мерах в сфере жилищно-коммунального хозяйства и по вопросам развития общественного контроля в этой сфере&quot;) {КонсультантПлюс}">
        <w:r>
          <w:rPr>
            <w:sz w:val="20"/>
            <w:color w:val="0000ff"/>
          </w:rPr>
          <w:t xml:space="preserve">N 366-п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Вице-Губернатор области</w:t>
      </w:r>
    </w:p>
    <w:p>
      <w:pPr>
        <w:pStyle w:val="0"/>
        <w:jc w:val="right"/>
      </w:pPr>
      <w:r>
        <w:rPr>
          <w:sz w:val="20"/>
        </w:rPr>
        <w:t xml:space="preserve">С.М.САРЫЧЕВ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Тюменской области</w:t>
      </w:r>
    </w:p>
    <w:p>
      <w:pPr>
        <w:pStyle w:val="0"/>
        <w:jc w:val="right"/>
      </w:pPr>
      <w:r>
        <w:rPr>
          <w:sz w:val="20"/>
        </w:rPr>
        <w:t xml:space="preserve">от 21 июня 2013 г. N 219-п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ИНФОРМИРОВАНИЯ НАСЕЛЕНИЯ О ПРИНИМАЕМЫХ ИСПОЛНИТЕЛЬНЫМИ</w:t>
      </w:r>
    </w:p>
    <w:p>
      <w:pPr>
        <w:pStyle w:val="2"/>
        <w:jc w:val="center"/>
      </w:pPr>
      <w:r>
        <w:rPr>
          <w:sz w:val="20"/>
        </w:rPr>
        <w:t xml:space="preserve">ОРГАНАМИ ГОСУДАРСТВЕННОЙ ВЛАСТИ ТЮМЕНСКОЙ ОБЛАСТИ МЕРАХ</w:t>
      </w:r>
    </w:p>
    <w:p>
      <w:pPr>
        <w:pStyle w:val="2"/>
        <w:jc w:val="center"/>
      </w:pPr>
      <w:r>
        <w:rPr>
          <w:sz w:val="20"/>
        </w:rPr>
        <w:t xml:space="preserve">В СФЕРЕ ЖИЛИЩНО-КОММУНАЛЬНОГО ХОЗЯЙСТВА И ПО ВОПРОСАМ</w:t>
      </w:r>
    </w:p>
    <w:p>
      <w:pPr>
        <w:pStyle w:val="2"/>
        <w:jc w:val="center"/>
      </w:pPr>
      <w:r>
        <w:rPr>
          <w:sz w:val="20"/>
        </w:rPr>
        <w:t xml:space="preserve">РАЗВИТИЯ ОБЩЕСТВЕННОГО КОНТРОЛЯ В ЭТОЙ СФЕРЕ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Тюменской области от 19.06.2020 </w:t>
            </w:r>
            <w:hyperlink w:history="0" r:id="rId19" w:tooltip="Постановление Правительства Тюменской области от 19.06.2020 N 366-п &quot;О внесении изменений в постановление от 21.06.2013 N 219-п&quot; (вместе с &quot;Порядком информирования населения о принимаемых исполнительными органами государственной власти Тюменской области мерах в сфере жилищно-коммунального хозяйства и по вопросам развития общественного контроля в этой сфере&quot;) {КонсультантПлюс}">
              <w:r>
                <w:rPr>
                  <w:sz w:val="20"/>
                  <w:color w:val="0000ff"/>
                </w:rPr>
                <w:t xml:space="preserve">N 366-п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31.08.2023 </w:t>
            </w:r>
            <w:hyperlink w:history="0" r:id="rId20" w:tooltip="Постановление Правительства Тюменской области от 31.08.2023 N 554-п &quot;О внесении изменений в некоторые нормативные правовые акты&quot; (вместе с &quot;Порядком определения объема средств, формирующихся за счет взносов собственников помещений в многоквартирных домах, который региональный оператор вправе израсходовать на финансирование региональной программы капитального ремонта общего имущества в многоквартирных домах Тюменской области&quot;) {КонсультантПлюс}">
              <w:r>
                <w:rPr>
                  <w:sz w:val="20"/>
                  <w:color w:val="0000ff"/>
                </w:rPr>
                <w:t xml:space="preserve">N 554-п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информирования населения о принимаемых исполнительными органами государственной власти Тюменской области мерах в сфере жилищно-коммунального хозяйства и по вопросам развития общественного контроля в этой сфере (далее - Порядок информирования) устанавливает сроки реализации и перечень мероприятий по информированию населения о мерах в сфере жилищно-коммунального хозяйства и по вопросам развития общественного контроля в этой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Уполномоченными органами по исполнению Порядка информирования в пределах своей компетенции являются Департамент жилищно-коммунального хозяйства Тюменской области, Государственная жилищная инспекция Тюменской области (далее - Уполномоченные органы).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Информирование населения о принимаемых Уполномоченными органами мерах в сфере жилищно-коммунального хозяйства и по вопросам развития общественного контроля в этой сфере осуществляется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Направления не реже одного раза в месяц информационных сообщений средствам массовой информации. Средства массовой информации, в которые направляются информационные сообщения, определяются Уполномоченными органами самостоятельно.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Размещения информации в информационно-телекоммуникационной сети "Интернет" на Официальном портале органов государственной власти Тюменской области </w:t>
      </w:r>
      <w:r>
        <w:rPr>
          <w:sz w:val="20"/>
        </w:rPr>
        <w:t xml:space="preserve">https://www.admtyumen.ru</w:t>
      </w:r>
      <w:r>
        <w:rPr>
          <w:sz w:val="20"/>
        </w:rPr>
        <w:t xml:space="preserve"> (далее - Официальный портал).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Организации не реже одного раза в год информационных курсов, семинаров по теме жилищно-коммунального хозяйства для председателей товариществ собственников жилья, жилищных, жилищно-строительных кооперативов, председателей советов многоквартирных домов, собственников помещений, представителей общественности, встреч представителей Уполномоченных органов с гражданами, организациями всех форм собственности и представителями общественности по вопросам жилищно-коммунального хозяйства, проведения региональных мероприятий, круглых столов, конференций, форумов, совещаний по вопросам развития системы общественного контроля в сфере жилищно-коммунального хозяйства.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Информация о дате, месте и теме мероприятий, указанных в </w:t>
      </w:r>
      <w:hyperlink w:history="0" w:anchor="P50" w:tooltip="3.3. Организации не реже одного раза в год информационных курсов, семинаров по теме жилищно-коммунального хозяйства для председателей товариществ собственников жилья, жилищных, жилищно-строительных кооперативов, председателей советов многоквартирных домов, собственников помещений, представителей общественности, встреч представителей Уполномоченных органов с гражданами, организациями всех форм собственности и представителями общественности по вопросам жилищно-коммунального хозяйства, проведения региональн...">
        <w:r>
          <w:rPr>
            <w:sz w:val="20"/>
            <w:color w:val="0000ff"/>
          </w:rPr>
          <w:t xml:space="preserve">подпункте 3.3 пункта 3</w:t>
        </w:r>
      </w:hyperlink>
      <w:r>
        <w:rPr>
          <w:sz w:val="20"/>
        </w:rPr>
        <w:t xml:space="preserve"> настоящего Порядка информирования, размещается Уполномоченными органами на Официальном портале не позднее чем за 5 рабочих дней до дня их проведения.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Размещению на Официальном портале в соответствии с </w:t>
      </w:r>
      <w:hyperlink w:history="0" w:anchor="P49" w:tooltip="3.2. Размещения информации в информационно-телекоммуникационной сети &quot;Интернет&quot; на Официальном портале органов государственной власти Тюменской области https://www.admtyumen.ru (далее - Официальный портал).">
        <w:r>
          <w:rPr>
            <w:sz w:val="20"/>
            <w:color w:val="0000ff"/>
          </w:rPr>
          <w:t xml:space="preserve">подпунктом 3.2 пункта 3</w:t>
        </w:r>
      </w:hyperlink>
      <w:r>
        <w:rPr>
          <w:sz w:val="20"/>
        </w:rPr>
        <w:t xml:space="preserve"> настоящего Порядка информирования подлежит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комментарии и разъяснения специалистов Уполномоченных органов по часто задаваемым вопросам, касающимся сферы жилищно-коммунального хозяйства и общественного контроля в этой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информация о результатах осуществления регионального государственного жилищного контроля (надзора), регионального государственного лицензионного контроля за осуществлением предпринимательской деятельности по управлению многоквартирными домами;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Тюменской области от 31.08.2023 N 554-п &quot;О внесении изменений в некоторые нормативные правовые акты&quot; (вместе с &quot;Порядком определения объема средств, формирующихся за счет взносов собственников помещений в многоквартирных домах, который региональный оператор вправе израсходовать на финансирование региональной программы капитального ремонта общего имущества в многоквартирных домах Тюменской област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Тюменской области от 31.08.2023 N 554-п)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контактная информация (почтовый адрес, телефон, факс, адрес электронной почты) Уполномоченных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Информация, указанная в </w:t>
      </w:r>
      <w:hyperlink w:history="0" w:anchor="P52" w:tooltip="5. Размещению на Официальном портале в соответствии с подпунктом 3.2 пункта 3 настоящего Порядка информирования подлежит следующая информация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 информирования, размещается (обновляется) по мере необходимости, но не реже одного раза в квартал.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Тюменской области от 21.06.2013 N 219-п</w:t>
            <w:br/>
            <w:t>(ред. от 31.08.2023)</w:t>
            <w:br/>
            <w:t>"Об утверждении Порядка информи...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EACB7EEABD6806738580EA9F6E0E6BBC5384F9227620A22745F92103795180F2F5442B65E4A2ACF37866DC2F51E918A9BF717DBD010832FD78C86IFT6K" TargetMode = "External"/>
	<Relationship Id="rId8" Type="http://schemas.openxmlformats.org/officeDocument/2006/relationships/hyperlink" Target="consultantplus://offline/ref=CEACB7EEABD6806738580EA9F6E0E6BBC5384F9227630C267B5F92103795180F2F5442B65E4A2ACF37866DC2F51E918A9BF717DBD010832FD78C86IFT6K" TargetMode = "External"/>
	<Relationship Id="rId9" Type="http://schemas.openxmlformats.org/officeDocument/2006/relationships/hyperlink" Target="consultantplus://offline/ref=CEACB7EEABD6806738580EA9F6E0E6BBC5384F9228600A25745F92103795180F2F5442B65E4A2ACF37866DC2F51E918A9BF717DBD010832FD78C86IFT6K" TargetMode = "External"/>
	<Relationship Id="rId10" Type="http://schemas.openxmlformats.org/officeDocument/2006/relationships/hyperlink" Target="consultantplus://offline/ref=CEACB7EEABD6806738580EA9F6E0E6BBC5384F9228600A27795F92103795180F2F5442B65E4A2ACF37866DC2F51E918A9BF717DBD010832FD78C86IFT6K" TargetMode = "External"/>
	<Relationship Id="rId11" Type="http://schemas.openxmlformats.org/officeDocument/2006/relationships/hyperlink" Target="consultantplus://offline/ref=CEACB7EEABD6806738580EA9F6E0E6BBC5384F92296403227B5F92103795180F2F5442B65E4A2ACF37866DC2F51E918A9BF717DBD010832FD78C86IFT6K" TargetMode = "External"/>
	<Relationship Id="rId12" Type="http://schemas.openxmlformats.org/officeDocument/2006/relationships/hyperlink" Target="consultantplus://offline/ref=CEACB7EEABD6806738580EA9F6E0E6BBC5384F92216409247454CF1A3FCC140D285B1DA1590326CE37866DC6FA41949F8AAF18DFC80F8330CB8E84F7I4T3K" TargetMode = "External"/>
	<Relationship Id="rId13" Type="http://schemas.openxmlformats.org/officeDocument/2006/relationships/hyperlink" Target="consultantplus://offline/ref=CEACB7EEABD6806738580EA9F6E0E6BBC5384F9221610D287A54CF1A3FCC140D285B1DA1590326CE37866DC6FA41949F8AAF18DFC80F8330CB8E84F7I4T3K" TargetMode = "External"/>
	<Relationship Id="rId14" Type="http://schemas.openxmlformats.org/officeDocument/2006/relationships/hyperlink" Target="consultantplus://offline/ref=CEACB7EEABD6806738580EA9F6E0E6BBC5384F9222640F247852CF1A3FCC140D285B1DA1590326CE37866DC6F741949F8AAF18DFC80F8330CB8E84F7I4T3K" TargetMode = "External"/>
	<Relationship Id="rId15" Type="http://schemas.openxmlformats.org/officeDocument/2006/relationships/hyperlink" Target="consultantplus://offline/ref=CEACB7EEABD68067385810A4E08CB8B4C7301598216700772000C94D609C1258681B1BF41A472FCD3E8D3997BA1FCDCCC8E414DCD0138233IDT6K" TargetMode = "External"/>
	<Relationship Id="rId16" Type="http://schemas.openxmlformats.org/officeDocument/2006/relationships/hyperlink" Target="consultantplus://offline/ref=CEACB7EEABD6806738580EA9F6E0E6BBC5384F9221610D287A54CF1A3FCC140D285B1DA1590326CE37866DC6FB41949F8AAF18DFC80F8330CB8E84F7I4T3K" TargetMode = "External"/>
	<Relationship Id="rId17" Type="http://schemas.openxmlformats.org/officeDocument/2006/relationships/hyperlink" Target="consultantplus://offline/ref=CEACB7EEABD6806738580EA9F6E0E6BBC5384F9228600A25745F92103795180F2F5442B65E4A2ACF37866DC3F51E918A9BF717DBD010832FD78C86IFT6K" TargetMode = "External"/>
	<Relationship Id="rId18" Type="http://schemas.openxmlformats.org/officeDocument/2006/relationships/hyperlink" Target="consultantplus://offline/ref=CEACB7EEABD6806738580EA9F6E0E6BBC5384F9221610D287A54CF1A3FCC140D285B1DA1590326CE37866DC6F841949F8AAF18DFC80F8330CB8E84F7I4T3K" TargetMode = "External"/>
	<Relationship Id="rId19" Type="http://schemas.openxmlformats.org/officeDocument/2006/relationships/hyperlink" Target="consultantplus://offline/ref=CEACB7EEABD6806738580EA9F6E0E6BBC5384F9221610D287A54CF1A3FCC140D285B1DA1590326CE37866DC6F941949F8AAF18DFC80F8330CB8E84F7I4T3K" TargetMode = "External"/>
	<Relationship Id="rId20" Type="http://schemas.openxmlformats.org/officeDocument/2006/relationships/hyperlink" Target="consultantplus://offline/ref=CEACB7EEABD6806738580EA9F6E0E6BBC5384F9222640F247852CF1A3FCC140D285B1DA1590326CE37866DC6F741949F8AAF18DFC80F8330CB8E84F7I4T3K" TargetMode = "External"/>
	<Relationship Id="rId21" Type="http://schemas.openxmlformats.org/officeDocument/2006/relationships/hyperlink" Target="consultantplus://offline/ref=CEACB7EEABD6806738580EA9F6E0E6BBC5384F9222640F247852CF1A3FCC140D285B1DA1590326CE37866DC7FE41949F8AAF18DFC80F8330CB8E84F7I4T3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Тюменской области от 21.06.2013 N 219-п
(ред. от 31.08.2023)
"Об утверждении Порядка информирования населения о принимаемых исполнительными органами государственной власти Тюменской области мерах в сфере жилищно-коммунального хозяйства и по вопросам развития общественного контроля в этой сфере"
(вместе с "Порядком информирования средств массовой информации и некоммерческих организаций, осуществляющих деятельность в жилищной и коммунальной сфере")</dc:title>
  <dcterms:created xsi:type="dcterms:W3CDTF">2023-11-26T10:19:07Z</dcterms:created>
</cp:coreProperties>
</file>