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Тюменской области от 03.06.2004 N 234</w:t>
              <w:br/>
              <w:t xml:space="preserve">(ред. от 26.09.2023)</w:t>
              <w:br/>
              <w:t xml:space="preserve">"О местном референдуме в Тюменской области"</w:t>
              <w:br/>
              <w:t xml:space="preserve">(принят областной Думой 20.05.2004)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 июня 2004 года</w:t>
            </w:r>
          </w:p>
        </w:tc>
        <w:tc>
          <w:tcPr>
            <w:tcW w:w="5103" w:type="dxa"/>
            <w:tcBorders>
              <w:top w:val="nil"/>
              <w:left w:val="nil"/>
              <w:bottom w:val="nil"/>
              <w:right w:val="nil"/>
            </w:tcBorders>
          </w:tcPr>
          <w:p>
            <w:pPr>
              <w:pStyle w:val="0"/>
              <w:outlineLvl w:val="0"/>
              <w:jc w:val="right"/>
            </w:pPr>
            <w:r>
              <w:rPr>
                <w:sz w:val="20"/>
              </w:rPr>
              <w:t xml:space="preserve">N 234</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t xml:space="preserve">Тюменская область</w:t>
      </w:r>
    </w:p>
    <w:p>
      <w:pPr>
        <w:pStyle w:val="2"/>
        <w:jc w:val="center"/>
      </w:pPr>
      <w:r>
        <w:rPr>
          <w:sz w:val="20"/>
        </w:rPr>
      </w:r>
    </w:p>
    <w:p>
      <w:pPr>
        <w:pStyle w:val="2"/>
        <w:jc w:val="center"/>
      </w:pPr>
      <w:r>
        <w:rPr>
          <w:sz w:val="20"/>
        </w:rPr>
        <w:t xml:space="preserve">ЗАКОН ТЮМЕНСКОЙ ОБЛАСТИ</w:t>
      </w:r>
    </w:p>
    <w:p>
      <w:pPr>
        <w:pStyle w:val="2"/>
        <w:jc w:val="center"/>
      </w:pPr>
      <w:r>
        <w:rPr>
          <w:sz w:val="20"/>
        </w:rPr>
      </w:r>
    </w:p>
    <w:p>
      <w:pPr>
        <w:pStyle w:val="2"/>
        <w:jc w:val="center"/>
      </w:pPr>
      <w:r>
        <w:rPr>
          <w:sz w:val="20"/>
        </w:rPr>
        <w:t xml:space="preserve">О МЕСТНОМ РЕФЕРЕНДУМЕ В ТЮМЕНСКОЙ ОБЛАСТИ</w:t>
      </w:r>
    </w:p>
    <w:p>
      <w:pPr>
        <w:pStyle w:val="0"/>
        <w:jc w:val="both"/>
      </w:pPr>
      <w:r>
        <w:rPr>
          <w:sz w:val="20"/>
        </w:rPr>
      </w:r>
    </w:p>
    <w:p>
      <w:pPr>
        <w:pStyle w:val="0"/>
        <w:jc w:val="center"/>
      </w:pPr>
      <w:r>
        <w:rPr>
          <w:sz w:val="20"/>
        </w:rPr>
        <w:t xml:space="preserve">Принят областной Думой 20 мая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Тюменской области от 05.11.2004 </w:t>
            </w:r>
            <w:hyperlink w:history="0" r:id="rId7" w:tooltip="Закон Тюменской области от 05.11.2004 N 277 &quot;О внесении изменений в Закон Тюменской области &quot;О местном референдуме в Тюменской области&quot; (принят Тюменской областной Думой 21.10.2004) {КонсультантПлюс}">
              <w:r>
                <w:rPr>
                  <w:sz w:val="20"/>
                  <w:color w:val="0000ff"/>
                </w:rPr>
                <w:t xml:space="preserve">N 277</w:t>
              </w:r>
            </w:hyperlink>
            <w:r>
              <w:rPr>
                <w:sz w:val="20"/>
                <w:color w:val="392c69"/>
              </w:rPr>
              <w:t xml:space="preserve">,</w:t>
            </w:r>
          </w:p>
          <w:p>
            <w:pPr>
              <w:pStyle w:val="0"/>
              <w:jc w:val="center"/>
            </w:pPr>
            <w:r>
              <w:rPr>
                <w:sz w:val="20"/>
                <w:color w:val="392c69"/>
              </w:rPr>
              <w:t xml:space="preserve">от 06.06.2006 </w:t>
            </w:r>
            <w:hyperlink w:history="0" r:id="rId8"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color w:val="392c69"/>
              </w:rPr>
              <w:t xml:space="preserve">, от 10.12.2010 </w:t>
            </w:r>
            <w:hyperlink w:history="0" r:id="rId9" w:tooltip="Закон Тюменской области от 10.12.2010 N 81 &quot;О внесении изменения в статью 17 Закона Тюменской области &quot;О местном референдуме в Тюменской области&quot; (принят Тюменской областной Думой 24.11.2010) {КонсультантПлюс}">
              <w:r>
                <w:rPr>
                  <w:sz w:val="20"/>
                  <w:color w:val="0000ff"/>
                </w:rPr>
                <w:t xml:space="preserve">N 81</w:t>
              </w:r>
            </w:hyperlink>
            <w:r>
              <w:rPr>
                <w:sz w:val="20"/>
                <w:color w:val="392c69"/>
              </w:rPr>
              <w:t xml:space="preserve">, от 11.07.2012 </w:t>
            </w:r>
            <w:hyperlink w:history="0" r:id="rId10"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26.12.2012 </w:t>
            </w:r>
            <w:hyperlink w:history="0" r:id="rId11" w:tooltip="Закон Тюменской области от 26.12.2012 N 110 &quot;О внесении изменений в некоторые законы Тюменской области&quot; (принят Тюменской областной Думой 20.12.2012) {КонсультантПлюс}">
              <w:r>
                <w:rPr>
                  <w:sz w:val="20"/>
                  <w:color w:val="0000ff"/>
                </w:rPr>
                <w:t xml:space="preserve">N 110</w:t>
              </w:r>
            </w:hyperlink>
            <w:r>
              <w:rPr>
                <w:sz w:val="20"/>
                <w:color w:val="392c69"/>
              </w:rPr>
              <w:t xml:space="preserve">, от 05.07.2013 </w:t>
            </w:r>
            <w:hyperlink w:history="0" r:id="rId12"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N 59</w:t>
              </w:r>
            </w:hyperlink>
            <w:r>
              <w:rPr>
                <w:sz w:val="20"/>
                <w:color w:val="392c69"/>
              </w:rPr>
              <w:t xml:space="preserve">, от 02.06.2014 </w:t>
            </w:r>
            <w:hyperlink w:history="0" r:id="rId13" w:tooltip="Закон Тюменской области от 02.06.2014 N 41 &quot;О внесении изменений в некоторые Законы Тюменской области&quot; (принят Тюменской областной Думой 22.05.2014) {КонсультантПлюс}">
              <w:r>
                <w:rPr>
                  <w:sz w:val="20"/>
                  <w:color w:val="0000ff"/>
                </w:rPr>
                <w:t xml:space="preserve">N 41</w:t>
              </w:r>
            </w:hyperlink>
            <w:r>
              <w:rPr>
                <w:sz w:val="20"/>
                <w:color w:val="392c69"/>
              </w:rPr>
              <w:t xml:space="preserve">,</w:t>
            </w:r>
          </w:p>
          <w:p>
            <w:pPr>
              <w:pStyle w:val="0"/>
              <w:jc w:val="center"/>
            </w:pPr>
            <w:r>
              <w:rPr>
                <w:sz w:val="20"/>
                <w:color w:val="392c69"/>
              </w:rPr>
              <w:t xml:space="preserve">от 07.11.2014 </w:t>
            </w:r>
            <w:hyperlink w:history="0" r:id="rId14" w:tooltip="Закон Тюменской области от 07.11.2014 N 86 &quot;О внесении изменений в Закон Тюменской области &quot;О местном референдуме в Тюменской области&quot; (принят Тюменской областной Думой 23.10.2014) {КонсультантПлюс}">
              <w:r>
                <w:rPr>
                  <w:sz w:val="20"/>
                  <w:color w:val="0000ff"/>
                </w:rPr>
                <w:t xml:space="preserve">N 86</w:t>
              </w:r>
            </w:hyperlink>
            <w:r>
              <w:rPr>
                <w:sz w:val="20"/>
                <w:color w:val="392c69"/>
              </w:rPr>
              <w:t xml:space="preserve">, от 26.12.2014 </w:t>
            </w:r>
            <w:hyperlink w:history="0" r:id="rId15" w:tooltip="Закон Тюменской области от 26.12.2014 N 123 &quot;О внесении изменений в некоторые Законы Тюменской области&quot; (принят Тюменской областной Думой 18.12.2014) {КонсультантПлюс}">
              <w:r>
                <w:rPr>
                  <w:sz w:val="20"/>
                  <w:color w:val="0000ff"/>
                </w:rPr>
                <w:t xml:space="preserve">N 123</w:t>
              </w:r>
            </w:hyperlink>
            <w:r>
              <w:rPr>
                <w:sz w:val="20"/>
                <w:color w:val="392c69"/>
              </w:rPr>
              <w:t xml:space="preserve">, от 25.02.2015 </w:t>
            </w:r>
            <w:hyperlink w:history="0" r:id="rId16" w:tooltip="Закон Тюменской области от 25.02.2015 N 10 &quot;О внесении изменений в некоторые законы Тюменской области&quot; (принят Тюменской областной Думой 12.02.2015) {КонсультантПлюс}">
              <w:r>
                <w:rPr>
                  <w:sz w:val="20"/>
                  <w:color w:val="0000ff"/>
                </w:rPr>
                <w:t xml:space="preserve">N 10</w:t>
              </w:r>
            </w:hyperlink>
            <w:r>
              <w:rPr>
                <w:sz w:val="20"/>
                <w:color w:val="392c69"/>
              </w:rPr>
              <w:t xml:space="preserve">,</w:t>
            </w:r>
          </w:p>
          <w:p>
            <w:pPr>
              <w:pStyle w:val="0"/>
              <w:jc w:val="center"/>
            </w:pPr>
            <w:r>
              <w:rPr>
                <w:sz w:val="20"/>
                <w:color w:val="392c69"/>
              </w:rPr>
              <w:t xml:space="preserve">от 11.06.2015 </w:t>
            </w:r>
            <w:hyperlink w:history="0" r:id="rId17" w:tooltip="Закон Тюменской области от 11.06.2015 N 70 (ред. от 03.10.2022) &quot;О внесении изменений в некоторые законы Тюменской области&quot; (принят Тюменской областной Думой 28.05.2015) {КонсультантПлюс}">
              <w:r>
                <w:rPr>
                  <w:sz w:val="20"/>
                  <w:color w:val="0000ff"/>
                </w:rPr>
                <w:t xml:space="preserve">N 70</w:t>
              </w:r>
            </w:hyperlink>
            <w:r>
              <w:rPr>
                <w:sz w:val="20"/>
                <w:color w:val="392c69"/>
              </w:rPr>
              <w:t xml:space="preserve">, от 04.05.2016 </w:t>
            </w:r>
            <w:hyperlink w:history="0" r:id="rId18"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color w:val="392c69"/>
              </w:rPr>
              <w:t xml:space="preserve">, от 28.09.2017 </w:t>
            </w:r>
            <w:hyperlink w:history="0" r:id="rId19" w:tooltip="Закон Тюменской области от 28.09.2017 N 66 &quot;О внесении изменений в некоторые законы Тюменской области&quot; (принят Тюменской областной Думой 21.09.2017) {КонсультантПлюс}">
              <w:r>
                <w:rPr>
                  <w:sz w:val="20"/>
                  <w:color w:val="0000ff"/>
                </w:rPr>
                <w:t xml:space="preserve">N 66</w:t>
              </w:r>
            </w:hyperlink>
            <w:r>
              <w:rPr>
                <w:sz w:val="20"/>
                <w:color w:val="392c69"/>
              </w:rPr>
              <w:t xml:space="preserve">,</w:t>
            </w:r>
          </w:p>
          <w:p>
            <w:pPr>
              <w:pStyle w:val="0"/>
              <w:jc w:val="center"/>
            </w:pPr>
            <w:r>
              <w:rPr>
                <w:sz w:val="20"/>
                <w:color w:val="392c69"/>
              </w:rPr>
              <w:t xml:space="preserve">от 25.10.2018 </w:t>
            </w:r>
            <w:hyperlink w:history="0" r:id="rId20" w:tooltip="Закон Тюменской области от 25.10.2018 N 99 &quot;О внесении изменений в некоторые законы Тюменской области&quot; (принят Тюменской областной Думой 18.10.2018) {КонсультантПлюс}">
              <w:r>
                <w:rPr>
                  <w:sz w:val="20"/>
                  <w:color w:val="0000ff"/>
                </w:rPr>
                <w:t xml:space="preserve">N 99</w:t>
              </w:r>
            </w:hyperlink>
            <w:r>
              <w:rPr>
                <w:sz w:val="20"/>
                <w:color w:val="392c69"/>
              </w:rPr>
              <w:t xml:space="preserve">, от 19.04.2019 </w:t>
            </w:r>
            <w:hyperlink w:history="0" r:id="rId21" w:tooltip="Закон Тюменской области от 19.04.2019 N 25 &quot;О внесении изменений в некоторые законы Тюменской области&quot; (принят Тюменской областной Думой 12.04.2019) {КонсультантПлюс}">
              <w:r>
                <w:rPr>
                  <w:sz w:val="20"/>
                  <w:color w:val="0000ff"/>
                </w:rPr>
                <w:t xml:space="preserve">N 25</w:t>
              </w:r>
            </w:hyperlink>
            <w:r>
              <w:rPr>
                <w:sz w:val="20"/>
                <w:color w:val="392c69"/>
              </w:rPr>
              <w:t xml:space="preserve">, от 28.06.2019 </w:t>
            </w:r>
            <w:hyperlink w:history="0" r:id="rId22" w:tooltip="Закон Тюменской области от 28.06.2019 N 45 &quot;О внесении изменений в некоторые законы Тюменской области&quot; (принят Тюменской областной Думой 20.06.2019)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от 30.06.2020 </w:t>
            </w:r>
            <w:hyperlink w:history="0" r:id="rId23"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N 52</w:t>
              </w:r>
            </w:hyperlink>
            <w:r>
              <w:rPr>
                <w:sz w:val="20"/>
                <w:color w:val="392c69"/>
              </w:rPr>
              <w:t xml:space="preserve">, от 02.10.2020 </w:t>
            </w:r>
            <w:hyperlink w:history="0" r:id="rId24" w:tooltip="Закон Тюменской области от 02.10.2020 N 62 &quot;О внесении изменений в некоторые законы Тюменской области&quot; (принят Тюменской областной Думой 24.09.2020) {КонсультантПлюс}">
              <w:r>
                <w:rPr>
                  <w:sz w:val="20"/>
                  <w:color w:val="0000ff"/>
                </w:rPr>
                <w:t xml:space="preserve">N 62</w:t>
              </w:r>
            </w:hyperlink>
            <w:r>
              <w:rPr>
                <w:sz w:val="20"/>
                <w:color w:val="392c69"/>
              </w:rPr>
              <w:t xml:space="preserve">, от 26.04.2021 </w:t>
            </w:r>
            <w:hyperlink w:history="0" r:id="rId25" w:tooltip="Закон Тюменской области от 26.04.2021 N 27 &quot;О внесении изменений в некоторые законы Тюменской области&quot; (принят Тюменской областной Думой 22.04.2021)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01.06.2021 </w:t>
            </w:r>
            <w:hyperlink w:history="0" r:id="rId26" w:tooltip="Закон Тюменской области от 01.06.2021 N 40 &quot;О внесении изменений в некоторые законы Тюменской области&quot; (принят Тюменской областной Думой 27.05.2021) {КонсультантПлюс}">
              <w:r>
                <w:rPr>
                  <w:sz w:val="20"/>
                  <w:color w:val="0000ff"/>
                </w:rPr>
                <w:t xml:space="preserve">N 40</w:t>
              </w:r>
            </w:hyperlink>
            <w:r>
              <w:rPr>
                <w:sz w:val="20"/>
                <w:color w:val="392c69"/>
              </w:rPr>
              <w:t xml:space="preserve">, от 02.06.2022 </w:t>
            </w:r>
            <w:hyperlink w:history="0" r:id="rId27"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color w:val="392c69"/>
              </w:rPr>
              <w:t xml:space="preserve">, от 07.02.2023 </w:t>
            </w:r>
            <w:hyperlink w:history="0" r:id="rId28" w:tooltip="Закон Тюменской области от 07.02.2023 N 3 &quot;О внесении изменений в некоторые законы Тюменской области&quot; (принят Тюменской областной Думой 02.02.2023)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26.09.2023 </w:t>
            </w:r>
            <w:hyperlink w:history="0" r:id="rId29"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N 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Федеральным </w:t>
      </w:r>
      <w:hyperlink w:history="0" r:id="rId3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(далее - Федеральный закон), </w:t>
      </w:r>
      <w:hyperlink w:history="0" r:id="rId33" w:tooltip="&quot;Устав Тюменской области&quot; от 30.06.1995 N 6 (принят Тюменской областной Думой 15.06.1995) (ред. от 30.05.2022) {КонсультантПлюс}">
        <w:r>
          <w:rPr>
            <w:sz w:val="20"/>
            <w:color w:val="0000ff"/>
          </w:rPr>
          <w:t xml:space="preserve">Уставом</w:t>
        </w:r>
      </w:hyperlink>
      <w:r>
        <w:rPr>
          <w:sz w:val="20"/>
        </w:rPr>
        <w:t xml:space="preserve"> Тюменской области определяет порядок назначения, подготовки и проведения местного референдума, принятия и изменения его решений.</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Местный референдум в Тюменской области</w:t>
      </w:r>
    </w:p>
    <w:p>
      <w:pPr>
        <w:pStyle w:val="0"/>
        <w:jc w:val="both"/>
      </w:pPr>
      <w:r>
        <w:rPr>
          <w:sz w:val="20"/>
        </w:rPr>
      </w:r>
    </w:p>
    <w:p>
      <w:pPr>
        <w:pStyle w:val="0"/>
        <w:ind w:firstLine="540"/>
        <w:jc w:val="both"/>
      </w:pPr>
      <w:r>
        <w:rPr>
          <w:sz w:val="20"/>
        </w:rPr>
        <w:t xml:space="preserve">1. Местный референдум в Тюменской области (далее также - референдум) - референдум, проводимый в соответствии с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w:t>
      </w:r>
      <w:hyperlink w:history="0" r:id="rId36" w:tooltip="&quot;Устав Тюменской области&quot; от 30.06.1995 N 6 (принят Тюменской областной Думой 15.06.1995) (ред. от 30.05.2022) {КонсультантПлюс}">
        <w:r>
          <w:rPr>
            <w:sz w:val="20"/>
            <w:color w:val="0000ff"/>
          </w:rPr>
          <w:t xml:space="preserve">Уставом</w:t>
        </w:r>
      </w:hyperlink>
      <w:r>
        <w:rPr>
          <w:sz w:val="20"/>
        </w:rPr>
        <w:t xml:space="preserve"> Тюменской области, настоящим Законом,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pPr>
        <w:pStyle w:val="0"/>
        <w:spacing w:before="200" w:line-rule="auto"/>
        <w:ind w:firstLine="540"/>
        <w:jc w:val="both"/>
      </w:pPr>
      <w:r>
        <w:rPr>
          <w:sz w:val="20"/>
        </w:rPr>
        <w:t xml:space="preserve">2. Порядок назначения, подготовки и проведения референдума устанавливается в соответствии с законодательством о референдуме.</w:t>
      </w:r>
    </w:p>
    <w:p>
      <w:pPr>
        <w:pStyle w:val="0"/>
        <w:spacing w:before="200" w:line-rule="auto"/>
        <w:ind w:firstLine="540"/>
        <w:jc w:val="both"/>
      </w:pPr>
      <w:r>
        <w:rPr>
          <w:sz w:val="20"/>
        </w:rPr>
        <w:t xml:space="preserve">3. Термины и понятия используются в настоящем Законе в том же значении, что и в Федеральном </w:t>
      </w:r>
      <w:hyperlink w:history="0" r:id="rId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w:t>
      </w:r>
    </w:p>
    <w:p>
      <w:pPr>
        <w:pStyle w:val="0"/>
        <w:jc w:val="both"/>
      </w:pPr>
      <w:r>
        <w:rPr>
          <w:sz w:val="20"/>
        </w:rPr>
      </w:r>
    </w:p>
    <w:p>
      <w:pPr>
        <w:pStyle w:val="2"/>
        <w:outlineLvl w:val="2"/>
        <w:ind w:firstLine="540"/>
        <w:jc w:val="both"/>
      </w:pPr>
      <w:r>
        <w:rPr>
          <w:sz w:val="20"/>
        </w:rPr>
        <w:t xml:space="preserve">Статья 2. Правовая основа проведения местных референдумов</w:t>
      </w:r>
    </w:p>
    <w:p>
      <w:pPr>
        <w:pStyle w:val="0"/>
        <w:jc w:val="both"/>
      </w:pPr>
      <w:r>
        <w:rPr>
          <w:sz w:val="20"/>
        </w:rPr>
      </w:r>
    </w:p>
    <w:p>
      <w:pPr>
        <w:pStyle w:val="0"/>
        <w:ind w:firstLine="540"/>
        <w:jc w:val="both"/>
      </w:pPr>
      <w:r>
        <w:rPr>
          <w:sz w:val="20"/>
        </w:rPr>
        <w:t xml:space="preserve">1. Референдумы в Тюменской области проводятся в соответствии с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40" w:tooltip="&quot;Устав Тюменской области&quot; от 30.06.1995 N 6 (принят Тюменской областной Думой 15.06.1995) (ред. от 30.05.2022) {КонсультантПлюс}">
        <w:r>
          <w:rPr>
            <w:sz w:val="20"/>
            <w:color w:val="0000ff"/>
          </w:rPr>
          <w:t xml:space="preserve">Уставом</w:t>
        </w:r>
      </w:hyperlink>
      <w:r>
        <w:rPr>
          <w:sz w:val="20"/>
        </w:rPr>
        <w:t xml:space="preserve"> Тюменской области, настоящим Законом, другими областными законами, а также уставами муниципальных образований.</w:t>
      </w:r>
    </w:p>
    <w:p>
      <w:pPr>
        <w:pStyle w:val="0"/>
        <w:spacing w:before="200" w:line-rule="auto"/>
        <w:ind w:firstLine="540"/>
        <w:jc w:val="both"/>
      </w:pPr>
      <w:r>
        <w:rPr>
          <w:sz w:val="20"/>
        </w:rPr>
        <w:t xml:space="preserve">2. Основные гарантии реализации гражданами Российской Федерации права на участие в референдуме определяются Федеральным </w:t>
      </w:r>
      <w:hyperlink w:history="0" r:id="rId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имеющим прямое действие.</w:t>
      </w:r>
    </w:p>
    <w:p>
      <w:pPr>
        <w:pStyle w:val="0"/>
        <w:jc w:val="both"/>
      </w:pPr>
      <w:r>
        <w:rPr>
          <w:sz w:val="20"/>
        </w:rPr>
      </w:r>
    </w:p>
    <w:p>
      <w:pPr>
        <w:pStyle w:val="2"/>
        <w:outlineLvl w:val="2"/>
        <w:ind w:firstLine="540"/>
        <w:jc w:val="both"/>
      </w:pPr>
      <w:r>
        <w:rPr>
          <w:sz w:val="20"/>
        </w:rPr>
        <w:t xml:space="preserve">Статья 3. Принципы проведения местного референдума</w:t>
      </w:r>
    </w:p>
    <w:p>
      <w:pPr>
        <w:pStyle w:val="0"/>
        <w:jc w:val="both"/>
      </w:pPr>
      <w:r>
        <w:rPr>
          <w:sz w:val="20"/>
        </w:rPr>
      </w:r>
    </w:p>
    <w:p>
      <w:pPr>
        <w:pStyle w:val="0"/>
        <w:ind w:firstLine="540"/>
        <w:jc w:val="both"/>
      </w:pPr>
      <w:r>
        <w:rPr>
          <w:sz w:val="20"/>
        </w:rPr>
        <w:t xml:space="preserve">Принципы проведения референдума определяются </w:t>
      </w:r>
      <w:hyperlink w:history="0" r:id="rId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4. Право граждан на участие в местном референдуме</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имеет право голосовать на местном референдуме. 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других действиях по подготовке и проведению назначенного местного референдума. До назначения местного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w:t>
      </w:r>
      <w:hyperlink w:history="0" r:id="rId43"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2. Гражданин Российской Федерации может участвовать в референдуме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4. В случае принятия комиссией решений, предусмотренных </w:t>
      </w:r>
      <w:hyperlink w:history="0" r:id="rId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установленные законодательством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w:t>
      </w:r>
    </w:p>
    <w:p>
      <w:pPr>
        <w:pStyle w:val="0"/>
        <w:jc w:val="both"/>
      </w:pPr>
      <w:r>
        <w:rPr>
          <w:sz w:val="20"/>
        </w:rPr>
        <w:t xml:space="preserve">(часть 4 введена </w:t>
      </w:r>
      <w:hyperlink w:history="0" r:id="rId46" w:tooltip="Закон Тюменской области от 02.10.2020 N 62 &quot;О внесении изменений в некоторые законы Тюменской области&quot; (принят Тюменской областной Думой 24.09.2020) {КонсультантПлюс}">
        <w:r>
          <w:rPr>
            <w:sz w:val="20"/>
            <w:color w:val="0000ff"/>
          </w:rPr>
          <w:t xml:space="preserve">Законом</w:t>
        </w:r>
      </w:hyperlink>
      <w:r>
        <w:rPr>
          <w:sz w:val="20"/>
        </w:rPr>
        <w:t xml:space="preserve"> Тюменской области от 02.10.2020 N 62)</w:t>
      </w:r>
    </w:p>
    <w:p>
      <w:pPr>
        <w:pStyle w:val="0"/>
        <w:jc w:val="both"/>
      </w:pPr>
      <w:r>
        <w:rPr>
          <w:sz w:val="20"/>
        </w:rPr>
      </w:r>
    </w:p>
    <w:bookmarkStart w:id="51" w:name="P51"/>
    <w:bookmarkEnd w:id="51"/>
    <w:p>
      <w:pPr>
        <w:pStyle w:val="2"/>
        <w:outlineLvl w:val="2"/>
        <w:ind w:firstLine="540"/>
        <w:jc w:val="both"/>
      </w:pPr>
      <w:r>
        <w:rPr>
          <w:sz w:val="20"/>
        </w:rPr>
        <w:t xml:space="preserve">Статья 5. Вопросы местного референдума</w:t>
      </w:r>
    </w:p>
    <w:p>
      <w:pPr>
        <w:pStyle w:val="0"/>
        <w:jc w:val="both"/>
      </w:pPr>
      <w:r>
        <w:rPr>
          <w:sz w:val="20"/>
        </w:rPr>
      </w:r>
    </w:p>
    <w:p>
      <w:pPr>
        <w:pStyle w:val="0"/>
        <w:ind w:firstLine="540"/>
        <w:jc w:val="both"/>
      </w:pPr>
      <w:r>
        <w:rPr>
          <w:sz w:val="20"/>
        </w:rPr>
        <w:t xml:space="preserve">1. На референдум могут быть вынесены только вопросы местного значения.</w:t>
      </w:r>
    </w:p>
    <w:p>
      <w:pPr>
        <w:pStyle w:val="0"/>
        <w:spacing w:before="200" w:line-rule="auto"/>
        <w:ind w:firstLine="540"/>
        <w:jc w:val="both"/>
      </w:pPr>
      <w:r>
        <w:rPr>
          <w:sz w:val="20"/>
        </w:rPr>
        <w:t xml:space="preserve">2. Федеральным </w:t>
      </w:r>
      <w:hyperlink w:history="0" r:id="rId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законами Тюменской области, уставами муниципальных образований могут быть определены вопросы, подлежащие обязательному вынесению на местный референдум.</w:t>
      </w:r>
    </w:p>
    <w:p>
      <w:pPr>
        <w:pStyle w:val="0"/>
        <w:jc w:val="both"/>
      </w:pPr>
      <w:r>
        <w:rPr>
          <w:sz w:val="20"/>
        </w:rPr>
        <w:t xml:space="preserve">(в ред. </w:t>
      </w:r>
      <w:hyperlink w:history="0" r:id="rId48"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3. На референдум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б) о персональном составе органов местного самоуправления;</w:t>
      </w:r>
    </w:p>
    <w:p>
      <w:pPr>
        <w:pStyle w:val="0"/>
        <w:spacing w:before="200" w:line-rule="auto"/>
        <w:ind w:firstLine="540"/>
        <w:jc w:val="both"/>
      </w:pPr>
      <w:r>
        <w:rPr>
          <w:sz w:val="20"/>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бюджета муниципального образования,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4. Вопрос, выносимый на референдум, должен быть сформулирован таким образом, чтобы исключалась возможность его множественного толкования и чтобы на него можно было дать лишь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5. Вопросы, выносимые на референдум, не должны ограничивать или отменять общепризнанные права и свободы человека и гражданина, конституционные гарантии их реализации, а также не должны противоречить законодательству Российской Федерации и законодательству Тюменской области.</w:t>
      </w:r>
    </w:p>
    <w:p>
      <w:pPr>
        <w:pStyle w:val="0"/>
        <w:jc w:val="both"/>
      </w:pPr>
      <w:r>
        <w:rPr>
          <w:sz w:val="20"/>
        </w:rPr>
      </w:r>
    </w:p>
    <w:p>
      <w:pPr>
        <w:pStyle w:val="2"/>
        <w:outlineLvl w:val="2"/>
        <w:ind w:firstLine="540"/>
        <w:jc w:val="both"/>
      </w:pPr>
      <w:r>
        <w:rPr>
          <w:sz w:val="20"/>
        </w:rPr>
        <w:t xml:space="preserve">Статья 6. Обстоятельства, исключающие назначение и проведение местного референдума</w:t>
      </w:r>
    </w:p>
    <w:p>
      <w:pPr>
        <w:pStyle w:val="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на территории Тюменской области либо на территории муниципального образования, на которой предполагается проводить референдум, либо на части этой территории, а также в течение трех месяцев после отмены военного или чрезвычайного положения, за исключением случаев, предусмотренных </w:t>
      </w:r>
      <w:hyperlink w:history="0" r:id="rId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5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10.1</w:t>
        </w:r>
      </w:hyperlink>
      <w:r>
        <w:rPr>
          <w:sz w:val="20"/>
        </w:rPr>
        <w:t xml:space="preserve"> Федерального закона.</w:t>
      </w:r>
    </w:p>
    <w:p>
      <w:pPr>
        <w:pStyle w:val="0"/>
        <w:jc w:val="both"/>
      </w:pPr>
      <w:r>
        <w:rPr>
          <w:sz w:val="20"/>
        </w:rPr>
        <w:t xml:space="preserve">(в ред. </w:t>
      </w:r>
      <w:hyperlink w:history="0" r:id="rId51"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Закона</w:t>
        </w:r>
      </w:hyperlink>
      <w:r>
        <w:rPr>
          <w:sz w:val="20"/>
        </w:rPr>
        <w:t xml:space="preserve"> Тюменской области от 26.09.2023 N 49)</w:t>
      </w:r>
    </w:p>
    <w:p>
      <w:pPr>
        <w:pStyle w:val="0"/>
        <w:spacing w:before="200" w:line-rule="auto"/>
        <w:ind w:firstLine="540"/>
        <w:jc w:val="both"/>
      </w:pPr>
      <w:r>
        <w:rPr>
          <w:sz w:val="20"/>
        </w:rPr>
        <w:t xml:space="preserve">2. Референдум с такой же по смыслу формулировкой вопроса не проводится в течение 2 лет со дня официального опубликования (обнародования) результатов референдума.</w:t>
      </w:r>
    </w:p>
    <w:p>
      <w:pPr>
        <w:pStyle w:val="0"/>
        <w:jc w:val="both"/>
      </w:pPr>
      <w:r>
        <w:rPr>
          <w:sz w:val="20"/>
        </w:rPr>
        <w:t xml:space="preserve">(часть 2 в ред. </w:t>
      </w:r>
      <w:hyperlink w:history="0" r:id="rId52"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3. Представительный орган местного самоуправления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spacing w:before="200" w:line-rule="auto"/>
        <w:ind w:firstLine="540"/>
        <w:jc w:val="both"/>
      </w:pPr>
      <w:r>
        <w:rPr>
          <w:sz w:val="20"/>
        </w:rPr>
        <w:t xml:space="preserve">4. Не допускается установление обстоятельств, исключающих назначение и проведение референдума, за исключением указанных в настоящей статье.</w:t>
      </w:r>
    </w:p>
    <w:p>
      <w:pPr>
        <w:pStyle w:val="0"/>
        <w:jc w:val="both"/>
      </w:pPr>
      <w:r>
        <w:rPr>
          <w:sz w:val="20"/>
        </w:rPr>
      </w:r>
    </w:p>
    <w:p>
      <w:pPr>
        <w:pStyle w:val="2"/>
        <w:outlineLvl w:val="1"/>
        <w:jc w:val="center"/>
      </w:pPr>
      <w:r>
        <w:rPr>
          <w:sz w:val="20"/>
        </w:rPr>
        <w:t xml:space="preserve">Глава II. НАЗНАЧЕНИЕ МЕСТНОГО РЕФЕРЕНДУМА</w:t>
      </w:r>
    </w:p>
    <w:p>
      <w:pPr>
        <w:pStyle w:val="0"/>
        <w:jc w:val="both"/>
      </w:pPr>
      <w:r>
        <w:rPr>
          <w:sz w:val="20"/>
        </w:rPr>
      </w:r>
    </w:p>
    <w:p>
      <w:pPr>
        <w:pStyle w:val="2"/>
        <w:outlineLvl w:val="2"/>
        <w:ind w:firstLine="540"/>
        <w:jc w:val="both"/>
      </w:pPr>
      <w:r>
        <w:rPr>
          <w:sz w:val="20"/>
        </w:rPr>
        <w:t xml:space="preserve">Статья 7. Инициатива проведения местного референдума</w:t>
      </w:r>
    </w:p>
    <w:p>
      <w:pPr>
        <w:pStyle w:val="0"/>
        <w:jc w:val="both"/>
      </w:pPr>
      <w:r>
        <w:rPr>
          <w:sz w:val="20"/>
        </w:rPr>
      </w:r>
    </w:p>
    <w:p>
      <w:pPr>
        <w:pStyle w:val="0"/>
        <w:ind w:firstLine="540"/>
        <w:jc w:val="both"/>
      </w:pPr>
      <w:r>
        <w:rPr>
          <w:sz w:val="20"/>
        </w:rPr>
        <w:t xml:space="preserve">1. Инициатива проведения референдума принадлежит следующим субъектам:</w:t>
      </w:r>
    </w:p>
    <w:p>
      <w:pPr>
        <w:pStyle w:val="0"/>
        <w:spacing w:before="200" w:line-rule="auto"/>
        <w:ind w:firstLine="540"/>
        <w:jc w:val="both"/>
      </w:pPr>
      <w:r>
        <w:rPr>
          <w:sz w:val="20"/>
        </w:rPr>
        <w:t xml:space="preserve">а) гражданам Российской Федерации, имеющим право на участие в местном референдуме;</w:t>
      </w:r>
    </w:p>
    <w:bookmarkStart w:id="80" w:name="P80"/>
    <w:bookmarkEnd w:id="80"/>
    <w:p>
      <w:pPr>
        <w:pStyle w:val="0"/>
        <w:spacing w:before="200" w:line-rule="auto"/>
        <w:ind w:firstLine="540"/>
        <w:jc w:val="both"/>
      </w:pPr>
      <w:r>
        <w:rPr>
          <w:sz w:val="20"/>
        </w:rPr>
        <w:t xml:space="preserve">б) избирательным объединениям, иным общественным объединениям, зарегистрированным в порядке, определенном Федеральным </w:t>
      </w:r>
      <w:hyperlink w:history="0" r:id="rId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уровне, на котором предлагается провести референдум, или на более высоком уровне не позднее чем за один год до дня образования инициативной группы по проведению референдума (далее также - инициативная группа), уставы которых предусматривают участие в выборах и (или) референдумах.</w:t>
      </w:r>
    </w:p>
    <w:p>
      <w:pPr>
        <w:pStyle w:val="0"/>
        <w:spacing w:before="200" w:line-rule="auto"/>
        <w:ind w:firstLine="540"/>
        <w:jc w:val="both"/>
      </w:pPr>
      <w:r>
        <w:rPr>
          <w:sz w:val="20"/>
        </w:rPr>
        <w:t xml:space="preserve">2. Федеральными законами инициатива проведения референдума может быть предоставлена иным субъектам.</w:t>
      </w:r>
    </w:p>
    <w:p>
      <w:pPr>
        <w:pStyle w:val="0"/>
        <w:jc w:val="both"/>
      </w:pPr>
      <w:r>
        <w:rPr>
          <w:sz w:val="20"/>
        </w:rPr>
      </w:r>
    </w:p>
    <w:p>
      <w:pPr>
        <w:pStyle w:val="2"/>
        <w:outlineLvl w:val="2"/>
        <w:ind w:firstLine="540"/>
        <w:jc w:val="both"/>
      </w:pPr>
      <w:r>
        <w:rPr>
          <w:sz w:val="20"/>
        </w:rPr>
        <w:t xml:space="preserve">Статья 8. Порядок реализации инициативы проведения местного референдума</w:t>
      </w:r>
    </w:p>
    <w:p>
      <w:pPr>
        <w:pStyle w:val="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референдуме, вправе образовать инициативную группу по проведению референдума в количестве не менее десяти человек. Если инициатором проведения референдума является избирательное объединение, иное общественное объединение, отвечающее требованиям, установленным </w:t>
      </w:r>
      <w:hyperlink w:history="0" w:anchor="P80" w:tooltip="б) избирательным объединениям, иным общественным объединениям, зарегистрированным в порядке, определенном Федеральным законом, на уровне, на котором предлагается провести референдум, или на более высоком уровне не позднее чем за один год до дня образования инициативной группы по проведению референдума (далее также - инициативная группа), уставы которых предусматривают участие в выборах и (или) референдумах.">
        <w:r>
          <w:rPr>
            <w:sz w:val="20"/>
            <w:color w:val="0000ff"/>
          </w:rPr>
          <w:t xml:space="preserve">подпунктом "б" пункта 1 статьи 7</w:t>
        </w:r>
      </w:hyperlink>
      <w:r>
        <w:rPr>
          <w:sz w:val="20"/>
        </w:rPr>
        <w:t xml:space="preserve"> настоящего Закона, руководящий орган указанного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pPr>
        <w:pStyle w:val="0"/>
        <w:jc w:val="both"/>
      </w:pPr>
      <w:r>
        <w:rPr>
          <w:sz w:val="20"/>
        </w:rPr>
        <w:t xml:space="preserve">(в ред. Законов Тюменской области от 06.06.2006 </w:t>
      </w:r>
      <w:hyperlink w:history="0" r:id="rId54"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11.07.2012 </w:t>
      </w:r>
      <w:hyperlink w:history="0" r:id="rId55"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2. Инициативная группа определяет формулировку вопросов, выносимых на референдум, и назначает уполномоченного представителя инициативной группы. Инициативная группа вправе заменить уполномоченного инициативной группы. Порядок деятельности инициативной группы определяется настоящим Законом и решениями инициативной группы.</w:t>
      </w:r>
    </w:p>
    <w:p>
      <w:pPr>
        <w:pStyle w:val="0"/>
        <w:spacing w:before="200" w:line-rule="auto"/>
        <w:ind w:firstLine="540"/>
        <w:jc w:val="both"/>
      </w:pPr>
      <w:r>
        <w:rPr>
          <w:sz w:val="20"/>
        </w:rPr>
        <w:t xml:space="preserve">3. Уполномоченный представитель инициативной группы:</w:t>
      </w:r>
    </w:p>
    <w:p>
      <w:pPr>
        <w:pStyle w:val="0"/>
        <w:spacing w:before="200" w:line-rule="auto"/>
        <w:ind w:firstLine="540"/>
        <w:jc w:val="both"/>
      </w:pPr>
      <w:r>
        <w:rPr>
          <w:sz w:val="20"/>
        </w:rPr>
        <w:t xml:space="preserve">1) представляет инициативную группу по вопросам, связанным с организацией и проведением референдума, в отношениях с гражданами, организациями и средствами массовой информации;</w:t>
      </w:r>
    </w:p>
    <w:p>
      <w:pPr>
        <w:pStyle w:val="0"/>
        <w:spacing w:before="200" w:line-rule="auto"/>
        <w:ind w:firstLine="540"/>
        <w:jc w:val="both"/>
      </w:pPr>
      <w:r>
        <w:rPr>
          <w:sz w:val="20"/>
        </w:rPr>
        <w:t xml:space="preserve">2) представляет интересы инициативной группы в суде;</w:t>
      </w:r>
    </w:p>
    <w:p>
      <w:pPr>
        <w:pStyle w:val="0"/>
        <w:spacing w:before="200" w:line-rule="auto"/>
        <w:ind w:firstLine="540"/>
        <w:jc w:val="both"/>
      </w:pPr>
      <w:r>
        <w:rPr>
          <w:sz w:val="20"/>
        </w:rPr>
        <w:t xml:space="preserve">3) заключает договоры в целях обеспечения организации и проведения референдума;</w:t>
      </w:r>
    </w:p>
    <w:p>
      <w:pPr>
        <w:pStyle w:val="0"/>
        <w:spacing w:before="200" w:line-rule="auto"/>
        <w:ind w:firstLine="540"/>
        <w:jc w:val="both"/>
      </w:pPr>
      <w:r>
        <w:rPr>
          <w:sz w:val="20"/>
        </w:rPr>
        <w:t xml:space="preserve">4) осуществляет иные полномочия в соответствии с действующим законодательством.</w:t>
      </w:r>
    </w:p>
    <w:bookmarkStart w:id="93" w:name="P93"/>
    <w:bookmarkEnd w:id="93"/>
    <w:p>
      <w:pPr>
        <w:pStyle w:val="0"/>
        <w:spacing w:before="200" w:line-rule="auto"/>
        <w:ind w:firstLine="540"/>
        <w:jc w:val="both"/>
      </w:pPr>
      <w:r>
        <w:rPr>
          <w:sz w:val="20"/>
        </w:rPr>
        <w:t xml:space="preserve">4. Инициативная группа по проведению референдума обращается с ходатайством о регистрации инициативной группы (далее также - ходатайство) в постоянно действующую избирательную комиссию, организующую подготовку и проведение выборов в органы местного самоуправления, местного референдума (далее также - муниципальная комиссия референдума), которая действует со дня обращения инициативной группы в качестве комиссии референдума.</w:t>
      </w:r>
    </w:p>
    <w:p>
      <w:pPr>
        <w:pStyle w:val="0"/>
        <w:jc w:val="both"/>
      </w:pPr>
      <w:r>
        <w:rPr>
          <w:sz w:val="20"/>
        </w:rPr>
        <w:t xml:space="preserve">(в ред. </w:t>
      </w:r>
      <w:hyperlink w:history="0" r:id="rId56"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p>
      <w:pPr>
        <w:pStyle w:val="0"/>
        <w:spacing w:before="200" w:line-rule="auto"/>
        <w:ind w:firstLine="540"/>
        <w:jc w:val="both"/>
      </w:pPr>
      <w:r>
        <w:rPr>
          <w:sz w:val="20"/>
        </w:rPr>
        <w:t xml:space="preserve">5. В ходатайстве инициативной группы указываются:</w:t>
      </w:r>
    </w:p>
    <w:p>
      <w:pPr>
        <w:pStyle w:val="0"/>
        <w:spacing w:before="200" w:line-rule="auto"/>
        <w:ind w:firstLine="540"/>
        <w:jc w:val="both"/>
      </w:pPr>
      <w:r>
        <w:rPr>
          <w:sz w:val="20"/>
        </w:rPr>
        <w:t xml:space="preserve">а) вопрос (вопросы) либо текст проекта нормативного правового акта, предлагаемого инициативной группой для вынесения на референдум;</w:t>
      </w:r>
    </w:p>
    <w:p>
      <w:pPr>
        <w:pStyle w:val="0"/>
        <w:spacing w:before="200" w:line-rule="auto"/>
        <w:ind w:firstLine="540"/>
        <w:jc w:val="both"/>
      </w:pPr>
      <w:r>
        <w:rPr>
          <w:sz w:val="20"/>
        </w:rPr>
        <w:t xml:space="preserve">б)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а также каждого из лиц, уполномоченных действовать от имени инициативной группы на территории, на которой предлагается провести референдум.</w:t>
      </w:r>
    </w:p>
    <w:p>
      <w:pPr>
        <w:pStyle w:val="0"/>
        <w:spacing w:before="200" w:line-rule="auto"/>
        <w:ind w:firstLine="540"/>
        <w:jc w:val="both"/>
      </w:pPr>
      <w:r>
        <w:rPr>
          <w:sz w:val="20"/>
        </w:rPr>
        <w:t xml:space="preserve">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w:t>
      </w:r>
      <w:hyperlink w:history="0" r:id="rId57" w:tooltip="Закон Тюменской области от 26.12.2014 N 123 &quot;О внесении изменений в некоторые Законы Тюменской области&quot; (принят Тюменской областной Думой 18.12.2014) {КонсультантПлюс}">
        <w:r>
          <w:rPr>
            <w:sz w:val="20"/>
            <w:color w:val="0000ff"/>
          </w:rPr>
          <w:t xml:space="preserve">Закона</w:t>
        </w:r>
      </w:hyperlink>
      <w:r>
        <w:rPr>
          <w:sz w:val="20"/>
        </w:rPr>
        <w:t xml:space="preserve"> Тюменской области от 26.12.2014 N 123)</w:t>
      </w:r>
    </w:p>
    <w:bookmarkStart w:id="100" w:name="P100"/>
    <w:bookmarkEnd w:id="100"/>
    <w:p>
      <w:pPr>
        <w:pStyle w:val="0"/>
        <w:spacing w:before="200" w:line-rule="auto"/>
        <w:ind w:firstLine="540"/>
        <w:jc w:val="both"/>
      </w:pPr>
      <w:r>
        <w:rPr>
          <w:sz w:val="20"/>
        </w:rPr>
        <w:t xml:space="preserve">6. К ходатайству должен быть приложен протокол собрания инициативной группы, на котором было принято решение о выдвижении инициативы проведения референдума.</w:t>
      </w:r>
    </w:p>
    <w:p>
      <w:pPr>
        <w:pStyle w:val="0"/>
        <w:jc w:val="both"/>
      </w:pPr>
      <w:r>
        <w:rPr>
          <w:sz w:val="20"/>
        </w:rPr>
      </w:r>
    </w:p>
    <w:p>
      <w:pPr>
        <w:pStyle w:val="2"/>
        <w:outlineLvl w:val="2"/>
        <w:ind w:firstLine="540"/>
        <w:jc w:val="both"/>
      </w:pPr>
      <w:r>
        <w:rPr>
          <w:sz w:val="20"/>
        </w:rPr>
        <w:t xml:space="preserve">Статья 9. Рассмотрение инициативы проведения местного референдума</w:t>
      </w:r>
    </w:p>
    <w:p>
      <w:pPr>
        <w:pStyle w:val="0"/>
        <w:jc w:val="both"/>
      </w:pPr>
      <w:r>
        <w:rPr>
          <w:sz w:val="20"/>
        </w:rPr>
      </w:r>
    </w:p>
    <w:p>
      <w:pPr>
        <w:pStyle w:val="0"/>
        <w:ind w:firstLine="540"/>
        <w:jc w:val="both"/>
      </w:pPr>
      <w:r>
        <w:rPr>
          <w:sz w:val="20"/>
        </w:rPr>
        <w:t xml:space="preserve">1. При приеме документов, указанных в </w:t>
      </w:r>
      <w:hyperlink w:history="0" w:anchor="P93" w:tooltip="4. Инициативная группа по проведению референдума обращается с ходатайством о регистрации инициативной группы (далее также - ходатайство) в постоянно действующую избирательную комиссию, организующую подготовку и проведение выборов в органы местного самоуправления, местного референдума (далее также - муниципальная комиссия референдума), которая действует со дня обращения инициативной группы в качестве комиссии референдума.">
        <w:r>
          <w:rPr>
            <w:sz w:val="20"/>
            <w:color w:val="0000ff"/>
          </w:rPr>
          <w:t xml:space="preserve">пунктах 4</w:t>
        </w:r>
      </w:hyperlink>
      <w:r>
        <w:rPr>
          <w:sz w:val="20"/>
        </w:rPr>
        <w:t xml:space="preserve"> - </w:t>
      </w:r>
      <w:hyperlink w:history="0" w:anchor="P100" w:tooltip="6. К ходатайству должен быть приложен протокол собрания инициативной группы, на котором было принято решение о выдвижении инициативы проведения референдума.">
        <w:r>
          <w:rPr>
            <w:sz w:val="20"/>
            <w:color w:val="0000ff"/>
          </w:rPr>
          <w:t xml:space="preserve">6 статьи 8</w:t>
        </w:r>
      </w:hyperlink>
      <w:r>
        <w:rPr>
          <w:sz w:val="20"/>
        </w:rPr>
        <w:t xml:space="preserve"> настоящего Закона, избирательная комиссия, организующая подготовку и проведение выборов в органы местного самоуправления, местного референдума, выдает письменное подтверждение о принятии документов с отметкой даты и времени их приема.</w:t>
      </w:r>
    </w:p>
    <w:p>
      <w:pPr>
        <w:pStyle w:val="0"/>
        <w:jc w:val="both"/>
      </w:pPr>
      <w:r>
        <w:rPr>
          <w:sz w:val="20"/>
        </w:rPr>
        <w:t xml:space="preserve">(в ред. </w:t>
      </w:r>
      <w:hyperlink w:history="0" r:id="rId58"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p>
      <w:pPr>
        <w:pStyle w:val="0"/>
        <w:spacing w:before="200" w:line-rule="auto"/>
        <w:ind w:firstLine="540"/>
        <w:jc w:val="both"/>
      </w:pPr>
      <w:r>
        <w:rPr>
          <w:sz w:val="20"/>
        </w:rPr>
        <w:t xml:space="preserve">2. Постоянно действующая избирательная комиссия, организующая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pPr>
        <w:pStyle w:val="0"/>
        <w:jc w:val="both"/>
      </w:pPr>
      <w:r>
        <w:rPr>
          <w:sz w:val="20"/>
        </w:rPr>
        <w:t xml:space="preserve">(в ред. </w:t>
      </w:r>
      <w:hyperlink w:history="0" r:id="rId59"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p>
      <w:pPr>
        <w:pStyle w:val="0"/>
        <w:spacing w:before="200" w:line-rule="auto"/>
        <w:ind w:firstLine="540"/>
        <w:jc w:val="both"/>
      </w:pPr>
      <w:r>
        <w:rPr>
          <w:sz w:val="20"/>
        </w:rPr>
        <w:t xml:space="preserve">а) в случае соответствия ходатайства и приложенных к нему документов требованиям Федерального </w:t>
      </w:r>
      <w:hyperlink w:history="0" r:id="rId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w:t>
      </w:r>
      <w:hyperlink w:history="0" r:id="rId61" w:tooltip="&quot;Устав Тюменской области&quot; от 30.06.1995 N 6 (принят Тюменской областной Думой 15.06.1995) (ред. от 30.05.2022) {КонсультантПлюс}">
        <w:r>
          <w:rPr>
            <w:sz w:val="20"/>
            <w:color w:val="0000ff"/>
          </w:rPr>
          <w:t xml:space="preserve">Устава</w:t>
        </w:r>
      </w:hyperlink>
      <w:r>
        <w:rPr>
          <w:sz w:val="20"/>
        </w:rPr>
        <w:t xml:space="preserve"> Тюменской области, настоящего Закона, устава муниципального образования - о направлении их в представительный орган муниципального образования, уполномоченный в соответствии с уставом муниципального образования принимать решение о назначении референдума;</w:t>
      </w:r>
    </w:p>
    <w:p>
      <w:pPr>
        <w:pStyle w:val="0"/>
        <w:jc w:val="both"/>
      </w:pPr>
      <w:r>
        <w:rPr>
          <w:sz w:val="20"/>
        </w:rPr>
        <w:t xml:space="preserve">(в ред. </w:t>
      </w:r>
      <w:hyperlink w:history="0" r:id="rId62"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б) в противном случае - об отказе в регистрации инициативной группы.</w:t>
      </w:r>
    </w:p>
    <w:p>
      <w:pPr>
        <w:pStyle w:val="0"/>
        <w:spacing w:before="200" w:line-rule="auto"/>
        <w:ind w:firstLine="540"/>
        <w:jc w:val="both"/>
      </w:pPr>
      <w:r>
        <w:rPr>
          <w:sz w:val="20"/>
        </w:rPr>
        <w:t xml:space="preserve">3. Представительный орган муниципального образования обязан проверить соответствие вопроса, предлагаемого для вынесения на референдум, требованиям </w:t>
      </w:r>
      <w:hyperlink w:history="0" w:anchor="P51" w:tooltip="Статья 5. Вопросы местного референдума">
        <w:r>
          <w:rPr>
            <w:sz w:val="20"/>
            <w:color w:val="0000ff"/>
          </w:rPr>
          <w:t xml:space="preserve">статьи 5</w:t>
        </w:r>
      </w:hyperlink>
      <w:r>
        <w:rPr>
          <w:sz w:val="20"/>
        </w:rPr>
        <w:t xml:space="preserve"> настоящего Закона. Срок проверки устанавливается уставом муниципального образования и не может превышать 20 дней со дня поступления в представительный орган муниципального образования ходатайства и приложенных к нему документов. Решение по итогам проверки принимается представительным органом муниципального образования в порядке, предусмотренном уставом муниципального образования для принятия соответствующих правовых актов, и незамедлительно направляется в избирательную комиссию, направившую ходатайство.</w:t>
      </w:r>
    </w:p>
    <w:p>
      <w:pPr>
        <w:pStyle w:val="0"/>
        <w:jc w:val="both"/>
      </w:pPr>
      <w:r>
        <w:rPr>
          <w:sz w:val="20"/>
        </w:rPr>
        <w:t xml:space="preserve">(в ред. </w:t>
      </w:r>
      <w:hyperlink w:history="0" r:id="rId63"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4. В случае, если представительный орган муниципального образования признает вопрос, выносимый на референдум, отвечающим требованиям </w:t>
      </w:r>
      <w:hyperlink w:history="0" w:anchor="P51" w:tooltip="Статья 5. Вопросы местного референдума">
        <w:r>
          <w:rPr>
            <w:sz w:val="20"/>
            <w:color w:val="0000ff"/>
          </w:rPr>
          <w:t xml:space="preserve">статьи 5</w:t>
        </w:r>
      </w:hyperlink>
      <w:r>
        <w:rPr>
          <w:sz w:val="20"/>
        </w:rPr>
        <w:t xml:space="preserve"> настоящего Закона, постоянно действующая избирательная комиссия, организующая подготовку и проведение выборов в органы местного самоуправления, местного референдума, регистрирует инициативную группу по проведению референдума, выдает ей регистрационное свидетельство, а также сообщает об этом в средства массовой информации.</w:t>
      </w:r>
    </w:p>
    <w:p>
      <w:pPr>
        <w:pStyle w:val="0"/>
        <w:jc w:val="both"/>
      </w:pPr>
      <w:r>
        <w:rPr>
          <w:sz w:val="20"/>
        </w:rPr>
        <w:t xml:space="preserve">(в ред. Законов Тюменской области от 06.06.2006 </w:t>
      </w:r>
      <w:hyperlink w:history="0" r:id="rId64"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02.06.2022 </w:t>
      </w:r>
      <w:hyperlink w:history="0" r:id="rId65"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В случае признания представительным органом муниципального образования вопроса, выносимого на референдум, не отвечающим требованиям </w:t>
      </w:r>
      <w:hyperlink w:history="0" w:anchor="P51" w:tooltip="Статья 5. Вопросы местного референдума">
        <w:r>
          <w:rPr>
            <w:sz w:val="20"/>
            <w:color w:val="0000ff"/>
          </w:rPr>
          <w:t xml:space="preserve">статьи 5</w:t>
        </w:r>
      </w:hyperlink>
      <w:r>
        <w:rPr>
          <w:sz w:val="20"/>
        </w:rPr>
        <w:t xml:space="preserve"> настоящего Закона, постоянно действующая избирательная комиссия, организующая подготовку и проведение выборов в органы местного самоуправления, местного референдума, отказывает в регистрации инициативной группы с указанием оснований отказа.</w:t>
      </w:r>
    </w:p>
    <w:p>
      <w:pPr>
        <w:pStyle w:val="0"/>
        <w:jc w:val="both"/>
      </w:pPr>
      <w:r>
        <w:rPr>
          <w:sz w:val="20"/>
        </w:rPr>
        <w:t xml:space="preserve">(в ред. Законов Тюменской области от 06.06.2006 </w:t>
      </w:r>
      <w:hyperlink w:history="0" r:id="rId66"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02.06.2022 </w:t>
      </w:r>
      <w:hyperlink w:history="0" r:id="rId67"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Основанием отказа в регистрации инициативной группы может быть только нарушение ею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69" w:tooltip="&quot;Устав Тюменской области&quot; от 30.06.1995 N 6 (принят Тюменской областной Думой 15.06.1995) (ред. от 30.05.2022) {КонсультантПлюс}">
        <w:r>
          <w:rPr>
            <w:sz w:val="20"/>
            <w:color w:val="0000ff"/>
          </w:rPr>
          <w:t xml:space="preserve">Устава</w:t>
        </w:r>
      </w:hyperlink>
      <w:r>
        <w:rPr>
          <w:sz w:val="20"/>
        </w:rPr>
        <w:t xml:space="preserve"> Тюменской области, областных законов, устава муниципального образования.</w:t>
      </w:r>
    </w:p>
    <w:p>
      <w:pPr>
        <w:pStyle w:val="0"/>
        <w:jc w:val="both"/>
      </w:pPr>
      <w:r>
        <w:rPr>
          <w:sz w:val="20"/>
        </w:rPr>
        <w:t xml:space="preserve">(в ред. </w:t>
      </w:r>
      <w:hyperlink w:history="0" r:id="rId70"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5. Решение о регистрации инициативной группы или об отказе в регистрации принимается избирательной комиссией, организующей подготовку и проведение выборов в органы местного самоуправления, местного референдума, в пятнадцатидневный срок со дня принятия соответствующего решения представительным органом муниципального образования.</w:t>
      </w:r>
    </w:p>
    <w:p>
      <w:pPr>
        <w:pStyle w:val="0"/>
        <w:jc w:val="both"/>
      </w:pPr>
      <w:r>
        <w:rPr>
          <w:sz w:val="20"/>
        </w:rPr>
        <w:t xml:space="preserve">(в ред. Законов Тюменской области от 06.06.2006 </w:t>
      </w:r>
      <w:hyperlink w:history="0" r:id="rId71"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02.06.2022 </w:t>
      </w:r>
      <w:hyperlink w:history="0" r:id="rId72"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6. Регистрационное свидетельство, форма которого утверждается Избирательной комиссией Тюменской области, действительно с момента регистрации инициативной группы по проведению референдума до момента представления инициативной группой в муниципальную комиссию референдума итогового финансового отчета, если иное не предусмотрено уставом соответствующего муниципального образования.</w:t>
      </w:r>
    </w:p>
    <w:p>
      <w:pPr>
        <w:pStyle w:val="0"/>
        <w:jc w:val="both"/>
      </w:pPr>
      <w:r>
        <w:rPr>
          <w:sz w:val="20"/>
        </w:rPr>
        <w:t xml:space="preserve">(в ред. </w:t>
      </w:r>
      <w:hyperlink w:history="0" r:id="rId7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jc w:val="both"/>
      </w:pPr>
      <w:r>
        <w:rPr>
          <w:sz w:val="20"/>
        </w:rPr>
      </w:r>
    </w:p>
    <w:p>
      <w:pPr>
        <w:pStyle w:val="2"/>
        <w:outlineLvl w:val="2"/>
        <w:ind w:firstLine="540"/>
        <w:jc w:val="both"/>
      </w:pPr>
      <w:r>
        <w:rPr>
          <w:sz w:val="20"/>
        </w:rPr>
        <w:t xml:space="preserve">Статья 10. Порядок сбора подписей в поддержку инициативы проведения местного референдума</w:t>
      </w:r>
    </w:p>
    <w:p>
      <w:pPr>
        <w:pStyle w:val="0"/>
        <w:jc w:val="both"/>
      </w:pPr>
      <w:r>
        <w:rPr>
          <w:sz w:val="20"/>
        </w:rPr>
      </w:r>
    </w:p>
    <w:p>
      <w:pPr>
        <w:pStyle w:val="0"/>
        <w:ind w:firstLine="540"/>
        <w:jc w:val="both"/>
      </w:pPr>
      <w:r>
        <w:rPr>
          <w:sz w:val="20"/>
        </w:rPr>
        <w:t xml:space="preserve">1. Подписи могут собираться со дня, следующего за днем регистрации инициативной группы по проведению референдума, только среди участников референдума, обладающих правом на участие в соответствующем местном референдуме.</w:t>
      </w:r>
    </w:p>
    <w:p>
      <w:pPr>
        <w:pStyle w:val="0"/>
        <w:jc w:val="both"/>
      </w:pPr>
      <w:r>
        <w:rPr>
          <w:sz w:val="20"/>
        </w:rPr>
        <w:t xml:space="preserve">(в ред. </w:t>
      </w:r>
      <w:hyperlink w:history="0" r:id="rId74"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pPr>
        <w:pStyle w:val="0"/>
        <w:jc w:val="both"/>
      </w:pPr>
      <w:r>
        <w:rPr>
          <w:sz w:val="20"/>
        </w:rPr>
        <w:t xml:space="preserve">(в ред. Законов Тюменской области от 06.06.2006 </w:t>
      </w:r>
      <w:hyperlink w:history="0" r:id="rId75"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11.07.2012 </w:t>
      </w:r>
      <w:hyperlink w:history="0" r:id="rId7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2.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заключить договор о сборе подписей с лицом, осуществляющим сбор подписей. Оплата работы по данному договору осуществляется только из средств фонда референдума, созданного инициативной группой.</w:t>
      </w:r>
    </w:p>
    <w:p>
      <w:pPr>
        <w:pStyle w:val="0"/>
        <w:jc w:val="both"/>
      </w:pPr>
      <w:r>
        <w:rPr>
          <w:sz w:val="20"/>
        </w:rPr>
        <w:t xml:space="preserve">(в ред. Законов Тюменской области от 06.06.2006 </w:t>
      </w:r>
      <w:hyperlink w:history="0" r:id="rId77"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11.07.2012 </w:t>
      </w:r>
      <w:hyperlink w:history="0" r:id="rId7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Подписи могут собираться среди участников референдума на всей территории, на которой предлагается провести референдум. Подписи собираются посредством внесения их в подписные листы, содержащие формулировку вопроса, выносимого на референдум. В случае вынесения на референдум проекта нормативного правового акта органа местного самоуправления лицо, собирающее подписи, должно представлять текст этого проекта участнику референдума по его первому требованию.</w:t>
      </w:r>
    </w:p>
    <w:p>
      <w:pPr>
        <w:pStyle w:val="0"/>
        <w:spacing w:before="200" w:line-rule="auto"/>
        <w:ind w:firstLine="540"/>
        <w:jc w:val="both"/>
      </w:pPr>
      <w:r>
        <w:rPr>
          <w:sz w:val="20"/>
        </w:rPr>
        <w:t xml:space="preserve">3. Подписные листы для сбора подписей участников референдума в поддержку инициативы проведения местного референдума изготавливаются и оформляются по форме согласно </w:t>
      </w:r>
      <w:hyperlink w:history="0" r:id="rId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9</w:t>
        </w:r>
      </w:hyperlink>
      <w:r>
        <w:rPr>
          <w:sz w:val="20"/>
        </w:rPr>
        <w:t xml:space="preserve"> к Федеральному закону.</w:t>
      </w:r>
    </w:p>
    <w:p>
      <w:pPr>
        <w:pStyle w:val="0"/>
        <w:spacing w:before="200" w:line-rule="auto"/>
        <w:ind w:firstLine="540"/>
        <w:jc w:val="both"/>
      </w:pPr>
      <w:r>
        <w:rPr>
          <w:sz w:val="20"/>
        </w:rPr>
        <w:t xml:space="preserve">На основании формы подписного листа, установленного Федеральным законом, муниципальная комиссия референдума утверждает образец заполнения подписного листа в части, касающейся указания наименования субъекта Российской Федерации и муниципального образования.</w:t>
      </w:r>
    </w:p>
    <w:p>
      <w:pPr>
        <w:pStyle w:val="0"/>
        <w:jc w:val="both"/>
      </w:pPr>
      <w:r>
        <w:rPr>
          <w:sz w:val="20"/>
        </w:rPr>
        <w:t xml:space="preserve">(абзац введен </w:t>
      </w:r>
      <w:hyperlink w:history="0" r:id="rId80"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Законом</w:t>
        </w:r>
      </w:hyperlink>
      <w:r>
        <w:rPr>
          <w:sz w:val="20"/>
        </w:rPr>
        <w:t xml:space="preserve"> Тюменской области от 30.06.2020 N 52; в ред. </w:t>
      </w:r>
      <w:hyperlink w:history="0" r:id="rId81"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p>
      <w:pPr>
        <w:pStyle w:val="0"/>
        <w:jc w:val="both"/>
      </w:pPr>
      <w:r>
        <w:rPr>
          <w:sz w:val="20"/>
        </w:rPr>
        <w:t xml:space="preserve">(часть 3 в ред. </w:t>
      </w:r>
      <w:hyperlink w:history="0" r:id="rId8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3.1.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Тюменской области от 28.09.2017 </w:t>
      </w:r>
      <w:hyperlink w:history="0" r:id="rId84" w:tooltip="Закон Тюменской области от 28.09.2017 N 66 &quot;О внесении изменений в некоторые законы Тюменской области&quot; (принят Тюменской областной Думой 21.09.2017) {КонсультантПлюс}">
        <w:r>
          <w:rPr>
            <w:sz w:val="20"/>
            <w:color w:val="0000ff"/>
          </w:rPr>
          <w:t xml:space="preserve">N 66</w:t>
        </w:r>
      </w:hyperlink>
      <w:r>
        <w:rPr>
          <w:sz w:val="20"/>
        </w:rPr>
        <w:t xml:space="preserve">, от 30.06.2020 </w:t>
      </w:r>
      <w:hyperlink w:history="0" r:id="rId85"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N 52</w:t>
        </w:r>
      </w:hyperlink>
      <w:r>
        <w:rPr>
          <w:sz w:val="20"/>
        </w:rPr>
        <w:t xml:space="preserve">)</w:t>
      </w:r>
    </w:p>
    <w:p>
      <w:pPr>
        <w:pStyle w:val="0"/>
        <w:spacing w:before="200" w:line-rule="auto"/>
        <w:ind w:firstLine="540"/>
        <w:jc w:val="both"/>
      </w:pPr>
      <w:r>
        <w:rPr>
          <w:sz w:val="20"/>
        </w:rPr>
        <w:t xml:space="preserve">4.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(в ред. </w:t>
      </w:r>
      <w:hyperlink w:history="0" r:id="rId87" w:tooltip="Закон Тюменской области от 28.09.2017 N 66 &quot;О внесении изменений в некоторые законы Тюменской области&quot; (принят Тюменской областной Думой 21.09.2017) {КонсультантПлюс}">
        <w:r>
          <w:rPr>
            <w:sz w:val="20"/>
            <w:color w:val="0000ff"/>
          </w:rPr>
          <w:t xml:space="preserve">Закона</w:t>
        </w:r>
      </w:hyperlink>
      <w:r>
        <w:rPr>
          <w:sz w:val="20"/>
        </w:rPr>
        <w:t xml:space="preserve"> Тюменской области от 28.09.2017 N 66)</w:t>
      </w:r>
    </w:p>
    <w:p>
      <w:pPr>
        <w:pStyle w:val="0"/>
        <w:spacing w:before="200" w:line-rule="auto"/>
        <w:ind w:firstLine="540"/>
        <w:jc w:val="both"/>
      </w:pPr>
      <w:r>
        <w:rPr>
          <w:sz w:val="20"/>
        </w:rPr>
        <w:t xml:space="preserve">Каждый подписной лист с подписями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(часть 4 в ред. </w:t>
      </w:r>
      <w:hyperlink w:history="0" r:id="rId8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4.1. Утратила силу. - </w:t>
      </w:r>
      <w:hyperlink w:history="0" r:id="rId89"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Закон</w:t>
        </w:r>
      </w:hyperlink>
      <w:r>
        <w:rPr>
          <w:sz w:val="20"/>
        </w:rPr>
        <w:t xml:space="preserve"> Тюменской области от 30.06.2020 N 52.</w:t>
      </w:r>
    </w:p>
    <w:p>
      <w:pPr>
        <w:pStyle w:val="0"/>
        <w:spacing w:before="200" w:line-rule="auto"/>
        <w:ind w:firstLine="540"/>
        <w:jc w:val="both"/>
      </w:pPr>
      <w:r>
        <w:rPr>
          <w:sz w:val="20"/>
        </w:rPr>
        <w:t xml:space="preserve">5. Количество подписей, необходимое для поддержки инициативы проведения референдума, составляет пять процентов от числа участников референдума, зарегистрированных на территории проведения референдума в соответствии с </w:t>
      </w:r>
      <w:hyperlink w:history="0" r:id="rId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но не менее 25 подписей.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pPr>
        <w:pStyle w:val="0"/>
        <w:jc w:val="both"/>
      </w:pPr>
      <w:r>
        <w:rPr>
          <w:sz w:val="20"/>
        </w:rPr>
        <w:t xml:space="preserve">(в ред. Законов Тюменской области от 06.06.2006 </w:t>
      </w:r>
      <w:hyperlink w:history="0" r:id="rId91"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11.07.2012 </w:t>
      </w:r>
      <w:hyperlink w:history="0" r:id="rId9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jc w:val="both"/>
      </w:pPr>
      <w:r>
        <w:rPr>
          <w:sz w:val="20"/>
        </w:rPr>
      </w:r>
    </w:p>
    <w:p>
      <w:pPr>
        <w:pStyle w:val="2"/>
        <w:outlineLvl w:val="2"/>
        <w:ind w:firstLine="540"/>
        <w:jc w:val="both"/>
      </w:pPr>
      <w:r>
        <w:rPr>
          <w:sz w:val="20"/>
        </w:rPr>
        <w:t xml:space="preserve">Статья 11. Порядок проверки достоверности подписей граждан в поддержку инициативы проведения референдума</w:t>
      </w:r>
    </w:p>
    <w:p>
      <w:pPr>
        <w:pStyle w:val="0"/>
        <w:jc w:val="both"/>
      </w:pPr>
      <w:r>
        <w:rPr>
          <w:sz w:val="20"/>
        </w:rPr>
      </w:r>
    </w:p>
    <w:bookmarkStart w:id="149" w:name="P149"/>
    <w:bookmarkEnd w:id="149"/>
    <w:p>
      <w:pPr>
        <w:pStyle w:val="0"/>
        <w:ind w:firstLine="540"/>
        <w:jc w:val="both"/>
      </w:pPr>
      <w:r>
        <w:rPr>
          <w:sz w:val="20"/>
        </w:rPr>
        <w:t xml:space="preserve">1.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муниципальной комиссией референдума.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(в ред. Законов Тюменской области от 07.11.2014 </w:t>
      </w:r>
      <w:hyperlink w:history="0" r:id="rId93" w:tooltip="Закон Тюменской области от 07.11.2014 N 86 &quot;О внесении изменений в Закон Тюменской области &quot;О местном референдуме в Тюменской области&quot; (принят Тюменской областной Думой 23.10.2014) {КонсультантПлюс}">
        <w:r>
          <w:rPr>
            <w:sz w:val="20"/>
            <w:color w:val="0000ff"/>
          </w:rPr>
          <w:t xml:space="preserve">N 86</w:t>
        </w:r>
      </w:hyperlink>
      <w:r>
        <w:rPr>
          <w:sz w:val="20"/>
        </w:rPr>
        <w:t xml:space="preserve">, от 02.06.2022 </w:t>
      </w:r>
      <w:hyperlink w:history="0" r:id="rId94"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Подписные листы представляются в муниципальную комиссию референдума в сброшюрованном (не более 100 листов в одной папке) и пронумерованном виде. Вместе с подписными листами в муниципальную комиссию референдума представляется протокол об итогах сбора подписей на бумажном носителе и в машиночитаемом виде.</w:t>
      </w:r>
    </w:p>
    <w:p>
      <w:pPr>
        <w:pStyle w:val="0"/>
        <w:jc w:val="both"/>
      </w:pPr>
      <w:r>
        <w:rPr>
          <w:sz w:val="20"/>
        </w:rPr>
        <w:t xml:space="preserve">(в ред. Законов Тюменской области от 07.11.2014 </w:t>
      </w:r>
      <w:hyperlink w:history="0" r:id="rId95" w:tooltip="Закон Тюменской области от 07.11.2014 N 86 &quot;О внесении изменений в Закон Тюменской области &quot;О местном референдуме в Тюменской области&quot; (принят Тюменской областной Думой 23.10.2014) {КонсультантПлюс}">
        <w:r>
          <w:rPr>
            <w:sz w:val="20"/>
            <w:color w:val="0000ff"/>
          </w:rPr>
          <w:t xml:space="preserve">N 86</w:t>
        </w:r>
      </w:hyperlink>
      <w:r>
        <w:rPr>
          <w:sz w:val="20"/>
        </w:rPr>
        <w:t xml:space="preserve">, от 30.06.2020 </w:t>
      </w:r>
      <w:hyperlink w:history="0" r:id="rId96"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N 52</w:t>
        </w:r>
      </w:hyperlink>
      <w:r>
        <w:rPr>
          <w:sz w:val="20"/>
        </w:rPr>
        <w:t xml:space="preserve">, от 02.06.2022 </w:t>
      </w:r>
      <w:hyperlink w:history="0" r:id="rId97"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jc w:val="both"/>
      </w:pPr>
      <w:r>
        <w:rPr>
          <w:sz w:val="20"/>
        </w:rPr>
        <w:t xml:space="preserve">(часть 1 в ред. </w:t>
      </w:r>
      <w:hyperlink w:history="0" r:id="rId9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2. Муниципальная комиссия референдума извещает уполномоченных представителей инициативной группы по проведению референдума о дате и времени проведения проверки подписей не позднее чем за один день до дня проведения соответствующей проверки.</w:t>
      </w:r>
    </w:p>
    <w:p>
      <w:pPr>
        <w:pStyle w:val="0"/>
        <w:jc w:val="both"/>
      </w:pPr>
      <w:r>
        <w:rPr>
          <w:sz w:val="20"/>
        </w:rPr>
        <w:t xml:space="preserve">(в ред. </w:t>
      </w:r>
      <w:hyperlink w:history="0" r:id="rId99"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p>
      <w:pPr>
        <w:pStyle w:val="0"/>
        <w:spacing w:before="200" w:line-rule="auto"/>
        <w:ind w:firstLine="540"/>
        <w:jc w:val="both"/>
      </w:pPr>
      <w:r>
        <w:rPr>
          <w:sz w:val="20"/>
        </w:rPr>
        <w:t xml:space="preserve">3. Постоянно действующая муниципальная комиссия референдума проверяет соблюдение при сборе подписей требований Федерального </w:t>
      </w:r>
      <w:hyperlink w:history="0" r:id="rId1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устава муниципального образования, в том числе проверяет достоверность собранных подписей в соответствии с порядком, установленным Избирательным </w:t>
      </w:r>
      <w:hyperlink w:history="0" r:id="rId101" w:tooltip="Закон Тюменской области от 03.06.2003 N 139 (ред. от 26.09.2023) &quot;Избирательный кодекс (Закон) Тюменской области&quot; (принят Тюменской областной Думой 27.05.2003) {КонсультантПлюс}">
        <w:r>
          <w:rPr>
            <w:sz w:val="20"/>
            <w:color w:val="0000ff"/>
          </w:rPr>
          <w:t xml:space="preserve">кодексом</w:t>
        </w:r>
      </w:hyperlink>
      <w:r>
        <w:rPr>
          <w:sz w:val="20"/>
        </w:rPr>
        <w:t xml:space="preserve"> (Законом) Тюменской области.</w:t>
      </w:r>
    </w:p>
    <w:p>
      <w:pPr>
        <w:pStyle w:val="0"/>
        <w:jc w:val="both"/>
      </w:pPr>
      <w:r>
        <w:rPr>
          <w:sz w:val="20"/>
        </w:rPr>
        <w:t xml:space="preserve">(в ред. </w:t>
      </w:r>
      <w:hyperlink w:history="0" r:id="rId102"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p>
      <w:pPr>
        <w:pStyle w:val="0"/>
        <w:spacing w:before="200" w:line-rule="auto"/>
        <w:ind w:firstLine="540"/>
        <w:jc w:val="both"/>
      </w:pPr>
      <w:r>
        <w:rPr>
          <w:sz w:val="20"/>
        </w:rPr>
        <w:t xml:space="preserve">4. В случае отказа в проведении референдума соответствующая комиссия обязана в течение одних суток с момента принятия решения об отказе выдать уполномоченному представителю инициативной группы по проведению референдума копию решения комиссии с изложением оснований отказа, предусмотренных Федеральным </w:t>
      </w:r>
      <w:hyperlink w:history="0" r:id="rId1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В случае соответствия порядка выдвижения инициативы референдума требованиям Федерального </w:t>
      </w:r>
      <w:hyperlink w:history="0" r:id="rId10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устава муниципального образования соответствующая избирательная комиссия в течение 15 дней со дня представления документов, указанных в </w:t>
      </w:r>
      <w:hyperlink w:history="0" w:anchor="P149" w:tooltip="1.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муниципальной комиссией референдума. Протокол подписывается уполномоченным представителем инициативной группы по проведению референдума.">
        <w:r>
          <w:rPr>
            <w:sz w:val="20"/>
            <w:color w:val="0000ff"/>
          </w:rPr>
          <w:t xml:space="preserve">пункте 1</w:t>
        </w:r>
      </w:hyperlink>
      <w:r>
        <w:rPr>
          <w:sz w:val="20"/>
        </w:rPr>
        <w:t xml:space="preserve"> настоящей статьи, направляет подписные листы, экземпляр итогового протокола инициативной группы и копию своего постановления в представительный орган муниципального образования. Копия постановления направляется также инициативной группе.</w:t>
      </w:r>
    </w:p>
    <w:p>
      <w:pPr>
        <w:pStyle w:val="0"/>
        <w:jc w:val="both"/>
      </w:pPr>
      <w:r>
        <w:rPr>
          <w:sz w:val="20"/>
        </w:rPr>
        <w:t xml:space="preserve">(в ред. </w:t>
      </w:r>
      <w:hyperlink w:history="0" r:id="rId105"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6. Уполномоченный представитель инициативной группы извещается муниципальной комиссией референдума о результатах проверки соблюдения порядка сбора подписей, оформления подписных листов не менее чем за двое суток до заседания, на котором будет рассматриваться вопрос о проведении референдума.</w:t>
      </w:r>
    </w:p>
    <w:p>
      <w:pPr>
        <w:pStyle w:val="0"/>
        <w:jc w:val="both"/>
      </w:pPr>
      <w:r>
        <w:rPr>
          <w:sz w:val="20"/>
        </w:rPr>
      </w:r>
    </w:p>
    <w:p>
      <w:pPr>
        <w:pStyle w:val="2"/>
        <w:outlineLvl w:val="2"/>
        <w:ind w:firstLine="540"/>
        <w:jc w:val="both"/>
      </w:pPr>
      <w:r>
        <w:rPr>
          <w:sz w:val="20"/>
        </w:rPr>
        <w:t xml:space="preserve">Статья 12. Назначение местного референдума</w:t>
      </w:r>
    </w:p>
    <w:p>
      <w:pPr>
        <w:pStyle w:val="0"/>
        <w:jc w:val="both"/>
      </w:pPr>
      <w:r>
        <w:rPr>
          <w:sz w:val="20"/>
        </w:rPr>
      </w:r>
    </w:p>
    <w:p>
      <w:pPr>
        <w:pStyle w:val="0"/>
        <w:ind w:firstLine="540"/>
        <w:jc w:val="both"/>
      </w:pPr>
      <w:r>
        <w:rPr>
          <w:sz w:val="20"/>
        </w:rPr>
        <w:t xml:space="preserve">1. Референдум назначается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pPr>
        <w:pStyle w:val="0"/>
        <w:jc w:val="both"/>
      </w:pPr>
      <w:r>
        <w:rPr>
          <w:sz w:val="20"/>
        </w:rPr>
        <w:t xml:space="preserve">(в ред. </w:t>
      </w:r>
      <w:hyperlink w:history="0" r:id="rId106"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2.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w:history="0" r:id="rId10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уставом муниципального образования.</w:t>
      </w:r>
    </w:p>
    <w:p>
      <w:pPr>
        <w:pStyle w:val="0"/>
        <w:spacing w:before="200" w:line-rule="auto"/>
        <w:ind w:firstLine="540"/>
        <w:jc w:val="both"/>
      </w:pPr>
      <w:r>
        <w:rPr>
          <w:sz w:val="20"/>
        </w:rPr>
        <w:t xml:space="preserve">3.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в средствах массовой информации не менее чем за 45 дней до дня голосования.</w:t>
      </w:r>
    </w:p>
    <w:p>
      <w:pPr>
        <w:pStyle w:val="0"/>
        <w:spacing w:before="200" w:line-rule="auto"/>
        <w:ind w:firstLine="540"/>
        <w:jc w:val="both"/>
      </w:pPr>
      <w:r>
        <w:rPr>
          <w:sz w:val="20"/>
        </w:rPr>
        <w:t xml:space="preserve">4. Голосование на референдуме не позднее чем за 25 дней до назначенного дня голосования может быть перенесено представительным органом местного самоуправления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5. 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pPr>
        <w:pStyle w:val="0"/>
        <w:spacing w:before="200" w:line-rule="auto"/>
        <w:ind w:firstLine="540"/>
        <w:jc w:val="both"/>
      </w:pPr>
      <w:r>
        <w:rPr>
          <w:sz w:val="20"/>
        </w:rPr>
        <w:t xml:space="preserve">6. Копия решения представительного органа муниципального образования направляется инициативной группе.</w:t>
      </w:r>
    </w:p>
    <w:p>
      <w:pPr>
        <w:pStyle w:val="0"/>
        <w:jc w:val="both"/>
      </w:pPr>
      <w:r>
        <w:rPr>
          <w:sz w:val="20"/>
        </w:rPr>
        <w:t xml:space="preserve">(в ред. </w:t>
      </w:r>
      <w:hyperlink w:history="0" r:id="rId108"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7. В решении о назначении местного референдума указывается дата его проведения, а также вопрос референдума или проект выносимого на местный референдум нормативного правового акта.</w:t>
      </w:r>
    </w:p>
    <w:p>
      <w:pPr>
        <w:pStyle w:val="0"/>
        <w:jc w:val="both"/>
      </w:pPr>
      <w:r>
        <w:rPr>
          <w:sz w:val="20"/>
        </w:rPr>
      </w:r>
    </w:p>
    <w:p>
      <w:pPr>
        <w:pStyle w:val="2"/>
        <w:outlineLvl w:val="1"/>
        <w:jc w:val="center"/>
      </w:pPr>
      <w:r>
        <w:rPr>
          <w:sz w:val="20"/>
        </w:rPr>
        <w:t xml:space="preserve">Глава III. РЕГИСТРАЦИЯ (УЧЕТ) УЧАСТНИКОВ РЕФЕРЕНДУМА,</w:t>
      </w:r>
    </w:p>
    <w:p>
      <w:pPr>
        <w:pStyle w:val="2"/>
        <w:jc w:val="center"/>
      </w:pPr>
      <w:r>
        <w:rPr>
          <w:sz w:val="20"/>
        </w:rPr>
        <w:t xml:space="preserve">СОСТАВЛЕНИЕ СПИСКОВ УЧАСТНИКОВ РЕФЕРЕНДУМА,</w:t>
      </w:r>
    </w:p>
    <w:p>
      <w:pPr>
        <w:pStyle w:val="2"/>
        <w:jc w:val="center"/>
      </w:pPr>
      <w:r>
        <w:rPr>
          <w:sz w:val="20"/>
        </w:rPr>
        <w:t xml:space="preserve">ОБРАЗОВАНИЕ УЧАСТКОВ РЕФЕРЕНДУМА</w:t>
      </w:r>
    </w:p>
    <w:p>
      <w:pPr>
        <w:pStyle w:val="0"/>
        <w:jc w:val="both"/>
      </w:pPr>
      <w:r>
        <w:rPr>
          <w:sz w:val="20"/>
        </w:rPr>
      </w:r>
    </w:p>
    <w:p>
      <w:pPr>
        <w:pStyle w:val="2"/>
        <w:outlineLvl w:val="2"/>
        <w:ind w:firstLine="540"/>
        <w:jc w:val="both"/>
      </w:pPr>
      <w:r>
        <w:rPr>
          <w:sz w:val="20"/>
        </w:rPr>
        <w:t xml:space="preserve">Статья 13. Регистрация (учет) участников референдума</w:t>
      </w:r>
    </w:p>
    <w:p>
      <w:pPr>
        <w:pStyle w:val="0"/>
        <w:ind w:firstLine="540"/>
        <w:jc w:val="both"/>
      </w:pPr>
      <w:r>
        <w:rPr>
          <w:sz w:val="20"/>
        </w:rPr>
        <w:t xml:space="preserve">(в ред. </w:t>
      </w:r>
      <w:hyperlink w:history="0" r:id="rId109"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jc w:val="both"/>
      </w:pPr>
      <w:r>
        <w:rPr>
          <w:sz w:val="20"/>
        </w:rPr>
      </w:r>
    </w:p>
    <w:p>
      <w:pPr>
        <w:pStyle w:val="0"/>
        <w:ind w:firstLine="540"/>
        <w:jc w:val="both"/>
      </w:pPr>
      <w:r>
        <w:rPr>
          <w:sz w:val="20"/>
        </w:rPr>
        <w:t xml:space="preserve">Регистрация (учет)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 порядке, определенном </w:t>
      </w:r>
      <w:hyperlink w:history="0" r:id="rId11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16</w:t>
        </w:r>
      </w:hyperlink>
      <w:r>
        <w:rPr>
          <w:sz w:val="20"/>
        </w:rPr>
        <w:t xml:space="preserve"> Федерального закона.</w:t>
      </w:r>
    </w:p>
    <w:p>
      <w:pPr>
        <w:pStyle w:val="0"/>
        <w:jc w:val="both"/>
      </w:pPr>
      <w:r>
        <w:rPr>
          <w:sz w:val="20"/>
        </w:rPr>
        <w:t xml:space="preserve">(в ред. </w:t>
      </w:r>
      <w:hyperlink w:history="0" r:id="rId111" w:tooltip="Закон Тюменской области от 07.02.2023 N 3 &quot;О внесении изменений в некоторые законы Тюменской области&quot; (принят Тюменской областной Думой 02.02.2023) {КонсультантПлюс}">
        <w:r>
          <w:rPr>
            <w:sz w:val="20"/>
            <w:color w:val="0000ff"/>
          </w:rPr>
          <w:t xml:space="preserve">Закона</w:t>
        </w:r>
      </w:hyperlink>
      <w:r>
        <w:rPr>
          <w:sz w:val="20"/>
        </w:rPr>
        <w:t xml:space="preserve"> Тюменской области от 07.02.2023 N 3)</w:t>
      </w:r>
    </w:p>
    <w:p>
      <w:pPr>
        <w:pStyle w:val="0"/>
        <w:jc w:val="both"/>
      </w:pPr>
      <w:r>
        <w:rPr>
          <w:sz w:val="20"/>
        </w:rPr>
      </w:r>
    </w:p>
    <w:p>
      <w:pPr>
        <w:pStyle w:val="2"/>
        <w:outlineLvl w:val="2"/>
        <w:ind w:firstLine="540"/>
        <w:jc w:val="both"/>
      </w:pPr>
      <w:r>
        <w:rPr>
          <w:sz w:val="20"/>
        </w:rPr>
        <w:t xml:space="preserve">Статья 14. Составление списков участников местного референдума</w:t>
      </w:r>
    </w:p>
    <w:p>
      <w:pPr>
        <w:pStyle w:val="0"/>
        <w:jc w:val="both"/>
      </w:pPr>
      <w:r>
        <w:rPr>
          <w:sz w:val="20"/>
        </w:rPr>
      </w:r>
    </w:p>
    <w:p>
      <w:pPr>
        <w:pStyle w:val="0"/>
        <w:ind w:firstLine="540"/>
        <w:jc w:val="both"/>
      </w:pPr>
      <w:r>
        <w:rPr>
          <w:sz w:val="20"/>
        </w:rPr>
        <w:t xml:space="preserve">В целях реализации прав участников референдума муниципальной комиссией референдума составляются списки участников референдума в порядке, определенном </w:t>
      </w:r>
      <w:hyperlink w:history="0" r:id="rId11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17</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15. Образование участков референдума</w:t>
      </w:r>
    </w:p>
    <w:p>
      <w:pPr>
        <w:pStyle w:val="0"/>
        <w:ind w:firstLine="540"/>
        <w:jc w:val="both"/>
      </w:pPr>
      <w:r>
        <w:rPr>
          <w:sz w:val="20"/>
        </w:rPr>
        <w:t xml:space="preserve">(в ред. </w:t>
      </w:r>
      <w:hyperlink w:history="0" r:id="rId113" w:tooltip="Закон Тюменской области от 26.12.2012 N 110 &quot;О внесении изменений в некоторые законы Тюменской области&quot; (принят Тюменской областной Думой 20.12.2012) {КонсультантПлюс}">
        <w:r>
          <w:rPr>
            <w:sz w:val="20"/>
            <w:color w:val="0000ff"/>
          </w:rPr>
          <w:t xml:space="preserve">Закона</w:t>
        </w:r>
      </w:hyperlink>
      <w:r>
        <w:rPr>
          <w:sz w:val="20"/>
        </w:rPr>
        <w:t xml:space="preserve"> Тюменской области от 26.12.2012 N 110)</w:t>
      </w:r>
    </w:p>
    <w:p>
      <w:pPr>
        <w:pStyle w:val="0"/>
        <w:jc w:val="both"/>
      </w:pPr>
      <w:r>
        <w:rPr>
          <w:sz w:val="20"/>
        </w:rPr>
      </w:r>
    </w:p>
    <w:p>
      <w:pPr>
        <w:pStyle w:val="0"/>
        <w:ind w:firstLine="540"/>
        <w:jc w:val="both"/>
      </w:pPr>
      <w:r>
        <w:rPr>
          <w:sz w:val="20"/>
        </w:rPr>
        <w:t xml:space="preserve">Образование участков референдума производится в порядке, аналогичном порядку, установленному </w:t>
      </w:r>
      <w:hyperlink w:history="0" r:id="rId114" w:tooltip="Закон Тюменской области от 03.06.2003 N 139 (ред. от 26.09.2023) &quot;Избирательный кодекс (Закон) Тюменской области&quot; (принят Тюменской областной Думой 27.05.2003) {КонсультантПлюс}">
        <w:r>
          <w:rPr>
            <w:sz w:val="20"/>
            <w:color w:val="0000ff"/>
          </w:rPr>
          <w:t xml:space="preserve">статьей 12</w:t>
        </w:r>
      </w:hyperlink>
      <w:r>
        <w:rPr>
          <w:sz w:val="20"/>
        </w:rPr>
        <w:t xml:space="preserve"> Избирательного кодекса (Закона) Тюменской области для образования избирательных участков.</w:t>
      </w:r>
    </w:p>
    <w:p>
      <w:pPr>
        <w:pStyle w:val="0"/>
        <w:jc w:val="both"/>
      </w:pPr>
      <w:r>
        <w:rPr>
          <w:sz w:val="20"/>
        </w:rPr>
      </w:r>
    </w:p>
    <w:p>
      <w:pPr>
        <w:pStyle w:val="2"/>
        <w:outlineLvl w:val="1"/>
        <w:jc w:val="center"/>
      </w:pPr>
      <w:r>
        <w:rPr>
          <w:sz w:val="20"/>
        </w:rPr>
        <w:t xml:space="preserve">Глава IV. КОМИССИИ МЕСТНОГО РЕФЕРЕНДУМА</w:t>
      </w:r>
    </w:p>
    <w:p>
      <w:pPr>
        <w:pStyle w:val="0"/>
        <w:jc w:val="both"/>
      </w:pPr>
      <w:r>
        <w:rPr>
          <w:sz w:val="20"/>
        </w:rPr>
      </w:r>
    </w:p>
    <w:p>
      <w:pPr>
        <w:pStyle w:val="2"/>
        <w:outlineLvl w:val="2"/>
        <w:ind w:firstLine="540"/>
        <w:jc w:val="both"/>
      </w:pPr>
      <w:r>
        <w:rPr>
          <w:sz w:val="20"/>
        </w:rPr>
        <w:t xml:space="preserve">Статья 16. Комиссии местного референдума</w:t>
      </w:r>
    </w:p>
    <w:p>
      <w:pPr>
        <w:pStyle w:val="0"/>
        <w:jc w:val="both"/>
      </w:pPr>
      <w:r>
        <w:rPr>
          <w:sz w:val="20"/>
        </w:rPr>
      </w:r>
    </w:p>
    <w:bookmarkStart w:id="198" w:name="P198"/>
    <w:bookmarkEnd w:id="198"/>
    <w:p>
      <w:pPr>
        <w:pStyle w:val="0"/>
        <w:ind w:firstLine="540"/>
        <w:jc w:val="both"/>
      </w:pPr>
      <w:r>
        <w:rPr>
          <w:sz w:val="20"/>
        </w:rPr>
        <w:t xml:space="preserve">1. Подготовку и проведение референдума осуществляют следующие комиссии:</w:t>
      </w:r>
    </w:p>
    <w:p>
      <w:pPr>
        <w:pStyle w:val="0"/>
        <w:spacing w:before="200" w:line-rule="auto"/>
        <w:ind w:firstLine="540"/>
        <w:jc w:val="both"/>
      </w:pPr>
      <w:r>
        <w:rPr>
          <w:sz w:val="20"/>
        </w:rPr>
        <w:t xml:space="preserve">а) избирательная комиссия, организующая подготовку и проведение выборов в органы местного самоуправления, местного референдума;</w:t>
      </w:r>
    </w:p>
    <w:p>
      <w:pPr>
        <w:pStyle w:val="0"/>
        <w:jc w:val="both"/>
      </w:pPr>
      <w:r>
        <w:rPr>
          <w:sz w:val="20"/>
        </w:rPr>
        <w:t xml:space="preserve">(пп. "а" в ред. </w:t>
      </w:r>
      <w:hyperlink w:history="0" r:id="rId115"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p>
      <w:pPr>
        <w:pStyle w:val="0"/>
        <w:spacing w:before="200" w:line-rule="auto"/>
        <w:ind w:firstLine="540"/>
        <w:jc w:val="both"/>
      </w:pPr>
      <w:r>
        <w:rPr>
          <w:sz w:val="20"/>
        </w:rPr>
        <w:t xml:space="preserve">б) участковые комиссии (далее также - участковая комиссия референдума).</w:t>
      </w:r>
    </w:p>
    <w:p>
      <w:pPr>
        <w:pStyle w:val="0"/>
        <w:spacing w:before="200" w:line-rule="auto"/>
        <w:ind w:firstLine="540"/>
        <w:jc w:val="both"/>
      </w:pPr>
      <w:r>
        <w:rPr>
          <w:sz w:val="20"/>
        </w:rPr>
        <w:t xml:space="preserve">2. При проведении референдума избирательная комиссия, организующая подготовку и проведение выборов в органы местного самоуправления, местного референдума, действует в качестве комиссии референдума.</w:t>
      </w:r>
    </w:p>
    <w:p>
      <w:pPr>
        <w:pStyle w:val="0"/>
        <w:jc w:val="both"/>
      </w:pPr>
      <w:r>
        <w:rPr>
          <w:sz w:val="20"/>
        </w:rPr>
        <w:t xml:space="preserve">(в ред. </w:t>
      </w:r>
      <w:hyperlink w:history="0" r:id="rId116"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p>
      <w:pPr>
        <w:pStyle w:val="0"/>
        <w:spacing w:before="200" w:line-rule="auto"/>
        <w:ind w:firstLine="540"/>
        <w:jc w:val="both"/>
      </w:pPr>
      <w:r>
        <w:rPr>
          <w:sz w:val="20"/>
        </w:rPr>
        <w:t xml:space="preserve">Абзац утратил силу с 1 января 2023 года. - </w:t>
      </w:r>
      <w:hyperlink w:history="0" r:id="rId117"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w:t>
        </w:r>
      </w:hyperlink>
      <w:r>
        <w:rPr>
          <w:sz w:val="20"/>
        </w:rPr>
        <w:t xml:space="preserve"> Тюменской области от 02.06.2022 N 18.</w:t>
      </w:r>
    </w:p>
    <w:p>
      <w:pPr>
        <w:pStyle w:val="0"/>
        <w:spacing w:before="200" w:line-rule="auto"/>
        <w:ind w:firstLine="540"/>
        <w:jc w:val="both"/>
      </w:pPr>
      <w:r>
        <w:rPr>
          <w:sz w:val="20"/>
        </w:rPr>
        <w:t xml:space="preserve">3. Избирательная комиссия Тюменской области участвует в подготовке и проведении референдумов в порядке и формах, предусмотренных Федеральным </w:t>
      </w:r>
      <w:hyperlink w:history="0" r:id="rId11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jc w:val="both"/>
      </w:pPr>
      <w:r>
        <w:rPr>
          <w:sz w:val="20"/>
        </w:rPr>
        <w:t xml:space="preserve">(в ред. </w:t>
      </w:r>
      <w:hyperlink w:history="0" r:id="rId119"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4. При подготовке и проведении референдума комиссии референдума в пределах своих полномочий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5. Статус комиссий, указанных в </w:t>
      </w:r>
      <w:hyperlink w:history="0" w:anchor="P198" w:tooltip="1. Подготовку и проведение референдума осуществляют следующие комиссии:">
        <w:r>
          <w:rPr>
            <w:sz w:val="20"/>
            <w:color w:val="0000ff"/>
          </w:rPr>
          <w:t xml:space="preserve">пункте 1</w:t>
        </w:r>
      </w:hyperlink>
      <w:r>
        <w:rPr>
          <w:sz w:val="20"/>
        </w:rPr>
        <w:t xml:space="preserve"> настоящей статьи, а также статус их членов и порядок организации деятельности комиссий определяются Федеральным </w:t>
      </w:r>
      <w:hyperlink w:history="0" r:id="rId1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17. Утратила силу с 1 января 2023 года. - </w:t>
      </w:r>
      <w:hyperlink w:history="0" r:id="rId121"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w:t>
        </w:r>
      </w:hyperlink>
      <w:r>
        <w:rPr>
          <w:sz w:val="20"/>
        </w:rPr>
        <w:t xml:space="preserve"> Тюменской области от 02.06.2022 N 18.</w:t>
      </w:r>
    </w:p>
    <w:p>
      <w:pPr>
        <w:pStyle w:val="0"/>
        <w:jc w:val="both"/>
      </w:pPr>
      <w:r>
        <w:rPr>
          <w:sz w:val="20"/>
        </w:rPr>
      </w:r>
    </w:p>
    <w:p>
      <w:pPr>
        <w:pStyle w:val="2"/>
        <w:outlineLvl w:val="2"/>
        <w:ind w:firstLine="540"/>
        <w:jc w:val="both"/>
      </w:pPr>
      <w:r>
        <w:rPr>
          <w:sz w:val="20"/>
        </w:rPr>
        <w:t xml:space="preserve">Статья 18. Полномочия муниципальной комиссии референдума</w:t>
      </w:r>
    </w:p>
    <w:p>
      <w:pPr>
        <w:pStyle w:val="0"/>
        <w:jc w:val="both"/>
      </w:pPr>
      <w:r>
        <w:rPr>
          <w:sz w:val="20"/>
        </w:rPr>
      </w:r>
    </w:p>
    <w:p>
      <w:pPr>
        <w:pStyle w:val="0"/>
        <w:ind w:firstLine="540"/>
        <w:jc w:val="both"/>
      </w:pPr>
      <w:r>
        <w:rPr>
          <w:sz w:val="20"/>
        </w:rPr>
        <w:t xml:space="preserve">Муниципальная комиссия референдума:</w:t>
      </w:r>
    </w:p>
    <w:p>
      <w:pPr>
        <w:pStyle w:val="0"/>
        <w:spacing w:before="200" w:line-rule="auto"/>
        <w:ind w:firstLine="540"/>
        <w:jc w:val="both"/>
      </w:pPr>
      <w:r>
        <w:rPr>
          <w:sz w:val="20"/>
        </w:rPr>
        <w:t xml:space="preserve">а) осуществляет контроль за подготовкой и проведением референдума на соответствующей территории, обеспечивает соблюдение требований Федерального </w:t>
      </w:r>
      <w:hyperlink w:history="0" r:id="rId1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и настоящего Закона;</w:t>
      </w:r>
    </w:p>
    <w:p>
      <w:pPr>
        <w:pStyle w:val="0"/>
        <w:spacing w:before="200" w:line-rule="auto"/>
        <w:ind w:firstLine="540"/>
        <w:jc w:val="both"/>
      </w:pPr>
      <w:r>
        <w:rPr>
          <w:sz w:val="20"/>
        </w:rPr>
        <w:t xml:space="preserve">б) руководит деятельностью нижестоящих комиссий референдума;</w:t>
      </w:r>
    </w:p>
    <w:p>
      <w:pPr>
        <w:pStyle w:val="0"/>
        <w:spacing w:before="200" w:line-rule="auto"/>
        <w:ind w:firstLine="540"/>
        <w:jc w:val="both"/>
      </w:pPr>
      <w:r>
        <w:rPr>
          <w:sz w:val="20"/>
        </w:rPr>
        <w:t xml:space="preserve">в) распределяет между нижестоящими комиссиями референдума денежные средства, выделенные на подготовку и проведение референдума, обеспечивает контроль за целевым использованием этих средств;</w:t>
      </w:r>
    </w:p>
    <w:p>
      <w:pPr>
        <w:pStyle w:val="0"/>
        <w:spacing w:before="200" w:line-rule="auto"/>
        <w:ind w:firstLine="540"/>
        <w:jc w:val="both"/>
      </w:pPr>
      <w:r>
        <w:rPr>
          <w:sz w:val="20"/>
        </w:rPr>
        <w:t xml:space="preserve">г) контролирует обеспечение нижестоящих комиссий референдума помещениями, транспортом, связью, рассматривает другие вопросы материально-технического обеспечения референдума;</w:t>
      </w:r>
    </w:p>
    <w:p>
      <w:pPr>
        <w:pStyle w:val="0"/>
        <w:spacing w:before="200" w:line-rule="auto"/>
        <w:ind w:firstLine="540"/>
        <w:jc w:val="both"/>
      </w:pPr>
      <w:r>
        <w:rPr>
          <w:sz w:val="20"/>
        </w:rPr>
        <w:t xml:space="preserve">д) устанавливает единую нумерацию участков референдума;</w:t>
      </w:r>
    </w:p>
    <w:p>
      <w:pPr>
        <w:pStyle w:val="0"/>
        <w:spacing w:before="200" w:line-rule="auto"/>
        <w:ind w:firstLine="540"/>
        <w:jc w:val="both"/>
      </w:pPr>
      <w:r>
        <w:rPr>
          <w:sz w:val="20"/>
        </w:rPr>
        <w:t xml:space="preserve">е) утверждает форму и текст бюллетеня для голосования на референдуме, обеспечивает своевременное изготовление бюллетеней и доставку их участковым комиссиям референдума;</w:t>
      </w:r>
    </w:p>
    <w:p>
      <w:pPr>
        <w:pStyle w:val="0"/>
        <w:spacing w:before="200" w:line-rule="auto"/>
        <w:ind w:firstLine="540"/>
        <w:jc w:val="both"/>
      </w:pPr>
      <w:r>
        <w:rPr>
          <w:sz w:val="20"/>
        </w:rPr>
        <w:t xml:space="preserve">ж) составляет списки участников референдума;</w:t>
      </w:r>
    </w:p>
    <w:p>
      <w:pPr>
        <w:pStyle w:val="0"/>
        <w:spacing w:before="200" w:line-rule="auto"/>
        <w:ind w:firstLine="540"/>
        <w:jc w:val="both"/>
      </w:pPr>
      <w:r>
        <w:rPr>
          <w:sz w:val="20"/>
        </w:rPr>
        <w:t xml:space="preserve">з) заслушивает сообщения руководителей органов местного самоуправления по вопросам организационно-технической подготовки и проведения местного референдума;</w:t>
      </w:r>
    </w:p>
    <w:p>
      <w:pPr>
        <w:pStyle w:val="0"/>
        <w:jc w:val="both"/>
      </w:pPr>
      <w:r>
        <w:rPr>
          <w:sz w:val="20"/>
        </w:rPr>
        <w:t xml:space="preserve">(в ред. </w:t>
      </w:r>
      <w:hyperlink w:history="0" r:id="rId123"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и) в установленных настоящим Законом случаях организует и проводит досрочное голосование в помещении муниципальной комиссии референдума;</w:t>
      </w:r>
    </w:p>
    <w:p>
      <w:pPr>
        <w:pStyle w:val="0"/>
        <w:spacing w:before="200" w:line-rule="auto"/>
        <w:ind w:firstLine="540"/>
        <w:jc w:val="both"/>
      </w:pPr>
      <w:r>
        <w:rPr>
          <w:sz w:val="20"/>
        </w:rPr>
        <w:t xml:space="preserve">к) определяет результаты референдума и обнародует их;</w:t>
      </w:r>
    </w:p>
    <w:p>
      <w:pPr>
        <w:pStyle w:val="0"/>
        <w:spacing w:before="200" w:line-rule="auto"/>
        <w:ind w:firstLine="540"/>
        <w:jc w:val="both"/>
      </w:pPr>
      <w:r>
        <w:rPr>
          <w:sz w:val="20"/>
        </w:rPr>
        <w:t xml:space="preserve">л) рассматривает жалобы (заявления) на решения и действия (бездействие) участковых комиссий референдума и принимает по жалобам (заявлениям) мотивированные решения;</w:t>
      </w:r>
    </w:p>
    <w:p>
      <w:pPr>
        <w:pStyle w:val="0"/>
        <w:spacing w:before="200" w:line-rule="auto"/>
        <w:ind w:firstLine="540"/>
        <w:jc w:val="both"/>
      </w:pPr>
      <w:r>
        <w:rPr>
          <w:sz w:val="20"/>
        </w:rPr>
        <w:t xml:space="preserve">м) обеспечивает соблюдение установленного порядка и сроков хранения документов, связанных с подготовкой и проведением референдума;</w:t>
      </w:r>
    </w:p>
    <w:p>
      <w:pPr>
        <w:pStyle w:val="0"/>
        <w:spacing w:before="200" w:line-rule="auto"/>
        <w:ind w:firstLine="540"/>
        <w:jc w:val="both"/>
      </w:pPr>
      <w:r>
        <w:rPr>
          <w:sz w:val="20"/>
        </w:rPr>
        <w:t xml:space="preserve">н) осуществляет иные полномочия, предусмотренные Федеральным </w:t>
      </w:r>
      <w:hyperlink w:history="0" r:id="rId12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и уставом муниципального образования.</w:t>
      </w:r>
    </w:p>
    <w:p>
      <w:pPr>
        <w:pStyle w:val="0"/>
        <w:jc w:val="both"/>
      </w:pPr>
      <w:r>
        <w:rPr>
          <w:sz w:val="20"/>
        </w:rPr>
      </w:r>
    </w:p>
    <w:p>
      <w:pPr>
        <w:pStyle w:val="2"/>
        <w:outlineLvl w:val="2"/>
        <w:ind w:firstLine="540"/>
        <w:jc w:val="both"/>
      </w:pPr>
      <w:r>
        <w:rPr>
          <w:sz w:val="20"/>
        </w:rPr>
        <w:t xml:space="preserve">Статья 19. Полномочия участковой комиссии референдума</w:t>
      </w:r>
    </w:p>
    <w:p>
      <w:pPr>
        <w:pStyle w:val="0"/>
        <w:jc w:val="both"/>
      </w:pPr>
      <w:r>
        <w:rPr>
          <w:sz w:val="20"/>
        </w:rPr>
      </w:r>
    </w:p>
    <w:p>
      <w:pPr>
        <w:pStyle w:val="0"/>
        <w:ind w:firstLine="540"/>
        <w:jc w:val="both"/>
      </w:pPr>
      <w:r>
        <w:rPr>
          <w:sz w:val="20"/>
        </w:rPr>
        <w:t xml:space="preserve">Участковая комиссия референдума:</w:t>
      </w:r>
    </w:p>
    <w:p>
      <w:pPr>
        <w:pStyle w:val="0"/>
        <w:spacing w:before="200" w:line-rule="auto"/>
        <w:ind w:firstLine="540"/>
        <w:jc w:val="both"/>
      </w:pPr>
      <w:r>
        <w:rPr>
          <w:sz w:val="20"/>
        </w:rPr>
        <w:t xml:space="preserve">а) оповещает участников референдума о времени работы, адресе и номере телефона участковой комиссии референдума, а также о дне, времени и месте проведения голосования;</w:t>
      </w:r>
    </w:p>
    <w:p>
      <w:pPr>
        <w:pStyle w:val="0"/>
        <w:spacing w:before="200" w:line-rule="auto"/>
        <w:ind w:firstLine="540"/>
        <w:jc w:val="both"/>
      </w:pPr>
      <w:r>
        <w:rPr>
          <w:sz w:val="20"/>
        </w:rPr>
        <w:t xml:space="preserve">б) уточняет список участников референдума по участку местного референдума, производит ознакомление с ним участников референдума, рассматривает заявления о неточностях и ошибках в указанном списке;</w:t>
      </w:r>
    </w:p>
    <w:p>
      <w:pPr>
        <w:pStyle w:val="0"/>
        <w:spacing w:before="200" w:line-rule="auto"/>
        <w:ind w:firstLine="540"/>
        <w:jc w:val="both"/>
      </w:pPr>
      <w:r>
        <w:rPr>
          <w:sz w:val="20"/>
        </w:rPr>
        <w:t xml:space="preserve">в) обеспечивает подготовку и оборудование помещения, кабин и ящиков для голосования, контролирует соблюдение на территории участка референдума правил размещения агитационных материалов;</w:t>
      </w:r>
    </w:p>
    <w:p>
      <w:pPr>
        <w:pStyle w:val="0"/>
        <w:spacing w:before="200" w:line-rule="auto"/>
        <w:ind w:firstLine="540"/>
        <w:jc w:val="both"/>
      </w:pPr>
      <w:r>
        <w:rPr>
          <w:sz w:val="20"/>
        </w:rPr>
        <w:t xml:space="preserve">г) организует голосование участников референдума в день его проведения, а также организует досрочное голосование и голосование вне помещения для голосования;</w:t>
      </w:r>
    </w:p>
    <w:p>
      <w:pPr>
        <w:pStyle w:val="0"/>
        <w:spacing w:before="200" w:line-rule="auto"/>
        <w:ind w:firstLine="540"/>
        <w:jc w:val="both"/>
      </w:pPr>
      <w:r>
        <w:rPr>
          <w:sz w:val="20"/>
        </w:rPr>
        <w:t xml:space="preserve">д) производит подсчет голосов, устанавливает итоги голосования по участку местного референдума, составляет протокол об итогах голосования и передает его комиссии местного референдума муниципального образования;</w:t>
      </w:r>
    </w:p>
    <w:p>
      <w:pPr>
        <w:pStyle w:val="0"/>
        <w:spacing w:before="200" w:line-rule="auto"/>
        <w:ind w:firstLine="540"/>
        <w:jc w:val="both"/>
      </w:pPr>
      <w:r>
        <w:rPr>
          <w:sz w:val="20"/>
        </w:rPr>
        <w:t xml:space="preserve">е) рассматривает поступившие заявления и жалобы по вопросам подготовки и проведения местного референдума и принимает по ним мотивированные решения;</w:t>
      </w:r>
    </w:p>
    <w:p>
      <w:pPr>
        <w:pStyle w:val="0"/>
        <w:spacing w:before="200" w:line-rule="auto"/>
        <w:ind w:firstLine="540"/>
        <w:jc w:val="both"/>
      </w:pPr>
      <w:r>
        <w:rPr>
          <w:sz w:val="20"/>
        </w:rPr>
        <w:t xml:space="preserve">ж) обеспечивает своевременную подготовку и передачу документации референдума в муниципальную комиссию референдума;</w:t>
      </w:r>
    </w:p>
    <w:p>
      <w:pPr>
        <w:pStyle w:val="0"/>
        <w:spacing w:before="200" w:line-rule="auto"/>
        <w:ind w:firstLine="540"/>
        <w:jc w:val="both"/>
      </w:pPr>
      <w:r>
        <w:rPr>
          <w:sz w:val="20"/>
        </w:rPr>
        <w:t xml:space="preserve">з) осуществляет иные полномочия, предусмотренные Федеральным </w:t>
      </w:r>
      <w:hyperlink w:history="0" r:id="rId1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jc w:val="both"/>
      </w:pPr>
      <w:r>
        <w:rPr>
          <w:sz w:val="20"/>
        </w:rPr>
      </w:r>
    </w:p>
    <w:p>
      <w:pPr>
        <w:pStyle w:val="2"/>
        <w:outlineLvl w:val="1"/>
        <w:jc w:val="center"/>
      </w:pPr>
      <w:r>
        <w:rPr>
          <w:sz w:val="20"/>
        </w:rPr>
        <w:t xml:space="preserve">Глава V. АГИТАЦИЯ ПРИ ПРОВЕДЕНИИ МЕСТНОГО РЕФЕРЕНДУМА</w:t>
      </w:r>
    </w:p>
    <w:p>
      <w:pPr>
        <w:pStyle w:val="0"/>
        <w:jc w:val="both"/>
      </w:pPr>
      <w:r>
        <w:rPr>
          <w:sz w:val="20"/>
        </w:rPr>
      </w:r>
    </w:p>
    <w:p>
      <w:pPr>
        <w:pStyle w:val="2"/>
        <w:outlineLvl w:val="2"/>
        <w:ind w:firstLine="540"/>
        <w:jc w:val="both"/>
      </w:pPr>
      <w:r>
        <w:rPr>
          <w:sz w:val="20"/>
        </w:rPr>
        <w:t xml:space="preserve">Статья 20. Право на агитацию при проведении местного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политические партии вправе в допускаемых законом формах и законными методами вести агитацию за проведение референдума или против его проведения, за участие в референдуме или против участия в нем, за или против вопросов, выносимых на референдум.</w:t>
      </w:r>
    </w:p>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(в ред. Законов Тюменской области от 11.07.2012 </w:t>
      </w:r>
      <w:hyperlink w:history="0" r:id="rId12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04.05.2016 </w:t>
      </w:r>
      <w:hyperlink w:history="0" r:id="rId127"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б) посредством проведения агитационных публичных мероприятий;</w:t>
      </w:r>
    </w:p>
    <w:p>
      <w:pPr>
        <w:pStyle w:val="0"/>
        <w:jc w:val="both"/>
      </w:pPr>
      <w:r>
        <w:rPr>
          <w:sz w:val="20"/>
        </w:rPr>
        <w:t xml:space="preserve">(п. "б" в ред. </w:t>
      </w:r>
      <w:hyperlink w:history="0" r:id="rId128"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в) путем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129" w:tooltip="Закон Тюменской области от 26.04.2021 N 27 &quot;О внесении изменений в некоторые законы Тюменской области&quot; (принят Тюменской областной Думой 22.04.2021) {КонсультантПлюс}">
        <w:r>
          <w:rPr>
            <w:sz w:val="20"/>
            <w:color w:val="0000ff"/>
          </w:rPr>
          <w:t xml:space="preserve">Закона</w:t>
        </w:r>
      </w:hyperlink>
      <w:r>
        <w:rPr>
          <w:sz w:val="20"/>
        </w:rPr>
        <w:t xml:space="preserve"> Тюменской области от 26.04.2021 N 27)</w:t>
      </w:r>
    </w:p>
    <w:p>
      <w:pPr>
        <w:pStyle w:val="0"/>
        <w:spacing w:before="200" w:line-rule="auto"/>
        <w:ind w:firstLine="540"/>
        <w:jc w:val="both"/>
      </w:pPr>
      <w:r>
        <w:rPr>
          <w:sz w:val="20"/>
        </w:rPr>
        <w:t xml:space="preserve">г) иными не запрещенными законом методами.</w:t>
      </w:r>
    </w:p>
    <w:p>
      <w:pPr>
        <w:pStyle w:val="0"/>
        <w:spacing w:before="200" w:line-rule="auto"/>
        <w:ind w:firstLine="540"/>
        <w:jc w:val="both"/>
      </w:pPr>
      <w:r>
        <w:rPr>
          <w:sz w:val="20"/>
        </w:rPr>
        <w:t xml:space="preserve">2.1. В соответствии с федеральным законодательством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референдумах.</w:t>
      </w:r>
    </w:p>
    <w:p>
      <w:pPr>
        <w:pStyle w:val="0"/>
        <w:jc w:val="both"/>
      </w:pPr>
      <w:r>
        <w:rPr>
          <w:sz w:val="20"/>
        </w:rPr>
        <w:t xml:space="preserve">(часть 2.1 введена </w:t>
      </w:r>
      <w:hyperlink w:history="0" r:id="rId130" w:tooltip="Закон Тюменской области от 26.04.2021 N 27 &quot;О внесении изменений в некоторые законы Тюменской области&quot; (принят Тюменской областной Думой 22.04.2021) {КонсультантПлюс}">
        <w:r>
          <w:rPr>
            <w:sz w:val="20"/>
            <w:color w:val="0000ff"/>
          </w:rPr>
          <w:t xml:space="preserve">Законом</w:t>
        </w:r>
      </w:hyperlink>
      <w:r>
        <w:rPr>
          <w:sz w:val="20"/>
        </w:rPr>
        <w:t xml:space="preserve"> Тюменской области от 26.04.2021 N 27)</w:t>
      </w:r>
    </w:p>
    <w:p>
      <w:pPr>
        <w:pStyle w:val="0"/>
        <w:spacing w:before="200" w:line-rule="auto"/>
        <w:ind w:firstLine="540"/>
        <w:jc w:val="both"/>
      </w:pPr>
      <w:r>
        <w:rPr>
          <w:sz w:val="20"/>
        </w:rPr>
        <w:t xml:space="preserve">3. Инициативная группа вправе самостоятельно определять содержание, форму и методы своей агитации, самостоятельно проводить ее, а также привлекать для ее проведения иных лиц в установленном законом порядке.</w:t>
      </w:r>
    </w:p>
    <w:p>
      <w:pPr>
        <w:pStyle w:val="0"/>
        <w:jc w:val="both"/>
      </w:pPr>
      <w:r>
        <w:rPr>
          <w:sz w:val="20"/>
        </w:rPr>
        <w:t xml:space="preserve">(в ред. </w:t>
      </w:r>
      <w:hyperlink w:history="0" r:id="rId131"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4. Органы и лица, не имеющие права участвовать в агитации при проведении референдума, определяются </w:t>
      </w:r>
      <w:hyperlink w:history="0" r:id="rId13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48</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21. Агитационный период</w:t>
      </w:r>
    </w:p>
    <w:p>
      <w:pPr>
        <w:pStyle w:val="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r:id="rId13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1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Тюменской области от 06.06.2006 </w:t>
      </w:r>
      <w:hyperlink w:history="0" r:id="rId135"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04.05.2016 </w:t>
      </w:r>
      <w:hyperlink w:history="0" r:id="rId136"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01.06.2021 </w:t>
      </w:r>
      <w:hyperlink w:history="0" r:id="rId137" w:tooltip="Закон Тюменской области от 01.06.2021 N 40 &quot;О внесении изменений в некоторые законы Тюменской области&quot; (принят Тюменской областной Думой 27.05.2021) {КонсультантПлюс}">
        <w:r>
          <w:rPr>
            <w:sz w:val="20"/>
            <w:color w:val="0000ff"/>
          </w:rPr>
          <w:t xml:space="preserve">N 40</w:t>
        </w:r>
      </w:hyperlink>
      <w:r>
        <w:rPr>
          <w:sz w:val="20"/>
        </w:rPr>
        <w:t xml:space="preserve">)</w:t>
      </w:r>
    </w:p>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r:id="rId13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1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Тюменской области от 04.05.2016 </w:t>
      </w:r>
      <w:hyperlink w:history="0" r:id="rId140"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01.06.2021 </w:t>
      </w:r>
      <w:hyperlink w:history="0" r:id="rId141" w:tooltip="Закон Тюменской области от 01.06.2021 N 40 &quot;О внесении изменений в некоторые законы Тюменской области&quot; (принят Тюменской областной Думой 27.05.2021) {КонсультантПлюс}">
        <w:r>
          <w:rPr>
            <w:sz w:val="20"/>
            <w:color w:val="0000ff"/>
          </w:rPr>
          <w:t xml:space="preserve">N 40</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r:id="rId1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1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решения о голосовании в течение нескольких дней подряд.</w:t>
      </w:r>
    </w:p>
    <w:p>
      <w:pPr>
        <w:pStyle w:val="0"/>
        <w:jc w:val="both"/>
      </w:pPr>
      <w:r>
        <w:rPr>
          <w:sz w:val="20"/>
        </w:rPr>
        <w:t xml:space="preserve">(часть 3 в ред. </w:t>
      </w:r>
      <w:hyperlink w:history="0" r:id="rId144" w:tooltip="Закон Тюменской области от 01.06.2021 N 40 &quot;О внесении изменений в некоторые законы Тюменской области&quot; (принят Тюменской областной Думой 27.05.2021) {КонсультантПлюс}">
        <w:r>
          <w:rPr>
            <w:sz w:val="20"/>
            <w:color w:val="0000ff"/>
          </w:rPr>
          <w:t xml:space="preserve">Закона</w:t>
        </w:r>
      </w:hyperlink>
      <w:r>
        <w:rPr>
          <w:sz w:val="20"/>
        </w:rPr>
        <w:t xml:space="preserve"> Тюменской области от 01.06.2021 N 40)</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1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размещенные в установленном законом порядке на специальных местах, указанных в Федеральном </w:t>
      </w:r>
      <w:hyperlink w:history="0" r:id="rId1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на рекламных конструкциях или иных стабильно размещенных объектах в соответствии с Федеральным </w:t>
      </w:r>
      <w:hyperlink w:history="0" r:id="rId1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могут сохраняться в день голосования на прежних местах.</w:t>
      </w:r>
    </w:p>
    <w:p>
      <w:pPr>
        <w:pStyle w:val="0"/>
        <w:jc w:val="both"/>
      </w:pPr>
      <w:r>
        <w:rPr>
          <w:sz w:val="20"/>
        </w:rPr>
        <w:t xml:space="preserve">(часть 4 в ред. </w:t>
      </w:r>
      <w:hyperlink w:history="0" r:id="rId148"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jc w:val="both"/>
      </w:pPr>
      <w:r>
        <w:rPr>
          <w:sz w:val="20"/>
        </w:rPr>
      </w:r>
    </w:p>
    <w:p>
      <w:pPr>
        <w:pStyle w:val="2"/>
        <w:outlineLvl w:val="2"/>
        <w:ind w:firstLine="540"/>
        <w:jc w:val="both"/>
      </w:pPr>
      <w:r>
        <w:rPr>
          <w:sz w:val="20"/>
        </w:rPr>
        <w:t xml:space="preserve">Статья 22. Общие условия проведения агитации по вопросам референдума</w:t>
      </w:r>
    </w:p>
    <w:p>
      <w:pPr>
        <w:pStyle w:val="0"/>
        <w:jc w:val="both"/>
      </w:pPr>
      <w:r>
        <w:rPr>
          <w:sz w:val="20"/>
        </w:rPr>
      </w:r>
    </w:p>
    <w:p>
      <w:pPr>
        <w:pStyle w:val="0"/>
        <w:ind w:firstLine="540"/>
        <w:jc w:val="both"/>
      </w:pPr>
      <w:r>
        <w:rPr>
          <w:sz w:val="20"/>
        </w:rPr>
        <w:t xml:space="preserve">1. Общие условия доступа инициативной группы к средствам массовой информации для ведения агитации, а также условия проведения агитации на каналах организаций телерадиовещания, в периодических печатных изданиях и сетевых изданиях определяются в соответствии со </w:t>
      </w:r>
      <w:hyperlink w:history="0" r:id="rId1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50</w:t>
        </w:r>
      </w:hyperlink>
      <w:r>
        <w:rPr>
          <w:sz w:val="20"/>
        </w:rPr>
        <w:t xml:space="preserve">, </w:t>
      </w:r>
      <w:hyperlink w:history="0" r:id="rId15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51</w:t>
        </w:r>
      </w:hyperlink>
      <w:r>
        <w:rPr>
          <w:sz w:val="20"/>
        </w:rPr>
        <w:t xml:space="preserve">, </w:t>
      </w:r>
      <w:hyperlink w:history="0" r:id="rId1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52</w:t>
        </w:r>
      </w:hyperlink>
      <w:r>
        <w:rPr>
          <w:sz w:val="20"/>
        </w:rPr>
        <w:t xml:space="preserve"> Федерального закона, а также с учетом положений настоящей статьи.</w:t>
      </w:r>
    </w:p>
    <w:p>
      <w:pPr>
        <w:pStyle w:val="0"/>
        <w:jc w:val="both"/>
      </w:pPr>
      <w:r>
        <w:rPr>
          <w:sz w:val="20"/>
        </w:rPr>
        <w:t xml:space="preserve">(в ред. </w:t>
      </w:r>
      <w:hyperlink w:history="0" r:id="rId152"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2. Муниципальные организации телерадиовещания обязаны предоставлять бесплатное эфирное время инициативной группе по проведению местного референдума и иным группам участников референдума, указанным в </w:t>
      </w:r>
      <w:hyperlink w:history="0" r:id="rId1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51</w:t>
        </w:r>
      </w:hyperlink>
      <w:r>
        <w:rPr>
          <w:sz w:val="20"/>
        </w:rPr>
        <w:t xml:space="preserve"> Федерального закона,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Общий объем эфирного бесплатного времени, которое каждая муниципальная организация телерадиовещания предоставляет для проведения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бесплатного эфирного времени на каждую инициативную группу по проведению референдума или иную группу участников референдума, указанную в </w:t>
      </w:r>
      <w:hyperlink w:history="0" r:id="rId15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51</w:t>
        </w:r>
      </w:hyperlink>
      <w:r>
        <w:rPr>
          <w:sz w:val="20"/>
        </w:rPr>
        <w:t xml:space="preserve"> Федерального закона,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pPr>
        <w:pStyle w:val="0"/>
        <w:jc w:val="both"/>
      </w:pPr>
      <w:r>
        <w:rPr>
          <w:sz w:val="20"/>
        </w:rPr>
        <w:t xml:space="preserve">(часть 2 в ред. </w:t>
      </w:r>
      <w:hyperlink w:history="0" r:id="rId155"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3. Порядок предоставления инициативной группе, общественным объединениям эфирного времени на каналах муниципальных организаций, осуществляющих телевизионное вещание и (или) радиовещание, подпадающих под действие </w:t>
      </w:r>
      <w:hyperlink w:history="0" r:id="rId1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1 статьи 50</w:t>
        </w:r>
      </w:hyperlink>
      <w:r>
        <w:rPr>
          <w:sz w:val="20"/>
        </w:rPr>
        <w:t xml:space="preserve"> Федерального закона, устанавливается муниципальной комиссией референдума в соответствии с настоящим Законом.</w:t>
      </w:r>
    </w:p>
    <w:p>
      <w:pPr>
        <w:pStyle w:val="0"/>
        <w:jc w:val="both"/>
      </w:pPr>
      <w:r>
        <w:rPr>
          <w:sz w:val="20"/>
        </w:rPr>
        <w:t xml:space="preserve">(в ред. </w:t>
      </w:r>
      <w:hyperlink w:history="0" r:id="rId157"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4. Условия агитации посредством агитационных публичных мероприятий и распространения агитационных печатных, аудиовизуальных и иных агитационных материалов определяются </w:t>
      </w:r>
      <w:hyperlink w:history="0" r:id="rId1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53</w:t>
        </w:r>
      </w:hyperlink>
      <w:r>
        <w:rPr>
          <w:sz w:val="20"/>
        </w:rPr>
        <w:t xml:space="preserve"> и </w:t>
      </w:r>
      <w:hyperlink w:history="0" r:id="rId1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54</w:t>
        </w:r>
      </w:hyperlink>
      <w:r>
        <w:rPr>
          <w:sz w:val="20"/>
        </w:rPr>
        <w:t xml:space="preserve"> Федерального закона.</w:t>
      </w:r>
    </w:p>
    <w:p>
      <w:pPr>
        <w:pStyle w:val="0"/>
        <w:jc w:val="both"/>
      </w:pPr>
      <w:r>
        <w:rPr>
          <w:sz w:val="20"/>
        </w:rPr>
        <w:t xml:space="preserve">(в ред. Законов Тюменской области от 06.06.2006 </w:t>
      </w:r>
      <w:hyperlink w:history="0" r:id="rId160"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11.07.2012 </w:t>
      </w:r>
      <w:hyperlink w:history="0" r:id="rId161"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jc w:val="both"/>
      </w:pPr>
      <w:r>
        <w:rPr>
          <w:sz w:val="20"/>
        </w:rPr>
      </w:r>
    </w:p>
    <w:p>
      <w:pPr>
        <w:pStyle w:val="2"/>
        <w:outlineLvl w:val="1"/>
        <w:jc w:val="center"/>
      </w:pPr>
      <w:r>
        <w:rPr>
          <w:sz w:val="20"/>
        </w:rPr>
        <w:t xml:space="preserve">Глава VI. ФИНАНСИРОВАНИЕ МЕСТНОГО РЕФЕРЕНДУМА</w:t>
      </w:r>
    </w:p>
    <w:p>
      <w:pPr>
        <w:pStyle w:val="0"/>
        <w:jc w:val="both"/>
      </w:pPr>
      <w:r>
        <w:rPr>
          <w:sz w:val="20"/>
        </w:rPr>
      </w:r>
    </w:p>
    <w:p>
      <w:pPr>
        <w:pStyle w:val="2"/>
        <w:outlineLvl w:val="2"/>
        <w:ind w:firstLine="540"/>
        <w:jc w:val="both"/>
      </w:pPr>
      <w:r>
        <w:rPr>
          <w:sz w:val="20"/>
        </w:rPr>
        <w:t xml:space="preserve">Статья 23. Финансовое обеспечение подготовки и проведения местного референдума</w:t>
      </w:r>
    </w:p>
    <w:p>
      <w:pPr>
        <w:pStyle w:val="0"/>
        <w:jc w:val="both"/>
      </w:pPr>
      <w:r>
        <w:rPr>
          <w:sz w:val="20"/>
        </w:rPr>
      </w:r>
    </w:p>
    <w:p>
      <w:pPr>
        <w:pStyle w:val="0"/>
        <w:ind w:firstLine="540"/>
        <w:jc w:val="both"/>
      </w:pPr>
      <w:r>
        <w:rPr>
          <w:sz w:val="20"/>
        </w:rPr>
        <w:t xml:space="preserve">Финансовое обеспечение подготовки и проведения референдума осуществляется в соответствии со </w:t>
      </w:r>
      <w:hyperlink w:history="0" r:id="rId1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57</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24. Фонды референдума</w:t>
      </w:r>
    </w:p>
    <w:p>
      <w:pPr>
        <w:pStyle w:val="0"/>
        <w:jc w:val="both"/>
      </w:pPr>
      <w:r>
        <w:rPr>
          <w:sz w:val="20"/>
        </w:rPr>
        <w:t xml:space="preserve">(в ред. </w:t>
      </w:r>
      <w:hyperlink w:history="0" r:id="rId16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При выдвижении инициативы проведения референдума при участии в референдуме на территории соответствующего муниципального образования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w:t>
      </w:r>
    </w:p>
    <w:p>
      <w:pPr>
        <w:pStyle w:val="0"/>
        <w:spacing w:before="200" w:line-rule="auto"/>
        <w:ind w:firstLine="540"/>
        <w:jc w:val="both"/>
      </w:pPr>
      <w:r>
        <w:rPr>
          <w:sz w:val="20"/>
        </w:rPr>
        <w:t xml:space="preserve">2. Фонды референдума могут создаваться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Федеральным </w:t>
      </w:r>
      <w:hyperlink w:history="0" r:id="rId16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3. Инициативная группа по проведению референдума обязана назначить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настоящим Законом.</w:t>
      </w:r>
    </w:p>
    <w:p>
      <w:pPr>
        <w:pStyle w:val="0"/>
        <w:spacing w:before="200" w:line-rule="auto"/>
        <w:ind w:firstLine="540"/>
        <w:jc w:val="both"/>
      </w:pPr>
      <w:r>
        <w:rPr>
          <w:sz w:val="20"/>
        </w:rPr>
        <w:t xml:space="preserve">4. Все денежные средства, образующие фонд референдума, перечисляются на специальный счет фонда референдума, открытый с разрешения комиссии муниципального образования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 а при его отсутствии на территории округа референдума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муниципального района, муниципального округа, городского округа кредитных организаций инициативная группа по проведению референдума определяет по согласованию с комиссией муниципального образования кредитную организацию, в которой открывается специальный счет фонда референдума.</w:t>
      </w:r>
    </w:p>
    <w:p>
      <w:pPr>
        <w:pStyle w:val="0"/>
        <w:jc w:val="both"/>
      </w:pPr>
      <w:r>
        <w:rPr>
          <w:sz w:val="20"/>
        </w:rPr>
        <w:t xml:space="preserve">(в ред. Законов Тюменской области от 04.05.2016 </w:t>
      </w:r>
      <w:hyperlink w:history="0" r:id="rId165"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07.02.2023 </w:t>
      </w:r>
      <w:hyperlink w:history="0" r:id="rId166" w:tooltip="Закон Тюменской области от 07.02.2023 N 3 &quot;О внесении изменений в некоторые законы Тюменской области&quot; (принят Тюменской областной Думой 02.02.2023) {КонсультантПлюс}">
        <w:r>
          <w:rPr>
            <w:sz w:val="20"/>
            <w:color w:val="0000ff"/>
          </w:rPr>
          <w:t xml:space="preserve">N 3</w:t>
        </w:r>
      </w:hyperlink>
      <w:r>
        <w:rPr>
          <w:sz w:val="20"/>
        </w:rPr>
        <w:t xml:space="preserve">)</w:t>
      </w:r>
    </w:p>
    <w:p>
      <w:pPr>
        <w:pStyle w:val="0"/>
        <w:spacing w:before="200" w:line-rule="auto"/>
        <w:ind w:firstLine="540"/>
        <w:jc w:val="both"/>
      </w:pPr>
      <w:r>
        <w:rPr>
          <w:sz w:val="20"/>
        </w:rPr>
        <w:t xml:space="preserve">5. Порядок открытия, ведения и закрытия специального счета фонда референдума устанавливается Избирательной комиссией Тюменской области по согласованию с территориальным учреждением Центрального банка Российской Федерации по Тюменской области.</w:t>
      </w:r>
    </w:p>
    <w:p>
      <w:pPr>
        <w:pStyle w:val="0"/>
        <w:jc w:val="both"/>
      </w:pPr>
      <w:r>
        <w:rPr>
          <w:sz w:val="20"/>
        </w:rPr>
        <w:t xml:space="preserve">(в ред. </w:t>
      </w:r>
      <w:hyperlink w:history="0" r:id="rId167" w:tooltip="Закон Тюменской области от 11.06.2015 N 70 (ред. от 03.10.2022) &quot;О внесении изменений в некоторые законы Тюменской области&quot; (принят Тюменской областной Думой 28.05.2015) {КонсультантПлюс}">
        <w:r>
          <w:rPr>
            <w:sz w:val="20"/>
            <w:color w:val="0000ff"/>
          </w:rPr>
          <w:t xml:space="preserve">Закона</w:t>
        </w:r>
      </w:hyperlink>
      <w:r>
        <w:rPr>
          <w:sz w:val="20"/>
        </w:rPr>
        <w:t xml:space="preserve"> Тюменской области от 11.06.2015 N 70)</w:t>
      </w:r>
    </w:p>
    <w:p>
      <w:pPr>
        <w:pStyle w:val="0"/>
        <w:spacing w:before="200" w:line-rule="auto"/>
        <w:ind w:firstLine="540"/>
        <w:jc w:val="both"/>
      </w:pPr>
      <w:r>
        <w:rPr>
          <w:sz w:val="20"/>
        </w:rPr>
        <w:t xml:space="preserve">Порядок и формы учета и отчетности о поступлении средств фонда референдума и расходовании этих средств, в том числе по каждой операции, устанавливаются муниципальной комиссией референдума.</w:t>
      </w:r>
    </w:p>
    <w:p>
      <w:pPr>
        <w:pStyle w:val="0"/>
        <w:jc w:val="both"/>
      </w:pPr>
      <w:r>
        <w:rPr>
          <w:sz w:val="20"/>
        </w:rPr>
        <w:t xml:space="preserve">(в ред. </w:t>
      </w:r>
      <w:hyperlink w:history="0" r:id="rId168" w:tooltip="Закон Тюменской области от 25.02.2015 N 10 &quot;О внесении изменений в некоторые законы Тюменской области&quot; (принят Тюменской областной Думой 12.02.2015) {КонсультантПлюс}">
        <w:r>
          <w:rPr>
            <w:sz w:val="20"/>
            <w:color w:val="0000ff"/>
          </w:rPr>
          <w:t xml:space="preserve">Закона</w:t>
        </w:r>
      </w:hyperlink>
      <w:r>
        <w:rPr>
          <w:sz w:val="20"/>
        </w:rPr>
        <w:t xml:space="preserve"> Тюменской области от 25.02.2015 N 10)</w:t>
      </w:r>
    </w:p>
    <w:p>
      <w:pPr>
        <w:pStyle w:val="0"/>
        <w:jc w:val="both"/>
      </w:pPr>
      <w:r>
        <w:rPr>
          <w:sz w:val="20"/>
        </w:rPr>
        <w:t xml:space="preserve">(часть 5 в ред. </w:t>
      </w:r>
      <w:hyperlink w:history="0" r:id="rId169"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6. Фонд для участия в референдуме может формироваться:</w:t>
      </w:r>
    </w:p>
    <w:p>
      <w:pPr>
        <w:pStyle w:val="0"/>
        <w:spacing w:before="200" w:line-rule="auto"/>
        <w:ind w:firstLine="540"/>
        <w:jc w:val="both"/>
      </w:pPr>
      <w:r>
        <w:rPr>
          <w:sz w:val="20"/>
        </w:rPr>
        <w:t xml:space="preserve">а) из собственных средств инициативной группы. Размер указанных средств не может превышать более чем в 200 раз минимальный размер оплаты труда, установленный законодательством Российской Федерации на день назначения референдума;</w:t>
      </w:r>
    </w:p>
    <w:p>
      <w:pPr>
        <w:pStyle w:val="0"/>
        <w:spacing w:before="200" w:line-rule="auto"/>
        <w:ind w:firstLine="540"/>
        <w:jc w:val="both"/>
      </w:pPr>
      <w:r>
        <w:rPr>
          <w:sz w:val="20"/>
        </w:rPr>
        <w:t xml:space="preserve">б) из добровольных пожертвований физических лиц. Размер каждого из пожертвований не может превышать более чем в 50 раз минимальный размер оплаты труда, установленный законодательством Российской Федерации на день назначения референдума;</w:t>
      </w:r>
    </w:p>
    <w:p>
      <w:pPr>
        <w:pStyle w:val="0"/>
        <w:spacing w:before="200" w:line-rule="auto"/>
        <w:ind w:firstLine="540"/>
        <w:jc w:val="both"/>
      </w:pPr>
      <w:r>
        <w:rPr>
          <w:sz w:val="20"/>
        </w:rPr>
        <w:t xml:space="preserve">в) из добровольных пожертвований юридических лиц. Размер каждого из пожертвований не может превышать более чем в 200 раз минимальный размер оплаты труда, установленный законодательством Российской Федерации на день назначения референдума.</w:t>
      </w:r>
    </w:p>
    <w:p>
      <w:pPr>
        <w:pStyle w:val="0"/>
        <w:spacing w:before="200" w:line-rule="auto"/>
        <w:ind w:firstLine="540"/>
        <w:jc w:val="both"/>
      </w:pPr>
      <w:r>
        <w:rPr>
          <w:sz w:val="20"/>
        </w:rPr>
        <w:t xml:space="preserve">При внесении пожертвования гражданин или юридическое лицо указывают сведения о себе, предусмотренные соответственно </w:t>
      </w:r>
      <w:hyperlink w:history="0" r:id="rId1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7</w:t>
        </w:r>
      </w:hyperlink>
      <w:r>
        <w:rPr>
          <w:sz w:val="20"/>
        </w:rPr>
        <w:t xml:space="preserve"> и </w:t>
      </w:r>
      <w:hyperlink w:history="0" r:id="rId1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 статьи 58</w:t>
        </w:r>
      </w:hyperlink>
      <w:r>
        <w:rPr>
          <w:sz w:val="20"/>
        </w:rPr>
        <w:t xml:space="preserve"> Федерального закона.</w:t>
      </w:r>
    </w:p>
    <w:bookmarkStart w:id="309" w:name="P309"/>
    <w:bookmarkEnd w:id="309"/>
    <w:p>
      <w:pPr>
        <w:pStyle w:val="0"/>
        <w:spacing w:before="200" w:line-rule="auto"/>
        <w:ind w:firstLine="540"/>
        <w:jc w:val="both"/>
      </w:pPr>
      <w:r>
        <w:rPr>
          <w:sz w:val="20"/>
        </w:rPr>
        <w:t xml:space="preserve">6.1. Сведения о поступлении средств на специальный счет референдума и расходовании этих средств размещаются Избирательной комиссией Тюменской области на своем сайте в информационно-телекоммуникационной сети "Интернет". Обязательному размещению подлежат сведения:</w:t>
      </w:r>
    </w:p>
    <w:p>
      <w:pPr>
        <w:pStyle w:val="0"/>
        <w:spacing w:before="200" w:line-rule="auto"/>
        <w:ind w:firstLine="540"/>
        <w:jc w:val="both"/>
      </w:pPr>
      <w:r>
        <w:rPr>
          <w:sz w:val="20"/>
        </w:rPr>
        <w:t xml:space="preserve">а) о финансовой операции по расходованию средств из фонда референдума в случае,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фонда референдума,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фонд референдума, и об общей сумме израсходованных средств.</w:t>
      </w:r>
    </w:p>
    <w:p>
      <w:pPr>
        <w:pStyle w:val="0"/>
        <w:jc w:val="both"/>
      </w:pPr>
      <w:r>
        <w:rPr>
          <w:sz w:val="20"/>
        </w:rPr>
        <w:t xml:space="preserve">(часть 6.1 введена </w:t>
      </w:r>
      <w:hyperlink w:history="0" r:id="rId172" w:tooltip="Закон Тюменской области от 25.02.2015 N 10 &quot;О внесении изменений в некоторые законы Тюменской области&quot; (принят Тюменской областной Думой 12.02.2015) {КонсультантПлюс}">
        <w:r>
          <w:rPr>
            <w:sz w:val="20"/>
            <w:color w:val="0000ff"/>
          </w:rPr>
          <w:t xml:space="preserve">Законом</w:t>
        </w:r>
      </w:hyperlink>
      <w:r>
        <w:rPr>
          <w:sz w:val="20"/>
        </w:rPr>
        <w:t xml:space="preserve"> Тюменской области от 25.02.2015 N 10)</w:t>
      </w:r>
    </w:p>
    <w:p>
      <w:pPr>
        <w:pStyle w:val="0"/>
        <w:spacing w:before="200" w:line-rule="auto"/>
        <w:ind w:firstLine="540"/>
        <w:jc w:val="both"/>
      </w:pPr>
      <w:r>
        <w:rPr>
          <w:sz w:val="20"/>
        </w:rPr>
        <w:t xml:space="preserve">6.2. При проведении местного референдума размещение сведений, указанных в </w:t>
      </w:r>
      <w:hyperlink w:history="0" w:anchor="P309" w:tooltip="6.1. Сведения о поступлении средств на специальный счет референдума и расходовании этих средств размещаются Избирательной комиссией Тюменской области на своем сайте в информационно-телекоммуникационной сети &quot;Интернет&quot;. Обязательному размещению подлежат сведения:">
        <w:r>
          <w:rPr>
            <w:sz w:val="20"/>
            <w:color w:val="0000ff"/>
          </w:rPr>
          <w:t xml:space="preserve">части 6.1</w:t>
        </w:r>
      </w:hyperlink>
      <w:r>
        <w:rPr>
          <w:sz w:val="20"/>
        </w:rPr>
        <w:t xml:space="preserve"> настоящей статьи, осуществляется в объеме, определяемом Избирательной комиссией Тюменской области.</w:t>
      </w:r>
    </w:p>
    <w:p>
      <w:pPr>
        <w:pStyle w:val="0"/>
        <w:jc w:val="both"/>
      </w:pPr>
      <w:r>
        <w:rPr>
          <w:sz w:val="20"/>
        </w:rPr>
        <w:t xml:space="preserve">(часть 6.2 введена </w:t>
      </w:r>
      <w:hyperlink w:history="0" r:id="rId173" w:tooltip="Закон Тюменской области от 25.02.2015 N 10 &quot;О внесении изменений в некоторые законы Тюменской области&quot; (принят Тюменской областной Думой 12.02.2015) {КонсультантПлюс}">
        <w:r>
          <w:rPr>
            <w:sz w:val="20"/>
            <w:color w:val="0000ff"/>
          </w:rPr>
          <w:t xml:space="preserve">Законом</w:t>
        </w:r>
      </w:hyperlink>
      <w:r>
        <w:rPr>
          <w:sz w:val="20"/>
        </w:rPr>
        <w:t xml:space="preserve"> Тюменской области от 25.02.2015 N 10)</w:t>
      </w:r>
    </w:p>
    <w:p>
      <w:pPr>
        <w:pStyle w:val="0"/>
        <w:spacing w:before="200" w:line-rule="auto"/>
        <w:ind w:firstLine="540"/>
        <w:jc w:val="both"/>
      </w:pPr>
      <w:r>
        <w:rPr>
          <w:sz w:val="20"/>
        </w:rPr>
        <w:t xml:space="preserve">7. Предельный размер расходования средств фонда референдума не может превышать более чем в три тысячи раз </w:t>
      </w:r>
      <w:hyperlink w:history="0" r:id="rId174"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минимальный размер оплаты труда</w:t>
        </w:r>
      </w:hyperlink>
      <w:r>
        <w:rPr>
          <w:sz w:val="20"/>
        </w:rPr>
        <w:t xml:space="preserve">, установленный законодательством Российской Федерации на день опубликования (обнародования) решения о назначении референдума.</w:t>
      </w:r>
    </w:p>
    <w:p>
      <w:pPr>
        <w:pStyle w:val="0"/>
        <w:spacing w:before="200" w:line-rule="auto"/>
        <w:ind w:firstLine="540"/>
        <w:jc w:val="both"/>
      </w:pPr>
      <w:r>
        <w:rPr>
          <w:sz w:val="20"/>
        </w:rPr>
        <w:t xml:space="preserve">8. Запрещается вносить пожертвования в фонд для участия в референдуме органам и лицам, указанным в </w:t>
      </w:r>
      <w:hyperlink w:history="0" r:id="rId17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пунктах 6</w:t>
        </w:r>
      </w:hyperlink>
      <w:r>
        <w:rPr>
          <w:sz w:val="20"/>
        </w:rPr>
        <w:t xml:space="preserve"> и </w:t>
      </w:r>
      <w:hyperlink w:history="0" r:id="rId17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6.1 статьи 58</w:t>
        </w:r>
      </w:hyperlink>
      <w:r>
        <w:rPr>
          <w:sz w:val="20"/>
        </w:rPr>
        <w:t xml:space="preserve"> Федерального закона.</w:t>
      </w:r>
    </w:p>
    <w:p>
      <w:pPr>
        <w:pStyle w:val="0"/>
        <w:jc w:val="both"/>
      </w:pPr>
      <w:r>
        <w:rPr>
          <w:sz w:val="20"/>
        </w:rPr>
        <w:t xml:space="preserve">(в ред. </w:t>
      </w:r>
      <w:hyperlink w:history="0" r:id="rId177"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9. Средства фондов референдума могут использоваться:</w:t>
      </w:r>
    </w:p>
    <w:p>
      <w:pPr>
        <w:pStyle w:val="0"/>
        <w:jc w:val="both"/>
      </w:pPr>
      <w:r>
        <w:rPr>
          <w:sz w:val="20"/>
        </w:rPr>
        <w:t xml:space="preserve">(в ред. </w:t>
      </w:r>
      <w:hyperlink w:history="0" r:id="rId17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а) на финансовое обеспечение организационно-технических мер, направленных на сбор подписей в поддержку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б) на агитацию по вопросам референдума, а также на оплату работ (услуг) информационного, консультационного характера;</w:t>
      </w:r>
    </w:p>
    <w:p>
      <w:pPr>
        <w:pStyle w:val="0"/>
        <w:spacing w:before="200" w:line-rule="auto"/>
        <w:ind w:firstLine="540"/>
        <w:jc w:val="both"/>
      </w:pPr>
      <w:r>
        <w:rPr>
          <w:sz w:val="20"/>
        </w:rPr>
        <w:t xml:space="preserve">в) 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jc w:val="both"/>
      </w:pPr>
      <w:r>
        <w:rPr>
          <w:sz w:val="20"/>
        </w:rPr>
        <w:t xml:space="preserve">(в ред. </w:t>
      </w:r>
      <w:hyperlink w:history="0" r:id="rId179"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10. Средства фондов референдума имеют целевое назначение и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 Инициативная группа вправе вернуть любое пожертвование перечислившим его организациям или лицам,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в размерах, превышающих пределы, установленные настоящим Законом, либо если пожертвование внесено с нарушением требований </w:t>
      </w:r>
      <w:hyperlink w:history="0" r:id="rId1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7</w:t>
        </w:r>
      </w:hyperlink>
      <w:r>
        <w:rPr>
          <w:sz w:val="20"/>
        </w:rPr>
        <w:t xml:space="preserve"> и </w:t>
      </w:r>
      <w:hyperlink w:history="0" r:id="rId1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 статьи 58</w:t>
        </w:r>
      </w:hyperlink>
      <w:r>
        <w:rPr>
          <w:sz w:val="20"/>
        </w:rPr>
        <w:t xml:space="preserve"> Федерального закона, инициативная группа обязана в срок не более 10 дней со дня поступления указанного пожертвования вернуть его жертвователю в полном объеме или ту его часть, которая превышает установленный максимальный размер пожертвования, с указанием причины возврата. Пожертвование, внесенное анонимным жертвователем, не позднее 10 дней со дня его поступления перечисляется инициативной группой в доход местного бюджета.</w:t>
      </w:r>
    </w:p>
    <w:p>
      <w:pPr>
        <w:pStyle w:val="0"/>
        <w:jc w:val="both"/>
      </w:pPr>
      <w:r>
        <w:rPr>
          <w:sz w:val="20"/>
        </w:rPr>
        <w:t xml:space="preserve">(в ред. Законов Тюменской области от 06.06.2006 </w:t>
      </w:r>
      <w:hyperlink w:history="0" r:id="rId182"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11.07.2012 </w:t>
      </w:r>
      <w:hyperlink w:history="0" r:id="rId18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11. Инициативная группа по проведению референдума вправе использовать на оплату организационно-технических мероприятий по сбору подписей участников референдума, а также на проведение агитации по вопросам референдума, на осуществление другой деятельности, направленной на достижение определенного результата на референдуме, только денежные средства (в том числе собственные денежные средства избирательного объединения), поступившие в их фонды референдума в установленном законом порядке.</w:t>
      </w:r>
    </w:p>
    <w:p>
      <w:pPr>
        <w:pStyle w:val="0"/>
        <w:jc w:val="both"/>
      </w:pPr>
      <w:r>
        <w:rPr>
          <w:sz w:val="20"/>
        </w:rPr>
        <w:t xml:space="preserve">(часть 11 в ред. </w:t>
      </w:r>
      <w:hyperlink w:history="0" r:id="rId184"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12. Все финансовые операции со специальным счетом фонда референдума осуществляются до 24 часов дня накануне дня голосования, за исключением зачисления средств, перечисленных до дня голосования.</w:t>
      </w:r>
    </w:p>
    <w:p>
      <w:pPr>
        <w:pStyle w:val="0"/>
        <w:jc w:val="both"/>
      </w:pPr>
      <w:r>
        <w:rPr>
          <w:sz w:val="20"/>
        </w:rPr>
        <w:t xml:space="preserve">(в ред. </w:t>
      </w:r>
      <w:hyperlink w:history="0" r:id="rId185"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По ходатайству фонда референдума муниципальная комиссия референдума области может продлить срок оплаты расходов, произведенных до дня голосования, при наличии документов, подтверждающих финансовые операции.</w:t>
      </w:r>
    </w:p>
    <w:p>
      <w:pPr>
        <w:pStyle w:val="0"/>
        <w:jc w:val="both"/>
      </w:pPr>
      <w:r>
        <w:rPr>
          <w:sz w:val="20"/>
        </w:rPr>
        <w:t xml:space="preserve">(в ред. </w:t>
      </w:r>
      <w:hyperlink w:history="0" r:id="rId186"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13. После дня голосования инициативная группа по проведению референдума обязана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их фонд референдума, пропорционально вложенным средствам. Кредитная организация обязана по истечении 30 дней со дня голосования по письменному указанию муниципальной комиссии референдума в бесспорном порядке перечислить на ее счет причитающиеся ей денежные средства.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местного бюджета и закрыть этот счет.</w:t>
      </w:r>
    </w:p>
    <w:p>
      <w:pPr>
        <w:pStyle w:val="0"/>
        <w:jc w:val="both"/>
      </w:pPr>
      <w:r>
        <w:rPr>
          <w:sz w:val="20"/>
        </w:rPr>
        <w:t xml:space="preserve">(в ред. Законов Тюменской области от 06.06.2006 </w:t>
      </w:r>
      <w:hyperlink w:history="0" r:id="rId187"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11.07.2012 </w:t>
      </w:r>
      <w:hyperlink w:history="0" r:id="rId18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28.06.2019 </w:t>
      </w:r>
      <w:hyperlink w:history="0" r:id="rId189" w:tooltip="Закон Тюменской области от 28.06.2019 N 45 &quot;О внесении изменений в некоторые законы Тюменской области&quot; (принят Тюменской областной Думой 20.06.2019) {КонсультантПлюс}">
        <w:r>
          <w:rPr>
            <w:sz w:val="20"/>
            <w:color w:val="0000ff"/>
          </w:rPr>
          <w:t xml:space="preserve">N 45</w:t>
        </w:r>
      </w:hyperlink>
      <w:r>
        <w:rPr>
          <w:sz w:val="20"/>
        </w:rPr>
        <w:t xml:space="preserve">)</w:t>
      </w:r>
    </w:p>
    <w:p>
      <w:pPr>
        <w:pStyle w:val="0"/>
        <w:spacing w:before="200" w:line-rule="auto"/>
        <w:ind w:firstLine="540"/>
        <w:jc w:val="both"/>
      </w:pPr>
      <w:r>
        <w:rPr>
          <w:sz w:val="20"/>
        </w:rPr>
        <w:t xml:space="preserve">14. Инициативная группа обязана представить в муниципальную комиссию референдума не менее двух финансовых отчетов. Первый отчет представляется одновременно с представлением подписных листов. Отчет должен содержать сведения о размерах и обо всех источниках создания фонда референдума, а также обо всех расходах, произведенных за счет средств соответствующего фонда. Итоговый отчет представляется не позднее чем через 30 дней после официального опубликования (обнародования) результатов референдума. К итоговому отчету прилагаются первичные финансовые документы, подтверждающие поступление и расходование средств фонда референдума. Перечень прилагаемых к итоговому отчету документов определяется муниципальной комиссией референдума.</w:t>
      </w:r>
    </w:p>
    <w:p>
      <w:pPr>
        <w:pStyle w:val="0"/>
        <w:spacing w:before="200" w:line-rule="auto"/>
        <w:ind w:firstLine="540"/>
        <w:jc w:val="both"/>
      </w:pPr>
      <w:r>
        <w:rPr>
          <w:sz w:val="20"/>
        </w:rPr>
        <w:t xml:space="preserve">Копии указанных отчетов не позднее чем через пять дней со дня их поступления передаются муниципальной комиссией референдума в средства массовой информации для опубликования.</w:t>
      </w:r>
    </w:p>
    <w:p>
      <w:pPr>
        <w:pStyle w:val="0"/>
        <w:jc w:val="both"/>
      </w:pPr>
      <w:r>
        <w:rPr>
          <w:sz w:val="20"/>
        </w:rPr>
        <w:t xml:space="preserve">(в ред. </w:t>
      </w:r>
      <w:hyperlink w:history="0" r:id="rId190"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Закона</w:t>
        </w:r>
      </w:hyperlink>
      <w:r>
        <w:rPr>
          <w:sz w:val="20"/>
        </w:rPr>
        <w:t xml:space="preserve"> Тюменской области от 30.06.2020 N 52)</w:t>
      </w:r>
    </w:p>
    <w:p>
      <w:pPr>
        <w:pStyle w:val="0"/>
        <w:jc w:val="both"/>
      </w:pPr>
      <w:r>
        <w:rPr>
          <w:sz w:val="20"/>
        </w:rPr>
        <w:t xml:space="preserve">(часть 14 в ред. </w:t>
      </w:r>
      <w:hyperlink w:history="0" r:id="rId191"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15. Муниципальная комиссия референдума осуществляет контроль за порядком формирования и расходования средств фонда референдума. В соответствии с федеральным законодательством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муниципальной комиссии референдума обязаны на безвозмездной основе проверить сведения, указанные гражданами и юридическими лицами при внесении или перечислении пожертвований в фонд референдума, и сообщить о результатах проверки в комиссию.</w:t>
      </w:r>
    </w:p>
    <w:p>
      <w:pPr>
        <w:pStyle w:val="0"/>
        <w:jc w:val="both"/>
      </w:pPr>
      <w:r>
        <w:rPr>
          <w:sz w:val="20"/>
        </w:rPr>
        <w:t xml:space="preserve">(в ред. Законов Тюменской области от 06.06.2006 </w:t>
      </w:r>
      <w:hyperlink w:history="0" r:id="rId192"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11.07.2012 </w:t>
      </w:r>
      <w:hyperlink w:history="0" r:id="rId19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jc w:val="both"/>
      </w:pPr>
      <w:r>
        <w:rPr>
          <w:sz w:val="20"/>
        </w:rPr>
      </w:r>
    </w:p>
    <w:p>
      <w:pPr>
        <w:pStyle w:val="2"/>
        <w:outlineLvl w:val="2"/>
        <w:ind w:firstLine="540"/>
        <w:jc w:val="both"/>
      </w:pPr>
      <w:r>
        <w:rPr>
          <w:sz w:val="20"/>
        </w:rPr>
        <w:t xml:space="preserve">Статья 25. Уполномоченный представитель по финансовым вопросам</w:t>
      </w:r>
    </w:p>
    <w:p>
      <w:pPr>
        <w:pStyle w:val="0"/>
        <w:jc w:val="both"/>
      </w:pPr>
      <w:r>
        <w:rPr>
          <w:sz w:val="20"/>
        </w:rPr>
      </w:r>
    </w:p>
    <w:bookmarkStart w:id="346" w:name="P346"/>
    <w:bookmarkEnd w:id="346"/>
    <w:p>
      <w:pPr>
        <w:pStyle w:val="0"/>
        <w:ind w:firstLine="540"/>
        <w:jc w:val="both"/>
      </w:pPr>
      <w:r>
        <w:rPr>
          <w:sz w:val="20"/>
        </w:rPr>
        <w:t xml:space="preserve">1. Уполномоченный представитель по финансовым вопросам инициативной группы осуществляет свои действия на основании выдаваемой инициативной группой нотариально удостоверенной доверенности, в которой указываются фамилия, имя, отчество, дата рождения, серия и номер (номер), дата выдачи паспорта или документа, заменяющего паспорт гражданина, адрес места жительства, полномочия уполномоченного, а также приводится образец печати для финансовых документов.</w:t>
      </w:r>
    </w:p>
    <w:p>
      <w:pPr>
        <w:pStyle w:val="0"/>
        <w:spacing w:before="200" w:line-rule="auto"/>
        <w:ind w:firstLine="540"/>
        <w:jc w:val="both"/>
      </w:pPr>
      <w:r>
        <w:rPr>
          <w:sz w:val="20"/>
        </w:rPr>
        <w:t xml:space="preserve">2. При назначении уполномоченного представителя по финансовым вопросам инициативная группа передает ему следующие полномочия:</w:t>
      </w:r>
    </w:p>
    <w:p>
      <w:pPr>
        <w:pStyle w:val="0"/>
        <w:spacing w:before="200" w:line-rule="auto"/>
        <w:ind w:firstLine="540"/>
        <w:jc w:val="both"/>
      </w:pPr>
      <w:r>
        <w:rPr>
          <w:sz w:val="20"/>
        </w:rPr>
        <w:t xml:space="preserve">1) открытие специального счета фонда референдума;</w:t>
      </w:r>
    </w:p>
    <w:p>
      <w:pPr>
        <w:pStyle w:val="0"/>
        <w:jc w:val="both"/>
      </w:pPr>
      <w:r>
        <w:rPr>
          <w:sz w:val="20"/>
        </w:rPr>
        <w:t xml:space="preserve">(в ред. </w:t>
      </w:r>
      <w:hyperlink w:history="0" r:id="rId194"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2) распоряжение средствами фонда референдума;</w:t>
      </w:r>
    </w:p>
    <w:p>
      <w:pPr>
        <w:pStyle w:val="0"/>
        <w:spacing w:before="200" w:line-rule="auto"/>
        <w:ind w:firstLine="540"/>
        <w:jc w:val="both"/>
      </w:pPr>
      <w:r>
        <w:rPr>
          <w:sz w:val="20"/>
        </w:rPr>
        <w:t xml:space="preserve">3) учет денежных средств фонда референдума;</w:t>
      </w:r>
    </w:p>
    <w:p>
      <w:pPr>
        <w:pStyle w:val="0"/>
        <w:spacing w:before="200" w:line-rule="auto"/>
        <w:ind w:firstLine="540"/>
        <w:jc w:val="both"/>
      </w:pPr>
      <w:r>
        <w:rPr>
          <w:sz w:val="20"/>
        </w:rPr>
        <w:t xml:space="preserve">4) контроль за поступлением и расходованием средств фонда референдума;</w:t>
      </w:r>
    </w:p>
    <w:p>
      <w:pPr>
        <w:pStyle w:val="0"/>
        <w:spacing w:before="200" w:line-rule="auto"/>
        <w:ind w:firstLine="540"/>
        <w:jc w:val="both"/>
      </w:pPr>
      <w:r>
        <w:rPr>
          <w:sz w:val="20"/>
        </w:rPr>
        <w:t xml:space="preserve">5) право подписи на расчетных документах.</w:t>
      </w:r>
    </w:p>
    <w:p>
      <w:pPr>
        <w:pStyle w:val="0"/>
        <w:spacing w:before="200" w:line-rule="auto"/>
        <w:ind w:firstLine="540"/>
        <w:jc w:val="both"/>
      </w:pPr>
      <w:r>
        <w:rPr>
          <w:sz w:val="20"/>
        </w:rPr>
        <w:t xml:space="preserve">3. Инициативная группа может передать своему уполномоченному представителю по финансовым вопросам иные полномочия.</w:t>
      </w:r>
    </w:p>
    <w:bookmarkStart w:id="355" w:name="P355"/>
    <w:bookmarkEnd w:id="355"/>
    <w:p>
      <w:pPr>
        <w:pStyle w:val="0"/>
        <w:spacing w:before="200" w:line-rule="auto"/>
        <w:ind w:firstLine="540"/>
        <w:jc w:val="both"/>
      </w:pPr>
      <w:r>
        <w:rPr>
          <w:sz w:val="20"/>
        </w:rPr>
        <w:t xml:space="preserve">4. Регистрация уполномоченного представителя по финансовым вопросам производится Избирательной комиссией Тюменской области на основании заявления инициативной группы, доверенности, указанной в </w:t>
      </w:r>
      <w:hyperlink w:history="0" w:anchor="P346" w:tooltip="1. Уполномоченный представитель по финансовым вопросам инициативной группы осуществляет свои действия на основании выдаваемой инициативной группой нотариально удостоверенной доверенности, в которой указываются фамилия, имя, отчество, дата рождения, серия и номер (номер), дата выдачи паспорта или документа, заменяющего паспорт гражданина, адрес места жительства, полномочия уполномоченного, а также приводится образец печати для финансовых документов.">
        <w:r>
          <w:rPr>
            <w:sz w:val="20"/>
            <w:color w:val="0000ff"/>
          </w:rPr>
          <w:t xml:space="preserve">пункте 1</w:t>
        </w:r>
      </w:hyperlink>
      <w:r>
        <w:rPr>
          <w:sz w:val="20"/>
        </w:rPr>
        <w:t xml:space="preserve"> настоящей статьи, при предъявлении уполномоченным представителем паспорта или документа, заменяющего паспорт гражданина. Срок полномочий уполномоченного представителя по финансовым вопросам начинается со дня регистрации указанного уполномоченного представителя Избирательной комиссией Тюменской области и истекает через 30 дней со дня официального опубликования (обнародования) результатов референдума, а в случае, если в соответствии с Федеральным </w:t>
      </w:r>
      <w:hyperlink w:history="0" r:id="rId1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ведется судебное разбирательство с участием инициативной группы, - с момента вынесения окончательного решения судом.</w:t>
      </w:r>
    </w:p>
    <w:p>
      <w:pPr>
        <w:pStyle w:val="0"/>
        <w:spacing w:before="200" w:line-rule="auto"/>
        <w:ind w:firstLine="540"/>
        <w:jc w:val="both"/>
      </w:pPr>
      <w:r>
        <w:rPr>
          <w:sz w:val="20"/>
        </w:rPr>
        <w:t xml:space="preserve">5. Инициативная группа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Тюменской области вместе с заявлением о том, на кого возлагаются полномочия отозванного уполномоченного представителя. Копии указанных заявлений должны быть одновременно направлены инициативной группой в соответствующий филиал Сберегательного банка Российской Федерации.</w:t>
      </w:r>
    </w:p>
    <w:p>
      <w:pPr>
        <w:pStyle w:val="0"/>
        <w:spacing w:before="200" w:line-rule="auto"/>
        <w:ind w:firstLine="540"/>
        <w:jc w:val="both"/>
      </w:pPr>
      <w:r>
        <w:rPr>
          <w:sz w:val="20"/>
        </w:rPr>
        <w:t xml:space="preserve">6. Регистрация вновь назначенного уполномоченного представителя по финансовым вопросам осуществляется в порядке, предусмотренном </w:t>
      </w:r>
      <w:hyperlink w:history="0" w:anchor="P355" w:tooltip="4. Регистрация уполномоченного представителя по финансовым вопросам производится Избирательной комиссией Тюменской области на основании заявления инициативной группы, доверенности, указанной в пункте 1 настоящей статьи, при предъявлении уполномоченным представителем паспорта или документа, заменяющего паспорт гражданина. Срок полномочий уполномоченного представителя по финансовым вопросам начинается со дня регистрации указанного уполномоченного представителя Избирательной комиссией Тюменской области и ис...">
        <w:r>
          <w:rPr>
            <w:sz w:val="20"/>
            <w:color w:val="0000ff"/>
          </w:rPr>
          <w:t xml:space="preserve">пунктом 4</w:t>
        </w:r>
      </w:hyperlink>
      <w:r>
        <w:rPr>
          <w:sz w:val="20"/>
        </w:rPr>
        <w:t xml:space="preserve"> настоящей статьи.</w:t>
      </w:r>
    </w:p>
    <w:p>
      <w:pPr>
        <w:pStyle w:val="0"/>
        <w:jc w:val="both"/>
      </w:pPr>
      <w:r>
        <w:rPr>
          <w:sz w:val="20"/>
        </w:rPr>
      </w:r>
    </w:p>
    <w:p>
      <w:pPr>
        <w:pStyle w:val="2"/>
        <w:outlineLvl w:val="1"/>
        <w:jc w:val="center"/>
      </w:pPr>
      <w:r>
        <w:rPr>
          <w:sz w:val="20"/>
        </w:rPr>
        <w:t xml:space="preserve">Глава VII. ГОЛОСОВАНИЕ НА МЕСТНОМ РЕФЕРЕНДУМЕ,</w:t>
      </w:r>
    </w:p>
    <w:p>
      <w:pPr>
        <w:pStyle w:val="2"/>
        <w:jc w:val="center"/>
      </w:pPr>
      <w:r>
        <w:rPr>
          <w:sz w:val="20"/>
        </w:rPr>
        <w:t xml:space="preserve">УСТАНОВЛЕНИЕ ИТОГОВ ГОЛОСОВАНИЯ</w:t>
      </w:r>
    </w:p>
    <w:p>
      <w:pPr>
        <w:pStyle w:val="2"/>
        <w:jc w:val="center"/>
      </w:pPr>
      <w:r>
        <w:rPr>
          <w:sz w:val="20"/>
        </w:rPr>
        <w:t xml:space="preserve">И ОПРЕДЕЛЕНИЕ РЕЗУЛЬТАТОВ РЕФЕРЕНДУМА</w:t>
      </w:r>
    </w:p>
    <w:p>
      <w:pPr>
        <w:pStyle w:val="0"/>
        <w:jc w:val="both"/>
      </w:pPr>
      <w:r>
        <w:rPr>
          <w:sz w:val="20"/>
        </w:rPr>
      </w:r>
    </w:p>
    <w:p>
      <w:pPr>
        <w:pStyle w:val="2"/>
        <w:outlineLvl w:val="2"/>
        <w:ind w:firstLine="540"/>
        <w:jc w:val="both"/>
      </w:pPr>
      <w:r>
        <w:rPr>
          <w:sz w:val="20"/>
        </w:rPr>
        <w:t xml:space="preserve">Статья 26.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референдума главой местной администрации соответствующего муниципального образования.</w:t>
      </w:r>
    </w:p>
    <w:p>
      <w:pPr>
        <w:pStyle w:val="0"/>
        <w:jc w:val="both"/>
      </w:pPr>
      <w:r>
        <w:rPr>
          <w:sz w:val="20"/>
        </w:rPr>
        <w:t xml:space="preserve">(в ред. </w:t>
      </w:r>
      <w:hyperlink w:history="0" r:id="rId19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2. Требования к оборудованию помещения для голосования определяются </w:t>
      </w:r>
      <w:hyperlink w:history="0" r:id="rId19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61</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27. Бюллетень для голосования на местном референдуме</w:t>
      </w:r>
    </w:p>
    <w:p>
      <w:pPr>
        <w:pStyle w:val="0"/>
        <w:jc w:val="both"/>
      </w:pPr>
      <w:r>
        <w:rPr>
          <w:sz w:val="20"/>
        </w:rPr>
      </w:r>
    </w:p>
    <w:p>
      <w:pPr>
        <w:pStyle w:val="0"/>
        <w:ind w:firstLine="540"/>
        <w:jc w:val="both"/>
      </w:pPr>
      <w:r>
        <w:rPr>
          <w:sz w:val="20"/>
        </w:rPr>
        <w:t xml:space="preserve">1. Для проведения референдума участник референдума получает бюллетень для голосования на референдуме (далее также - бюллетень).</w:t>
      </w:r>
    </w:p>
    <w:p>
      <w:pPr>
        <w:pStyle w:val="0"/>
        <w:spacing w:before="200" w:line-rule="auto"/>
        <w:ind w:firstLine="540"/>
        <w:jc w:val="both"/>
      </w:pPr>
      <w:r>
        <w:rPr>
          <w:sz w:val="20"/>
        </w:rPr>
        <w:t xml:space="preserve">2. Бюллетени изготовляются исключительно по распоряжению муниципальной комиссии референдума. Нумерация бюллетеней не допускается. Число изготовленных бюллетеней не должно превышать число зарегистрированных участников референдума более чем на 1,5 процента. Число бюллетеней, передаваемых по акту участковой комиссии, определяется решением вышестоящей комиссии в соответствии со </w:t>
      </w:r>
      <w:hyperlink w:history="0" r:id="rId1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63</w:t>
        </w:r>
      </w:hyperlink>
      <w:r>
        <w:rPr>
          <w:sz w:val="20"/>
        </w:rPr>
        <w:t xml:space="preserve"> Федерального закона.</w:t>
      </w:r>
    </w:p>
    <w:p>
      <w:pPr>
        <w:pStyle w:val="0"/>
        <w:jc w:val="both"/>
      </w:pPr>
      <w:r>
        <w:rPr>
          <w:sz w:val="20"/>
        </w:rPr>
        <w:t xml:space="preserve">(часть 2 в ред. </w:t>
      </w:r>
      <w:hyperlink w:history="0" r:id="rId199"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утверждаются муниципальной комиссией референдума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муниципального образования в этих целях используются конверты.</w:t>
      </w:r>
    </w:p>
    <w:p>
      <w:pPr>
        <w:pStyle w:val="0"/>
        <w:jc w:val="both"/>
      </w:pPr>
      <w:r>
        <w:rPr>
          <w:sz w:val="20"/>
        </w:rPr>
        <w:t xml:space="preserve">(в ред. Законов Тюменской области от 06.06.2006 </w:t>
      </w:r>
      <w:hyperlink w:history="0" r:id="rId200"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04.05.2016 </w:t>
      </w:r>
      <w:hyperlink w:history="0" r:id="rId201"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4. Требования к содержанию и изготовлению бюллетеней для голосования, а также к их передаче в комиссии референдума установлены </w:t>
      </w:r>
      <w:hyperlink w:history="0" r:id="rId20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63</w:t>
        </w:r>
      </w:hyperlink>
      <w:r>
        <w:rPr>
          <w:sz w:val="20"/>
        </w:rPr>
        <w:t xml:space="preserve"> Федерального закона.</w:t>
      </w:r>
    </w:p>
    <w:p>
      <w:pPr>
        <w:pStyle w:val="0"/>
        <w:jc w:val="both"/>
      </w:pPr>
      <w:r>
        <w:rPr>
          <w:sz w:val="20"/>
        </w:rPr>
        <w:t xml:space="preserve">(часть 4 в ред. </w:t>
      </w:r>
      <w:hyperlink w:history="0" r:id="rId203" w:tooltip="Закон Тюменской области от 28.09.2017 N 66 &quot;О внесении изменений в некоторые законы Тюменской области&quot; (принят Тюменской областной Думой 21.09.2017) {КонсультантПлюс}">
        <w:r>
          <w:rPr>
            <w:sz w:val="20"/>
            <w:color w:val="0000ff"/>
          </w:rPr>
          <w:t xml:space="preserve">Закона</w:t>
        </w:r>
      </w:hyperlink>
      <w:r>
        <w:rPr>
          <w:sz w:val="20"/>
        </w:rPr>
        <w:t xml:space="preserve"> Тюменской области от 28.09.2017 N 66)</w:t>
      </w:r>
    </w:p>
    <w:p>
      <w:pPr>
        <w:pStyle w:val="0"/>
        <w:spacing w:before="200" w:line-rule="auto"/>
        <w:ind w:firstLine="540"/>
        <w:jc w:val="both"/>
      </w:pPr>
      <w:r>
        <w:rPr>
          <w:sz w:val="20"/>
        </w:rPr>
        <w:t xml:space="preserve">5. Изготовленные полиграфической организацией бюллетени передаются членам муниципальной комиссии референдума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муниципальному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инициативной группы по проведению референдума, любой иной группы участников референдума вправе подписать акты, указанные в настоящей части.</w:t>
      </w:r>
    </w:p>
    <w:p>
      <w:pPr>
        <w:pStyle w:val="0"/>
        <w:jc w:val="both"/>
      </w:pPr>
      <w:r>
        <w:rPr>
          <w:sz w:val="20"/>
        </w:rPr>
        <w:t xml:space="preserve">(в ред. Законов Тюменской области от 06.06.2006 </w:t>
      </w:r>
      <w:hyperlink w:history="0" r:id="rId204"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11.07.2012 </w:t>
      </w:r>
      <w:hyperlink w:history="0" r:id="rId205"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02.06.2014 </w:t>
      </w:r>
      <w:hyperlink w:history="0" r:id="rId206" w:tooltip="Закон Тюменской области от 02.06.2014 N 41 &quot;О внесении изменений в некоторые Законы Тюменской области&quot; (принят Тюменской областной Думой 22.05.2014) {КонсультантПлюс}">
        <w:r>
          <w:rPr>
            <w:sz w:val="20"/>
            <w:color w:val="0000ff"/>
          </w:rPr>
          <w:t xml:space="preserve">N 41</w:t>
        </w:r>
      </w:hyperlink>
      <w:r>
        <w:rPr>
          <w:sz w:val="20"/>
        </w:rPr>
        <w:t xml:space="preserve">)</w:t>
      </w:r>
    </w:p>
    <w:p>
      <w:pPr>
        <w:pStyle w:val="0"/>
        <w:spacing w:before="200" w:line-rule="auto"/>
        <w:ind w:firstLine="540"/>
        <w:jc w:val="both"/>
      </w:pPr>
      <w:r>
        <w:rPr>
          <w:sz w:val="20"/>
        </w:rPr>
        <w:t xml:space="preserve">6. Передача бюллетеней участковым комиссиям референдума производится по акту, составленному в двух экземплярах, один из которых остается в муниципальной комиссии референдума, а второй передается участковой комиссии референдума, получившей бюллетени. Указанные акты подписываются председателями и секретарями соответствующих комиссий референдума. Передача бюллетеней в участковые комиссии референдума осуществляется не позднее чем за один день до дня (первого дня) голосования (в том числе досрочного голосования).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муниципальной комиссии референдума, о чем составляется акт.</w:t>
      </w:r>
    </w:p>
    <w:p>
      <w:pPr>
        <w:pStyle w:val="0"/>
        <w:jc w:val="both"/>
      </w:pPr>
      <w:r>
        <w:rPr>
          <w:sz w:val="20"/>
        </w:rPr>
        <w:t xml:space="preserve">(в ред. Законов Тюменской области от 06.06.2006 </w:t>
      </w:r>
      <w:hyperlink w:history="0" r:id="rId207"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02.10.2020 </w:t>
      </w:r>
      <w:hyperlink w:history="0" r:id="rId208" w:tooltip="Закон Тюменской области от 02.10.2020 N 62 &quot;О внесении изменений в некоторые законы Тюменской области&quot; (принят Тюменской областной Думой 24.09.2020) {КонсультантПлюс}">
        <w:r>
          <w:rPr>
            <w:sz w:val="20"/>
            <w:color w:val="0000ff"/>
          </w:rPr>
          <w:t xml:space="preserve">N 62</w:t>
        </w:r>
      </w:hyperlink>
      <w:r>
        <w:rPr>
          <w:sz w:val="20"/>
        </w:rPr>
        <w:t xml:space="preserve">)</w:t>
      </w:r>
    </w:p>
    <w:p>
      <w:pPr>
        <w:pStyle w:val="0"/>
        <w:spacing w:before="200" w:line-rule="auto"/>
        <w:ind w:firstLine="540"/>
        <w:jc w:val="both"/>
      </w:pPr>
      <w:r>
        <w:rPr>
          <w:sz w:val="20"/>
        </w:rPr>
        <w:t xml:space="preserve">7.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8. В исключительных случаях на участках референдума, образованных в отдаленных и труднодоступных местностях, на судах, которые будут находиться в день голосования в плавании, а также в иных случаях, установленных </w:t>
      </w:r>
      <w:hyperlink w:history="0" r:id="rId2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63</w:t>
        </w:r>
      </w:hyperlink>
      <w:r>
        <w:rPr>
          <w:sz w:val="20"/>
        </w:rPr>
        <w:t xml:space="preserve"> Федерального закона, допускается изготовление документации референдума, включая бюллетени, непосредственно участковой комиссией. Решение об изготовлении документации референдума с указанием необходимого тиража и сроков изготовления бюллетеней принимается участковой комиссией по согласованию с комиссией муниципального образования.</w:t>
      </w:r>
    </w:p>
    <w:p>
      <w:pPr>
        <w:pStyle w:val="0"/>
        <w:jc w:val="both"/>
      </w:pPr>
      <w:r>
        <w:rPr>
          <w:sz w:val="20"/>
        </w:rPr>
        <w:t xml:space="preserve">(в ред. Законов Тюменской области от 04.05.2016 </w:t>
      </w:r>
      <w:hyperlink w:history="0" r:id="rId210"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26.09.2023 </w:t>
      </w:r>
      <w:hyperlink w:history="0" r:id="rId211"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9. В день голосования (последний день голосования на референдуме) после окончания времени голосования неиспользованные бюллетени, находящиеся в комиссиях, подсчитываются и погашаются. При погашении бюллетеней вправе присутствовать лица, указанные в </w:t>
      </w:r>
      <w:hyperlink w:history="0" r:id="rId21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Эти бюллетени хранятся секретарем комиссии вместе с другой документацией комиссии.</w:t>
      </w:r>
    </w:p>
    <w:p>
      <w:pPr>
        <w:pStyle w:val="0"/>
        <w:jc w:val="both"/>
      </w:pPr>
      <w:r>
        <w:rPr>
          <w:sz w:val="20"/>
        </w:rPr>
        <w:t xml:space="preserve">(в ред. Законов Тюменской области от 11.07.2012 </w:t>
      </w:r>
      <w:hyperlink w:history="0" r:id="rId21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02.10.2020 </w:t>
      </w:r>
      <w:hyperlink w:history="0" r:id="rId214" w:tooltip="Закон Тюменской области от 02.10.2020 N 62 &quot;О внесении изменений в некоторые законы Тюменской области&quot; (принят Тюменской областной Думой 24.09.2020) {КонсультантПлюс}">
        <w:r>
          <w:rPr>
            <w:sz w:val="20"/>
            <w:color w:val="0000ff"/>
          </w:rPr>
          <w:t xml:space="preserve">N 62</w:t>
        </w:r>
      </w:hyperlink>
      <w:r>
        <w:rPr>
          <w:sz w:val="20"/>
        </w:rPr>
        <w:t xml:space="preserve">)</w:t>
      </w:r>
    </w:p>
    <w:p>
      <w:pPr>
        <w:pStyle w:val="0"/>
        <w:jc w:val="both"/>
      </w:pPr>
      <w:r>
        <w:rPr>
          <w:sz w:val="20"/>
        </w:rPr>
      </w:r>
    </w:p>
    <w:p>
      <w:pPr>
        <w:pStyle w:val="2"/>
        <w:outlineLvl w:val="2"/>
        <w:ind w:firstLine="540"/>
        <w:jc w:val="both"/>
      </w:pPr>
      <w:r>
        <w:rPr>
          <w:sz w:val="20"/>
        </w:rPr>
        <w:t xml:space="preserve">Статья 28. Порядок голосования</w:t>
      </w:r>
    </w:p>
    <w:p>
      <w:pPr>
        <w:pStyle w:val="0"/>
        <w:jc w:val="both"/>
      </w:pPr>
      <w:r>
        <w:rPr>
          <w:sz w:val="20"/>
        </w:rPr>
      </w:r>
    </w:p>
    <w:p>
      <w:pPr>
        <w:pStyle w:val="0"/>
        <w:ind w:firstLine="540"/>
        <w:jc w:val="both"/>
      </w:pPr>
      <w:r>
        <w:rPr>
          <w:sz w:val="20"/>
        </w:rPr>
        <w:t xml:space="preserve">1. Голосование проводится с 8 часов утра до 20 часов вечера по местному времени в воскресенье. О дне, времени и месте голосования участковая комиссия референдума обязана оповестить участников референдума не позднее чем за 20 дней до дня голосования через средства массовой информации или иным способом.</w:t>
      </w:r>
    </w:p>
    <w:p>
      <w:pPr>
        <w:pStyle w:val="0"/>
        <w:jc w:val="both"/>
      </w:pPr>
      <w:r>
        <w:rPr>
          <w:sz w:val="20"/>
        </w:rPr>
        <w:t xml:space="preserve">(в ред. </w:t>
      </w:r>
      <w:hyperlink w:history="0" r:id="rId215"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2. Порядок голосования определяется в соответствии со </w:t>
      </w:r>
      <w:hyperlink w:history="0" r:id="rId21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29. Порядок досрочного голосования</w:t>
      </w:r>
    </w:p>
    <w:p>
      <w:pPr>
        <w:pStyle w:val="0"/>
        <w:jc w:val="both"/>
      </w:pPr>
      <w:r>
        <w:rPr>
          <w:sz w:val="20"/>
        </w:rPr>
      </w:r>
    </w:p>
    <w:p>
      <w:pPr>
        <w:pStyle w:val="0"/>
        <w:ind w:firstLine="540"/>
        <w:jc w:val="both"/>
      </w:pPr>
      <w:r>
        <w:rPr>
          <w:sz w:val="20"/>
        </w:rPr>
        <w:t xml:space="preserve">1. Участник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может проголосовать досрочно путем заполнения бюллетеня в помещении участковой комиссии не ранее чем за 10 дней до дня голосования.</w:t>
      </w:r>
    </w:p>
    <w:p>
      <w:pPr>
        <w:pStyle w:val="0"/>
        <w:jc w:val="both"/>
      </w:pPr>
      <w:r>
        <w:rPr>
          <w:sz w:val="20"/>
        </w:rPr>
        <w:t xml:space="preserve">(часть 1 в ред. </w:t>
      </w:r>
      <w:hyperlink w:history="0" r:id="rId217"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1.1. Утратила силу. - </w:t>
      </w:r>
      <w:hyperlink w:history="0" r:id="rId218" w:tooltip="Закон Тюменской области от 25.10.2018 N 99 &quot;О внесении изменений в некоторые законы Тюменской области&quot; (принят Тюменской областной Думой 18.10.2018) {КонсультантПлюс}">
        <w:r>
          <w:rPr>
            <w:sz w:val="20"/>
            <w:color w:val="0000ff"/>
          </w:rPr>
          <w:t xml:space="preserve">Закон</w:t>
        </w:r>
      </w:hyperlink>
      <w:r>
        <w:rPr>
          <w:sz w:val="20"/>
        </w:rPr>
        <w:t xml:space="preserve"> Тюменской области от 25.10.2018 N 99.</w:t>
      </w:r>
    </w:p>
    <w:p>
      <w:pPr>
        <w:pStyle w:val="0"/>
        <w:spacing w:before="200" w:line-rule="auto"/>
        <w:ind w:firstLine="540"/>
        <w:jc w:val="both"/>
      </w:pPr>
      <w:r>
        <w:rPr>
          <w:sz w:val="20"/>
        </w:rPr>
        <w:t xml:space="preserve">2. Порядок досрочного голосования определяется в соответствии со </w:t>
      </w:r>
      <w:hyperlink w:history="0" r:id="rId2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65</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30. Порядок голосования участников референдума вне помещения для голосования</w:t>
      </w:r>
    </w:p>
    <w:p>
      <w:pPr>
        <w:pStyle w:val="0"/>
        <w:jc w:val="both"/>
      </w:pPr>
      <w:r>
        <w:rPr>
          <w:sz w:val="20"/>
        </w:rPr>
      </w:r>
    </w:p>
    <w:p>
      <w:pPr>
        <w:pStyle w:val="0"/>
        <w:ind w:firstLine="540"/>
        <w:jc w:val="both"/>
      </w:pPr>
      <w:r>
        <w:rPr>
          <w:sz w:val="20"/>
        </w:rPr>
        <w:t xml:space="preserve">1. Участковая комиссия референдума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220" w:tooltip="&quot;Уголовно-процессуальный кодекс Российской Федерации&quot; от 18.12.2001 N 174-ФЗ (ред. от 02.11.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Тюменской области от 06.06.2006 </w:t>
      </w:r>
      <w:hyperlink w:history="0" r:id="rId221"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11.07.2012 </w:t>
      </w:r>
      <w:hyperlink w:history="0" r:id="rId22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04.05.2016 </w:t>
      </w:r>
      <w:hyperlink w:history="0" r:id="rId223"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19.04.2019 </w:t>
      </w:r>
      <w:hyperlink w:history="0" r:id="rId224" w:tooltip="Закон Тюменской области от 19.04.2019 N 25 &quot;О внесении изменений в некоторые законы Тюменской области&quot; (принят Тюменской областной Думой 12.04.2019) {КонсультантПлюс}">
        <w:r>
          <w:rPr>
            <w:sz w:val="20"/>
            <w:color w:val="0000ff"/>
          </w:rPr>
          <w:t xml:space="preserve">N 25</w:t>
        </w:r>
      </w:hyperlink>
      <w:r>
        <w:rPr>
          <w:sz w:val="20"/>
        </w:rPr>
        <w:t xml:space="preserve">, от 30.06.2020 </w:t>
      </w:r>
      <w:hyperlink w:history="0" r:id="rId225"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N 52</w:t>
        </w:r>
      </w:hyperlink>
      <w:r>
        <w:rPr>
          <w:sz w:val="20"/>
        </w:rPr>
        <w:t xml:space="preserve">)</w:t>
      </w:r>
    </w:p>
    <w:p>
      <w:pPr>
        <w:pStyle w:val="0"/>
        <w:spacing w:before="200" w:line-rule="auto"/>
        <w:ind w:firstLine="540"/>
        <w:jc w:val="both"/>
      </w:pPr>
      <w:r>
        <w:rPr>
          <w:sz w:val="20"/>
        </w:rPr>
        <w:t xml:space="preserve">2. Порядок голосования участников референдума вне помещения для голосования определяется в соответствии со </w:t>
      </w:r>
      <w:hyperlink w:history="0" r:id="rId22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66</w:t>
        </w:r>
      </w:hyperlink>
      <w:r>
        <w:rPr>
          <w:sz w:val="20"/>
        </w:rPr>
        <w:t xml:space="preserve"> Федерального закона.</w:t>
      </w:r>
    </w:p>
    <w:p>
      <w:pPr>
        <w:pStyle w:val="0"/>
        <w:jc w:val="both"/>
      </w:pPr>
      <w:r>
        <w:rPr>
          <w:sz w:val="20"/>
        </w:rPr>
      </w:r>
    </w:p>
    <w:bookmarkStart w:id="407" w:name="P407"/>
    <w:bookmarkEnd w:id="407"/>
    <w:p>
      <w:pPr>
        <w:pStyle w:val="2"/>
        <w:outlineLvl w:val="2"/>
        <w:ind w:firstLine="540"/>
        <w:jc w:val="both"/>
      </w:pPr>
      <w:r>
        <w:rPr>
          <w:sz w:val="20"/>
        </w:rPr>
        <w:t xml:space="preserve">Статья 31. Протокол участковой комиссии местного референдума об итогах голосования</w:t>
      </w:r>
    </w:p>
    <w:p>
      <w:pPr>
        <w:pStyle w:val="0"/>
        <w:jc w:val="both"/>
      </w:pPr>
      <w:r>
        <w:rPr>
          <w:sz w:val="20"/>
        </w:rPr>
      </w:r>
    </w:p>
    <w:p>
      <w:pPr>
        <w:pStyle w:val="0"/>
        <w:ind w:firstLine="540"/>
        <w:jc w:val="both"/>
      </w:pPr>
      <w:r>
        <w:rPr>
          <w:sz w:val="20"/>
        </w:rPr>
        <w:t xml:space="preserve">1. Участковая комиссия референдума оформляет свое решение об итогах голосования протоколом об итогах голосования на соответствующем участке референдума.</w:t>
      </w:r>
    </w:p>
    <w:p>
      <w:pPr>
        <w:pStyle w:val="0"/>
        <w:jc w:val="both"/>
      </w:pPr>
      <w:r>
        <w:rPr>
          <w:sz w:val="20"/>
        </w:rPr>
        <w:t xml:space="preserve">(в ред. </w:t>
      </w:r>
      <w:hyperlink w:history="0" r:id="rId227"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228"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Законом</w:t>
        </w:r>
      </w:hyperlink>
      <w:r>
        <w:rPr>
          <w:sz w:val="20"/>
        </w:rPr>
        <w:t xml:space="preserve"> Тюменской области от 05.07.2013 N 59)</w:t>
      </w:r>
    </w:p>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его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w:t>
      </w:r>
    </w:p>
    <w:p>
      <w:pPr>
        <w:pStyle w:val="0"/>
        <w:jc w:val="both"/>
      </w:pPr>
      <w:r>
        <w:rPr>
          <w:sz w:val="20"/>
        </w:rPr>
        <w:t xml:space="preserve">(в ред. Законов Тюменской области от 06.06.2006 </w:t>
      </w:r>
      <w:hyperlink w:history="0" r:id="rId229"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05.07.2013 </w:t>
      </w:r>
      <w:hyperlink w:history="0" r:id="rId230"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3. Содержание протокола участковой комиссии референдума об итогах голосования определяется в соответствии со </w:t>
      </w:r>
      <w:hyperlink w:history="0" r:id="rId23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67</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32. Порядок подсчета голосов участников местного референдума и составления протокола об итогах голосования комиссиями местного референдума</w:t>
      </w:r>
    </w:p>
    <w:p>
      <w:pPr>
        <w:pStyle w:val="0"/>
        <w:jc w:val="both"/>
      </w:pPr>
      <w:r>
        <w:rPr>
          <w:sz w:val="20"/>
        </w:rPr>
      </w:r>
    </w:p>
    <w:p>
      <w:pPr>
        <w:pStyle w:val="0"/>
        <w:ind w:firstLine="540"/>
        <w:jc w:val="both"/>
      </w:pPr>
      <w:r>
        <w:rPr>
          <w:sz w:val="20"/>
        </w:rPr>
        <w:t xml:space="preserve">1.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Подсчет голосов осуществляется открыто и гласно членами участковой комиссии референдума с правом решающего голоса. Подсчет голосов и составление протокола об итогах голосования производятся в порядке, предусмотренном </w:t>
      </w:r>
      <w:hyperlink w:history="0" r:id="rId23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68</w:t>
        </w:r>
      </w:hyperlink>
      <w:r>
        <w:rPr>
          <w:sz w:val="20"/>
        </w:rPr>
        <w:t xml:space="preserve"> Федерального закона.</w:t>
      </w:r>
    </w:p>
    <w:p>
      <w:pPr>
        <w:pStyle w:val="0"/>
        <w:spacing w:before="200" w:line-rule="auto"/>
        <w:ind w:firstLine="540"/>
        <w:jc w:val="both"/>
      </w:pPr>
      <w:r>
        <w:rPr>
          <w:sz w:val="20"/>
        </w:rPr>
        <w:t xml:space="preserve">2. Утратила силу. - </w:t>
      </w:r>
      <w:hyperlink w:history="0" r:id="rId23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w:t>
        </w:r>
      </w:hyperlink>
      <w:r>
        <w:rPr>
          <w:sz w:val="20"/>
        </w:rPr>
        <w:t xml:space="preserve"> Тюменской области от 11.07.2012 N 60.</w:t>
      </w:r>
    </w:p>
    <w:p>
      <w:pPr>
        <w:pStyle w:val="0"/>
        <w:spacing w:before="200" w:line-rule="auto"/>
        <w:ind w:firstLine="540"/>
        <w:jc w:val="both"/>
      </w:pPr>
      <w:r>
        <w:rPr>
          <w:sz w:val="20"/>
        </w:rPr>
        <w:t xml:space="preserve">3. Протоколы участковых комиссий референдума составляются в двух экземплярах и подписываются всеми присутствующими членами комиссий референдума с правом решающего голоса. К протоколам приобщается составляемая в двух экземплярах сводная таблица об итогах голосования на соответствующей территории муниципального образования. Член комиссии референдума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4. К первому экземпляру протокола участковой комиссии референдума приобщаются особые мнения членов комиссии референдума, составившей протокол, а также поступившие в указанную комиссию референдума жалобы (заявления) на нарушения федеральных законов, настоящего Закона. Заверенные копии особых мнений, жалоб (заявлений) и решений комиссии референдума приобщаются ко второму экземпляру протокола.</w:t>
      </w:r>
    </w:p>
    <w:p>
      <w:pPr>
        <w:pStyle w:val="0"/>
        <w:spacing w:before="200" w:line-rule="auto"/>
        <w:ind w:firstLine="540"/>
        <w:jc w:val="both"/>
      </w:pPr>
      <w:r>
        <w:rPr>
          <w:sz w:val="20"/>
        </w:rPr>
        <w:t xml:space="preserve">5. Первые экземпляры протоколов об итогах голосования участковых комиссий референдума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комиссию референдума муниципального образования.</w:t>
      </w:r>
    </w:p>
    <w:p>
      <w:pPr>
        <w:pStyle w:val="0"/>
        <w:jc w:val="both"/>
      </w:pPr>
      <w:r>
        <w:rPr>
          <w:sz w:val="20"/>
        </w:rPr>
        <w:t xml:space="preserve">(часть 5 в ред. </w:t>
      </w:r>
      <w:hyperlink w:history="0" r:id="rId234"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6. Второй экземпляр протокола об итогах голосования предоставляется для ознакомления наблюдателям, иным лицам, указанным в </w:t>
      </w:r>
      <w:hyperlink w:history="0" r:id="rId23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Федеральным </w:t>
      </w:r>
      <w:hyperlink w:history="0" r:id="rId23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документацией референдума, включая бюллетени, списки лиц, указанных в </w:t>
      </w:r>
      <w:hyperlink w:history="0" r:id="rId2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также печать участковой комиссии передается в вышестоящую комиссию референдума для хранения.</w:t>
      </w:r>
    </w:p>
    <w:p>
      <w:pPr>
        <w:pStyle w:val="0"/>
        <w:jc w:val="both"/>
      </w:pPr>
      <w:r>
        <w:rPr>
          <w:sz w:val="20"/>
        </w:rPr>
        <w:t xml:space="preserve">(в ред. Законов Тюменской области от 05.07.2013 </w:t>
      </w:r>
      <w:hyperlink w:history="0" r:id="rId238"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N 59</w:t>
        </w:r>
      </w:hyperlink>
      <w:r>
        <w:rPr>
          <w:sz w:val="20"/>
        </w:rPr>
        <w:t xml:space="preserve">, от 02.06.2022 </w:t>
      </w:r>
      <w:hyperlink w:history="0" r:id="rId239"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jc w:val="both"/>
      </w:pPr>
      <w:r>
        <w:rPr>
          <w:sz w:val="20"/>
        </w:rPr>
      </w:r>
    </w:p>
    <w:p>
      <w:pPr>
        <w:pStyle w:val="2"/>
        <w:outlineLvl w:val="2"/>
        <w:ind w:firstLine="540"/>
        <w:jc w:val="both"/>
      </w:pPr>
      <w:r>
        <w:rPr>
          <w:sz w:val="20"/>
        </w:rPr>
        <w:t xml:space="preserve">Статья 33. Порядок определения результатов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участковых комиссий, результаты референдума путем суммирования содержащихся в этих протоколах данных определяет комиссия муниципального образования. Члены комиссии муниципального образования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референдума комиссия принимает решение о результатах референдума. В случае проведения голосования, предусмотренного </w:t>
      </w:r>
      <w:hyperlink w:history="0" r:id="rId24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2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и (или) досрочного голосования, предусмотренного </w:t>
      </w:r>
      <w:hyperlink w:history="0" r:id="rId2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протокол о результатах референдума, сводная таблица должны включать данные такого голосования.</w:t>
      </w:r>
    </w:p>
    <w:p>
      <w:pPr>
        <w:pStyle w:val="0"/>
        <w:jc w:val="both"/>
      </w:pPr>
      <w:r>
        <w:rPr>
          <w:sz w:val="20"/>
        </w:rPr>
        <w:t xml:space="preserve">(в ред. Законов Тюменской области от 04.05.2016 </w:t>
      </w:r>
      <w:hyperlink w:history="0" r:id="rId243"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26.09.2023 </w:t>
      </w:r>
      <w:hyperlink w:history="0" r:id="rId244"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2. В протокол муниципальной комиссии референдума об итогах референдума вносятся данные о числе участковых комиссий референдума, числе поступивших протоколов участковых комиссий референдума, а также суммарные данные по строкам протоколов участковых комиссий местного референдума в соответствии со </w:t>
      </w:r>
      <w:hyperlink w:history="0" w:anchor="P407" w:tooltip="Статья 31. Протокол участковой комиссии местного референдума об итогах голосования">
        <w:r>
          <w:rPr>
            <w:sz w:val="20"/>
            <w:color w:val="0000ff"/>
          </w:rPr>
          <w:t xml:space="preserve">статьей 31</w:t>
        </w:r>
      </w:hyperlink>
      <w:r>
        <w:rPr>
          <w:sz w:val="20"/>
        </w:rPr>
        <w:t xml:space="preserve"> настоящего Закона.</w:t>
      </w:r>
    </w:p>
    <w:p>
      <w:pPr>
        <w:pStyle w:val="0"/>
        <w:spacing w:before="200" w:line-rule="auto"/>
        <w:ind w:firstLine="540"/>
        <w:jc w:val="both"/>
      </w:pPr>
      <w:r>
        <w:rPr>
          <w:sz w:val="20"/>
        </w:rPr>
        <w:t xml:space="preserve">3. Референдум признается муниципальной комиссией референдума несостоявшимся в случае, если в нем приняло участие не более половины участников референдума, внесенных в списки участников местного референдума.</w:t>
      </w:r>
    </w:p>
    <w:p>
      <w:pPr>
        <w:pStyle w:val="0"/>
        <w:spacing w:before="200" w:line-rule="auto"/>
        <w:ind w:firstLine="540"/>
        <w:jc w:val="both"/>
      </w:pPr>
      <w:r>
        <w:rPr>
          <w:sz w:val="20"/>
        </w:rPr>
        <w:t xml:space="preserve">Муниципальная комиссия референдума признает решение не принятым на референдуме в случае, если за него проголосовало не более половины участников местного референдума, принявших участие в голосовании.</w:t>
      </w:r>
    </w:p>
    <w:p>
      <w:pPr>
        <w:pStyle w:val="0"/>
        <w:spacing w:before="200" w:line-rule="auto"/>
        <w:ind w:firstLine="540"/>
        <w:jc w:val="both"/>
      </w:pPr>
      <w:r>
        <w:rPr>
          <w:sz w:val="20"/>
        </w:rPr>
        <w:t xml:space="preserve">4. Муниципальная комиссия референдума признает результаты референдума недействительными:</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участников референдума;</w:t>
      </w:r>
    </w:p>
    <w:p>
      <w:pPr>
        <w:pStyle w:val="0"/>
        <w:spacing w:before="200" w:line-rule="auto"/>
        <w:ind w:firstLine="540"/>
        <w:jc w:val="both"/>
      </w:pPr>
      <w:r>
        <w:rPr>
          <w:sz w:val="20"/>
        </w:rPr>
        <w:t xml:space="preserve">б) в случае, если они признаны недействительными на части участков референдума, на которых списки участников референдума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w:t>
      </w:r>
    </w:p>
    <w:p>
      <w:pPr>
        <w:pStyle w:val="0"/>
        <w:spacing w:before="200" w:line-rule="auto"/>
        <w:ind w:firstLine="540"/>
        <w:jc w:val="both"/>
      </w:pPr>
      <w:r>
        <w:rPr>
          <w:sz w:val="20"/>
        </w:rPr>
        <w:t xml:space="preserve">в) по решению суда.</w:t>
      </w:r>
    </w:p>
    <w:p>
      <w:pPr>
        <w:pStyle w:val="0"/>
        <w:spacing w:before="200" w:line-rule="auto"/>
        <w:ind w:firstLine="540"/>
        <w:jc w:val="both"/>
      </w:pPr>
      <w:r>
        <w:rPr>
          <w:sz w:val="20"/>
        </w:rPr>
        <w:t xml:space="preserve">5. К первому экземпляру протокола приобщаются особые мнения членов муниципальной комиссии референдума, а также поступившие в указанную комиссию в период со дня голосования и до дня составления протокола об итогах голосования жалобы (заявления) на нарушения Федерального </w:t>
      </w:r>
      <w:hyperlink w:history="0" r:id="rId2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и принятые по указанным жалобам (заявлениям) решения. Заверенные копии особых мнений, жалоб (заявлений) и решений муниципальной комиссии референдума приобщаются ко второму экземпляру протокола.</w:t>
      </w:r>
    </w:p>
    <w:p>
      <w:pPr>
        <w:pStyle w:val="0"/>
        <w:jc w:val="both"/>
      </w:pPr>
      <w:r>
        <w:rPr>
          <w:sz w:val="20"/>
        </w:rPr>
        <w:t xml:space="preserve">(в ред. </w:t>
      </w:r>
      <w:hyperlink w:history="0" r:id="rId24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6. Первый экземпляр протокола муниципальной комиссии референдума после его подписания вместе с первым экземпляром сводной таблицы об итогах голосования незамедлительно направляется в соответствующий представительный орган местного самоуправления.</w:t>
      </w:r>
    </w:p>
    <w:p>
      <w:pPr>
        <w:pStyle w:val="0"/>
        <w:spacing w:before="200" w:line-rule="auto"/>
        <w:ind w:firstLine="540"/>
        <w:jc w:val="both"/>
      </w:pPr>
      <w:r>
        <w:rPr>
          <w:sz w:val="20"/>
        </w:rPr>
        <w:t xml:space="preserve">7. Второй экземпляр протокола вместе со вторым экземпляром сводной таблицы об итогах голосования и списками наблюдателей, иных лиц, присутствовавших при установлении итогов голосования и составлении протокола, а также с другой документацией, предусмотренной Федеральным </w:t>
      </w:r>
      <w:hyperlink w:history="0" r:id="rId2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уставом муниципального образования, хранится секретарем комиссии муниципального образования в охраняемом помещении.</w:t>
      </w:r>
    </w:p>
    <w:p>
      <w:pPr>
        <w:pStyle w:val="0"/>
        <w:jc w:val="both"/>
      </w:pPr>
      <w:r>
        <w:rPr>
          <w:sz w:val="20"/>
        </w:rPr>
        <w:t xml:space="preserve">(в ред. </w:t>
      </w:r>
      <w:hyperlink w:history="0" r:id="rId248"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p>
      <w:pPr>
        <w:pStyle w:val="0"/>
        <w:spacing w:before="200" w:line-rule="auto"/>
        <w:ind w:firstLine="540"/>
        <w:jc w:val="both"/>
      </w:pPr>
      <w:r>
        <w:rPr>
          <w:sz w:val="20"/>
        </w:rPr>
        <w:t xml:space="preserve">8. В случае, если после подписания протокола об итогах голосования и (или) сводной таблицы и направления в муниципальную комиссию референдума их первых экземпляров участковая комиссия референдума, направившая протокол и сводную таблицу, либо муниципальная комиссия референдума в ходе предварительной проверки выявила в них неточность (описку, опечатку либо ошибку в сложении данных из протоколов участковых комиссий), участковая комиссия референдума, направившая протокол и сводную таблицу, обязана на своем заседании рассмотреть вопрос о внесении уточнений в строки 1 - 11, 11ж и 11з протокола и (или) сводную таблицу. О принятом решении комиссия в обязательном порядке информирует наблюдателей и иных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котором делается отметка "Повторный" и (или) "Повторная". Указанный протокол и (или) сводная таблица незамедлительно направляются в муниципальную комиссию референдума.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history="0" r:id="rId2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69</w:t>
        </w:r>
      </w:hyperlink>
      <w:r>
        <w:rPr>
          <w:sz w:val="20"/>
        </w:rPr>
        <w:t xml:space="preserve"> Федерального закона.</w:t>
      </w:r>
    </w:p>
    <w:p>
      <w:pPr>
        <w:pStyle w:val="0"/>
        <w:jc w:val="both"/>
      </w:pPr>
      <w:r>
        <w:rPr>
          <w:sz w:val="20"/>
        </w:rPr>
        <w:t xml:space="preserve">(в ред. Законов Тюменской области от 06.06.2006 </w:t>
      </w:r>
      <w:hyperlink w:history="0" r:id="rId250"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11.07.2012 </w:t>
      </w:r>
      <w:hyperlink w:history="0" r:id="rId251"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04.05.2016 </w:t>
      </w:r>
      <w:hyperlink w:history="0" r:id="rId252"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02.06.2022 </w:t>
      </w:r>
      <w:hyperlink w:history="0" r:id="rId253"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9. При выявлении ошибок, несоответствий в протоколах участковых комиссий об итогах голосования и (или) сводных таблицах об итогах голосования или возникновении сомнений в правильности составления протоколов и (или) сводных таблиц, поступивших из участковых комиссий, муниципальная комиссия референдума вправе принять решение о проведении повторного подсчета голосов участников голосования участковой комиссией либо о самостоятельном проведении повторного подсчета голосов участников местного референдума на соответствующем участке референдума либо на территории проведения местного референдума в соответствии с </w:t>
      </w:r>
      <w:hyperlink w:history="0" r:id="rId25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69</w:t>
        </w:r>
      </w:hyperlink>
      <w:r>
        <w:rPr>
          <w:sz w:val="20"/>
        </w:rPr>
        <w:t xml:space="preserve"> Федерального закона. Указанный повторный подсчет голосов может проводиться до установления муниципальной комиссией референдума итогов голосования, определения результатов референдума и составления ею протокола об итогах голосования, о результатах референдума.</w:t>
      </w:r>
    </w:p>
    <w:p>
      <w:pPr>
        <w:pStyle w:val="0"/>
        <w:jc w:val="both"/>
      </w:pPr>
      <w:r>
        <w:rPr>
          <w:sz w:val="20"/>
        </w:rPr>
        <w:t xml:space="preserve">(в ред. </w:t>
      </w:r>
      <w:hyperlink w:history="0" r:id="rId255"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9.1. Документация комиссий референдума, включая подписные листы с подписями участников референдума, бюллетени, списки участников референдума, подлежит хранению в течение одного года со дня опубликования итогов голосования и результатов референдума. При этом протоколы об итогах голосования и сводные таблицы комиссий референдума об итогах голосования подлежат хранению в течение пяти лет со дня опубликования итогов голосования. В случае рассмотрения в суде жалобы на решение комиссии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jc w:val="both"/>
      </w:pPr>
      <w:r>
        <w:rPr>
          <w:sz w:val="20"/>
        </w:rPr>
        <w:t xml:space="preserve">(часть 9.1 введена </w:t>
      </w:r>
      <w:hyperlink w:history="0" r:id="rId25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Законом</w:t>
        </w:r>
      </w:hyperlink>
      <w:r>
        <w:rPr>
          <w:sz w:val="20"/>
        </w:rPr>
        <w:t xml:space="preserve"> Тюменской области от 11.07.2012 N 60)</w:t>
      </w:r>
    </w:p>
    <w:p>
      <w:pPr>
        <w:pStyle w:val="0"/>
        <w:spacing w:before="200" w:line-rule="auto"/>
        <w:ind w:firstLine="540"/>
        <w:jc w:val="both"/>
      </w:pPr>
      <w:r>
        <w:rPr>
          <w:sz w:val="20"/>
        </w:rPr>
        <w:t xml:space="preserve">10. Порядок хранения, передачи в архив и уничтожения документации референдума утверждается Избирательной комиссией Тюменской области по согласованию с соответствующими государственными архивными органами.</w:t>
      </w:r>
    </w:p>
    <w:p>
      <w:pPr>
        <w:pStyle w:val="0"/>
        <w:jc w:val="both"/>
      </w:pPr>
      <w:r>
        <w:rPr>
          <w:sz w:val="20"/>
        </w:rPr>
      </w:r>
    </w:p>
    <w:p>
      <w:pPr>
        <w:pStyle w:val="2"/>
        <w:outlineLvl w:val="2"/>
        <w:ind w:firstLine="540"/>
        <w:jc w:val="both"/>
      </w:pPr>
      <w:r>
        <w:rPr>
          <w:sz w:val="20"/>
        </w:rPr>
        <w:t xml:space="preserve">Статья 34. Опубликование (обнародование) и вступление в силу решения, принятого на референдуме</w:t>
      </w:r>
    </w:p>
    <w:p>
      <w:pPr>
        <w:pStyle w:val="0"/>
        <w:jc w:val="both"/>
      </w:pPr>
      <w:r>
        <w:rPr>
          <w:sz w:val="20"/>
        </w:rPr>
      </w:r>
    </w:p>
    <w:p>
      <w:pPr>
        <w:pStyle w:val="0"/>
        <w:ind w:firstLine="540"/>
        <w:jc w:val="both"/>
      </w:pPr>
      <w:r>
        <w:rPr>
          <w:sz w:val="20"/>
        </w:rPr>
        <w:t xml:space="preserve">1. Комиссия референдума муниципального образования, определившая результаты референдума,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bookmarkStart w:id="455" w:name="P455"/>
    <w:bookmarkEnd w:id="455"/>
    <w:p>
      <w:pPr>
        <w:pStyle w:val="0"/>
        <w:spacing w:before="200" w:line-rule="auto"/>
        <w:ind w:firstLine="540"/>
        <w:jc w:val="both"/>
      </w:pPr>
      <w:r>
        <w:rPr>
          <w:sz w:val="20"/>
        </w:rPr>
        <w:t xml:space="preserve">2. Официальное опубликование (обнародование) результатов референдума, а также данных о количестве голосов участников референдума, поданных за позиции "да" и "нет" ("за" и "против"), осуществляется комиссией референдума муниципального образования не позднее чем через один месяц со дня голосования.</w:t>
      </w:r>
    </w:p>
    <w:p>
      <w:pPr>
        <w:pStyle w:val="0"/>
        <w:jc w:val="both"/>
      </w:pPr>
      <w:r>
        <w:rPr>
          <w:sz w:val="20"/>
        </w:rPr>
        <w:t xml:space="preserve">(в ред. </w:t>
      </w:r>
      <w:hyperlink w:history="0" r:id="rId257"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3. Официальное опубликование полных данных о результатах референдума осуществляется в течение двух месяцев со дня голосования.</w:t>
      </w:r>
    </w:p>
    <w:p>
      <w:pPr>
        <w:pStyle w:val="0"/>
        <w:jc w:val="both"/>
      </w:pPr>
      <w:r>
        <w:rPr>
          <w:sz w:val="20"/>
        </w:rPr>
        <w:t xml:space="preserve">(в ред. </w:t>
      </w:r>
      <w:hyperlink w:history="0" r:id="rId258"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4. Принятые на референдуме решение, нормативные правовые акты вступают в силу со дня их официального опубликования в порядке, предусмотренном </w:t>
      </w:r>
      <w:hyperlink w:history="0" w:anchor="P455" w:tooltip="2. Официальное опубликование (обнародование) результатов референдума, а также данных о количестве голосов участников референдума, поданных за позиции &quot;да&quot; и &quot;нет&quot; (&quot;за&quot; и &quot;против&quot;), осуществляется комиссией референдума муниципального образования не позднее чем через один месяц со дня голосования.">
        <w:r>
          <w:rPr>
            <w:sz w:val="20"/>
            <w:color w:val="0000ff"/>
          </w:rPr>
          <w:t xml:space="preserve">пунктом 2</w:t>
        </w:r>
      </w:hyperlink>
      <w:r>
        <w:rPr>
          <w:sz w:val="20"/>
        </w:rPr>
        <w:t xml:space="preserve"> настоящей статьи, если иное не предусмотрено в формулировке вопроса, тексте нормативного правового акта, принятого на референдуме.</w:t>
      </w:r>
    </w:p>
    <w:p>
      <w:pPr>
        <w:pStyle w:val="0"/>
        <w:spacing w:before="200" w:line-rule="auto"/>
        <w:ind w:firstLine="540"/>
        <w:jc w:val="both"/>
      </w:pPr>
      <w:r>
        <w:rPr>
          <w:sz w:val="20"/>
        </w:rPr>
        <w:t xml:space="preserve">5. Если для реализации решения, принятого на референдуме, требуется издание дополнительного нормативного правового акта, орган местного самоуправления или должностное лицо местного самоуправления муниципального образования, в чью компетенцию входит решение данного вопроса, обязан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При этом указанный срок не может превышать трех месяцев.</w:t>
      </w:r>
    </w:p>
    <w:p>
      <w:pPr>
        <w:pStyle w:val="0"/>
        <w:jc w:val="both"/>
      </w:pPr>
      <w:r>
        <w:rPr>
          <w:sz w:val="20"/>
        </w:rPr>
        <w:t xml:space="preserve">(в ред. Законов Тюменской области от 06.06.2006 </w:t>
      </w:r>
      <w:hyperlink w:history="0" r:id="rId259"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N 470</w:t>
        </w:r>
      </w:hyperlink>
      <w:r>
        <w:rPr>
          <w:sz w:val="20"/>
        </w:rPr>
        <w:t xml:space="preserve">, от 11.07.2012 </w:t>
      </w:r>
      <w:hyperlink w:history="0" r:id="rId260"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jc w:val="both"/>
      </w:pPr>
      <w:r>
        <w:rPr>
          <w:sz w:val="20"/>
        </w:rPr>
      </w:r>
    </w:p>
    <w:p>
      <w:pPr>
        <w:pStyle w:val="2"/>
        <w:outlineLvl w:val="2"/>
        <w:ind w:firstLine="540"/>
        <w:jc w:val="both"/>
      </w:pPr>
      <w:r>
        <w:rPr>
          <w:sz w:val="20"/>
        </w:rPr>
        <w:t xml:space="preserve">Статья 35.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является общеобязательным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3. Решение, принятое на референдуме, регистрируется в органах местного самоуправления в порядке, установленном для регистрации муниципальных правовых актов.</w:t>
      </w:r>
    </w:p>
    <w:p>
      <w:pPr>
        <w:pStyle w:val="0"/>
        <w:jc w:val="both"/>
      </w:pPr>
      <w:r>
        <w:rPr>
          <w:sz w:val="20"/>
        </w:rPr>
        <w:t xml:space="preserve">(в ред. </w:t>
      </w:r>
      <w:hyperlink w:history="0" r:id="rId261"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spacing w:before="200" w:line-rule="auto"/>
        <w:ind w:firstLine="540"/>
        <w:jc w:val="both"/>
      </w:pPr>
      <w:r>
        <w:rPr>
          <w:sz w:val="20"/>
        </w:rPr>
        <w:t xml:space="preserve">4. Решение, принятое на референдуме, может быть отменено или изменено путем принятия иного решения на референдуме, но не ранее двух лет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правовой акт, но не ранее чем через пять лет со дня принятия соответствующего решения на референдуме.</w:t>
      </w:r>
    </w:p>
    <w:p>
      <w:pPr>
        <w:pStyle w:val="0"/>
        <w:jc w:val="both"/>
      </w:pPr>
      <w:r>
        <w:rPr>
          <w:sz w:val="20"/>
        </w:rPr>
        <w:t xml:space="preserve">(в ред. </w:t>
      </w:r>
      <w:hyperlink w:history="0" r:id="rId26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5. Отмена судом решения, принятого на референдуме, может быть произведена по основаниям, установленным Федеральным </w:t>
      </w:r>
      <w:hyperlink w:history="0" r:id="rId2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1"/>
        <w:jc w:val="center"/>
      </w:pPr>
      <w:r>
        <w:rPr>
          <w:sz w:val="20"/>
        </w:rPr>
        <w:t xml:space="preserve">Глава VIII. ОБЖАЛОВАНИЕ НАРУШЕНИЙ ПРАВА ГРАЖДАН</w:t>
      </w:r>
    </w:p>
    <w:p>
      <w:pPr>
        <w:pStyle w:val="2"/>
        <w:jc w:val="center"/>
      </w:pPr>
      <w:r>
        <w:rPr>
          <w:sz w:val="20"/>
        </w:rPr>
        <w:t xml:space="preserve">НА УЧАСТИЕ В РЕФЕРЕНДУМЕ И ОТВЕТСТВЕННОСТЬ ЗА НАРУШЕНИЕ</w:t>
      </w:r>
    </w:p>
    <w:p>
      <w:pPr>
        <w:pStyle w:val="2"/>
        <w:jc w:val="center"/>
      </w:pPr>
      <w:r>
        <w:rPr>
          <w:sz w:val="20"/>
        </w:rPr>
        <w:t xml:space="preserve">ЗАКОНОДАТЕЛЬСТВА О РЕФЕРЕНДУМЕ</w:t>
      </w:r>
    </w:p>
    <w:p>
      <w:pPr>
        <w:pStyle w:val="0"/>
        <w:jc w:val="both"/>
      </w:pPr>
      <w:r>
        <w:rPr>
          <w:sz w:val="20"/>
        </w:rPr>
      </w:r>
    </w:p>
    <w:p>
      <w:pPr>
        <w:pStyle w:val="2"/>
        <w:outlineLvl w:val="2"/>
        <w:ind w:firstLine="540"/>
        <w:jc w:val="both"/>
      </w:pPr>
      <w:r>
        <w:rPr>
          <w:sz w:val="20"/>
        </w:rPr>
        <w:t xml:space="preserve">Статья 36. Обжалование решений и действий (бездействия), нарушающих право на участие в референдуме граждан Российской Федерации</w:t>
      </w:r>
    </w:p>
    <w:p>
      <w:pPr>
        <w:pStyle w:val="0"/>
        <w:jc w:val="both"/>
      </w:pPr>
      <w:r>
        <w:rPr>
          <w:sz w:val="20"/>
        </w:rPr>
      </w:r>
    </w:p>
    <w:p>
      <w:pPr>
        <w:pStyle w:val="0"/>
        <w:ind w:firstLine="540"/>
        <w:jc w:val="both"/>
      </w:pPr>
      <w:r>
        <w:rPr>
          <w:sz w:val="20"/>
        </w:rPr>
        <w:t xml:space="preserve">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право граждан на участие в референдуме, могут быть обжалованы в суд в порядке, установленном федеральным законодательством.</w:t>
      </w:r>
    </w:p>
    <w:p>
      <w:pPr>
        <w:pStyle w:val="0"/>
        <w:jc w:val="both"/>
      </w:pPr>
      <w:r>
        <w:rPr>
          <w:sz w:val="20"/>
        </w:rPr>
      </w:r>
    </w:p>
    <w:p>
      <w:pPr>
        <w:pStyle w:val="2"/>
        <w:outlineLvl w:val="2"/>
        <w:ind w:firstLine="540"/>
        <w:jc w:val="both"/>
      </w:pPr>
      <w:r>
        <w:rPr>
          <w:sz w:val="20"/>
        </w:rPr>
        <w:t xml:space="preserve">Статья 37. Основания для отмены регистрации инициативной группы по проведению референдума</w:t>
      </w:r>
    </w:p>
    <w:p>
      <w:pPr>
        <w:pStyle w:val="0"/>
        <w:jc w:val="both"/>
      </w:pPr>
      <w:r>
        <w:rPr>
          <w:sz w:val="20"/>
        </w:rPr>
        <w:t xml:space="preserve">(в ред. </w:t>
      </w:r>
      <w:hyperlink w:history="0" r:id="rId264"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jc w:val="both"/>
      </w:pPr>
      <w:r>
        <w:rPr>
          <w:sz w:val="20"/>
        </w:rPr>
      </w:r>
    </w:p>
    <w:p>
      <w:pPr>
        <w:pStyle w:val="0"/>
        <w:ind w:firstLine="540"/>
        <w:jc w:val="both"/>
      </w:pPr>
      <w:r>
        <w:rPr>
          <w:sz w:val="20"/>
        </w:rPr>
        <w:t xml:space="preserve">В соответствии с Федеральным </w:t>
      </w:r>
      <w:hyperlink w:history="0" r:id="rId2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регистрация инициативной группы по проведению референдума, иной группы участников референдума может быть отменена судом по заявлению комиссии, организующей референдум, не позднее чем за три дня до дня (первого дня) голосования в случаях:</w:t>
      </w:r>
    </w:p>
    <w:p>
      <w:pPr>
        <w:pStyle w:val="0"/>
        <w:jc w:val="both"/>
      </w:pPr>
      <w:r>
        <w:rPr>
          <w:sz w:val="20"/>
        </w:rPr>
        <w:t xml:space="preserve">(в ред. </w:t>
      </w:r>
      <w:hyperlink w:history="0" r:id="rId266" w:tooltip="Закон Тюменской области от 02.10.2020 N 62 &quot;О внесении изменений в некоторые законы Тюменской области&quot; (принят Тюменской областной Думой 24.09.2020) {КонсультантПлюс}">
        <w:r>
          <w:rPr>
            <w:sz w:val="20"/>
            <w:color w:val="0000ff"/>
          </w:rPr>
          <w:t xml:space="preserve">Закона</w:t>
        </w:r>
      </w:hyperlink>
      <w:r>
        <w:rPr>
          <w:sz w:val="20"/>
        </w:rPr>
        <w:t xml:space="preserve"> Тюменской области от 02.10.2020 N 62)</w:t>
      </w:r>
    </w:p>
    <w:p>
      <w:pPr>
        <w:pStyle w:val="0"/>
        <w:spacing w:before="200" w:line-rule="auto"/>
        <w:ind w:firstLine="540"/>
        <w:jc w:val="both"/>
      </w:pPr>
      <w:r>
        <w:rPr>
          <w:sz w:val="20"/>
        </w:rPr>
        <w:t xml:space="preserve">1) нарушения порядка выдвижения инициативы проведения референдума;</w:t>
      </w:r>
    </w:p>
    <w:p>
      <w:pPr>
        <w:pStyle w:val="0"/>
        <w:jc w:val="both"/>
      </w:pPr>
      <w:r>
        <w:rPr>
          <w:sz w:val="20"/>
        </w:rPr>
        <w:t xml:space="preserve">(в ред. </w:t>
      </w:r>
      <w:hyperlink w:history="0" r:id="rId267"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2)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pPr>
        <w:pStyle w:val="0"/>
        <w:jc w:val="both"/>
      </w:pPr>
      <w:r>
        <w:rPr>
          <w:sz w:val="20"/>
        </w:rPr>
        <w:t xml:space="preserve">(в ред. </w:t>
      </w:r>
      <w:hyperlink w:history="0" r:id="rId26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3)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должностного или служебного положения;</w:t>
      </w:r>
    </w:p>
    <w:p>
      <w:pPr>
        <w:pStyle w:val="0"/>
        <w:spacing w:before="200" w:line-rule="auto"/>
        <w:ind w:firstLine="540"/>
        <w:jc w:val="both"/>
      </w:pPr>
      <w:r>
        <w:rPr>
          <w:sz w:val="20"/>
        </w:rPr>
        <w:t xml:space="preserve">4) установления факта подкупа участников референдума членами и (или) уполномоченными представителями инициативной группы по проведению референдума или иной группы участников референдума;</w:t>
      </w:r>
    </w:p>
    <w:p>
      <w:pPr>
        <w:pStyle w:val="0"/>
        <w:jc w:val="both"/>
      </w:pPr>
      <w:r>
        <w:rPr>
          <w:sz w:val="20"/>
        </w:rPr>
        <w:t xml:space="preserve">(в ред. </w:t>
      </w:r>
      <w:hyperlink w:history="0" r:id="rId269"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5) наличия иных оснований, установленных Федеральным </w:t>
      </w:r>
      <w:hyperlink w:history="0" r:id="rId2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38. Отмена решения о результатах референдума</w:t>
      </w:r>
    </w:p>
    <w:p>
      <w:pPr>
        <w:pStyle w:val="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w:t>
      </w:r>
      <w:hyperlink w:history="0" r:id="rId2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регламентирующих проведение референдума, комиссия муниципального образования до установления ею итогов голосования, определения результатов референдума может отменить решение нижестоящей комиссии о результатах референдума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референдума - о признании результатов референдума недействительными.</w:t>
      </w:r>
    </w:p>
    <w:p>
      <w:pPr>
        <w:pStyle w:val="0"/>
        <w:spacing w:before="200" w:line-rule="auto"/>
        <w:ind w:firstLine="540"/>
        <w:jc w:val="both"/>
      </w:pPr>
      <w:r>
        <w:rPr>
          <w:sz w:val="20"/>
        </w:rPr>
        <w:t xml:space="preserve">2. Суд соответствующего уровня может отменить решение комиссии референдума об итогах голосования, о результатах референдума в случаях, предусмотренных </w:t>
      </w:r>
      <w:hyperlink w:history="0" r:id="rId2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4 статьи 77</w:t>
        </w:r>
      </w:hyperlink>
      <w:r>
        <w:rPr>
          <w:sz w:val="20"/>
        </w:rPr>
        <w:t xml:space="preserve"> Федерального закона.</w:t>
      </w:r>
    </w:p>
    <w:p>
      <w:pPr>
        <w:pStyle w:val="0"/>
        <w:spacing w:before="200" w:line-rule="auto"/>
        <w:ind w:firstLine="540"/>
        <w:jc w:val="both"/>
      </w:pPr>
      <w:r>
        <w:rPr>
          <w:sz w:val="20"/>
        </w:rPr>
        <w:t xml:space="preserve">3.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pPr>
        <w:pStyle w:val="0"/>
        <w:spacing w:before="200" w:line-rule="auto"/>
        <w:ind w:firstLine="540"/>
        <w:jc w:val="both"/>
      </w:pPr>
      <w:r>
        <w:rPr>
          <w:sz w:val="20"/>
        </w:rPr>
        <w:t xml:space="preserve">4. В случае признания итогов голосования на участке референдума недействительными после составления муниципальной комиссией референдума протокола об итогах голосования, о результатах референдума эта комиссия обязана составить новый протокол об итогах голосования, о результатах референдума с отметкой: "Повторный".</w:t>
      </w:r>
    </w:p>
    <w:p>
      <w:pPr>
        <w:pStyle w:val="0"/>
        <w:jc w:val="both"/>
      </w:pPr>
      <w:r>
        <w:rPr>
          <w:sz w:val="20"/>
        </w:rPr>
        <w:t xml:space="preserve">(часть 4 в ред. </w:t>
      </w:r>
      <w:hyperlink w:history="0" r:id="rId273" w:tooltip="Закон Тюменской области от 06.06.2006 N 470 &quot;О внесении изменений в Закон Тюменской области &quot;О местном референдуме в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470)</w:t>
      </w:r>
    </w:p>
    <w:p>
      <w:pPr>
        <w:pStyle w:val="0"/>
        <w:jc w:val="both"/>
      </w:pPr>
      <w:r>
        <w:rPr>
          <w:sz w:val="20"/>
        </w:rPr>
      </w:r>
    </w:p>
    <w:p>
      <w:pPr>
        <w:pStyle w:val="2"/>
        <w:outlineLvl w:val="2"/>
        <w:ind w:firstLine="540"/>
        <w:jc w:val="both"/>
      </w:pPr>
      <w:r>
        <w:rPr>
          <w:sz w:val="20"/>
        </w:rPr>
        <w:t xml:space="preserve">Статья 39. Ответственность за нарушение законодательства Российской Федерации о референдуме</w:t>
      </w:r>
    </w:p>
    <w:p>
      <w:pPr>
        <w:pStyle w:val="0"/>
        <w:jc w:val="both"/>
      </w:pPr>
      <w:r>
        <w:rPr>
          <w:sz w:val="20"/>
        </w:rPr>
      </w:r>
    </w:p>
    <w:p>
      <w:pPr>
        <w:pStyle w:val="0"/>
        <w:ind w:firstLine="540"/>
        <w:jc w:val="both"/>
      </w:pPr>
      <w:r>
        <w:rPr>
          <w:sz w:val="20"/>
        </w:rPr>
        <w:t xml:space="preserve">Лица, нарушившие законодательство Российской Федерации о референдумах, несут уголовную, административную, иную ответственность в соответствии с федеральными законами.</w:t>
      </w:r>
    </w:p>
    <w:p>
      <w:pPr>
        <w:pStyle w:val="0"/>
        <w:jc w:val="both"/>
      </w:pPr>
      <w:r>
        <w:rPr>
          <w:sz w:val="20"/>
        </w:rPr>
      </w:r>
    </w:p>
    <w:p>
      <w:pPr>
        <w:pStyle w:val="2"/>
        <w:outlineLvl w:val="1"/>
        <w:jc w:val="center"/>
      </w:pPr>
      <w:r>
        <w:rPr>
          <w:sz w:val="20"/>
        </w:rPr>
        <w:t xml:space="preserve">Глава IX. ЗАКЛЮЧИТЕЛЬНЫЕ ПОЛОЖЕНИЯ</w:t>
      </w:r>
    </w:p>
    <w:p>
      <w:pPr>
        <w:pStyle w:val="0"/>
        <w:jc w:val="both"/>
      </w:pPr>
      <w:r>
        <w:rPr>
          <w:sz w:val="20"/>
        </w:rPr>
      </w:r>
    </w:p>
    <w:p>
      <w:pPr>
        <w:pStyle w:val="2"/>
        <w:outlineLvl w:val="2"/>
        <w:ind w:firstLine="540"/>
        <w:jc w:val="both"/>
      </w:pPr>
      <w:r>
        <w:rPr>
          <w:sz w:val="20"/>
        </w:rPr>
        <w:t xml:space="preserve">Статья 40.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после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утрачивают силу:</w:t>
      </w:r>
    </w:p>
    <w:p>
      <w:pPr>
        <w:pStyle w:val="0"/>
        <w:spacing w:before="200" w:line-rule="auto"/>
        <w:ind w:firstLine="540"/>
        <w:jc w:val="both"/>
      </w:pPr>
      <w:hyperlink w:history="0" r:id="rId274" w:tooltip="Закон Тюменской области от 16.03.2001 N 298 (ред. от 26.09.2001, с изм. от 16.03.2004) &quot;О местном референдуме в Тюменской области&quot; (принят Тюменской областной Думой 27.02.2001) ------------ Утратил силу или отменен {КонсультантПлюс}">
        <w:r>
          <w:rPr>
            <w:sz w:val="20"/>
            <w:color w:val="0000ff"/>
          </w:rPr>
          <w:t xml:space="preserve">Закон</w:t>
        </w:r>
      </w:hyperlink>
      <w:r>
        <w:rPr>
          <w:sz w:val="20"/>
        </w:rPr>
        <w:t xml:space="preserve"> Тюменской области "О местном референдуме в Тюменской области" от 16.03.2001 N 298;</w:t>
      </w:r>
    </w:p>
    <w:p>
      <w:pPr>
        <w:pStyle w:val="0"/>
        <w:spacing w:before="200" w:line-rule="auto"/>
        <w:ind w:firstLine="540"/>
        <w:jc w:val="both"/>
      </w:pPr>
      <w:hyperlink w:history="0" r:id="rId275" w:tooltip="Закон Тюменской области от 26.09.2001 N 399 &quot;О внесении изменения в Закон Тюменской области &quot;О местном референдуме в Тюменской области&quot; (принят Тюменской областной Думой 13.09.2001) ------------ Утратил силу или отменен {КонсультантПлюс}">
        <w:r>
          <w:rPr>
            <w:sz w:val="20"/>
            <w:color w:val="0000ff"/>
          </w:rPr>
          <w:t xml:space="preserve">Закон</w:t>
        </w:r>
      </w:hyperlink>
      <w:r>
        <w:rPr>
          <w:sz w:val="20"/>
        </w:rPr>
        <w:t xml:space="preserve"> Тюменской области "О внесении изменения в Закон Тюменской области "О местном референдуме в Тюменской области" от 26.09.2001 N 399.</w:t>
      </w:r>
    </w:p>
    <w:p>
      <w:pPr>
        <w:pStyle w:val="0"/>
        <w:jc w:val="both"/>
      </w:pPr>
      <w:r>
        <w:rPr>
          <w:sz w:val="20"/>
        </w:rPr>
      </w:r>
    </w:p>
    <w:p>
      <w:pPr>
        <w:pStyle w:val="0"/>
        <w:jc w:val="right"/>
      </w:pPr>
      <w:r>
        <w:rPr>
          <w:sz w:val="20"/>
        </w:rPr>
        <w:t xml:space="preserve">Губернатор Тюменской области</w:t>
      </w:r>
    </w:p>
    <w:p>
      <w:pPr>
        <w:pStyle w:val="0"/>
        <w:jc w:val="right"/>
      </w:pPr>
      <w:r>
        <w:rPr>
          <w:sz w:val="20"/>
        </w:rPr>
        <w:t xml:space="preserve">С.С.СОБЯНИН</w:t>
      </w:r>
    </w:p>
    <w:p>
      <w:pPr>
        <w:pStyle w:val="0"/>
        <w:jc w:val="both"/>
      </w:pPr>
      <w:r>
        <w:rPr>
          <w:sz w:val="20"/>
        </w:rPr>
        <w:t xml:space="preserve">г. Тюмень</w:t>
      </w:r>
    </w:p>
    <w:p>
      <w:pPr>
        <w:pStyle w:val="0"/>
        <w:spacing w:before="200" w:line-rule="auto"/>
        <w:jc w:val="both"/>
      </w:pPr>
      <w:r>
        <w:rPr>
          <w:sz w:val="20"/>
        </w:rPr>
        <w:t xml:space="preserve">3 июня 2004 года</w:t>
      </w:r>
    </w:p>
    <w:p>
      <w:pPr>
        <w:pStyle w:val="0"/>
        <w:spacing w:before="200" w:line-rule="auto"/>
        <w:jc w:val="both"/>
      </w:pPr>
      <w:r>
        <w:rPr>
          <w:sz w:val="20"/>
        </w:rPr>
        <w:t xml:space="preserve">N 234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Тюменской области</w:t>
      </w:r>
    </w:p>
    <w:p>
      <w:pPr>
        <w:pStyle w:val="0"/>
        <w:jc w:val="right"/>
      </w:pPr>
      <w:r>
        <w:rPr>
          <w:sz w:val="20"/>
        </w:rPr>
        <w:t xml:space="preserve">"О местном референдуме в Тюменской области"</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27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w:t>
        </w:r>
      </w:hyperlink>
      <w:r>
        <w:rPr>
          <w:sz w:val="20"/>
        </w:rPr>
        <w:t xml:space="preserve"> Тюменской области от 11.07.2012 N 60.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Тюменской области от 03.06.2004 N 234</w:t>
            <w:br/>
            <w:t>(ред. от 26.09.2023)</w:t>
            <w:br/>
            <w:t>"О местном референдуме в Тюменской области"</w:t>
            <w:br/>
            <w:t>(принят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9EF8126FB3F9DE906BBD46A892B6085B360878A82D887EE937196F5A1720A15B0748882FE72D39D9CB842CCB859538DCDB6F4544C14517DDB45A6K4R8K" TargetMode = "External"/>
	<Relationship Id="rId8" Type="http://schemas.openxmlformats.org/officeDocument/2006/relationships/hyperlink" Target="consultantplus://offline/ref=69EF8126FB3F9DE906BBD46A892B6085B360878A82D384EF947196F5A1720A15B0748882FE72D39D9CB842C3B859538DCDB6F4544C14517DDB45A6K4R8K" TargetMode = "External"/>
	<Relationship Id="rId9" Type="http://schemas.openxmlformats.org/officeDocument/2006/relationships/hyperlink" Target="consultantplus://offline/ref=69EF8126FB3F9DE906BBD46A892B6085B360878A86DA80E49E7196F5A1720A15B0748882FE72D39D9CB842C3B859538DCDB6F4544C14517DDB45A6K4R8K" TargetMode = "External"/>
	<Relationship Id="rId10" Type="http://schemas.openxmlformats.org/officeDocument/2006/relationships/hyperlink" Target="consultantplus://offline/ref=69EF8126FB3F9DE906BBD46A892B6085B360878A85DE80EE907196F5A1720A15B0748882FE72D39D9CBA44C8B859538DCDB6F4544C14517DDB45A6K4R8K" TargetMode = "External"/>
	<Relationship Id="rId11" Type="http://schemas.openxmlformats.org/officeDocument/2006/relationships/hyperlink" Target="consultantplus://offline/ref=69EF8126FB3F9DE906BBD46A892B6085B360878A85D285E4947196F5A1720A15B0748882FE72D39D9CB847C3B859538DCDB6F4544C14517DDB45A6K4R8K" TargetMode = "External"/>
	<Relationship Id="rId12" Type="http://schemas.openxmlformats.org/officeDocument/2006/relationships/hyperlink" Target="consultantplus://offline/ref=69EF8126FB3F9DE906BBD46A892B6085B360878A84DF84EE947196F5A1720A15B0748882FE72D39D9CB940C2B859538DCDB6F4544C14517DDB45A6K4R8K" TargetMode = "External"/>
	<Relationship Id="rId13" Type="http://schemas.openxmlformats.org/officeDocument/2006/relationships/hyperlink" Target="consultantplus://offline/ref=69EF8126FB3F9DE906BBD46A892B6085B360878A8BDF82E89F7196F5A1720A15B0748882FE72D39D9CB846CAB859538DCDB6F4544C14517DDB45A6K4R8K" TargetMode = "External"/>
	<Relationship Id="rId14" Type="http://schemas.openxmlformats.org/officeDocument/2006/relationships/hyperlink" Target="consultantplus://offline/ref=69EF8126FB3F9DE906BBD46A892B6085B360878A8BD380EA967196F5A1720A15B0748882FE72D39D9CB842C3B859538DCDB6F4544C14517DDB45A6K4R8K" TargetMode = "External"/>
	<Relationship Id="rId15" Type="http://schemas.openxmlformats.org/officeDocument/2006/relationships/hyperlink" Target="consultantplus://offline/ref=69EF8126FB3F9DE906BBD46A892B6085B360878A8BD28BE8947196F5A1720A15B0748882FE72D39D9CB843CEB859538DCDB6F4544C14517DDB45A6K4R8K" TargetMode = "External"/>
	<Relationship Id="rId16" Type="http://schemas.openxmlformats.org/officeDocument/2006/relationships/hyperlink" Target="consultantplus://offline/ref=69EF8126FB3F9DE906BBD46A892B6085B360878A8ADA87E4967196F5A1720A15B0748882FE72D39D9CB847CEB859538DCDB6F4544C14517DDB45A6K4R8K" TargetMode = "External"/>
	<Relationship Id="rId17" Type="http://schemas.openxmlformats.org/officeDocument/2006/relationships/hyperlink" Target="consultantplus://offline/ref=69EF8126FB3F9DE906BBD46A892B6085B360878A82D282EA9678CBFFA92B0617B77BD795F93BDF9C9CB842CAB0065698DCEEFB50540B5162C747A449K7RCK" TargetMode = "External"/>
	<Relationship Id="rId18" Type="http://schemas.openxmlformats.org/officeDocument/2006/relationships/hyperlink" Target="consultantplus://offline/ref=69EF8126FB3F9DE906BBD46A892B6085B360878A82DB84ED9E7DCBFFA92B0617B77BD795F93BDF9C9CB841CBB5065698DCEEFB50540B5162C747A449K7RCK" TargetMode = "External"/>
	<Relationship Id="rId19" Type="http://schemas.openxmlformats.org/officeDocument/2006/relationships/hyperlink" Target="consultantplus://offline/ref=69EF8126FB3F9DE906BBD46A892B6085B360878A82D980EE9473CBFFA92B0617B77BD795F93BDF9C9CB842CFB4065698DCEEFB50540B5162C747A449K7RCK" TargetMode = "External"/>
	<Relationship Id="rId20" Type="http://schemas.openxmlformats.org/officeDocument/2006/relationships/hyperlink" Target="consultantplus://offline/ref=69EF8126FB3F9DE906BBD46A892B6085B360878A82D886EF917FCBFFA92B0617B77BD795F93BDF9C9CB842C9B1065698DCEEFB50540B5162C747A449K7RCK" TargetMode = "External"/>
	<Relationship Id="rId21" Type="http://schemas.openxmlformats.org/officeDocument/2006/relationships/hyperlink" Target="consultantplus://offline/ref=69EF8126FB3F9DE906BBD46A892B6085B360878A82DF82EA917ECBFFA92B0617B77BD795F93BDF9C9CB842C9BA065698DCEEFB50540B5162C747A449K7RCK" TargetMode = "External"/>
	<Relationship Id="rId22" Type="http://schemas.openxmlformats.org/officeDocument/2006/relationships/hyperlink" Target="consultantplus://offline/ref=69EF8126FB3F9DE906BBD46A892B6085B360878A82DF80E59F7ACBFFA92B0617B77BD795F93BDF9C9CB842C8B3065698DCEEFB50540B5162C747A449K7RCK" TargetMode = "External"/>
	<Relationship Id="rId23" Type="http://schemas.openxmlformats.org/officeDocument/2006/relationships/hyperlink" Target="consultantplus://offline/ref=69EF8126FB3F9DE906BBD46A892B6085B360878A82DE85EF9E79CBFFA92B0617B77BD795F93BDF9C9CB842CEB4065698DCEEFB50540B5162C747A449K7RCK" TargetMode = "External"/>
	<Relationship Id="rId24" Type="http://schemas.openxmlformats.org/officeDocument/2006/relationships/hyperlink" Target="consultantplus://offline/ref=69EF8126FB3F9DE906BBD46A892B6085B360878A82DD82E8917BCBFFA92B0617B77BD795F93BDF9C9CB842CFB3065698DCEEFB50540B5162C747A449K7RCK" TargetMode = "External"/>
	<Relationship Id="rId25" Type="http://schemas.openxmlformats.org/officeDocument/2006/relationships/hyperlink" Target="consultantplus://offline/ref=69EF8126FB3F9DE906BBD46A892B6085B360878A82DD8BEC947BCBFFA92B0617B77BD795F93BDF9C9CB842C9B6065698DCEEFB50540B5162C747A449K7RCK" TargetMode = "External"/>
	<Relationship Id="rId26" Type="http://schemas.openxmlformats.org/officeDocument/2006/relationships/hyperlink" Target="consultantplus://offline/ref=69EF8126FB3F9DE906BBD46A892B6085B360878A82DC82E8967ECBFFA92B0617B77BD795F93BDF9C9CB842CDB0065698DCEEFB50540B5162C747A449K7RCK" TargetMode = "External"/>
	<Relationship Id="rId27" Type="http://schemas.openxmlformats.org/officeDocument/2006/relationships/hyperlink" Target="consultantplus://offline/ref=69EF8126FB3F9DE906BBD46A892B6085B360878A82D386E49F73CBFFA92B0617B77BD795F93BDF9C9CB843C2B5065698DCEEFB50540B5162C747A449K7RCK" TargetMode = "External"/>
	<Relationship Id="rId28" Type="http://schemas.openxmlformats.org/officeDocument/2006/relationships/hyperlink" Target="consultantplus://offline/ref=69EF8126FB3F9DE906BBD46A892B6085B360878A82D284EA9679CBFFA92B0617B77BD795F93BDF9C9CB842C2BA065698DCEEFB50540B5162C747A449K7RCK" TargetMode = "External"/>
	<Relationship Id="rId29" Type="http://schemas.openxmlformats.org/officeDocument/2006/relationships/hyperlink" Target="consultantplus://offline/ref=69EF8126FB3F9DE906BBD46A892B6085B360878A81DB87EF947FCBFFA92B0617B77BD795F93BDF9C9CB842CCB7065698DCEEFB50540B5162C747A449K7RCK" TargetMode = "External"/>
	<Relationship Id="rId30" Type="http://schemas.openxmlformats.org/officeDocument/2006/relationships/hyperlink" Target="consultantplus://offline/ref=69EF8126FB3F9DE906BBCA679F473E8AB763DE82888DDEB99B7BC3ADFE2B5A52E172DEC7A47ED3839EB840KCR8K" TargetMode = "External"/>
	<Relationship Id="rId31" Type="http://schemas.openxmlformats.org/officeDocument/2006/relationships/hyperlink" Target="consultantplus://offline/ref=69EF8126FB3F9DE906BBCA679F473E8AB16DD88682DC89BBCA2ECDA8F67B0042F73BD1C0BF7486CCD8ED4FC9B51303C886B9F650K5R1K" TargetMode = "External"/>
	<Relationship Id="rId32" Type="http://schemas.openxmlformats.org/officeDocument/2006/relationships/hyperlink" Target="consultantplus://offline/ref=69EF8126FB3F9DE906BBCA679F473E8AB16DD88F80DE89BBCA2ECDA8F67B0042F73BD1C0BA7ED79D9EB3169AF7580FCB9EA5F7534C175061KDRAK" TargetMode = "External"/>
	<Relationship Id="rId33" Type="http://schemas.openxmlformats.org/officeDocument/2006/relationships/hyperlink" Target="consultantplus://offline/ref=69EF8126FB3F9DE906BBD46A892B6085B360878A82D386E59173CBFFA92B0617B77BD795EB3B87909EBE5CCAB21300C99AKBR8K" TargetMode = "External"/>
	<Relationship Id="rId34" Type="http://schemas.openxmlformats.org/officeDocument/2006/relationships/hyperlink" Target="consultantplus://offline/ref=69EF8126FB3F9DE906BBCA679F473E8AB763DE82888DDEB99B7BC3ADFE2B5A52E172DEC7A47ED3839EB840KCR8K" TargetMode = "External"/>
	<Relationship Id="rId35" Type="http://schemas.openxmlformats.org/officeDocument/2006/relationships/hyperlink" Target="consultantplus://offline/ref=69EF8126FB3F9DE906BBCA679F473E8AB16DD88F80DE89BBCA2ECDA8F67B0042E53B89CCB879CC9C9DA640CBB1K0REK" TargetMode = "External"/>
	<Relationship Id="rId36" Type="http://schemas.openxmlformats.org/officeDocument/2006/relationships/hyperlink" Target="consultantplus://offline/ref=69EF8126FB3F9DE906BBD46A892B6085B360878A82D386E59173CBFFA92B0617B77BD795EB3B87909EBE5CCAB21300C99AKBR8K" TargetMode = "External"/>
	<Relationship Id="rId37" Type="http://schemas.openxmlformats.org/officeDocument/2006/relationships/hyperlink" Target="consultantplus://offline/ref=69EF8126FB3F9DE906BBCA679F473E8AB16DD88F80DE89BBCA2ECDA8F67B0042F73BD1C0BA7FD29C9BB3169AF7580FCB9EA5F7534C175061KDRAK" TargetMode = "External"/>
	<Relationship Id="rId38" Type="http://schemas.openxmlformats.org/officeDocument/2006/relationships/hyperlink" Target="consultantplus://offline/ref=69EF8126FB3F9DE906BBCA679F473E8AB763DE82888DDEB99B7BC3ADFE2B5A52E172DEC7A47ED3839EB840KCR8K" TargetMode = "External"/>
	<Relationship Id="rId39" Type="http://schemas.openxmlformats.org/officeDocument/2006/relationships/hyperlink" Target="consultantplus://offline/ref=69EF8126FB3F9DE906BBCA679F473E8AB16DD88F80DE89BBCA2ECDA8F67B0042E53B89CCB879CC9C9DA640CBB1K0REK" TargetMode = "External"/>
	<Relationship Id="rId40" Type="http://schemas.openxmlformats.org/officeDocument/2006/relationships/hyperlink" Target="consultantplus://offline/ref=69EF8126FB3F9DE906BBD46A892B6085B360878A82D386E59173CBFFA92B0617B77BD795EB3B87909EBE5CCAB21300C99AKBR8K" TargetMode = "External"/>
	<Relationship Id="rId41" Type="http://schemas.openxmlformats.org/officeDocument/2006/relationships/hyperlink" Target="consultantplus://offline/ref=69EF8126FB3F9DE906BBCA679F473E8AB16DD88F80DE89BBCA2ECDA8F67B0042E53B89CCB879CC9C9DA640CBB1K0REK" TargetMode = "External"/>
	<Relationship Id="rId42" Type="http://schemas.openxmlformats.org/officeDocument/2006/relationships/hyperlink" Target="consultantplus://offline/ref=69EF8126FB3F9DE906BBCA679F473E8AB16DD88F80DE89BBCA2ECDA8F67B0042F73BD1C0BA7FD2959BB3169AF7580FCB9EA5F7534C175061KDRAK" TargetMode = "External"/>
	<Relationship Id="rId43" Type="http://schemas.openxmlformats.org/officeDocument/2006/relationships/hyperlink" Target="consultantplus://offline/ref=69EF8126FB3F9DE906BBD46A892B6085B360878A82DB84ED9E7DCBFFA92B0617B77BD795F93BDF9C9CB841CBB4065698DCEEFB50540B5162C747A449K7RCK" TargetMode = "External"/>
	<Relationship Id="rId44" Type="http://schemas.openxmlformats.org/officeDocument/2006/relationships/hyperlink" Target="consultantplus://offline/ref=69EF8126FB3F9DE906BBCA679F473E8AB16DD88F80DE89BBCA2ECDA8F67B0042F73BD1C6BB7DD9C9CDFC17C6B10B1CC899A5F45250K1R6K" TargetMode = "External"/>
	<Relationship Id="rId45" Type="http://schemas.openxmlformats.org/officeDocument/2006/relationships/hyperlink" Target="consultantplus://offline/ref=69EF8126FB3F9DE906BBCA679F473E8AB16DD88F80DE89BBCA2ECDA8F67B0042F73BD1C6BB7CD9C9CDFC17C6B10B1CC899A5F45250K1R6K" TargetMode = "External"/>
	<Relationship Id="rId46" Type="http://schemas.openxmlformats.org/officeDocument/2006/relationships/hyperlink" Target="consultantplus://offline/ref=69EF8126FB3F9DE906BBD46A892B6085B360878A82DD82E8917BCBFFA92B0617B77BD795F93BDF9C9CB842CFB2065698DCEEFB50540B5162C747A449K7RCK" TargetMode = "External"/>
	<Relationship Id="rId47" Type="http://schemas.openxmlformats.org/officeDocument/2006/relationships/hyperlink" Target="consultantplus://offline/ref=69EF8126FB3F9DE906BBCA679F473E8AB16DD88F80DE89BBCA2ECDA8F67B0042E53B89CCB879CC9C9DA640CBB1K0REK" TargetMode = "External"/>
	<Relationship Id="rId48" Type="http://schemas.openxmlformats.org/officeDocument/2006/relationships/hyperlink" Target="consultantplus://offline/ref=69EF8126FB3F9DE906BBD46A892B6085B360878A82D384EF947196F5A1720A15B0748882FE72D39D9CB842C2B859538DCDB6F4544C14517DDB45A6K4R8K" TargetMode = "External"/>
	<Relationship Id="rId49" Type="http://schemas.openxmlformats.org/officeDocument/2006/relationships/hyperlink" Target="consultantplus://offline/ref=69EF8126FB3F9DE906BBCA679F473E8AB16DD88F80DE89BBCA2ECDA8F67B0042F73BD1C0BA7CD6959FB3169AF7580FCB9EA5F7534C175061KDRAK" TargetMode = "External"/>
	<Relationship Id="rId50" Type="http://schemas.openxmlformats.org/officeDocument/2006/relationships/hyperlink" Target="consultantplus://offline/ref=69EF8126FB3F9DE906BBCA679F473E8AB16DD88F80DE89BBCA2ECDA8F67B0042F73BD1C0BA7CD6959AB3169AF7580FCB9EA5F7534C175061KDRAK" TargetMode = "External"/>
	<Relationship Id="rId51" Type="http://schemas.openxmlformats.org/officeDocument/2006/relationships/hyperlink" Target="consultantplus://offline/ref=69EF8126FB3F9DE906BBD46A892B6085B360878A81DB87EF947FCBFFA92B0617B77BD795F93BDF9C9CB842CCB6065698DCEEFB50540B5162C747A449K7RCK" TargetMode = "External"/>
	<Relationship Id="rId52" Type="http://schemas.openxmlformats.org/officeDocument/2006/relationships/hyperlink" Target="consultantplus://offline/ref=69EF8126FB3F9DE906BBD46A892B6085B360878A82D384EF947196F5A1720A15B0748882FE72D39D9CB843CBB859538DCDB6F4544C14517DDB45A6K4R8K" TargetMode = "External"/>
	<Relationship Id="rId53" Type="http://schemas.openxmlformats.org/officeDocument/2006/relationships/hyperlink" Target="consultantplus://offline/ref=69EF8126FB3F9DE906BBCA679F473E8AB16DD88F80DE89BBCA2ECDA8F67B0042E53B89CCB879CC9C9DA640CBB1K0REK" TargetMode = "External"/>
	<Relationship Id="rId54" Type="http://schemas.openxmlformats.org/officeDocument/2006/relationships/hyperlink" Target="consultantplus://offline/ref=69EF8126FB3F9DE906BBD46A892B6085B360878A82D384EF947196F5A1720A15B0748882FE72D39D9CB843C9B859538DCDB6F4544C14517DDB45A6K4R8K" TargetMode = "External"/>
	<Relationship Id="rId55" Type="http://schemas.openxmlformats.org/officeDocument/2006/relationships/hyperlink" Target="consultantplus://offline/ref=69EF8126FB3F9DE906BBD46A892B6085B360878A85DE80EE907196F5A1720A15B0748882FE72D39D9CBA44CFB859538DCDB6F4544C14517DDB45A6K4R8K" TargetMode = "External"/>
	<Relationship Id="rId56" Type="http://schemas.openxmlformats.org/officeDocument/2006/relationships/hyperlink" Target="consultantplus://offline/ref=69EF8126FB3F9DE906BBD46A892B6085B360878A82D386E49F73CBFFA92B0617B77BD795F93BDF9C9CB843C2B4065698DCEEFB50540B5162C747A449K7RCK" TargetMode = "External"/>
	<Relationship Id="rId57" Type="http://schemas.openxmlformats.org/officeDocument/2006/relationships/hyperlink" Target="consultantplus://offline/ref=69EF8126FB3F9DE906BBD46A892B6085B360878A8BD28BE8947196F5A1720A15B0748882FE72D39D9CB843CEB859538DCDB6F4544C14517DDB45A6K4R8K" TargetMode = "External"/>
	<Relationship Id="rId58" Type="http://schemas.openxmlformats.org/officeDocument/2006/relationships/hyperlink" Target="consultantplus://offline/ref=69EF8126FB3F9DE906BBD46A892B6085B360878A82D386E49F73CBFFA92B0617B77BD795F93BDF9C9CB843C2BA065698DCEEFB50540B5162C747A449K7RCK" TargetMode = "External"/>
	<Relationship Id="rId59" Type="http://schemas.openxmlformats.org/officeDocument/2006/relationships/hyperlink" Target="consultantplus://offline/ref=69EF8126FB3F9DE906BBD46A892B6085B360878A82D386E49F73CBFFA92B0617B77BD795F93BDF9C9CB840CBB3065698DCEEFB50540B5162C747A449K7RCK" TargetMode = "External"/>
	<Relationship Id="rId60" Type="http://schemas.openxmlformats.org/officeDocument/2006/relationships/hyperlink" Target="consultantplus://offline/ref=69EF8126FB3F9DE906BBCA679F473E8AB16DD88F80DE89BBCA2ECDA8F67B0042E53B89CCB879CC9C9DA640CBB1K0REK" TargetMode = "External"/>
	<Relationship Id="rId61" Type="http://schemas.openxmlformats.org/officeDocument/2006/relationships/hyperlink" Target="consultantplus://offline/ref=69EF8126FB3F9DE906BBD46A892B6085B360878A82D386E59173CBFFA92B0617B77BD795EB3B87909EBE5CCAB21300C99AKBR8K" TargetMode = "External"/>
	<Relationship Id="rId62" Type="http://schemas.openxmlformats.org/officeDocument/2006/relationships/hyperlink" Target="consultantplus://offline/ref=69EF8126FB3F9DE906BBD46A892B6085B360878A82D384EF947196F5A1720A15B0748882FE72D39D9CB843CFB859538DCDB6F4544C14517DDB45A6K4R8K" TargetMode = "External"/>
	<Relationship Id="rId63" Type="http://schemas.openxmlformats.org/officeDocument/2006/relationships/hyperlink" Target="consultantplus://offline/ref=69EF8126FB3F9DE906BBD46A892B6085B360878A82D384EF947196F5A1720A15B0748882FE72D39D9CB843CDB859538DCDB6F4544C14517DDB45A6K4R8K" TargetMode = "External"/>
	<Relationship Id="rId64" Type="http://schemas.openxmlformats.org/officeDocument/2006/relationships/hyperlink" Target="consultantplus://offline/ref=69EF8126FB3F9DE906BBD46A892B6085B360878A82D384EF947196F5A1720A15B0748882FE72D39D9CB843C3B859538DCDB6F4544C14517DDB45A6K4R8K" TargetMode = "External"/>
	<Relationship Id="rId65" Type="http://schemas.openxmlformats.org/officeDocument/2006/relationships/hyperlink" Target="consultantplus://offline/ref=69EF8126FB3F9DE906BBD46A892B6085B360878A82D386E49F73CBFFA92B0617B77BD795F93BDF9C9CB840CBB2065698DCEEFB50540B5162C747A449K7RCK" TargetMode = "External"/>
	<Relationship Id="rId66" Type="http://schemas.openxmlformats.org/officeDocument/2006/relationships/hyperlink" Target="consultantplus://offline/ref=69EF8126FB3F9DE906BBD46A892B6085B360878A82D384EF947196F5A1720A15B0748882FE72D39D9CB843C2B859538DCDB6F4544C14517DDB45A6K4R8K" TargetMode = "External"/>
	<Relationship Id="rId67" Type="http://schemas.openxmlformats.org/officeDocument/2006/relationships/hyperlink" Target="consultantplus://offline/ref=69EF8126FB3F9DE906BBD46A892B6085B360878A82D386E49F73CBFFA92B0617B77BD795F93BDF9C9CB840CBB2065698DCEEFB50540B5162C747A449K7RCK" TargetMode = "External"/>
	<Relationship Id="rId68" Type="http://schemas.openxmlformats.org/officeDocument/2006/relationships/hyperlink" Target="consultantplus://offline/ref=69EF8126FB3F9DE906BBCA679F473E8AB763DE82888DDEB99B7BC3ADFE2B5A52E172DEC7A47ED3839EB840KCR8K" TargetMode = "External"/>
	<Relationship Id="rId69" Type="http://schemas.openxmlformats.org/officeDocument/2006/relationships/hyperlink" Target="consultantplus://offline/ref=69EF8126FB3F9DE906BBD46A892B6085B360878A82D386E59173CBFFA92B0617B77BD795EB3B87909EBE5CCAB21300C99AKBR8K" TargetMode = "External"/>
	<Relationship Id="rId70" Type="http://schemas.openxmlformats.org/officeDocument/2006/relationships/hyperlink" Target="consultantplus://offline/ref=69EF8126FB3F9DE906BBD46A892B6085B360878A82D384EF947196F5A1720A15B0748882FE72D39D9CB840CBB859538DCDB6F4544C14517DDB45A6K4R8K" TargetMode = "External"/>
	<Relationship Id="rId71" Type="http://schemas.openxmlformats.org/officeDocument/2006/relationships/hyperlink" Target="consultantplus://offline/ref=69EF8126FB3F9DE906BBD46A892B6085B360878A82D384EF947196F5A1720A15B0748882FE72D39D9CB840CAB859538DCDB6F4544C14517DDB45A6K4R8K" TargetMode = "External"/>
	<Relationship Id="rId72" Type="http://schemas.openxmlformats.org/officeDocument/2006/relationships/hyperlink" Target="consultantplus://offline/ref=69EF8126FB3F9DE906BBD46A892B6085B360878A82D386E49F73CBFFA92B0617B77BD795F93BDF9C9CB840CBB1065698DCEEFB50540B5162C747A449K7RCK" TargetMode = "External"/>
	<Relationship Id="rId73" Type="http://schemas.openxmlformats.org/officeDocument/2006/relationships/hyperlink" Target="consultantplus://offline/ref=69EF8126FB3F9DE906BBD46A892B6085B360878A85DE80EE907196F5A1720A15B0748882FE72D39D9CBA44CEB859538DCDB6F4544C14517DDB45A6K4R8K" TargetMode = "External"/>
	<Relationship Id="rId74" Type="http://schemas.openxmlformats.org/officeDocument/2006/relationships/hyperlink" Target="consultantplus://offline/ref=69EF8126FB3F9DE906BBD46A892B6085B360878A82D384EF947196F5A1720A15B0748882FE72D39D9CB840CFB859538DCDB6F4544C14517DDB45A6K4R8K" TargetMode = "External"/>
	<Relationship Id="rId75" Type="http://schemas.openxmlformats.org/officeDocument/2006/relationships/hyperlink" Target="consultantplus://offline/ref=69EF8126FB3F9DE906BBD46A892B6085B360878A82D384EF947196F5A1720A15B0748882FE72D39D9CB840CEB859538DCDB6F4544C14517DDB45A6K4R8K" TargetMode = "External"/>
	<Relationship Id="rId76" Type="http://schemas.openxmlformats.org/officeDocument/2006/relationships/hyperlink" Target="consultantplus://offline/ref=69EF8126FB3F9DE906BBD46A892B6085B360878A85DE80EE907196F5A1720A15B0748882FE72D39D9CBA44CCB859538DCDB6F4544C14517DDB45A6K4R8K" TargetMode = "External"/>
	<Relationship Id="rId77" Type="http://schemas.openxmlformats.org/officeDocument/2006/relationships/hyperlink" Target="consultantplus://offline/ref=69EF8126FB3F9DE906BBD46A892B6085B360878A82D384EF947196F5A1720A15B0748882FE72D39D9CB840CCB859538DCDB6F4544C14517DDB45A6K4R8K" TargetMode = "External"/>
	<Relationship Id="rId78" Type="http://schemas.openxmlformats.org/officeDocument/2006/relationships/hyperlink" Target="consultantplus://offline/ref=69EF8126FB3F9DE906BBD46A892B6085B360878A85DE80EE907196F5A1720A15B0748882FE72D39D9CBA45CBB859538DCDB6F4544C14517DDB45A6K4R8K" TargetMode = "External"/>
	<Relationship Id="rId79" Type="http://schemas.openxmlformats.org/officeDocument/2006/relationships/hyperlink" Target="consultantplus://offline/ref=69EF8126FB3F9DE906BBCA679F473E8AB16DD88F80DE89BBCA2ECDA8F67B0042F73BD1C0BA7DD6989FB3169AF7580FCB9EA5F7534C175061KDRAK" TargetMode = "External"/>
	<Relationship Id="rId80" Type="http://schemas.openxmlformats.org/officeDocument/2006/relationships/hyperlink" Target="consultantplus://offline/ref=69EF8126FB3F9DE906BBD46A892B6085B360878A82DE85EF9E79CBFFA92B0617B77BD795F93BDF9C9CB842CEBA065698DCEEFB50540B5162C747A449K7RCK" TargetMode = "External"/>
	<Relationship Id="rId81" Type="http://schemas.openxmlformats.org/officeDocument/2006/relationships/hyperlink" Target="consultantplus://offline/ref=69EF8126FB3F9DE906BBD46A892B6085B360878A82D386E49F73CBFFA92B0617B77BD795F93BDF9C9CB840CBB0065698DCEEFB50540B5162C747A449K7RCK" TargetMode = "External"/>
	<Relationship Id="rId82" Type="http://schemas.openxmlformats.org/officeDocument/2006/relationships/hyperlink" Target="consultantplus://offline/ref=69EF8126FB3F9DE906BBD46A892B6085B360878A85DE80EE907196F5A1720A15B0748882FE72D39D9CBA45CAB859538DCDB6F4544C14517DDB45A6K4R8K" TargetMode = "External"/>
	<Relationship Id="rId83" Type="http://schemas.openxmlformats.org/officeDocument/2006/relationships/hyperlink" Target="consultantplus://offline/ref=69EF8126FB3F9DE906BBCA679F473E8AB16DD88F80DE89BBCA2ECDA8F67B0042F73BD1C0BA7FD29F9FB3169AF7580FCB9EA5F7534C175061KDRAK" TargetMode = "External"/>
	<Relationship Id="rId84" Type="http://schemas.openxmlformats.org/officeDocument/2006/relationships/hyperlink" Target="consultantplus://offline/ref=69EF8126FB3F9DE906BBD46A892B6085B360878A82D980EE9473CBFFA92B0617B77BD795F93BDF9C9CB842CFBA065698DCEEFB50540B5162C747A449K7RCK" TargetMode = "External"/>
	<Relationship Id="rId85" Type="http://schemas.openxmlformats.org/officeDocument/2006/relationships/hyperlink" Target="consultantplus://offline/ref=69EF8126FB3F9DE906BBD46A892B6085B360878A82DE85EF9E79CBFFA92B0617B77BD795F93BDF9C9CB842CDB2065698DCEEFB50540B5162C747A449K7RCK" TargetMode = "External"/>
	<Relationship Id="rId86" Type="http://schemas.openxmlformats.org/officeDocument/2006/relationships/hyperlink" Target="consultantplus://offline/ref=69EF8126FB3F9DE906BBCA679F473E8AB16DD88F80DE89BBCA2ECDA8F67B0042F73BD1C0BA7FD29F9FB3169AF7580FCB9EA5F7534C175061KDRAK" TargetMode = "External"/>
	<Relationship Id="rId87" Type="http://schemas.openxmlformats.org/officeDocument/2006/relationships/hyperlink" Target="consultantplus://offline/ref=69EF8126FB3F9DE906BBD46A892B6085B360878A82D980EE9473CBFFA92B0617B77BD795F93BDF9C9CB842CEB2065698DCEEFB50540B5162C747A449K7RCK" TargetMode = "External"/>
	<Relationship Id="rId88" Type="http://schemas.openxmlformats.org/officeDocument/2006/relationships/hyperlink" Target="consultantplus://offline/ref=69EF8126FB3F9DE906BBD46A892B6085B360878A85DE80EE907196F5A1720A15B0748882FE72D39D9CBA45CEB859538DCDB6F4544C14517DDB45A6K4R8K" TargetMode = "External"/>
	<Relationship Id="rId89" Type="http://schemas.openxmlformats.org/officeDocument/2006/relationships/hyperlink" Target="consultantplus://offline/ref=69EF8126FB3F9DE906BBD46A892B6085B360878A82DE85EF9E79CBFFA92B0617B77BD795F93BDF9C9CB842CDB6065698DCEEFB50540B5162C747A449K7RCK" TargetMode = "External"/>
	<Relationship Id="rId90" Type="http://schemas.openxmlformats.org/officeDocument/2006/relationships/hyperlink" Target="consultantplus://offline/ref=69EF8126FB3F9DE906BBCA679F473E8AB16DD88F80DE89BBCA2ECDA8F67B0042F73BD1C0BA7ED79F9EB3169AF7580FCB9EA5F7534C175061KDRAK" TargetMode = "External"/>
	<Relationship Id="rId91" Type="http://schemas.openxmlformats.org/officeDocument/2006/relationships/hyperlink" Target="consultantplus://offline/ref=69EF8126FB3F9DE906BBD46A892B6085B360878A82D384EF947196F5A1720A15B0748882FE72D39D9CB840C3B859538DCDB6F4544C14517DDB45A6K4R8K" TargetMode = "External"/>
	<Relationship Id="rId92" Type="http://schemas.openxmlformats.org/officeDocument/2006/relationships/hyperlink" Target="consultantplus://offline/ref=69EF8126FB3F9DE906BBD46A892B6085B360878A85DE80EE907196F5A1720A15B0748882FE72D39D9CBA4ACBB859538DCDB6F4544C14517DDB45A6K4R8K" TargetMode = "External"/>
	<Relationship Id="rId93" Type="http://schemas.openxmlformats.org/officeDocument/2006/relationships/hyperlink" Target="consultantplus://offline/ref=69EF8126FB3F9DE906BBD46A892B6085B360878A8BD380EA967196F5A1720A15B0748882FE72D39D9CB843CAB859538DCDB6F4544C14517DDB45A6K4R8K" TargetMode = "External"/>
	<Relationship Id="rId94" Type="http://schemas.openxmlformats.org/officeDocument/2006/relationships/hyperlink" Target="consultantplus://offline/ref=69EF8126FB3F9DE906BBD46A892B6085B360878A82D386E49F73CBFFA92B0617B77BD795F93BDF9C9CB840CBB6065698DCEEFB50540B5162C747A449K7RCK" TargetMode = "External"/>
	<Relationship Id="rId95" Type="http://schemas.openxmlformats.org/officeDocument/2006/relationships/hyperlink" Target="consultantplus://offline/ref=69EF8126FB3F9DE906BBD46A892B6085B360878A8BD380EA967196F5A1720A15B0748882FE72D39D9CB843C9B859538DCDB6F4544C14517DDB45A6K4R8K" TargetMode = "External"/>
	<Relationship Id="rId96" Type="http://schemas.openxmlformats.org/officeDocument/2006/relationships/hyperlink" Target="consultantplus://offline/ref=69EF8126FB3F9DE906BBD46A892B6085B360878A82DE85EF9E79CBFFA92B0617B77BD795F93BDF9C9CB842CDB5065698DCEEFB50540B5162C747A449K7RCK" TargetMode = "External"/>
	<Relationship Id="rId97" Type="http://schemas.openxmlformats.org/officeDocument/2006/relationships/hyperlink" Target="consultantplus://offline/ref=69EF8126FB3F9DE906BBD46A892B6085B360878A82D386E49F73CBFFA92B0617B77BD795F93BDF9C9CB840CBB6065698DCEEFB50540B5162C747A449K7RCK" TargetMode = "External"/>
	<Relationship Id="rId98" Type="http://schemas.openxmlformats.org/officeDocument/2006/relationships/hyperlink" Target="consultantplus://offline/ref=69EF8126FB3F9DE906BBD46A892B6085B360878A85DE80EE907196F5A1720A15B0748882FE72D39D9CBA4ACAB859538DCDB6F4544C14517DDB45A6K4R8K" TargetMode = "External"/>
	<Relationship Id="rId99" Type="http://schemas.openxmlformats.org/officeDocument/2006/relationships/hyperlink" Target="consultantplus://offline/ref=69EF8126FB3F9DE906BBD46A892B6085B360878A82D386E49F73CBFFA92B0617B77BD795F93BDF9C9CB840CBB5065698DCEEFB50540B5162C747A449K7RCK" TargetMode = "External"/>
	<Relationship Id="rId100" Type="http://schemas.openxmlformats.org/officeDocument/2006/relationships/hyperlink" Target="consultantplus://offline/ref=69EF8126FB3F9DE906BBCA679F473E8AB16DD88F80DE89BBCA2ECDA8F67B0042E53B89CCB879CC9C9DA640CBB1K0REK" TargetMode = "External"/>
	<Relationship Id="rId101" Type="http://schemas.openxmlformats.org/officeDocument/2006/relationships/hyperlink" Target="consultantplus://offline/ref=69EF8126FB3F9DE906BBD46A892B6085B360878A81DB87EE967DCBFFA92B0617B77BD795F93BDF9C9CB94BC3B2065698DCEEFB50540B5162C747A449K7RCK" TargetMode = "External"/>
	<Relationship Id="rId102" Type="http://schemas.openxmlformats.org/officeDocument/2006/relationships/hyperlink" Target="consultantplus://offline/ref=69EF8126FB3F9DE906BBD46A892B6085B360878A82D386E49F73CBFFA92B0617B77BD795F93BDF9C9CB840CBB4065698DCEEFB50540B5162C747A449K7RCK" TargetMode = "External"/>
	<Relationship Id="rId103" Type="http://schemas.openxmlformats.org/officeDocument/2006/relationships/hyperlink" Target="consultantplus://offline/ref=69EF8126FB3F9DE906BBCA679F473E8AB16DD88F80DE89BBCA2ECDA8F67B0042F73BD1C0BA7ED5999AB3169AF7580FCB9EA5F7534C175061KDRAK" TargetMode = "External"/>
	<Relationship Id="rId104" Type="http://schemas.openxmlformats.org/officeDocument/2006/relationships/hyperlink" Target="consultantplus://offline/ref=69EF8126FB3F9DE906BBCA679F473E8AB16DD88F80DE89BBCA2ECDA8F67B0042E53B89CCB879CC9C9DA640CBB1K0REK" TargetMode = "External"/>
	<Relationship Id="rId105" Type="http://schemas.openxmlformats.org/officeDocument/2006/relationships/hyperlink" Target="consultantplus://offline/ref=69EF8126FB3F9DE906BBD46A892B6085B360878A82D384EF947196F5A1720A15B0748882FE72D39D9CB841CAB859538DCDB6F4544C14517DDB45A6K4R8K" TargetMode = "External"/>
	<Relationship Id="rId106" Type="http://schemas.openxmlformats.org/officeDocument/2006/relationships/hyperlink" Target="consultantplus://offline/ref=69EF8126FB3F9DE906BBD46A892B6085B360878A82D384EF947196F5A1720A15B0748882FE72D39D9CB841C9B859538DCDB6F4544C14517DDB45A6K4R8K" TargetMode = "External"/>
	<Relationship Id="rId107" Type="http://schemas.openxmlformats.org/officeDocument/2006/relationships/hyperlink" Target="consultantplus://offline/ref=69EF8126FB3F9DE906BBCA679F473E8AB16DD88F80DE89BBCA2ECDA8F67B0042E53B89CCB879CC9C9DA640CBB1K0REK" TargetMode = "External"/>
	<Relationship Id="rId108" Type="http://schemas.openxmlformats.org/officeDocument/2006/relationships/hyperlink" Target="consultantplus://offline/ref=69EF8126FB3F9DE906BBD46A892B6085B360878A82D384EF947196F5A1720A15B0748882FE72D39D9CB841C9B859538DCDB6F4544C14517DDB45A6K4R8K" TargetMode = "External"/>
	<Relationship Id="rId109" Type="http://schemas.openxmlformats.org/officeDocument/2006/relationships/hyperlink" Target="consultantplus://offline/ref=69EF8126FB3F9DE906BBD46A892B6085B360878A82D384EF947196F5A1720A15B0748882FE72D39D9CB841C8B859538DCDB6F4544C14517DDB45A6K4R8K" TargetMode = "External"/>
	<Relationship Id="rId110" Type="http://schemas.openxmlformats.org/officeDocument/2006/relationships/hyperlink" Target="consultantplus://offline/ref=69EF8126FB3F9DE906BBCA679F473E8AB16DD88F80DE89BBCA2ECDA8F67B0042F73BD1C0BA7ED79C9EB3169AF7580FCB9EA5F7534C175061KDRAK" TargetMode = "External"/>
	<Relationship Id="rId111" Type="http://schemas.openxmlformats.org/officeDocument/2006/relationships/hyperlink" Target="consultantplus://offline/ref=69EF8126FB3F9DE906BBD46A892B6085B360878A82D284EA9679CBFFA92B0617B77BD795F93BDF9C9CB843CBB3065698DCEEFB50540B5162C747A449K7RCK" TargetMode = "External"/>
	<Relationship Id="rId112" Type="http://schemas.openxmlformats.org/officeDocument/2006/relationships/hyperlink" Target="consultantplus://offline/ref=69EF8126FB3F9DE906BBCA679F473E8AB16DD88F80DE89BBCA2ECDA8F67B0042F73BD1C0BA7FD39A9BB3169AF7580FCB9EA5F7534C175061KDRAK" TargetMode = "External"/>
	<Relationship Id="rId113" Type="http://schemas.openxmlformats.org/officeDocument/2006/relationships/hyperlink" Target="consultantplus://offline/ref=69EF8126FB3F9DE906BBD46A892B6085B360878A85D285E4947196F5A1720A15B0748882FE72D39D9CB847C2B859538DCDB6F4544C14517DDB45A6K4R8K" TargetMode = "External"/>
	<Relationship Id="rId114" Type="http://schemas.openxmlformats.org/officeDocument/2006/relationships/hyperlink" Target="consultantplus://offline/ref=69EF8126FB3F9DE906BBD46A892B6085B360878A81DB87EE967DCBFFA92B0617B77BD795F93BDF9C9CB843C9B7065698DCEEFB50540B5162C747A449K7RCK" TargetMode = "External"/>
	<Relationship Id="rId115" Type="http://schemas.openxmlformats.org/officeDocument/2006/relationships/hyperlink" Target="consultantplus://offline/ref=69EF8126FB3F9DE906BBD46A892B6085B360878A82D386E49F73CBFFA92B0617B77BD795F93BDF9C9CB840CBBA065698DCEEFB50540B5162C747A449K7RCK" TargetMode = "External"/>
	<Relationship Id="rId116" Type="http://schemas.openxmlformats.org/officeDocument/2006/relationships/hyperlink" Target="consultantplus://offline/ref=69EF8126FB3F9DE906BBD46A892B6085B360878A82D386E49F73CBFFA92B0617B77BD795F93BDF9C9CB840CAB1065698DCEEFB50540B5162C747A449K7RCK" TargetMode = "External"/>
	<Relationship Id="rId117" Type="http://schemas.openxmlformats.org/officeDocument/2006/relationships/hyperlink" Target="consultantplus://offline/ref=69EF8126FB3F9DE906BBD46A892B6085B360878A82D386E49F73CBFFA92B0617B77BD795F93BDF9C9CB840CAB0065698DCEEFB50540B5162C747A449K7RCK" TargetMode = "External"/>
	<Relationship Id="rId118" Type="http://schemas.openxmlformats.org/officeDocument/2006/relationships/hyperlink" Target="consultantplus://offline/ref=69EF8126FB3F9DE906BBCA679F473E8AB16DD88F80DE89BBCA2ECDA8F67B0042E53B89CCB879CC9C9DA640CBB1K0REK" TargetMode = "External"/>
	<Relationship Id="rId119" Type="http://schemas.openxmlformats.org/officeDocument/2006/relationships/hyperlink" Target="consultantplus://offline/ref=69EF8126FB3F9DE906BBD46A892B6085B360878A85DE80EE907196F5A1720A15B0748882FE72D39D9CBA4AC2B859538DCDB6F4544C14517DDB45A6K4R8K" TargetMode = "External"/>
	<Relationship Id="rId120" Type="http://schemas.openxmlformats.org/officeDocument/2006/relationships/hyperlink" Target="consultantplus://offline/ref=69EF8126FB3F9DE906BBCA679F473E8AB16DD88F80DE89BBCA2ECDA8F67B0042F73BD1C0BA7FD09C94B3169AF7580FCB9EA5F7534C175061KDRAK" TargetMode = "External"/>
	<Relationship Id="rId121" Type="http://schemas.openxmlformats.org/officeDocument/2006/relationships/hyperlink" Target="consultantplus://offline/ref=69EF8126FB3F9DE906BBD46A892B6085B360878A82D386E49F73CBFFA92B0617B77BD795F93BDF9C9CB840CAB7065698DCEEFB50540B5162C747A449K7RCK" TargetMode = "External"/>
	<Relationship Id="rId122" Type="http://schemas.openxmlformats.org/officeDocument/2006/relationships/hyperlink" Target="consultantplus://offline/ref=69EF8126FB3F9DE906BBCA679F473E8AB16DD88F80DE89BBCA2ECDA8F67B0042E53B89CCB879CC9C9DA640CBB1K0REK" TargetMode = "External"/>
	<Relationship Id="rId123" Type="http://schemas.openxmlformats.org/officeDocument/2006/relationships/hyperlink" Target="consultantplus://offline/ref=69EF8126FB3F9DE906BBD46A892B6085B360878A82D384EF947196F5A1720A15B0748882FE72D39D9CB846C3B859538DCDB6F4544C14517DDB45A6K4R8K" TargetMode = "External"/>
	<Relationship Id="rId124" Type="http://schemas.openxmlformats.org/officeDocument/2006/relationships/hyperlink" Target="consultantplus://offline/ref=69EF8126FB3F9DE906BBCA679F473E8AB16DD88F80DE89BBCA2ECDA8F67B0042E53B89CCB879CC9C9DA640CBB1K0REK" TargetMode = "External"/>
	<Relationship Id="rId125" Type="http://schemas.openxmlformats.org/officeDocument/2006/relationships/hyperlink" Target="consultantplus://offline/ref=69EF8126FB3F9DE906BBCA679F473E8AB16DD88F80DE89BBCA2ECDA8F67B0042E53B89CCB879CC9C9DA640CBB1K0REK" TargetMode = "External"/>
	<Relationship Id="rId126" Type="http://schemas.openxmlformats.org/officeDocument/2006/relationships/hyperlink" Target="consultantplus://offline/ref=69EF8126FB3F9DE906BBD46A892B6085B360878A85DE80EE907196F5A1720A15B0748882FE72D39D9CBA4BCBB859538DCDB6F4544C14517DDB45A6K4R8K" TargetMode = "External"/>
	<Relationship Id="rId127" Type="http://schemas.openxmlformats.org/officeDocument/2006/relationships/hyperlink" Target="consultantplus://offline/ref=69EF8126FB3F9DE906BBD46A892B6085B360878A82DB84ED9E7DCBFFA92B0617B77BD795F93BDF9C9CB841CAB2065698DCEEFB50540B5162C747A449K7RCK" TargetMode = "External"/>
	<Relationship Id="rId128" Type="http://schemas.openxmlformats.org/officeDocument/2006/relationships/hyperlink" Target="consultantplus://offline/ref=69EF8126FB3F9DE906BBD46A892B6085B360878A82D384EF947196F5A1720A15B0748882FE72D39D9CB847CBB859538DCDB6F4544C14517DDB45A6K4R8K" TargetMode = "External"/>
	<Relationship Id="rId129" Type="http://schemas.openxmlformats.org/officeDocument/2006/relationships/hyperlink" Target="consultantplus://offline/ref=69EF8126FB3F9DE906BBD46A892B6085B360878A82DD8BEC947BCBFFA92B0617B77BD795F93BDF9C9CB842C9B5065698DCEEFB50540B5162C747A449K7RCK" TargetMode = "External"/>
	<Relationship Id="rId130" Type="http://schemas.openxmlformats.org/officeDocument/2006/relationships/hyperlink" Target="consultantplus://offline/ref=69EF8126FB3F9DE906BBD46A892B6085B360878A82DD8BEC947BCBFFA92B0617B77BD795F93BDF9C9CB842C9B4065698DCEEFB50540B5162C747A449K7RCK" TargetMode = "External"/>
	<Relationship Id="rId131" Type="http://schemas.openxmlformats.org/officeDocument/2006/relationships/hyperlink" Target="consultantplus://offline/ref=69EF8126FB3F9DE906BBD46A892B6085B360878A82D384EF947196F5A1720A15B0748882FE72D39D9CB847C9B859538DCDB6F4544C14517DDB45A6K4R8K" TargetMode = "External"/>
	<Relationship Id="rId132" Type="http://schemas.openxmlformats.org/officeDocument/2006/relationships/hyperlink" Target="consultantplus://offline/ref=69EF8126FB3F9DE906BBCA679F473E8AB16DD88F80DE89BBCA2ECDA8F67B0042F73BD1C0BA7FD59C9DB3169AF7580FCB9EA5F7534C175061KDRAK" TargetMode = "External"/>
	<Relationship Id="rId133" Type="http://schemas.openxmlformats.org/officeDocument/2006/relationships/hyperlink" Target="consultantplus://offline/ref=69EF8126FB3F9DE906BBCA679F473E8AB16DD88F80DE89BBCA2ECDA8F67B0042F73BD1C6BB7DD9C9CDFC17C6B10B1CC899A5F45250K1R6K" TargetMode = "External"/>
	<Relationship Id="rId134" Type="http://schemas.openxmlformats.org/officeDocument/2006/relationships/hyperlink" Target="consultantplus://offline/ref=69EF8126FB3F9DE906BBCA679F473E8AB16DD88F80DE89BBCA2ECDA8F67B0042F73BD1C6BB7CD9C9CDFC17C6B10B1CC899A5F45250K1R6K" TargetMode = "External"/>
	<Relationship Id="rId135" Type="http://schemas.openxmlformats.org/officeDocument/2006/relationships/hyperlink" Target="consultantplus://offline/ref=69EF8126FB3F9DE906BBD46A892B6085B360878A82D384EF947196F5A1720A15B0748882FE72D39D9CB847CFB859538DCDB6F4544C14517DDB45A6K4R8K" TargetMode = "External"/>
	<Relationship Id="rId136" Type="http://schemas.openxmlformats.org/officeDocument/2006/relationships/hyperlink" Target="consultantplus://offline/ref=69EF8126FB3F9DE906BBD46A892B6085B360878A82DB84ED9E7DCBFFA92B0617B77BD795F93BDF9C9CB841CAB0065698DCEEFB50540B5162C747A449K7RCK" TargetMode = "External"/>
	<Relationship Id="rId137" Type="http://schemas.openxmlformats.org/officeDocument/2006/relationships/hyperlink" Target="consultantplus://offline/ref=69EF8126FB3F9DE906BBD46A892B6085B360878A82DC82E8967ECBFFA92B0617B77BD795F93BDF9C9CB842CDB7065698DCEEFB50540B5162C747A449K7RCK" TargetMode = "External"/>
	<Relationship Id="rId138" Type="http://schemas.openxmlformats.org/officeDocument/2006/relationships/hyperlink" Target="consultantplus://offline/ref=69EF8126FB3F9DE906BBCA679F473E8AB16DD88F80DE89BBCA2ECDA8F67B0042F73BD1C6BB7DD9C9CDFC17C6B10B1CC899A5F45250K1R6K" TargetMode = "External"/>
	<Relationship Id="rId139" Type="http://schemas.openxmlformats.org/officeDocument/2006/relationships/hyperlink" Target="consultantplus://offline/ref=69EF8126FB3F9DE906BBCA679F473E8AB16DD88F80DE89BBCA2ECDA8F67B0042F73BD1C6BB7CD9C9CDFC17C6B10B1CC899A5F45250K1R6K" TargetMode = "External"/>
	<Relationship Id="rId140" Type="http://schemas.openxmlformats.org/officeDocument/2006/relationships/hyperlink" Target="consultantplus://offline/ref=69EF8126FB3F9DE906BBD46A892B6085B360878A82DB84ED9E7DCBFFA92B0617B77BD795F93BDF9C9CB841CAB7065698DCEEFB50540B5162C747A449K7RCK" TargetMode = "External"/>
	<Relationship Id="rId141" Type="http://schemas.openxmlformats.org/officeDocument/2006/relationships/hyperlink" Target="consultantplus://offline/ref=69EF8126FB3F9DE906BBD46A892B6085B360878A82DC82E8967ECBFFA92B0617B77BD795F93BDF9C9CB842CDB6065698DCEEFB50540B5162C747A449K7RCK" TargetMode = "External"/>
	<Relationship Id="rId142" Type="http://schemas.openxmlformats.org/officeDocument/2006/relationships/hyperlink" Target="consultantplus://offline/ref=69EF8126FB3F9DE906BBCA679F473E8AB16DD88F80DE89BBCA2ECDA8F67B0042F73BD1C6BB7DD9C9CDFC17C6B10B1CC899A5F45250K1R6K" TargetMode = "External"/>
	<Relationship Id="rId143" Type="http://schemas.openxmlformats.org/officeDocument/2006/relationships/hyperlink" Target="consultantplus://offline/ref=69EF8126FB3F9DE906BBCA679F473E8AB16DD88F80DE89BBCA2ECDA8F67B0042F73BD1C6BB7CD9C9CDFC17C6B10B1CC899A5F45250K1R6K" TargetMode = "External"/>
	<Relationship Id="rId144" Type="http://schemas.openxmlformats.org/officeDocument/2006/relationships/hyperlink" Target="consultantplus://offline/ref=69EF8126FB3F9DE906BBD46A892B6085B360878A82DC82E8967ECBFFA92B0617B77BD795F93BDF9C9CB842CDB5065698DCEEFB50540B5162C747A449K7RCK" TargetMode = "External"/>
	<Relationship Id="rId145" Type="http://schemas.openxmlformats.org/officeDocument/2006/relationships/hyperlink" Target="consultantplus://offline/ref=69EF8126FB3F9DE906BBCA679F473E8AB16DD88F80DE89BBCA2ECDA8F67B0042E53B89CCB879CC9C9DA640CBB1K0REK" TargetMode = "External"/>
	<Relationship Id="rId146" Type="http://schemas.openxmlformats.org/officeDocument/2006/relationships/hyperlink" Target="consultantplus://offline/ref=69EF8126FB3F9DE906BBCA679F473E8AB16DD88F80DE89BBCA2ECDA8F67B0042E53B89CCB879CC9C9DA640CBB1K0REK" TargetMode = "External"/>
	<Relationship Id="rId147" Type="http://schemas.openxmlformats.org/officeDocument/2006/relationships/hyperlink" Target="consultantplus://offline/ref=69EF8126FB3F9DE906BBCA679F473E8AB16DD88F80DE89BBCA2ECDA8F67B0042E53B89CCB879CC9C9DA640CBB1K0REK" TargetMode = "External"/>
	<Relationship Id="rId148" Type="http://schemas.openxmlformats.org/officeDocument/2006/relationships/hyperlink" Target="consultantplus://offline/ref=69EF8126FB3F9DE906BBD46A892B6085B360878A82DB84ED9E7DCBFFA92B0617B77BD795F93BDF9C9CB841CAB5065698DCEEFB50540B5162C747A449K7RCK" TargetMode = "External"/>
	<Relationship Id="rId149" Type="http://schemas.openxmlformats.org/officeDocument/2006/relationships/hyperlink" Target="consultantplus://offline/ref=69EF8126FB3F9DE906BBCA679F473E8AB16DD88F80DE89BBCA2ECDA8F67B0042F73BD1C0BA7FD5999AB3169AF7580FCB9EA5F7534C175061KDRAK" TargetMode = "External"/>
	<Relationship Id="rId150" Type="http://schemas.openxmlformats.org/officeDocument/2006/relationships/hyperlink" Target="consultantplus://offline/ref=69EF8126FB3F9DE906BBCA679F473E8AB16DD88F80DE89BBCA2ECDA8F67B0042F73BD1C0BA7FD59895B3169AF7580FCB9EA5F7534C175061KDRAK" TargetMode = "External"/>
	<Relationship Id="rId151" Type="http://schemas.openxmlformats.org/officeDocument/2006/relationships/hyperlink" Target="consultantplus://offline/ref=69EF8126FB3F9DE906BBCA679F473E8AB16DD88F80DE89BBCA2ECDA8F67B0042F73BD1C0BA7FD59A9CB3169AF7580FCB9EA5F7534C175061KDRAK" TargetMode = "External"/>
	<Relationship Id="rId152" Type="http://schemas.openxmlformats.org/officeDocument/2006/relationships/hyperlink" Target="consultantplus://offline/ref=69EF8126FB3F9DE906BBD46A892B6085B360878A82DB84ED9E7DCBFFA92B0617B77BD795F93BDF9C9CB841CABB065698DCEEFB50540B5162C747A449K7RCK" TargetMode = "External"/>
	<Relationship Id="rId153" Type="http://schemas.openxmlformats.org/officeDocument/2006/relationships/hyperlink" Target="consultantplus://offline/ref=69EF8126FB3F9DE906BBCA679F473E8AB16DD88F80DE89BBCA2ECDA8F67B0042F73BD1C7BA7486CCD8ED4FC9B51303C886B9F650K5R1K" TargetMode = "External"/>
	<Relationship Id="rId154" Type="http://schemas.openxmlformats.org/officeDocument/2006/relationships/hyperlink" Target="consultantplus://offline/ref=69EF8126FB3F9DE906BBCA679F473E8AB16DD88F80DE89BBCA2ECDA8F67B0042F73BD1C7BA7486CCD8ED4FC9B51303C886B9F650K5R1K" TargetMode = "External"/>
	<Relationship Id="rId155" Type="http://schemas.openxmlformats.org/officeDocument/2006/relationships/hyperlink" Target="consultantplus://offline/ref=69EF8126FB3F9DE906BBD46A892B6085B360878A85DE80EE907196F5A1720A15B0748882FE72D39D9CBA4BCFB859538DCDB6F4544C14517DDB45A6K4R8K" TargetMode = "External"/>
	<Relationship Id="rId156" Type="http://schemas.openxmlformats.org/officeDocument/2006/relationships/hyperlink" Target="consultantplus://offline/ref=69EF8126FB3F9DE906BBCA679F473E8AB16DD88F80DE89BBCA2ECDA8F67B0042F73BD1C0BA7FD5999BB3169AF7580FCB9EA5F7534C175061KDRAK" TargetMode = "External"/>
	<Relationship Id="rId157" Type="http://schemas.openxmlformats.org/officeDocument/2006/relationships/hyperlink" Target="consultantplus://offline/ref=69EF8126FB3F9DE906BBD46A892B6085B360878A85DE80EE907196F5A1720A15B0748882FE72D39D9CBA4BCCB859538DCDB6F4544C14517DDB45A6K4R8K" TargetMode = "External"/>
	<Relationship Id="rId158" Type="http://schemas.openxmlformats.org/officeDocument/2006/relationships/hyperlink" Target="consultantplus://offline/ref=69EF8126FB3F9DE906BBCA679F473E8AB16DD88F80DE89BBCA2ECDA8F67B0042F73BD1C0BA7FD59A95B3169AF7580FCB9EA5F7534C175061KDRAK" TargetMode = "External"/>
	<Relationship Id="rId159" Type="http://schemas.openxmlformats.org/officeDocument/2006/relationships/hyperlink" Target="consultantplus://offline/ref=69EF8126FB3F9DE906BBCA679F473E8AB16DD88F80DE89BBCA2ECDA8F67B0042F73BD1C0BA7FD59594B3169AF7580FCB9EA5F7534C175061KDRAK" TargetMode = "External"/>
	<Relationship Id="rId160" Type="http://schemas.openxmlformats.org/officeDocument/2006/relationships/hyperlink" Target="consultantplus://offline/ref=69EF8126FB3F9DE906BBD46A892B6085B360878A82D384EF947196F5A1720A15B0748882FE72D39D9CB847CDB859538DCDB6F4544C14517DDB45A6K4R8K" TargetMode = "External"/>
	<Relationship Id="rId161" Type="http://schemas.openxmlformats.org/officeDocument/2006/relationships/hyperlink" Target="consultantplus://offline/ref=69EF8126FB3F9DE906BBD46A892B6085B360878A85DE80EE907196F5A1720A15B0748882FE72D39D9CBA4BC3B859538DCDB6F4544C14517DDB45A6K4R8K" TargetMode = "External"/>
	<Relationship Id="rId162" Type="http://schemas.openxmlformats.org/officeDocument/2006/relationships/hyperlink" Target="consultantplus://offline/ref=69EF8126FB3F9DE906BBCA679F473E8AB16DD88F80DE89BBCA2ECDA8F67B0042F73BD1C0BA7FDA9C9EB3169AF7580FCB9EA5F7534C175061KDRAK" TargetMode = "External"/>
	<Relationship Id="rId163" Type="http://schemas.openxmlformats.org/officeDocument/2006/relationships/hyperlink" Target="consultantplus://offline/ref=69EF8126FB3F9DE906BBD46A892B6085B360878A85DE80EE907196F5A1720A15B0748882FE72D39D9CBB42CBB859538DCDB6F4544C14517DDB45A6K4R8K" TargetMode = "External"/>
	<Relationship Id="rId164" Type="http://schemas.openxmlformats.org/officeDocument/2006/relationships/hyperlink" Target="consultantplus://offline/ref=69EF8126FB3F9DE906BBCA679F473E8AB16DD88F80DE89BBCA2ECDA8F67B0042E53B89CCB879CC9C9DA640CBB1K0REK" TargetMode = "External"/>
	<Relationship Id="rId165" Type="http://schemas.openxmlformats.org/officeDocument/2006/relationships/hyperlink" Target="consultantplus://offline/ref=69EF8126FB3F9DE906BBD46A892B6085B360878A82DB84ED9E7DCBFFA92B0617B77BD795F93BDF9C9CB841CABA065698DCEEFB50540B5162C747A449K7RCK" TargetMode = "External"/>
	<Relationship Id="rId166" Type="http://schemas.openxmlformats.org/officeDocument/2006/relationships/hyperlink" Target="consultantplus://offline/ref=69EF8126FB3F9DE906BBD46A892B6085B360878A82D284EA9679CBFFA92B0617B77BD795F93BDF9C9CB843CBB2065698DCEEFB50540B5162C747A449K7RCK" TargetMode = "External"/>
	<Relationship Id="rId167" Type="http://schemas.openxmlformats.org/officeDocument/2006/relationships/hyperlink" Target="consultantplus://offline/ref=69EF8126FB3F9DE906BBD46A892B6085B360878A82D282EA9678CBFFA92B0617B77BD795F93BDF9C9CB842CAB0065698DCEEFB50540B5162C747A449K7RCK" TargetMode = "External"/>
	<Relationship Id="rId168" Type="http://schemas.openxmlformats.org/officeDocument/2006/relationships/hyperlink" Target="consultantplus://offline/ref=69EF8126FB3F9DE906BBD46A892B6085B360878A8ADA87E4967196F5A1720A15B0748882FE72D39D9CB847CDB859538DCDB6F4544C14517DDB45A6K4R8K" TargetMode = "External"/>
	<Relationship Id="rId169" Type="http://schemas.openxmlformats.org/officeDocument/2006/relationships/hyperlink" Target="consultantplus://offline/ref=69EF8126FB3F9DE906BBD46A892B6085B360878A82D384EF947196F5A1720A15B0748882FE72D39D9CB847C2B859538DCDB6F4544C14517DDB45A6K4R8K" TargetMode = "External"/>
	<Relationship Id="rId170" Type="http://schemas.openxmlformats.org/officeDocument/2006/relationships/hyperlink" Target="consultantplus://offline/ref=69EF8126FB3F9DE906BBCA679F473E8AB16DD88F80DE89BBCA2ECDA8F67B0042F73BD1C0BA7FDA9994B3169AF7580FCB9EA5F7534C175061KDRAK" TargetMode = "External"/>
	<Relationship Id="rId171" Type="http://schemas.openxmlformats.org/officeDocument/2006/relationships/hyperlink" Target="consultantplus://offline/ref=69EF8126FB3F9DE906BBCA679F473E8AB16DD88F80DE89BBCA2ECDA8F67B0042F73BD1C0BA7FDA9995B3169AF7580FCB9EA5F7534C175061KDRAK" TargetMode = "External"/>
	<Relationship Id="rId172" Type="http://schemas.openxmlformats.org/officeDocument/2006/relationships/hyperlink" Target="consultantplus://offline/ref=69EF8126FB3F9DE906BBD46A892B6085B360878A8ADA87E4967196F5A1720A15B0748882FE72D39D9CB847CCB859538DCDB6F4544C14517DDB45A6K4R8K" TargetMode = "External"/>
	<Relationship Id="rId173" Type="http://schemas.openxmlformats.org/officeDocument/2006/relationships/hyperlink" Target="consultantplus://offline/ref=69EF8126FB3F9DE906BBD46A892B6085B360878A8ADA87E4967196F5A1720A15B0748882FE72D39D9CB844CFB859538DCDB6F4544C14517DDB45A6K4R8K" TargetMode = "External"/>
	<Relationship Id="rId174" Type="http://schemas.openxmlformats.org/officeDocument/2006/relationships/hyperlink" Target="consultantplus://offline/ref=69EF8126FB3F9DE906BBCA679F473E8AB46ED88F8AD0D4B1C277C1AAF1745F47F02AD1C3BC61D39C82BA42C9KBR0K" TargetMode = "External"/>
	<Relationship Id="rId175" Type="http://schemas.openxmlformats.org/officeDocument/2006/relationships/hyperlink" Target="consultantplus://offline/ref=69EF8126FB3F9DE906BBCA679F473E8AB16DD88F80DE89BBCA2ECDA8F67B0042F73BD1C0BA7EDB9C9DB3169AF7580FCB9EA5F7534C175061KDRAK" TargetMode = "External"/>
	<Relationship Id="rId176" Type="http://schemas.openxmlformats.org/officeDocument/2006/relationships/hyperlink" Target="consultantplus://offline/ref=69EF8126FB3F9DE906BBCA679F473E8AB16DD88F80DE89BBCA2ECDA8F67B0042F73BD1C0BA7DD09E94B3169AF7580FCB9EA5F7534C175061KDRAK" TargetMode = "External"/>
	<Relationship Id="rId177" Type="http://schemas.openxmlformats.org/officeDocument/2006/relationships/hyperlink" Target="consultantplus://offline/ref=69EF8126FB3F9DE906BBD46A892B6085B360878A85DE80EE907196F5A1720A15B0748882FE72D39D9CBB42C9B859538DCDB6F4544C14517DDB45A6K4R8K" TargetMode = "External"/>
	<Relationship Id="rId178" Type="http://schemas.openxmlformats.org/officeDocument/2006/relationships/hyperlink" Target="consultantplus://offline/ref=69EF8126FB3F9DE906BBD46A892B6085B360878A85DE80EE907196F5A1720A15B0748882FE72D39D9CBB42CFB859538DCDB6F4544C14517DDB45A6K4R8K" TargetMode = "External"/>
	<Relationship Id="rId179" Type="http://schemas.openxmlformats.org/officeDocument/2006/relationships/hyperlink" Target="consultantplus://offline/ref=69EF8126FB3F9DE906BBD46A892B6085B360878A85DE80EE907196F5A1720A15B0748882FE72D39D9CBB42CEB859538DCDB6F4544C14517DDB45A6K4R8K" TargetMode = "External"/>
	<Relationship Id="rId180" Type="http://schemas.openxmlformats.org/officeDocument/2006/relationships/hyperlink" Target="consultantplus://offline/ref=69EF8126FB3F9DE906BBCA679F473E8AB16DD88F80DE89BBCA2ECDA8F67B0042F73BD1C0BA7FDA9994B3169AF7580FCB9EA5F7534C175061KDRAK" TargetMode = "External"/>
	<Relationship Id="rId181" Type="http://schemas.openxmlformats.org/officeDocument/2006/relationships/hyperlink" Target="consultantplus://offline/ref=69EF8126FB3F9DE906BBCA679F473E8AB16DD88F80DE89BBCA2ECDA8F67B0042F73BD1C0BA7EDB9F9AB3169AF7580FCB9EA5F7534C175061KDRAK" TargetMode = "External"/>
	<Relationship Id="rId182" Type="http://schemas.openxmlformats.org/officeDocument/2006/relationships/hyperlink" Target="consultantplus://offline/ref=69EF8126FB3F9DE906BBD46A892B6085B360878A82D384EF947196F5A1720A15B0748882FE72D39D9CB844C9B859538DCDB6F4544C14517DDB45A6K4R8K" TargetMode = "External"/>
	<Relationship Id="rId183" Type="http://schemas.openxmlformats.org/officeDocument/2006/relationships/hyperlink" Target="consultantplus://offline/ref=69EF8126FB3F9DE906BBD46A892B6085B360878A85DE80EE907196F5A1720A15B0748882FE72D39D9CBB42CDB859538DCDB6F4544C14517DDB45A6K4R8K" TargetMode = "External"/>
	<Relationship Id="rId184" Type="http://schemas.openxmlformats.org/officeDocument/2006/relationships/hyperlink" Target="consultantplus://offline/ref=69EF8126FB3F9DE906BBD46A892B6085B360878A85DE80EE907196F5A1720A15B0748882FE72D39D9CBB42C2B859538DCDB6F4544C14517DDB45A6K4R8K" TargetMode = "External"/>
	<Relationship Id="rId185" Type="http://schemas.openxmlformats.org/officeDocument/2006/relationships/hyperlink" Target="consultantplus://offline/ref=69EF8126FB3F9DE906BBD46A892B6085B360878A82D384EF947196F5A1720A15B0748882FE72D39D9CB844CEB859538DCDB6F4544C14517DDB45A6K4R8K" TargetMode = "External"/>
	<Relationship Id="rId186" Type="http://schemas.openxmlformats.org/officeDocument/2006/relationships/hyperlink" Target="consultantplus://offline/ref=69EF8126FB3F9DE906BBD46A892B6085B360878A82D384EF947196F5A1720A15B0748882FE72D39D9CB844CEB859538DCDB6F4544C14517DDB45A6K4R8K" TargetMode = "External"/>
	<Relationship Id="rId187" Type="http://schemas.openxmlformats.org/officeDocument/2006/relationships/hyperlink" Target="consultantplus://offline/ref=69EF8126FB3F9DE906BBD46A892B6085B360878A82D384EF947196F5A1720A15B0748882FE72D39D9CB844CDB859538DCDB6F4544C14517DDB45A6K4R8K" TargetMode = "External"/>
	<Relationship Id="rId188" Type="http://schemas.openxmlformats.org/officeDocument/2006/relationships/hyperlink" Target="consultantplus://offline/ref=69EF8126FB3F9DE906BBD46A892B6085B360878A85DE80EE907196F5A1720A15B0748882FE72D39D9CBB43CAB859538DCDB6F4544C14517DDB45A6K4R8K" TargetMode = "External"/>
	<Relationship Id="rId189" Type="http://schemas.openxmlformats.org/officeDocument/2006/relationships/hyperlink" Target="consultantplus://offline/ref=69EF8126FB3F9DE906BBD46A892B6085B360878A82DF80E59F7ACBFFA92B0617B77BD795F93BDF9C9CB842C8B3065698DCEEFB50540B5162C747A449K7RCK" TargetMode = "External"/>
	<Relationship Id="rId190" Type="http://schemas.openxmlformats.org/officeDocument/2006/relationships/hyperlink" Target="consultantplus://offline/ref=69EF8126FB3F9DE906BBD46A892B6085B360878A82DE85EF9E79CBFFA92B0617B77BD795F93BDF9C9CB842CDB4065698DCEEFB50540B5162C747A449K7RCK" TargetMode = "External"/>
	<Relationship Id="rId191" Type="http://schemas.openxmlformats.org/officeDocument/2006/relationships/hyperlink" Target="consultantplus://offline/ref=69EF8126FB3F9DE906BBD46A892B6085B360878A82D384EF947196F5A1720A15B0748882FE72D39D9CB844C3B859538DCDB6F4544C14517DDB45A6K4R8K" TargetMode = "External"/>
	<Relationship Id="rId192" Type="http://schemas.openxmlformats.org/officeDocument/2006/relationships/hyperlink" Target="consultantplus://offline/ref=69EF8126FB3F9DE906BBD46A892B6085B360878A82D384EF947196F5A1720A15B0748882FE72D39D9CB845CAB859538DCDB6F4544C14517DDB45A6K4R8K" TargetMode = "External"/>
	<Relationship Id="rId193" Type="http://schemas.openxmlformats.org/officeDocument/2006/relationships/hyperlink" Target="consultantplus://offline/ref=69EF8126FB3F9DE906BBD46A892B6085B360878A85DE80EE907196F5A1720A15B0748882FE72D39D9CBB43C9B859538DCDB6F4544C14517DDB45A6K4R8K" TargetMode = "External"/>
	<Relationship Id="rId194" Type="http://schemas.openxmlformats.org/officeDocument/2006/relationships/hyperlink" Target="consultantplus://offline/ref=69EF8126FB3F9DE906BBD46A892B6085B360878A85DE80EE907196F5A1720A15B0748882FE72D39D9CBB43C8B859538DCDB6F4544C14517DDB45A6K4R8K" TargetMode = "External"/>
	<Relationship Id="rId195" Type="http://schemas.openxmlformats.org/officeDocument/2006/relationships/hyperlink" Target="consultantplus://offline/ref=69EF8126FB3F9DE906BBCA679F473E8AB16DD88F80DE89BBCA2ECDA8F67B0042E53B89CCB879CC9C9DA640CBB1K0REK" TargetMode = "External"/>
	<Relationship Id="rId196" Type="http://schemas.openxmlformats.org/officeDocument/2006/relationships/hyperlink" Target="consultantplus://offline/ref=69EF8126FB3F9DE906BBD46A892B6085B360878A85DE80EE907196F5A1720A15B0748882FE72D39D9CBB43CFB859538DCDB6F4544C14517DDB45A6K4R8K" TargetMode = "External"/>
	<Relationship Id="rId197" Type="http://schemas.openxmlformats.org/officeDocument/2006/relationships/hyperlink" Target="consultantplus://offline/ref=69EF8126FB3F9DE906BBCA679F473E8AB16DD88F80DE89BBCA2ECDA8F67B0042F73BD1C0BA7FDA9A9BB3169AF7580FCB9EA5F7534C175061KDRAK" TargetMode = "External"/>
	<Relationship Id="rId198" Type="http://schemas.openxmlformats.org/officeDocument/2006/relationships/hyperlink" Target="consultantplus://offline/ref=69EF8126FB3F9DE906BBCA679F473E8AB16DD88F80DE89BBCA2ECDA8F67B0042F73BD1C0BA7FDA949BB3169AF7580FCB9EA5F7534C175061KDRAK" TargetMode = "External"/>
	<Relationship Id="rId199" Type="http://schemas.openxmlformats.org/officeDocument/2006/relationships/hyperlink" Target="consultantplus://offline/ref=69EF8126FB3F9DE906BBD46A892B6085B360878A82D384EF947196F5A1720A15B0748882FE72D39D9CB845CFB859538DCDB6F4544C14517DDB45A6K4R8K" TargetMode = "External"/>
	<Relationship Id="rId200" Type="http://schemas.openxmlformats.org/officeDocument/2006/relationships/hyperlink" Target="consultantplus://offline/ref=69EF8126FB3F9DE906BBD46A892B6085B360878A82D384EF947196F5A1720A15B0748882FE72D39D9CB845CDB859538DCDB6F4544C14517DDB45A6K4R8K" TargetMode = "External"/>
	<Relationship Id="rId201" Type="http://schemas.openxmlformats.org/officeDocument/2006/relationships/hyperlink" Target="consultantplus://offline/ref=69EF8126FB3F9DE906BBD46A892B6085B360878A82DB84ED9E7DCBFFA92B0617B77BD795F93BDF9C9CB841C9B1065698DCEEFB50540B5162C747A449K7RCK" TargetMode = "External"/>
	<Relationship Id="rId202" Type="http://schemas.openxmlformats.org/officeDocument/2006/relationships/hyperlink" Target="consultantplus://offline/ref=69EF8126FB3F9DE906BBCA679F473E8AB16DD88F80DE89BBCA2ECDA8F67B0042F73BD1C0BA7FDA949BB3169AF7580FCB9EA5F7534C175061KDRAK" TargetMode = "External"/>
	<Relationship Id="rId203" Type="http://schemas.openxmlformats.org/officeDocument/2006/relationships/hyperlink" Target="consultantplus://offline/ref=69EF8126FB3F9DE906BBD46A892B6085B360878A82D980EE9473CBFFA92B0617B77BD795F93BDF9C9CB842CEB1065698DCEEFB50540B5162C747A449K7RCK" TargetMode = "External"/>
	<Relationship Id="rId204" Type="http://schemas.openxmlformats.org/officeDocument/2006/relationships/hyperlink" Target="consultantplus://offline/ref=69EF8126FB3F9DE906BBD46A892B6085B360878A82D384EF947196F5A1720A15B0748882FE72D39D9CB845CCB859538DCDB6F4544C14517DDB45A6K4R8K" TargetMode = "External"/>
	<Relationship Id="rId205" Type="http://schemas.openxmlformats.org/officeDocument/2006/relationships/hyperlink" Target="consultantplus://offline/ref=69EF8126FB3F9DE906BBD46A892B6085B360878A85DE80EE907196F5A1720A15B0748882FE72D39D9CBB43CDB859538DCDB6F4544C14517DDB45A6K4R8K" TargetMode = "External"/>
	<Relationship Id="rId206" Type="http://schemas.openxmlformats.org/officeDocument/2006/relationships/hyperlink" Target="consultantplus://offline/ref=69EF8126FB3F9DE906BBD46A892B6085B360878A8BDF82E89F7196F5A1720A15B0748882FE72D39D9CB846CAB859538DCDB6F4544C14517DDB45A6K4R8K" TargetMode = "External"/>
	<Relationship Id="rId207" Type="http://schemas.openxmlformats.org/officeDocument/2006/relationships/hyperlink" Target="consultantplus://offline/ref=69EF8126FB3F9DE906BBD46A892B6085B360878A82D384EF947196F5A1720A15B0748882FE72D39D9CB845C2B859538DCDB6F4544C14517DDB45A6K4R8K" TargetMode = "External"/>
	<Relationship Id="rId208" Type="http://schemas.openxmlformats.org/officeDocument/2006/relationships/hyperlink" Target="consultantplus://offline/ref=69EF8126FB3F9DE906BBD46A892B6085B360878A82DD82E8917BCBFFA92B0617B77BD795F93BDF9C9CB842CFB7065698DCEEFB50540B5162C747A449K7RCK" TargetMode = "External"/>
	<Relationship Id="rId209" Type="http://schemas.openxmlformats.org/officeDocument/2006/relationships/hyperlink" Target="consultantplus://offline/ref=69EF8126FB3F9DE906BBCA679F473E8AB16DD88F80DE89BBCA2ECDA8F67B0042F73BD1C0BA7CD79F9DB3169AF7580FCB9EA5F7534C175061KDRAK" TargetMode = "External"/>
	<Relationship Id="rId210" Type="http://schemas.openxmlformats.org/officeDocument/2006/relationships/hyperlink" Target="consultantplus://offline/ref=69EF8126FB3F9DE906BBD46A892B6085B360878A82DB84ED9E7DCBFFA92B0617B77BD795F93BDF9C9CB841C9B0065698DCEEFB50540B5162C747A449K7RCK" TargetMode = "External"/>
	<Relationship Id="rId211" Type="http://schemas.openxmlformats.org/officeDocument/2006/relationships/hyperlink" Target="consultantplus://offline/ref=69EF8126FB3F9DE906BBD46A892B6085B360878A81DB87EF947FCBFFA92B0617B77BD795F93BDF9C9CB842CCB5065698DCEEFB50540B5162C747A449K7RCK" TargetMode = "External"/>
	<Relationship Id="rId212" Type="http://schemas.openxmlformats.org/officeDocument/2006/relationships/hyperlink" Target="consultantplus://offline/ref=69EF8126FB3F9DE906BBCA679F473E8AB16DD88F80DE89BBCA2ECDA8F67B0042F73BD1C0BA7FD69599B3169AF7580FCB9EA5F7534C175061KDRAK" TargetMode = "External"/>
	<Relationship Id="rId213" Type="http://schemas.openxmlformats.org/officeDocument/2006/relationships/hyperlink" Target="consultantplus://offline/ref=69EF8126FB3F9DE906BBD46A892B6085B360878A85DE80EE907196F5A1720A15B0748882FE72D39D9CBB43C2B859538DCDB6F4544C14517DDB45A6K4R8K" TargetMode = "External"/>
	<Relationship Id="rId214" Type="http://schemas.openxmlformats.org/officeDocument/2006/relationships/hyperlink" Target="consultantplus://offline/ref=69EF8126FB3F9DE906BBD46A892B6085B360878A82DD82E8917BCBFFA92B0617B77BD795F93BDF9C9CB842CFB6065698DCEEFB50540B5162C747A449K7RCK" TargetMode = "External"/>
	<Relationship Id="rId215" Type="http://schemas.openxmlformats.org/officeDocument/2006/relationships/hyperlink" Target="consultantplus://offline/ref=69EF8126FB3F9DE906BBD46A892B6085B360878A82DB84ED9E7DCBFFA92B0617B77BD795F93BDF9C9CB841C9B7065698DCEEFB50540B5162C747A449K7RCK" TargetMode = "External"/>
	<Relationship Id="rId216" Type="http://schemas.openxmlformats.org/officeDocument/2006/relationships/hyperlink" Target="consultantplus://offline/ref=69EF8126FB3F9DE906BBCA679F473E8AB16DD88F80DE89BBCA2ECDA8F67B0042F73BD1C0BA7FDB9E98B3169AF7580FCB9EA5F7534C175061KDRAK" TargetMode = "External"/>
	<Relationship Id="rId217" Type="http://schemas.openxmlformats.org/officeDocument/2006/relationships/hyperlink" Target="consultantplus://offline/ref=69EF8126FB3F9DE906BBD46A892B6085B360878A82DB84ED9E7DCBFFA92B0617B77BD795F93BDF9C9CB841C9B5065698DCEEFB50540B5162C747A449K7RCK" TargetMode = "External"/>
	<Relationship Id="rId218" Type="http://schemas.openxmlformats.org/officeDocument/2006/relationships/hyperlink" Target="consultantplus://offline/ref=69EF8126FB3F9DE906BBD46A892B6085B360878A82D886EF917FCBFFA92B0617B77BD795F93BDF9C9CB842C9B1065698DCEEFB50540B5162C747A449K7RCK" TargetMode = "External"/>
	<Relationship Id="rId219" Type="http://schemas.openxmlformats.org/officeDocument/2006/relationships/hyperlink" Target="consultantplus://offline/ref=69EF8126FB3F9DE906BBCA679F473E8AB16DD88F80DE89BBCA2ECDA8F67B0042F73BD1C0BA7FDB9995B3169AF7580FCB9EA5F7534C175061KDRAK" TargetMode = "External"/>
	<Relationship Id="rId220" Type="http://schemas.openxmlformats.org/officeDocument/2006/relationships/hyperlink" Target="consultantplus://offline/ref=69EF8126FB3F9DE906BBCA679F473E8AB16DD88682D389BBCA2ECDA8F67B0042E53B89CCB879CC9C9DA640CBB1K0REK" TargetMode = "External"/>
	<Relationship Id="rId221" Type="http://schemas.openxmlformats.org/officeDocument/2006/relationships/hyperlink" Target="consultantplus://offline/ref=69EF8126FB3F9DE906BBD46A892B6085B360878A82D384EF947196F5A1720A15B0748882FE72D39D9CB84ACBB859538DCDB6F4544C14517DDB45A6K4R8K" TargetMode = "External"/>
	<Relationship Id="rId222" Type="http://schemas.openxmlformats.org/officeDocument/2006/relationships/hyperlink" Target="consultantplus://offline/ref=69EF8126FB3F9DE906BBD46A892B6085B360878A85DE80EE907196F5A1720A15B0748882FE72D39D9CBB40CAB859538DCDB6F4544C14517DDB45A6K4R8K" TargetMode = "External"/>
	<Relationship Id="rId223" Type="http://schemas.openxmlformats.org/officeDocument/2006/relationships/hyperlink" Target="consultantplus://offline/ref=69EF8126FB3F9DE906BBD46A892B6085B360878A82DB84ED9E7DCBFFA92B0617B77BD795F93BDF9C9CB841C8B3065698DCEEFB50540B5162C747A449K7RCK" TargetMode = "External"/>
	<Relationship Id="rId224" Type="http://schemas.openxmlformats.org/officeDocument/2006/relationships/hyperlink" Target="consultantplus://offline/ref=69EF8126FB3F9DE906BBD46A892B6085B360878A82DF82EA917ECBFFA92B0617B77BD795F93BDF9C9CB842C9BA065698DCEEFB50540B5162C747A449K7RCK" TargetMode = "External"/>
	<Relationship Id="rId225" Type="http://schemas.openxmlformats.org/officeDocument/2006/relationships/hyperlink" Target="consultantplus://offline/ref=69EF8126FB3F9DE906BBD46A892B6085B360878A82DE85EF9E79CBFFA92B0617B77BD795F93BDF9C9CB842CDBB065698DCEEFB50540B5162C747A449K7RCK" TargetMode = "External"/>
	<Relationship Id="rId226" Type="http://schemas.openxmlformats.org/officeDocument/2006/relationships/hyperlink" Target="consultantplus://offline/ref=69EF8126FB3F9DE906BBCA679F473E8AB16DD88F80DE89BBCA2ECDA8F67B0042F73BD1C0BA7FDB9B9CB3169AF7580FCB9EA5F7534C175061KDRAK" TargetMode = "External"/>
	<Relationship Id="rId227" Type="http://schemas.openxmlformats.org/officeDocument/2006/relationships/hyperlink" Target="consultantplus://offline/ref=69EF8126FB3F9DE906BBD46A892B6085B360878A82D384EF947196F5A1720A15B0748882FE72D39D9CB84AC8B859538DCDB6F4544C14517DDB45A6K4R8K" TargetMode = "External"/>
	<Relationship Id="rId228" Type="http://schemas.openxmlformats.org/officeDocument/2006/relationships/hyperlink" Target="consultantplus://offline/ref=69EF8126FB3F9DE906BBD46A892B6085B360878A84DF84EE947196F5A1720A15B0748882FE72D39D9CB941C8B859538DCDB6F4544C14517DDB45A6K4R8K" TargetMode = "External"/>
	<Relationship Id="rId229" Type="http://schemas.openxmlformats.org/officeDocument/2006/relationships/hyperlink" Target="consultantplus://offline/ref=69EF8126FB3F9DE906BBD46A892B6085B360878A82D384EF947196F5A1720A15B0748882FE72D39D9CB84ACFB859538DCDB6F4544C14517DDB45A6K4R8K" TargetMode = "External"/>
	<Relationship Id="rId230" Type="http://schemas.openxmlformats.org/officeDocument/2006/relationships/hyperlink" Target="consultantplus://offline/ref=69EF8126FB3F9DE906BBD46A892B6085B360878A84DF84EE947196F5A1720A15B0748882FE72D39D9CB941CEB859538DCDB6F4544C14517DDB45A6K4R8K" TargetMode = "External"/>
	<Relationship Id="rId231" Type="http://schemas.openxmlformats.org/officeDocument/2006/relationships/hyperlink" Target="consultantplus://offline/ref=69EF8126FB3F9DE906BBCA679F473E8AB16DD88F80DE89BBCA2ECDA8F67B0042F73BD1C0BA7FDB9A94B3169AF7580FCB9EA5F7534C175061KDRAK" TargetMode = "External"/>
	<Relationship Id="rId232" Type="http://schemas.openxmlformats.org/officeDocument/2006/relationships/hyperlink" Target="consultantplus://offline/ref=69EF8126FB3F9DE906BBCA679F473E8AB16DD88F80DE89BBCA2ECDA8F67B0042F73BD1C0BA7ED29D9BB3169AF7580FCB9EA5F7534C175061KDRAK" TargetMode = "External"/>
	<Relationship Id="rId233" Type="http://schemas.openxmlformats.org/officeDocument/2006/relationships/hyperlink" Target="consultantplus://offline/ref=69EF8126FB3F9DE906BBD46A892B6085B360878A85DE80EE907196F5A1720A15B0748882FE72D39D9CBB40C8B859538DCDB6F4544C14517DDB45A6K4R8K" TargetMode = "External"/>
	<Relationship Id="rId234" Type="http://schemas.openxmlformats.org/officeDocument/2006/relationships/hyperlink" Target="consultantplus://offline/ref=69EF8126FB3F9DE906BBD46A892B6085B360878A85DE80EE907196F5A1720A15B0748882FE72D39D9CBB40CFB859538DCDB6F4544C14517DDB45A6K4R8K" TargetMode = "External"/>
	<Relationship Id="rId235" Type="http://schemas.openxmlformats.org/officeDocument/2006/relationships/hyperlink" Target="consultantplus://offline/ref=69EF8126FB3F9DE906BBCA679F473E8AB16DD88F80DE89BBCA2ECDA8F67B0042F73BD1C0BA7FD69599B3169AF7580FCB9EA5F7534C175061KDRAK" TargetMode = "External"/>
	<Relationship Id="rId236" Type="http://schemas.openxmlformats.org/officeDocument/2006/relationships/hyperlink" Target="consultantplus://offline/ref=69EF8126FB3F9DE906BBCA679F473E8AB16DD88F80DE89BBCA2ECDA8F67B0042E53B89CCB879CC9C9DA640CBB1K0REK" TargetMode = "External"/>
	<Relationship Id="rId237" Type="http://schemas.openxmlformats.org/officeDocument/2006/relationships/hyperlink" Target="consultantplus://offline/ref=69EF8126FB3F9DE906BBCA679F473E8AB16DD88F80DE89BBCA2ECDA8F67B0042F73BD1C0BA7FD69599B3169AF7580FCB9EA5F7534C175061KDRAK" TargetMode = "External"/>
	<Relationship Id="rId238" Type="http://schemas.openxmlformats.org/officeDocument/2006/relationships/hyperlink" Target="consultantplus://offline/ref=69EF8126FB3F9DE906BBD46A892B6085B360878A84DF84EE947196F5A1720A15B0748882FE72D39D9CB941CDB859538DCDB6F4544C14517DDB45A6K4R8K" TargetMode = "External"/>
	<Relationship Id="rId239" Type="http://schemas.openxmlformats.org/officeDocument/2006/relationships/hyperlink" Target="consultantplus://offline/ref=69EF8126FB3F9DE906BBD46A892B6085B360878A82D386E49F73CBFFA92B0617B77BD795F93BDF9C9CB840CAB6065698DCEEFB50540B5162C747A449K7RCK" TargetMode = "External"/>
	<Relationship Id="rId240" Type="http://schemas.openxmlformats.org/officeDocument/2006/relationships/hyperlink" Target="consultantplus://offline/ref=69EF8126FB3F9DE906BBCA679F473E8AB16DD88F80DE89BBCA2ECDA8F67B0042F73BD1C0BA7CD79F9BB3169AF7580FCB9EA5F7534C175061KDRAK" TargetMode = "External"/>
	<Relationship Id="rId241" Type="http://schemas.openxmlformats.org/officeDocument/2006/relationships/hyperlink" Target="consultantplus://offline/ref=69EF8126FB3F9DE906BBCA679F473E8AB16DD88F80DE89BBCA2ECDA8F67B0042F73BD1C0BA7CD79E9DB3169AF7580FCB9EA5F7534C175061KDRAK" TargetMode = "External"/>
	<Relationship Id="rId242" Type="http://schemas.openxmlformats.org/officeDocument/2006/relationships/hyperlink" Target="consultantplus://offline/ref=69EF8126FB3F9DE906BBCA679F473E8AB16DD88F80DE89BBCA2ECDA8F67B0042F73BD1C0BA7CD79F95B3169AF7580FCB9EA5F7534C175061KDRAK" TargetMode = "External"/>
	<Relationship Id="rId243" Type="http://schemas.openxmlformats.org/officeDocument/2006/relationships/hyperlink" Target="consultantplus://offline/ref=69EF8126FB3F9DE906BBD46A892B6085B360878A82DB84ED9E7DCBFFA92B0617B77BD795F93BDF9C9CB841C8B7065698DCEEFB50540B5162C747A449K7RCK" TargetMode = "External"/>
	<Relationship Id="rId244" Type="http://schemas.openxmlformats.org/officeDocument/2006/relationships/hyperlink" Target="consultantplus://offline/ref=69EF8126FB3F9DE906BBD46A892B6085B360878A81DB87EF947FCBFFA92B0617B77BD795F93BDF9C9CB842CCB4065698DCEEFB50540B5162C747A449K7RCK" TargetMode = "External"/>
	<Relationship Id="rId245" Type="http://schemas.openxmlformats.org/officeDocument/2006/relationships/hyperlink" Target="consultantplus://offline/ref=69EF8126FB3F9DE906BBCA679F473E8AB16DD88F80DE89BBCA2ECDA8F67B0042E53B89CCB879CC9C9DA640CBB1K0REK" TargetMode = "External"/>
	<Relationship Id="rId246" Type="http://schemas.openxmlformats.org/officeDocument/2006/relationships/hyperlink" Target="consultantplus://offline/ref=69EF8126FB3F9DE906BBD46A892B6085B360878A85DE80EE907196F5A1720A15B0748882FE72D39D9CBB40C2B859538DCDB6F4544C14517DDB45A6K4R8K" TargetMode = "External"/>
	<Relationship Id="rId247" Type="http://schemas.openxmlformats.org/officeDocument/2006/relationships/hyperlink" Target="consultantplus://offline/ref=69EF8126FB3F9DE906BBCA679F473E8AB16DD88F80DE89BBCA2ECDA8F67B0042E53B89CCB879CC9C9DA640CBB1K0REK" TargetMode = "External"/>
	<Relationship Id="rId248" Type="http://schemas.openxmlformats.org/officeDocument/2006/relationships/hyperlink" Target="consultantplus://offline/ref=69EF8126FB3F9DE906BBD46A892B6085B360878A82D386E49F73CBFFA92B0617B77BD795F93BDF9C9CB840CAB4065698DCEEFB50540B5162C747A449K7RCK" TargetMode = "External"/>
	<Relationship Id="rId249" Type="http://schemas.openxmlformats.org/officeDocument/2006/relationships/hyperlink" Target="consultantplus://offline/ref=69EF8126FB3F9DE906BBCA679F473E8AB16DD88F80DE89BBCA2ECDA8F67B0042F73BD1C0BA7DD29E9CB3169AF7580FCB9EA5F7534C175061KDRAK" TargetMode = "External"/>
	<Relationship Id="rId250" Type="http://schemas.openxmlformats.org/officeDocument/2006/relationships/hyperlink" Target="consultantplus://offline/ref=69EF8126FB3F9DE906BBD46A892B6085B360878A82D384EF947196F5A1720A15B0748882FE72D39D9CB84ACEB859538DCDB6F4544C14517DDB45A6K4R8K" TargetMode = "External"/>
	<Relationship Id="rId251" Type="http://schemas.openxmlformats.org/officeDocument/2006/relationships/hyperlink" Target="consultantplus://offline/ref=69EF8126FB3F9DE906BBD46A892B6085B360878A85DE80EE907196F5A1720A15B0748882FE72D39D9CBB41CBB859538DCDB6F4544C14517DDB45A6K4R8K" TargetMode = "External"/>
	<Relationship Id="rId252" Type="http://schemas.openxmlformats.org/officeDocument/2006/relationships/hyperlink" Target="consultantplus://offline/ref=69EF8126FB3F9DE906BBD46A892B6085B360878A82DB84ED9E7DCBFFA92B0617B77BD795F93BDF9C9CB841C8B5065698DCEEFB50540B5162C747A449K7RCK" TargetMode = "External"/>
	<Relationship Id="rId253" Type="http://schemas.openxmlformats.org/officeDocument/2006/relationships/hyperlink" Target="consultantplus://offline/ref=69EF8126FB3F9DE906BBD46A892B6085B360878A82D386E49F73CBFFA92B0617B77BD795F93BDF9C9CB840CABB065698DCEEFB50540B5162C747A449K7RCK" TargetMode = "External"/>
	<Relationship Id="rId254" Type="http://schemas.openxmlformats.org/officeDocument/2006/relationships/hyperlink" Target="consultantplus://offline/ref=69EF8126FB3F9DE906BBCA679F473E8AB16DD88F80DE89BBCA2ECDA8F67B0042F73BD1C0BA7DD29E9CB3169AF7580FCB9EA5F7534C175061KDRAK" TargetMode = "External"/>
	<Relationship Id="rId255" Type="http://schemas.openxmlformats.org/officeDocument/2006/relationships/hyperlink" Target="consultantplus://offline/ref=69EF8126FB3F9DE906BBD46A892B6085B360878A85DE80EE907196F5A1720A15B0748882FE72D39D9CBB41CFB859538DCDB6F4544C14517DDB45A6K4R8K" TargetMode = "External"/>
	<Relationship Id="rId256" Type="http://schemas.openxmlformats.org/officeDocument/2006/relationships/hyperlink" Target="consultantplus://offline/ref=69EF8126FB3F9DE906BBD46A892B6085B360878A85DE80EE907196F5A1720A15B0748882FE72D39D9CBB41CCB859538DCDB6F4544C14517DDB45A6K4R8K" TargetMode = "External"/>
	<Relationship Id="rId257" Type="http://schemas.openxmlformats.org/officeDocument/2006/relationships/hyperlink" Target="consultantplus://offline/ref=69EF8126FB3F9DE906BBD46A892B6085B360878A82D384EF947196F5A1720A15B0748882FE72D39D9CB84AC2B859538DCDB6F4544C14517DDB45A6K4R8K" TargetMode = "External"/>
	<Relationship Id="rId258" Type="http://schemas.openxmlformats.org/officeDocument/2006/relationships/hyperlink" Target="consultantplus://offline/ref=69EF8126FB3F9DE906BBD46A892B6085B360878A82D384EF947196F5A1720A15B0748882FE72D39D9CB84BCBB859538DCDB6F4544C14517DDB45A6K4R8K" TargetMode = "External"/>
	<Relationship Id="rId259" Type="http://schemas.openxmlformats.org/officeDocument/2006/relationships/hyperlink" Target="consultantplus://offline/ref=69EF8126FB3F9DE906BBD46A892B6085B360878A82D384EF947196F5A1720A15B0748882FE72D39D9CB84BCAB859538DCDB6F4544C14517DDB45A6K4R8K" TargetMode = "External"/>
	<Relationship Id="rId260" Type="http://schemas.openxmlformats.org/officeDocument/2006/relationships/hyperlink" Target="consultantplus://offline/ref=69EF8126FB3F9DE906BBD46A892B6085B360878A85DE80EE907196F5A1720A15B0748882FE72D39D9CBB41C2B859538DCDB6F4544C14517DDB45A6K4R8K" TargetMode = "External"/>
	<Relationship Id="rId261" Type="http://schemas.openxmlformats.org/officeDocument/2006/relationships/hyperlink" Target="consultantplus://offline/ref=69EF8126FB3F9DE906BBD46A892B6085B360878A82D384EF947196F5A1720A15B0748882FE72D39D9CB84BC9B859538DCDB6F4544C14517DDB45A6K4R8K" TargetMode = "External"/>
	<Relationship Id="rId262" Type="http://schemas.openxmlformats.org/officeDocument/2006/relationships/hyperlink" Target="consultantplus://offline/ref=69EF8126FB3F9DE906BBD46A892B6085B360878A85DE80EE907196F5A1720A15B0748882FE72D39D9CBB46CBB859538DCDB6F4544C14517DDB45A6K4R8K" TargetMode = "External"/>
	<Relationship Id="rId263" Type="http://schemas.openxmlformats.org/officeDocument/2006/relationships/hyperlink" Target="consultantplus://offline/ref=69EF8126FB3F9DE906BBCA679F473E8AB16DD88F80DE89BBCA2ECDA8F67B0042F73BD1C0BA7ED39E99B3169AF7580FCB9EA5F7534C175061KDRAK" TargetMode = "External"/>
	<Relationship Id="rId264" Type="http://schemas.openxmlformats.org/officeDocument/2006/relationships/hyperlink" Target="consultantplus://offline/ref=69EF8126FB3F9DE906BBD46A892B6085B360878A85DE80EE907196F5A1720A15B0748882FE72D39D9CBB46C9B859538DCDB6F4544C14517DDB45A6K4R8K" TargetMode = "External"/>
	<Relationship Id="rId265" Type="http://schemas.openxmlformats.org/officeDocument/2006/relationships/hyperlink" Target="consultantplus://offline/ref=69EF8126FB3F9DE906BBCA679F473E8AB16DD88F80DE89BBCA2ECDA8F67B0042E53B89CCB879CC9C9DA640CBB1K0REK" TargetMode = "External"/>
	<Relationship Id="rId266" Type="http://schemas.openxmlformats.org/officeDocument/2006/relationships/hyperlink" Target="consultantplus://offline/ref=69EF8126FB3F9DE906BBD46A892B6085B360878A82DD82E8917BCBFFA92B0617B77BD795F93BDF9C9CB842CFB5065698DCEEFB50540B5162C747A449K7RCK" TargetMode = "External"/>
	<Relationship Id="rId267" Type="http://schemas.openxmlformats.org/officeDocument/2006/relationships/hyperlink" Target="consultantplus://offline/ref=69EF8126FB3F9DE906BBD46A892B6085B360878A85DE80EE907196F5A1720A15B0748882FE72D39D9CBB46C8B859538DCDB6F4544C14517DDB45A6K4R8K" TargetMode = "External"/>
	<Relationship Id="rId268" Type="http://schemas.openxmlformats.org/officeDocument/2006/relationships/hyperlink" Target="consultantplus://offline/ref=69EF8126FB3F9DE906BBD46A892B6085B360878A85DE80EE907196F5A1720A15B0748882FE72D39D9CBB46C8B859538DCDB6F4544C14517DDB45A6K4R8K" TargetMode = "External"/>
	<Relationship Id="rId269" Type="http://schemas.openxmlformats.org/officeDocument/2006/relationships/hyperlink" Target="consultantplus://offline/ref=69EF8126FB3F9DE906BBD46A892B6085B360878A85DE80EE907196F5A1720A15B0748882FE72D39D9CBB46CFB859538DCDB6F4544C14517DDB45A6K4R8K" TargetMode = "External"/>
	<Relationship Id="rId270" Type="http://schemas.openxmlformats.org/officeDocument/2006/relationships/hyperlink" Target="consultantplus://offline/ref=69EF8126FB3F9DE906BBCA679F473E8AB16DD88F80DE89BBCA2ECDA8F67B0042E53B89CCB879CC9C9DA640CBB1K0REK" TargetMode = "External"/>
	<Relationship Id="rId271" Type="http://schemas.openxmlformats.org/officeDocument/2006/relationships/hyperlink" Target="consultantplus://offline/ref=69EF8126FB3F9DE906BBCA679F473E8AB16DD88F80DE89BBCA2ECDA8F67B0042E53B89CCB879CC9C9DA640CBB1K0REK" TargetMode = "External"/>
	<Relationship Id="rId272" Type="http://schemas.openxmlformats.org/officeDocument/2006/relationships/hyperlink" Target="consultantplus://offline/ref=69EF8126FB3F9DE906BBCA679F473E8AB16DD88F80DE89BBCA2ECDA8F67B0042F73BD1C0BA7ED3949DB3169AF7580FCB9EA5F7534C175061KDRAK" TargetMode = "External"/>
	<Relationship Id="rId273" Type="http://schemas.openxmlformats.org/officeDocument/2006/relationships/hyperlink" Target="consultantplus://offline/ref=69EF8126FB3F9DE906BBD46A892B6085B360878A82D384EF947196F5A1720A15B0748882FE72D39D9CB84BC8B859538DCDB6F4544C14517DDB45A6K4R8K" TargetMode = "External"/>
	<Relationship Id="rId274" Type="http://schemas.openxmlformats.org/officeDocument/2006/relationships/hyperlink" Target="consultantplus://offline/ref=69EF8126FB3F9DE906BBD46A892B6085B360878A84D880EB9D2C9CFDF87E0812BF2B8D85EF72D09B82B943D5B10D00KCRAK" TargetMode = "External"/>
	<Relationship Id="rId275" Type="http://schemas.openxmlformats.org/officeDocument/2006/relationships/hyperlink" Target="consultantplus://offline/ref=69EF8126FB3F9DE906BBD46A892B6085B360878A84D985ED9D2C9CFDF87E0812BF2B8D85EF72D09B82B943D5B10D00KCRAK" TargetMode = "External"/>
	<Relationship Id="rId276" Type="http://schemas.openxmlformats.org/officeDocument/2006/relationships/hyperlink" Target="consultantplus://offline/ref=69EF8126FB3F9DE906BBD46A892B6085B360878A85DE80EE907196F5A1720A15B0748882FE72D39D9CBB46CEB859538DCDB6F4544C14517DDB45A6K4R8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Тюменской области от 03.06.2004 N 234
(ред. от 26.09.2023)
"О местном референдуме в Тюменской области"
(принят областной Думой 20.05.2004)</dc:title>
  <dcterms:created xsi:type="dcterms:W3CDTF">2023-11-26T10:17:10Z</dcterms:created>
</cp:coreProperties>
</file>