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Тюменской области от 28.12.2004 N 315</w:t>
              <w:br/>
              <w:t xml:space="preserve">(ред. от 26.10.2022)</w:t>
              <w:br/>
              <w:t xml:space="preserve">"О государственной поддержке национально-культурных автономий и иных общественных объединений в Тюменской области"</w:t>
              <w:br/>
              <w:t xml:space="preserve">(принят Тюменской областной Думой 23.12.2004)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декабря 2004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315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Тюменская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НАЦИОНАЛЬНО-КУЛЬТУРНЫХ АВТОНОМИЙ</w:t>
      </w:r>
    </w:p>
    <w:p>
      <w:pPr>
        <w:pStyle w:val="2"/>
        <w:jc w:val="center"/>
      </w:pPr>
      <w:r>
        <w:rPr>
          <w:sz w:val="20"/>
        </w:rPr>
        <w:t xml:space="preserve">И ИНЫХ ОБЩЕСТВЕННЫХ ОБЪЕДИНЕНИЙ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областной Думой 23 декабря 2004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Тюменской области от 06.10.2005 </w:t>
            </w:r>
            <w:hyperlink w:history="0" r:id="rId7" w:tooltip="Закон Тюменской области от 06.10.2005 N 410 (ред. от 20.03.2019) &quot;О внесении изменений в некоторые Законы Тюменской области&quot; (принят Тюменской областной Думой 22.09.2005) {КонсультантПлюс}">
              <w:r>
                <w:rPr>
                  <w:sz w:val="20"/>
                  <w:color w:val="0000ff"/>
                </w:rPr>
                <w:t xml:space="preserve">N 410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03.11.2009 </w:t>
            </w:r>
            <w:hyperlink w:history="0" r:id="rId8" w:tooltip="Закон Тюменской области от 03.11.2009 N 81 &quot;О внесении изменения в статью 5 Закона Тюменской области &quot;О государственной поддержке национально-культурных автономий и иных общественных объединений в Тюменской области&quot; (принят Тюменской областной Думой 22.10.2009)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 от 24.03.2014 </w:t>
            </w:r>
            <w:hyperlink w:history="0" r:id="rId9" w:tooltip="Закон Тюменской области от 24.03.2014 N 12 &quot;О внесении изменений в Закон Тюменской области &quot;О государственной поддержке национально-культурных автономий и иных общественных объединений в Тюменской области&quot; (принят Тюменской областной Думой 13.03.2014)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19.04.2019 </w:t>
            </w:r>
            <w:hyperlink w:history="0" r:id="rId10" w:tooltip="Закон Тюменской области от 19.04.2019 N 26 &quot;О внесении изменений в статьи 3 и 4 Закона Тюменской области &quot;О государственной поддержке национально-культурных автономий и иных общественных объединений в Тюменской области&quot; (принят Тюменской областной Думой 12.04.2019)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03.10.2022 </w:t>
            </w:r>
            <w:hyperlink w:history="0" r:id="rId11" w:tooltip="Закон Тюменской области от 03.10.2022 N 44 &quot;О внесении изменения в статью 3 Закона Тюменской области &quot;О государственной поддержке национально-культурных автономий и иных общественных объединений в Тюменской области&quot; (принят Тюменской областной Думой 23.09.2022)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 от 26.10.2022 </w:t>
            </w:r>
            <w:hyperlink w:history="0" r:id="rId12" w:tooltip="Закон Тюменской области от 26.10.2022 N 58 &quot;О внесении изменений в некоторые законы Тюменской области&quot; (принят Тюменской областной Думой 20.10.2022)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4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иными федеральными законами определяет основные цели, формы и условия государственной поддержки в Тюменской области региональных и местных национально-культурных автономий (далее - национально-культурные автономии) и иных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общественно полезные программы общественных объединений не распространяется действие </w:t>
      </w:r>
      <w:hyperlink w:history="0" r:id="rId15" w:tooltip="Закон Тюменской области от 20.05.1997 N 88 (ред. от 30.06.2020) &quot;О формировании и финансировании областных программ&quot; (принят Тюменской областной Думой 29.04.19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"О формировании и финансировании областных программ".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национально-культурных автономий и иных общественных объединений - правовое, организационное, материально-техническое, финансовое и иное содействие деятельности национально-культурных автономий и иных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 полезные программы общественных объединений - публичные (осуществляемые для широкой общественности) проекты и мероприятия национально-культурных автономий и иных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утратила силу. - </w:t>
      </w:r>
      <w:hyperlink w:history="0" r:id="rId16" w:tooltip="Закон Тюменской области от 24.03.2014 N 12 &quot;О внесении изменений в Закон Тюменской области &quot;О государственной поддержке национально-культурных автономий и иных общественных объединений в Тюменской области&quot; (принят Тюменской областной Думой 13.03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Тюменской области от 24.03.2014 N 12.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Тюменской областной Думы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Тюменской области в сфере государственной поддержки национально-культурных автономий и иных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закрепленные за законодательным органом субъекта Российской Федерации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Тюменской области от 26.10.2022 N 58 &quot;О внесении изменений в некоторые законы Тюменской области&quot; (принят Тюменской областной Думой 20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26.10.2022 N 58)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исполнительных органов государственной власти Тюменской области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Тюменской области от 06.10.2005 N 410 (ред. от 20.03.2019) &quot;О внесении изменений в некоторые Законы Тюменской области&quot; (принят Тюменской областной Думой 22.09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06.10.2005 N 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и реализация государственных программ, проектов и иных мероприятий по поддержке региональных и местных национально-культурных автономий и иных общественных объединений в соответствии с настоящим Законом;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Тюменской области от 24.03.2014 N 12 &quot;О внесении изменений в Закон Тюменской области &quot;О государственной поддержке национально-культурных автономий и иных общественных объединений в Тюменской области&quot; (принят Тюменской областной Думой 13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24.03.2014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консультативных совещательных органов по делам национально-культурных автономий и иных общественных объединений;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Тюменской области от 03.10.2022 N 44 &quot;О внесении изменения в статью 3 Закона Тюменской области &quot;О государственной поддержке национально-культурных автономий и иных общественных объединений в Тюменской области&quot; (принят Тюменской областной Думой 23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03.10.2022 N 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осуществление в пределах своих полномочий мер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 разработка и реализация государственных программ государственной поддержки, сохранения и развития языков и культуры народов Российской Федерации, проживающих в Тюменской области, осуществление иных мер, направленных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в Тюменской области, защиту прав коренных малочисленных народов и других национальных меньшинств,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21" w:tooltip="Закон Тюменской области от 24.03.2014 N 12 &quot;О внесении изменений в Закон Тюменской области &quot;О государственной поддержке национально-культурных автономий и иных общественных объединений в Тюменской области&quot; (принят Тюменской областной Думой 13.03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24.03.2014 N 12; в ред. </w:t>
      </w:r>
      <w:hyperlink w:history="0" r:id="rId22" w:tooltip="Закон Тюменской области от 19.04.2019 N 26 &quot;О внесении изменений в статьи 3 и 4 Закона Тюменской области &quot;О государственной поддержке национально-культурных автономий и иных общественных объединений в Тюменской области&quot; (принят Тюменской областной Думой 12.04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19.04.2019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возложенные на субъект Российской Федерации и органы государственной власти субъекта Российской Федерации или отнесенные к их ведению нормативными правовыми актами Российской Федерации, а также предусмотренные </w:t>
      </w:r>
      <w:hyperlink w:history="0" r:id="rId23" w:tooltip="&quot;Устав Тюменской области&quot; от 30.06.1995 N 6 (принят Тюменской областной Думой 15.06.1995) (ред. от 30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Тюменской области, постановлениями Губернатора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Полномочия, предусмотренные </w:t>
      </w:r>
      <w:hyperlink w:history="0" w:anchor="P36" w:tooltip="2. К полномочиям исполнительных органов государственной власти Тюменской области относятся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осуществляются Правительством Тюменской области, органами исполнительной власти Тюменской области в пределах их компетенции.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4" w:tooltip="Закон Тюменской области от 06.10.2005 N 410 (ред. от 20.03.2019) &quot;О внесении изменений в некоторые Законы Тюменской области&quot; (принят Тюменской областной Думой 22.09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06.10.2005 N 410)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цели государственной поддержки национально-культурных автономий и иных общественных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5" w:tooltip="Закон Тюменской области от 24.03.2014 N 12 &quot;О внесении изменений в Закон Тюменской области &quot;О государственной поддержке национально-культурных автономий и иных общественных объединений в Тюменской области&quot; (принят Тюменской областной Думой 13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24.03.2014 N 12)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целями государственной поддержки национально-культурных автономий и иных общественных объединений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реализации прав граждан на объединения для защиты общих интересов и достижения общих целей;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сохранение и развитие этнокультурного многообразия народов Российской Федерации, проживающих в Тюменской области, их языков 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защита прав коренных малочисленных народов и других национальных меньшинств;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Тюменской области от 19.04.2019 N 26 &quot;О внесении изменений в статьи 3 и 4 Закона Тюменской области &quot;О государственной поддержке национально-культурных автономий и иных общественных объединений в Тюменской области&quot; (принят Тюменской областной Думой 12.04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19.04.2019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социальная и культурная адаптация и интеграция иностранных граждан (мигрантов);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7" w:tooltip="Закон Тюменской области от 26.10.2022 N 58 &quot;О внесении изменений в некоторые законы Тюменской области&quot; (принят Тюменской областной Думой 20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26.10.2022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профилактика и предупреждение экстремизма и межнациональных (межэтнических) конфликтов;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8" w:tooltip="Закон Тюменской области от 26.10.2022 N 58 &quot;О внесении изменений в некоторые законы Тюменской области&quot; (принят Тюменской областной Думой 20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26.10.2022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достижение межнационального и межконфессионального согласия;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Тюменской области от 26.10.2022 N 58 &quot;О внесении изменений в некоторые законы Тюменской области&quot; (принят Тюменской областной Думой 20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26.10.2022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упрочение общественно-политического согласия в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Формы государственной поддержки национально-культурных автономий и иных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национально-культурным автономиям и иным общественным объединениям может быть оказана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целевое финансирование общественно полезных программ национально-культурных автономий и иных общественных объединений по их заявкам (государственные гранты в форме субсидий);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Тюменской области от 24.03.2014 N 12 &quot;О внесении изменений в Закон Тюменской области &quot;О государственной поддержке национально-культурных автономий и иных общественных объединений в Тюменской области&quot; (принят Тюменской областной Думой 13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24.03.2014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налоговых и иных льгот;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заключение любых видов договоров, в том числе на выполнение работ и предоставление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закупок для обеспечения государственных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1" w:tooltip="Закон Тюменской области от 24.03.2014 N 12 &quot;О внесении изменений в Закон Тюменской области &quot;О государственной поддержке национально-культурных автономий и иных общественных объединений в Тюменской области&quot; (принят Тюменской областной Думой 13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24.03.2014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и проведение научно-практических конференций, социологических исследований и иных научных, национально-культурных, общественно-политических мероприятий с участием представителей национально-культурных автономий и иных общественных объединений, в том числе и в местах компактного проживания этнических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поддержка участия национальных творческих коллективов в культурных мероприятиях областного, межрегионального и международного уровня, а также в культурных мероприятиях, проводимых в местах компактного проживания национального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поддержка средств массовой информации, безвозмездно освещающих вопросы деятельности национально-культурных автономий и иных общественных объединений, в соответствии с нормативным правовым актом Правительства Тюменской области;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2" w:tooltip="Закон Тюменской области от 24.03.2014 N 12 &quot;О внесении изменений в Закон Тюменской области &quot;О государственной поддержке национально-культурных автономий и иных общественных объединений в Тюменской области&quot; (принят Тюменской областной Думой 13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24.03.2014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(поддержка) выпуску периодической печати и организации телерадиовещания на национальных (родных) языках (в том числе созданию и выпуску специальных национальных телерадиопередач, страниц и специальных приложений в периодических печатных изданиях);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(поддержка) изданию и приобретению материалов (в том числе книг, монографий) по проблемам национально-культурных автономий; приобретение указанных материалов в целях их последующей передачи национально-культурным автономиям;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материально-техническому обеспечению деятельности национально-культурных автономий и иных общественных объединений Тюменской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Тюменской области от 24.03.2014 N 12 &quot;О внесении изменений в Закон Тюменской области &quot;О государственной поддержке национально-культурных автономий и иных общественных объединений в Тюменской области&quot; (принят Тюменской областной Думой 13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24.03.2014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 иных формах, предусмотренных федеральным законодательством и нормативными правовыми актами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Тюменской области от 06.10.2005 N 410 (ред. от 20.03.2019) &quot;О внесении изменений в некоторые Законы Тюменской области&quot; (принят Тюменской областной Думой 22.09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06.10.2005 N 410)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Условия оказания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предоставляется национально-культурным автономиям и иным общественным объединениям, прошедшим государственную регистрацию и осуществляющим свою деятельность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предоставления государственной поддержки национально-культурным автономиям и иным общественным объединениям на реализацию общественно полезных (значимых) программ (мероприятий) устанавливается Правительством Тюменской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5" w:tooltip="Закон Тюменской области от 24.03.2014 N 12 &quot;О внесении изменений в Закон Тюменской области &quot;О государственной поддержке национально-культурных автономий и иных общественных объединений в Тюменской области&quot; (принят Тюменской областной Думой 13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24.03.2014 N 12)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С.С.СОБЯНИН</w:t>
      </w:r>
    </w:p>
    <w:p>
      <w:pPr>
        <w:pStyle w:val="0"/>
      </w:pPr>
      <w:r>
        <w:rPr>
          <w:sz w:val="20"/>
        </w:rPr>
        <w:t xml:space="preserve">г. Тюмень</w:t>
      </w:r>
    </w:p>
    <w:p>
      <w:pPr>
        <w:pStyle w:val="0"/>
        <w:spacing w:before="200" w:line-rule="auto"/>
      </w:pPr>
      <w:r>
        <w:rPr>
          <w:sz w:val="20"/>
        </w:rPr>
        <w:t xml:space="preserve">28 декабря 2004 года</w:t>
      </w:r>
    </w:p>
    <w:p>
      <w:pPr>
        <w:pStyle w:val="0"/>
        <w:spacing w:before="200" w:line-rule="auto"/>
      </w:pPr>
      <w:r>
        <w:rPr>
          <w:sz w:val="20"/>
        </w:rPr>
        <w:t xml:space="preserve">N 315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Тюменской области от 28.12.2004 N 315</w:t>
            <w:br/>
            <w:t>(ред. от 26.10.2022)</w:t>
            <w:br/>
            <w:t>"О государственной поддержке национально-культурных авт...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0CE272AA9B925A740EC02308F90E652298A2B7DE0DCA2F084F210B8E2DB47BC4D9F665F7A6E52EF772662855C6D178D59EDF210216D31CBAE22620BN6bCP" TargetMode = "External"/>
	<Relationship Id="rId8" Type="http://schemas.openxmlformats.org/officeDocument/2006/relationships/hyperlink" Target="consultantplus://offline/ref=B0CE272AA9B925A740EC02308F90E652298A2B7DE5DDADF982F04DB2EA824BBE4A9039487D275EEE772662855232129848B5FD14397231D4B22060N0bBP" TargetMode = "External"/>
	<Relationship Id="rId9" Type="http://schemas.openxmlformats.org/officeDocument/2006/relationships/hyperlink" Target="consultantplus://offline/ref=B0CE272AA9B925A740EC02308F90E652298A2B7DE9DDABF884F04DB2EA824BBE4A9039487D275EEE772662855232129848B5FD14397231D4B22060N0bBP" TargetMode = "External"/>
	<Relationship Id="rId10" Type="http://schemas.openxmlformats.org/officeDocument/2006/relationships/hyperlink" Target="consultantplus://offline/ref=739FE97900834ECA59BDCE58BFDCDD329460FE14CF4FC303C5D7774E6C4D68D0CCD4F6DDDBE0ACD63ED1FBC53BD3DF4F7F2766AF52E1C415709EF066OBbAP" TargetMode = "External"/>
	<Relationship Id="rId11" Type="http://schemas.openxmlformats.org/officeDocument/2006/relationships/hyperlink" Target="consultantplus://offline/ref=739FE97900834ECA59BDCE58BFDCDD329460FE14CF42C302C0D5774E6C4D68D0CCD4F6DDDBE0ACD63ED1FBC53BD3DF4F7F2766AF52E1C415709EF066OBbAP" TargetMode = "External"/>
	<Relationship Id="rId12" Type="http://schemas.openxmlformats.org/officeDocument/2006/relationships/hyperlink" Target="consultantplus://offline/ref=739FE97900834ECA59BDCE58BFDCDD329460FE14CF42C20CC1D4774E6C4D68D0CCD4F6DDDBE0ACD63ED1FBC437D3DF4F7F2766AF52E1C415709EF066OBbAP" TargetMode = "External"/>
	<Relationship Id="rId13" Type="http://schemas.openxmlformats.org/officeDocument/2006/relationships/hyperlink" Target="consultantplus://offline/ref=739FE97900834ECA59BDD055A9B0833D9063A71CC51D9F50CFD37F1C3B4D34959ADDFF8F86A5A0C93CD1F9OCb7P" TargetMode = "External"/>
	<Relationship Id="rId14" Type="http://schemas.openxmlformats.org/officeDocument/2006/relationships/hyperlink" Target="consultantplus://offline/ref=739FE97900834ECA59BDD055A9B0833D966BA41DCD42C8529E867119331D6E858C94F08898A4A2D337DAAF94778D861C3D6C6AAC4AFDC516O6bCP" TargetMode = "External"/>
	<Relationship Id="rId15" Type="http://schemas.openxmlformats.org/officeDocument/2006/relationships/hyperlink" Target="consultantplus://offline/ref=739FE97900834ECA59BDCE58BFDCDD329460FE14CF4EC407C1D1774E6C4D68D0CCD4F6DDC9E0F4DA3CD7E5C432C6891E39O7b0P" TargetMode = "External"/>
	<Relationship Id="rId16" Type="http://schemas.openxmlformats.org/officeDocument/2006/relationships/hyperlink" Target="consultantplus://offline/ref=739FE97900834ECA59BDCE58BFDCDD329460FE14C649C304C1D92A44641464D2CBDBA9CADCA9A0D73ED1FBCC388CDA5A6E7F69AB4AFEC40A6C9CF2O6b6P" TargetMode = "External"/>
	<Relationship Id="rId17" Type="http://schemas.openxmlformats.org/officeDocument/2006/relationships/hyperlink" Target="consultantplus://offline/ref=739FE97900834ECA59BDCE58BFDCDD329460FE14CF42C20CC1D4774E6C4D68D0CCD4F6DDDBE0ACD63ED1FBC434D3DF4F7F2766AF52E1C415709EF066OBbAP" TargetMode = "External"/>
	<Relationship Id="rId18" Type="http://schemas.openxmlformats.org/officeDocument/2006/relationships/hyperlink" Target="consultantplus://offline/ref=739FE97900834ECA59BDCE58BFDCDD329460FE14CF48CA0CC1DB774E6C4D68D0CCD4F6DDDBE0ACD63ED1FBCD34D3DF4F7F2766AF52E1C415709EF066OBbAP" TargetMode = "External"/>
	<Relationship Id="rId19" Type="http://schemas.openxmlformats.org/officeDocument/2006/relationships/hyperlink" Target="consultantplus://offline/ref=739FE97900834ECA59BDCE58BFDCDD329460FE14C649C304C1D92A44641464D2CBDBA9CADCA9A0D73ED1FAC4388CDA5A6E7F69AB4AFEC40A6C9CF2O6b6P" TargetMode = "External"/>
	<Relationship Id="rId20" Type="http://schemas.openxmlformats.org/officeDocument/2006/relationships/hyperlink" Target="consultantplus://offline/ref=739FE97900834ECA59BDCE58BFDCDD329460FE14CF42C302C0D5774E6C4D68D0CCD4F6DDDBE0ACD63ED1FBC53BD3DF4F7F2766AF52E1C415709EF066OBbAP" TargetMode = "External"/>
	<Relationship Id="rId21" Type="http://schemas.openxmlformats.org/officeDocument/2006/relationships/hyperlink" Target="consultantplus://offline/ref=739FE97900834ECA59BDCE58BFDCDD329460FE14C649C304C1D92A44641464D2CBDBA9CADCA9A0D73ED1FAC7388CDA5A6E7F69AB4AFEC40A6C9CF2O6b6P" TargetMode = "External"/>
	<Relationship Id="rId22" Type="http://schemas.openxmlformats.org/officeDocument/2006/relationships/hyperlink" Target="consultantplus://offline/ref=739FE97900834ECA59BDCE58BFDCDD329460FE14CF4FC303C5D7774E6C4D68D0CCD4F6DDDBE0ACD63ED1FBC53AD3DF4F7F2766AF52E1C415709EF066OBbAP" TargetMode = "External"/>
	<Relationship Id="rId23" Type="http://schemas.openxmlformats.org/officeDocument/2006/relationships/hyperlink" Target="consultantplus://offline/ref=739FE97900834ECA59BDCE58BFDCDD329460FE14CF43C70CC5DB774E6C4D68D0CCD4F6DDC9E0F4DA3CD7E5C432C6891E39O7b0P" TargetMode = "External"/>
	<Relationship Id="rId24" Type="http://schemas.openxmlformats.org/officeDocument/2006/relationships/hyperlink" Target="consultantplus://offline/ref=739FE97900834ECA59BDCE58BFDCDD329460FE14CF48CA0CC1DB774E6C4D68D0CCD4F6DDDBE0ACD63ED1FBCD3BD3DF4F7F2766AF52E1C415709EF066OBbAP" TargetMode = "External"/>
	<Relationship Id="rId25" Type="http://schemas.openxmlformats.org/officeDocument/2006/relationships/hyperlink" Target="consultantplus://offline/ref=739FE97900834ECA59BDCE58BFDCDD329460FE14C649C304C1D92A44641464D2CBDBA9CADCA9A0D73ED1FAC1388CDA5A6E7F69AB4AFEC40A6C9CF2O6b6P" TargetMode = "External"/>
	<Relationship Id="rId26" Type="http://schemas.openxmlformats.org/officeDocument/2006/relationships/hyperlink" Target="consultantplus://offline/ref=739FE97900834ECA59BDCE58BFDCDD329460FE14CF4FC303C5D7774E6C4D68D0CCD4F6DDDBE0ACD63ED1FBC433D3DF4F7F2766AF52E1C415709EF066OBbAP" TargetMode = "External"/>
	<Relationship Id="rId27" Type="http://schemas.openxmlformats.org/officeDocument/2006/relationships/hyperlink" Target="consultantplus://offline/ref=739FE97900834ECA59BDCE58BFDCDD329460FE14CF42C20CC1D4774E6C4D68D0CCD4F6DDDBE0ACD63ED1FBC732D3DF4F7F2766AF52E1C415709EF066OBbAP" TargetMode = "External"/>
	<Relationship Id="rId28" Type="http://schemas.openxmlformats.org/officeDocument/2006/relationships/hyperlink" Target="consultantplus://offline/ref=739FE97900834ECA59BDCE58BFDCDD329460FE14CF42C20CC1D4774E6C4D68D0CCD4F6DDDBE0ACD63ED1FBC730D3DF4F7F2766AF52E1C415709EF066OBbAP" TargetMode = "External"/>
	<Relationship Id="rId29" Type="http://schemas.openxmlformats.org/officeDocument/2006/relationships/hyperlink" Target="consultantplus://offline/ref=739FE97900834ECA59BDCE58BFDCDD329460FE14CF42C20CC1D4774E6C4D68D0CCD4F6DDDBE0ACD63ED1FBC737D3DF4F7F2766AF52E1C415709EF066OBbAP" TargetMode = "External"/>
	<Relationship Id="rId30" Type="http://schemas.openxmlformats.org/officeDocument/2006/relationships/hyperlink" Target="consultantplus://offline/ref=739FE97900834ECA59BDCE58BFDCDD329460FE14C649C304C1D92A44641464D2CBDBA9CADCA9A0D73ED1F9C3388CDA5A6E7F69AB4AFEC40A6C9CF2O6b6P" TargetMode = "External"/>
	<Relationship Id="rId31" Type="http://schemas.openxmlformats.org/officeDocument/2006/relationships/hyperlink" Target="consultantplus://offline/ref=739FE97900834ECA59BDCE58BFDCDD329460FE14C649C304C1D92A44641464D2CBDBA9CADCA9A0D73ED1F9C2388CDA5A6E7F69AB4AFEC40A6C9CF2O6b6P" TargetMode = "External"/>
	<Relationship Id="rId32" Type="http://schemas.openxmlformats.org/officeDocument/2006/relationships/hyperlink" Target="consultantplus://offline/ref=739FE97900834ECA59BDCE58BFDCDD329460FE14C649C304C1D92A44641464D2CBDBA9CADCA9A0D73ED1F9CC388CDA5A6E7F69AB4AFEC40A6C9CF2O6b6P" TargetMode = "External"/>
	<Relationship Id="rId33" Type="http://schemas.openxmlformats.org/officeDocument/2006/relationships/hyperlink" Target="consultantplus://offline/ref=739FE97900834ECA59BDCE58BFDCDD329460FE14C649C304C1D92A44641464D2CBDBA9CADCA9A0D73ED1F8C4388CDA5A6E7F69AB4AFEC40A6C9CF2O6b6P" TargetMode = "External"/>
	<Relationship Id="rId34" Type="http://schemas.openxmlformats.org/officeDocument/2006/relationships/hyperlink" Target="consultantplus://offline/ref=739FE97900834ECA59BDCE58BFDCDD329460FE14CF48CA0CC1DB774E6C4D68D0CCD4F6DDDBE0ACD63ED1FBCC33D3DF4F7F2766AF52E1C415709EF066OBbAP" TargetMode = "External"/>
	<Relationship Id="rId35" Type="http://schemas.openxmlformats.org/officeDocument/2006/relationships/hyperlink" Target="consultantplus://offline/ref=739FE97900834ECA59BDCE58BFDCDD329460FE14C649C304C1D92A44641464D2CBDBA9CADCA9A0D73ED1F8C7388CDA5A6E7F69AB4AFEC40A6C9CF2O6b6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Тюменской области от 28.12.2004 N 315
(ред. от 26.10.2022)
"О государственной поддержке национально-культурных автономий и иных общественных объединений в Тюменской области"
(принят Тюменской областной Думой 23.12.2004)</dc:title>
  <dcterms:created xsi:type="dcterms:W3CDTF">2022-11-26T15:27:13Z</dcterms:created>
</cp:coreProperties>
</file>