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10.06.2013 N 38</w:t>
              <w:br/>
              <w:t xml:space="preserve">(ред. от 26.12.2022)</w:t>
              <w:br/>
              <w:t xml:space="preserve">"Об общественном обсуждении проектов законов Тюменской области"</w:t>
              <w:br/>
              <w:t xml:space="preserve">(принят Тюменской областной Думой 30.05.2013)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ОБСУЖДЕНИИ</w:t>
      </w:r>
    </w:p>
    <w:p>
      <w:pPr>
        <w:pStyle w:val="2"/>
        <w:jc w:val="center"/>
      </w:pPr>
      <w:r>
        <w:rPr>
          <w:sz w:val="20"/>
        </w:rPr>
        <w:t xml:space="preserve">ПРОЕКТОВ ЗАКОНОВ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30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28.02.2014 </w:t>
            </w:r>
            <w:hyperlink w:history="0" r:id="rId7" w:tooltip="Закон Тюменской области от 28.02.2014 N 3 &quot;О внесении изменений в Закон Тюменской области &quot;Об общественном обсуждении проектов законов Тюменской области&quot; (принят Тюменской областной Думой 13.02.201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8" w:tooltip="Закон Тюменской области от 26.04.2021 N 24 &quot;О внесении изменений в некоторые законы Тюменской области&quot; (принят Тюмен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9" w:tooltip="Закон Тюменской области от 26.12.2022 N 83 &quot;О внесении изменений в некоторые законы Тюменской области&quot; (принят Тюмен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целях законодательного обеспечения конституционных гарантий непосредственного участия граждан Российской Федерации в управлении делами государства определяет принципы и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общественного обсуждения проектов законов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Настоящим Законом не регулируется порядок проведения общественных обсуждений, проводимых по проектам законов Тюменской области об областном бюджете и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юменской области от 26.04.2021 N 24 &quot;О внесении изменений в некоторые законы Тюменской области&quot; (принят Тюмен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26.04.2021 N 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закона Тюменской области (законопроект) - проект закона Тюменской области, внесенный в Тюменскую областную Думу или принятый в первом чтении;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общественное обсуждение - направление в установленном настоящим Законом порядке участниками общественного обсуждения предложений по вынесенным на общественное обсуждение проектам законов Тюменской области и рассмотрение Тюменской областной Думой этих предложений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участника общественного обсуждения - мотивированная рекомендация участника общественного обсуждения по совершенствованию вынесенных на общественное обсуждение проектов законов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Законодательство Тюменской области об общественном обсуждении проектов законов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Тюменской области об общественном обсуждении проектов законов Тюменской области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3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Уставе</w:t>
        </w:r>
      </w:hyperlink>
      <w:r>
        <w:rPr>
          <w:sz w:val="20"/>
        </w:rPr>
        <w:t xml:space="preserve"> Тюменской области, федеральных законах и состоит из настоящего Закона и иных нормативных правовых актов Тюменской области, регулирующих вопросы проведения общественного обсуждения проектов законов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общественного обсуждения проектов законов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Проведение общественного обсуждения проектов законов Тюменской области основывается на принципах законности, гласности, равенства прав граждан на участие в обсуждении, обязательности рассмотрения поступивших в ходе обсуждения предложений, свободы волеизъявления участников общественного обсуждения.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Проекты законов Тюменской области, выносимые на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общественное обсуждение могут быть вынесены проекты законов Тюменской области, затрагивающие основные направления социально-экономического развития Тюменской области, права и законные интересы граждан, проживающих в Тюменской области, находящиеся на рассмотрении в Тюменской областной Думе, за исключением проектов законов Тюменской области, указанных в </w:t>
      </w:r>
      <w:hyperlink w:history="0" w:anchor="P41" w:tooltip="2. На общественное обсуждение не могут быть вынесены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общественное обсуждение не могут быть вынесены: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законов Тюменской области, принятые Тюменской областной Думой во втором чтении;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законов Тюменской области о бюджете территориального фонда обязательного медицинского страхования Тюменской области и о его исполнении.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Участники общественного обсуждения проектов законов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общественного обсуждения проектов законов Тюменской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 Российской Федерации, проживающие в Тюменской области и обладающие активным избирательным правом;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региональные общественные объединения.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Решения о вынесении на общественное обсуждение проектов законов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права законодательной инициативы, указанные в </w:t>
      </w:r>
      <w:hyperlink w:history="0" r:id="rId14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статье 34</w:t>
        </w:r>
      </w:hyperlink>
      <w:r>
        <w:rPr>
          <w:sz w:val="20"/>
        </w:rPr>
        <w:t xml:space="preserve"> Устава Тюменской области, вправе направлять в Тюменскую областную Думу предложения об общественном обсуждении проектов законов Тюменской области, внесенных в Тюменскую областную Думу или принятых в первом чтении.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вынесении на общественное обсуждение проекта закона Тюменской области, внесенного в Тюменскую областную Думу или принятого в первом чтении, принимается ответственным за подготовку проекта закона Тюменской области комитетом или постоянной комиссией Тюменской областной Думы.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5" w:tooltip="Закон Тюменской области от 28.02.2014 N 3 &quot;О внесении изменений в Закон Тюменской области &quot;Об общественном обсуждении проектов законов Тюменской области&quot; (принят Тюменской областной Думой 13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28.02.2014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Общественное обсуждение проектов законов Тюменской области проводится посредством размещения их на официальном сайте Тюменской областной Думы в информационно-телекоммуникационной сети "Интернет" и рассмотрения поступивших предложений.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юменской области от 26.12.2022 N 83 &quot;О внесении изменений в некоторые законы Тюменской области&quot; (принят Тюмен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26.12.2022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законов Тюменской области, по которым принято решение о вынесении на общественное обсуждение, подлежат размещению на официальном сайте Тюменской областной Думы в информационно-телекоммуникационной сети "Интернет" не позднее трех дней со дня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юменской области от 26.12.2022 N 83 &quot;О внесении изменений в некоторые законы Тюменской области&quot; (принят Тюмен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26.12.2022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направления предложений к проектам законов Тюменской области, вынесенным на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Участники общественного обсуждения в течение срока, установленного ответственным за подготовку проекта закона Тюменской области комитетом или постоянной комиссией Тюменской областной Думы, после размещения проектов законов Тюменской области в информационно-телекоммуникационной сети "Интернет" направляют мотивированные предложения по ним в письменном виде в Тюменскую областную Думу либо в электронном виде по адресу, указанному на официальном сайте Тюменской областной Думы в информационно-телекоммуникационной сети "Интернет". Указанный срок не может быть менее 15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28.02.2014 </w:t>
      </w:r>
      <w:hyperlink w:history="0" r:id="rId18" w:tooltip="Закон Тюменской области от 28.02.2014 N 3 &quot;О внесении изменений в Закон Тюменской области &quot;Об общественном обсуждении проектов законов Тюменской области&quot; (принят Тюменской областной Думой 13.02.2014)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, от 26.12.2022 </w:t>
      </w:r>
      <w:hyperlink w:history="0" r:id="rId19" w:tooltip="Закон Тюменской области от 26.12.2022 N 83 &quot;О внесении изменений в некоторые законы Тюменской области&quot; (принят Тюменской областной Думой 15.12.2022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рассмотрения предложений по проектам законов Тюменской области, вынесенным на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направлении предложений по проекту закона Тюменской области, вынесенному на общественное обсуждение, участники общественного обсуждения указывают: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 - фамилию, имя, отчество; общественные объединения (органы) - официальное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почтовый и электронный (при наличии) адрес, контактный телефон.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письменном предложении не указаны фамилия, имя, отчество или почтовый адрес гражданина либо не указано официальное наименование общественного объединения (органа), направившего предложение, предложение не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вынесенным на общественное обсуждение проектам законов Тюменской области рассматриваются в порядке, установленном </w:t>
      </w:r>
      <w:hyperlink w:history="0" r:id="rId20" w:tooltip="Постановление Тюменской областной Думы от 14.02.2008 N 604 (ред. от 23.03.2023) &quot;О Регламенте Тюменской областной Думы&quot; (вместе с &quot;Регламентом деятельности счетной комиссии по организации и проведению тайного голосования на заседании Тюменской областной Думы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Тюменской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по проектам законов Тюменской области, вынесенным на общественное обсуждение,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10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10.06.2013 N 38</w:t>
            <w:br/>
            <w:t>(ред. от 26.12.2022)</w:t>
            <w:br/>
            <w:t>"Об общественном обсуждении проектов законов Тюменской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0F52478547596D4643A6CCE33006F70770985CAA165F14AC8CF379E2881A4ACC37BF5F5F1F6EF6290DEAE1CD559D877CBAFBFC75B0F016C120E313Q4E" TargetMode = "External"/>
	<Relationship Id="rId8" Type="http://schemas.openxmlformats.org/officeDocument/2006/relationships/hyperlink" Target="consultantplus://offline/ref=170F52478547596D4643A6CCE33006F70770985CA3115712A58FAE73EAD11648CB38E048585662F7290DEAEBC00A98926DE2F5FF6BAEF60EDD22E13518QCE" TargetMode = "External"/>
	<Relationship Id="rId9" Type="http://schemas.openxmlformats.org/officeDocument/2006/relationships/hyperlink" Target="consultantplus://offline/ref=170F52478547596D4643A6CCE33006F70770985CA31E5A14A685AE73EAD11648CB38E048585662F7290DEAEBC50A98926DE2F5FF6BAEF60EDD22E13518QCE" TargetMode = "External"/>
	<Relationship Id="rId10" Type="http://schemas.openxmlformats.org/officeDocument/2006/relationships/hyperlink" Target="consultantplus://offline/ref=170F52478547596D4643B8C1F55C58F8027AC259A1115545F8D3A824B581101D8B78E61D1B126EF12106BEB88254C1C029A9F8FA75B2F60A1CQ0E" TargetMode = "External"/>
	<Relationship Id="rId11" Type="http://schemas.openxmlformats.org/officeDocument/2006/relationships/hyperlink" Target="consultantplus://offline/ref=170F52478547596D4643A6CCE33006F70770985CA3115712A58FAE73EAD11648CB38E048585662F7290DEAEBC00A98926DE2F5FF6BAEF60EDD22E13518QCE" TargetMode = "External"/>
	<Relationship Id="rId12" Type="http://schemas.openxmlformats.org/officeDocument/2006/relationships/hyperlink" Target="consultantplus://offline/ref=170F52478547596D4643B8C1F55C58F80373C154A9410247A986A621BDD14A0D9D31E81C051269E82B0DE81EQAE" TargetMode = "External"/>
	<Relationship Id="rId13" Type="http://schemas.openxmlformats.org/officeDocument/2006/relationships/hyperlink" Target="consultantplus://offline/ref=170F52478547596D4643A6CCE33006F70770985CA31F5A1BA38EAE73EAD11648CB38E0484A563AFB2A0DF4E9C01FCEC32B1BQ4E" TargetMode = "External"/>
	<Relationship Id="rId14" Type="http://schemas.openxmlformats.org/officeDocument/2006/relationships/hyperlink" Target="consultantplus://offline/ref=170F52478547596D4643A6CCE33006F70770985CA31F5A1BA38EAE73EAD11648CB38E048585662F7290DE8EDC20A98926DE2F5FF6BAEF60EDD22E13518QCE" TargetMode = "External"/>
	<Relationship Id="rId15" Type="http://schemas.openxmlformats.org/officeDocument/2006/relationships/hyperlink" Target="consultantplus://offline/ref=170F52478547596D4643A6CCE33006F70770985CAA165F14AC8CF379E2881A4ACC37BF5F5F1F6EF6290DEAE0CD559D877CBAFBFC75B0F016C120E313Q4E" TargetMode = "External"/>
	<Relationship Id="rId16" Type="http://schemas.openxmlformats.org/officeDocument/2006/relationships/hyperlink" Target="consultantplus://offline/ref=170F52478547596D4643A6CCE33006F70770985CA31E5A14A685AE73EAD11648CB38E048585662F7290DEAEBC20A98926DE2F5FF6BAEF60EDD22E13518QCE" TargetMode = "External"/>
	<Relationship Id="rId17" Type="http://schemas.openxmlformats.org/officeDocument/2006/relationships/hyperlink" Target="consultantplus://offline/ref=170F52478547596D4643A6CCE33006F70770985CA31E5A14A685AE73EAD11648CB38E048585662F7290DEAEBC20A98926DE2F5FF6BAEF60EDD22E13518QCE" TargetMode = "External"/>
	<Relationship Id="rId18" Type="http://schemas.openxmlformats.org/officeDocument/2006/relationships/hyperlink" Target="consultantplus://offline/ref=170F52478547596D4643A6CCE33006F70770985CAA165F14AC8CF379E2881A4ACC37BF5F5F1F6EF6290DEBE8CD559D877CBAFBFC75B0F016C120E313Q4E" TargetMode = "External"/>
	<Relationship Id="rId19" Type="http://schemas.openxmlformats.org/officeDocument/2006/relationships/hyperlink" Target="consultantplus://offline/ref=170F52478547596D4643A6CCE33006F70770985CA31E5A14A685AE73EAD11648CB38E048585662F7290DEAEBC30A98926DE2F5FF6BAEF60EDD22E13518QCE" TargetMode = "External"/>
	<Relationship Id="rId20" Type="http://schemas.openxmlformats.org/officeDocument/2006/relationships/hyperlink" Target="consultantplus://offline/ref=170F52478547596D4643A6CCE33006F70770985CA31E561AA785AE73EAD11648CB38E048585662F7290DEAE8C60A98926DE2F5FF6BAEF60EDD22E13518Q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10.06.2013 N 38
(ред. от 26.12.2022)
"Об общественном обсуждении проектов законов Тюменской области"
(принят Тюменской областной Думой 30.05.2013)</dc:title>
  <dcterms:created xsi:type="dcterms:W3CDTF">2023-06-30T04:16:53Z</dcterms:created>
</cp:coreProperties>
</file>