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04.05.2022 N 240</w:t>
              <w:br/>
              <w:t xml:space="preserve">(ред. от 24.08.2023)</w:t>
              <w:br/>
              <w:t xml:space="preserve">"Об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Республике"</w:t>
              <w:br/>
              <w:t xml:space="preserve">(Зарегистрировано в Управлении Минюста России по УР 06.05.2022 N RU18000202200389)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6 мая 2022 г. N RU18000202200389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мая 2022 г. N 240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ОРГАНИЗАЦИИ И СОДЕЙСТВИЯ</w:t>
      </w:r>
    </w:p>
    <w:p>
      <w:pPr>
        <w:pStyle w:val="2"/>
        <w:jc w:val="center"/>
      </w:pPr>
      <w:r>
        <w:rPr>
          <w:sz w:val="20"/>
        </w:rPr>
        <w:t xml:space="preserve">В ОРГАНИЗАЦИИ ПОДГОТОВКИ, ПРОФЕССИОНАЛЬНОЙ ПЕРЕПОДГОТОВКИ</w:t>
      </w:r>
    </w:p>
    <w:p>
      <w:pPr>
        <w:pStyle w:val="2"/>
        <w:jc w:val="center"/>
      </w:pPr>
      <w:r>
        <w:rPr>
          <w:sz w:val="20"/>
        </w:rPr>
        <w:t xml:space="preserve">И ПОВЫШЕНИЯ КВАЛИФИКАЦИИ РАБОТНИКОВ И ДОБРОВОЛЬЦЕВ</w:t>
      </w:r>
    </w:p>
    <w:p>
      <w:pPr>
        <w:pStyle w:val="2"/>
        <w:jc w:val="center"/>
      </w:pPr>
      <w:r>
        <w:rPr>
          <w:sz w:val="20"/>
        </w:rPr>
        <w:t xml:space="preserve">(ВОЛОНТЕРОВ)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 ПО ЗАПРОСАМ УКАЗАННЫХ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ПРОВЕДЕНИЯ ОБУЧАЮЩИХ, НАУЧНЫХ И ПРАКТИЧЕСКИХ</w:t>
      </w:r>
    </w:p>
    <w:p>
      <w:pPr>
        <w:pStyle w:val="2"/>
        <w:jc w:val="center"/>
      </w:pPr>
      <w:r>
        <w:rPr>
          <w:sz w:val="20"/>
        </w:rPr>
        <w:t xml:space="preserve">МЕРОПРИЯТИЙ В УДМУРТСКОЙ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27.02.2023 </w:t>
            </w:r>
            <w:hyperlink w:history="0" r:id="rId7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</w:t>
            </w:r>
            <w:hyperlink w:history="0" r:id="rId8" w:tooltip="Постановление Правительства УР от 24.08.2023 N 572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N 572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Закона Удмуртской Республики "О поддержке социально ориентированных некоммерческих организаций в Удмуртской Республике"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Государственным органам Удмуртской Республики, указанным в </w:t>
      </w:r>
      <w:hyperlink w:history="0" w:anchor="P124" w:tooltip="ПЕРЕЧЕНЬ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государственных органов Удмуртской Республики, уполномоченных в сфере деятельности, по которой социально ориентированной некоммерческой организацией, осуществляющей свою деятельность на территории Удмуртской Республики, осуществляется основной вид деятельности, предусмотренном приложением к Порядку, до 1 июля 2022 года обеспечить принятие правовых актов, необходимых для реализации </w:t>
      </w:r>
      <w:hyperlink w:history="0" w:anchor="P38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4 мая 2022 г. N 240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СОДЕЙСТВИЯ В ОРГАНИЗАЦИИ ПОДГОТОВКИ,</w:t>
      </w:r>
    </w:p>
    <w:p>
      <w:pPr>
        <w:pStyle w:val="2"/>
        <w:jc w:val="center"/>
      </w:pPr>
      <w:r>
        <w:rPr>
          <w:sz w:val="20"/>
        </w:rPr>
        <w:t xml:space="preserve">ПРОФЕССИОНАЛЬНОЙ ПЕРЕПОДГОТОВКИ И ПОВЫШЕНИЯ КВАЛИФИКАЦИИ</w:t>
      </w:r>
    </w:p>
    <w:p>
      <w:pPr>
        <w:pStyle w:val="2"/>
        <w:jc w:val="center"/>
      </w:pPr>
      <w:r>
        <w:rPr>
          <w:sz w:val="20"/>
        </w:rPr>
        <w:t xml:space="preserve">РАБОТНИКОВ И ДОБРОВОЛЬЦЕВ (ВОЛОНТЕРОВ)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ПО ЗАПРОСАМ</w:t>
      </w:r>
    </w:p>
    <w:p>
      <w:pPr>
        <w:pStyle w:val="2"/>
        <w:jc w:val="center"/>
      </w:pPr>
      <w:r>
        <w:rPr>
          <w:sz w:val="20"/>
        </w:rPr>
        <w:t xml:space="preserve">УКАЗАННЫХ НЕКОММЕРЧЕСКИХ ОРГАНИЗАЦИЙ, ПРОВЕДЕНИЯ ОБУЧАЮЩИХ,</w:t>
      </w:r>
    </w:p>
    <w:p>
      <w:pPr>
        <w:pStyle w:val="2"/>
        <w:jc w:val="center"/>
      </w:pPr>
      <w:r>
        <w:rPr>
          <w:sz w:val="20"/>
        </w:rPr>
        <w:t xml:space="preserve">НАУЧНЫХ И ПРАКТИЧЕСКИХ МЕРОПРИЯТИЙ В УДМУРТСКОЙ РЕСПУБЛИКЕ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27.02.2023 </w:t>
            </w:r>
            <w:hyperlink w:history="0" r:id="rId10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N 105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24.08.2023 </w:t>
            </w:r>
            <w:hyperlink w:history="0" r:id="rId11" w:tooltip="Постановление Правительства УР от 24.08.2023 N 572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N 572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правила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для них обучающих, научных и практических мероприятий за счет средств бюджета Удмуртской Республики (далее соответственно - обучение, работники и добровольцы СОНКО).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под социально ориентированной некоммерческой организацией (далее - СОНКО) понимается юридическое лицо, которое одновременно соответствует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создано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религиозной организации, казачьего общества или общины коренных малочисленных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хотя бы один из видов деятельности, предусмотренных </w:t>
      </w:r>
      <w:hyperlink w:history="0" r:id="rId12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"О некоммерческих организациях" и (или) </w:t>
      </w:r>
      <w:hyperlink w:history="0" r:id="rId13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Удмуртской Республики "О поддержке социально ориентированных некоммерческих организаций в Удмуртской Республике";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учредителя, являющегося федеральным органом исполнительной власти, исполнительным органом государственной власти субъектов Российской Федерации, государственным органом субъектов Российской Федерации, органом местного самоуправления или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зарегистрировано в качестве юридического лица в установленном порядке и осуществляет деятельность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Обучение работников и добровольцев СОНКО проводится в целях повышения их профессионального уровня, обеспечения получения ими дополнительных знаний, умений и навыков.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Обучение работников и добровольцев СОНКО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подготовка, профессиональная переподготовка и повышение квалификации работников и добровольцев по запросам СОНКО;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проведение обучающих, научных и практических мероприятий для работников и добровольцев СОНКО.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подготовки, профессиональной переподготовки и повышения квалификации работников и добровольцев СОНКО по программам среднего профессионального образования и дополнительного образования осуществляется на базе образовательных организаций, осуществляющих образовательную деятельность (далее - образовательные организации), определенных в соответствии с законодательством о контрактной системе в сфере закупок.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обучающих, научных и практических мероприятий для работников и добровольцев СОНКО осуществляется непосредственно государственными органами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государственным органом Удмуртской Республики в целях настоящего Порядка понимаются государственные органы Удмуртской Республики, осуществляющие функции по выработке и реализации государственной политики и нормативному правовому регулированию в сферах деятельности, предусмотренных </w:t>
      </w:r>
      <w:hyperlink w:history="0" r:id="rId14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"О некоммерческих организациях" и (или) </w:t>
      </w:r>
      <w:hyperlink w:history="0" r:id="rId15" w:tooltip="Закон УР от 12.04.2019 N 17-РЗ (ред. от 14.02.2023) &quot;О поддержке социально ориентированных некоммерческих организаций в Удмуртской Республике&quot; (принят Государственным Советом УР 26.03.2019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Удмуртской Республики "О поддержке социально ориентированных некоммерческих организаций в Удмуртской Республике", в соответствии с </w:t>
      </w:r>
      <w:hyperlink w:history="0" w:anchor="P124" w:tooltip="ПЕРЕЧЕНЬ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государственных органов Удмуртской Республики, уполномоченных в сфере деятельности, по которой социально ориентированной некоммерческой организацией, осуществляющей свою деятельность на территории Удмуртской Республики, осуществляется основной вид деятельности (далее - Перечень государственных органов Удмуртской Республики), указанным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Финансирование обучения работников и добровольцев СОНКО осуществляется в рамках реализации государственных программ Удмуртской Республики в пределах средств бюджета, предусмотренных законом Удмуртской Республики о бюджете Удмуртской Республики на соответствующий финансовый год и на плановый период на эти цели.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16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27.02.2023 N 105)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СОНКО проводят анализ потребности в обучении своих работников и добровольцев, по результатам которого подготавливают запросы на обучение работников и добровольцев СОНКО (далее - запросы) по форме, утверждаемой государственным органом Удмуртской Республики, с приложением копий учредительных документов СОНКО, заверенных печатью и подписью руководителя.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запросах указывается количество работников и добровольцев СОНКО, обучение которых необходимо организовать, направления их подготовки (профессии, специальности) и направления выбранной образовательной программы (подготовка, профессиональная переподготовка, повышение квалификации), а также обоснование необходимости их обучения. Государственный орган Удмуртской Республики вправе самостоятельно определить дополнительные критерии к форме запроса.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27.02.2023 N 105)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Запросы, ежегодно не позднее 1 марта текущего года, направляются в государственные органы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Государственные органы Удмуртской Республики регистрируют запросы в день их поступления в журнале учета запросов с присвоением регистрационного порядкового номера, определяемого временем поступления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получения государственным органом Удмуртской Республики запроса от СОНКО, деятельность которой в соответствии с учредительными документами не соответствует сфере деятельности государственного органа Удмуртской Республики, предусмотренной Перечнем государственных органов Удмуртской Республики, запрос в течение 5 рабочих дней со дня регистрации в журнале учета запросов, возвращается СОНКО с указанием государственного органа Удмуртской Республики, в который СОНКО необходимо обратиться с данным запросом.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журнале учета запросов производится соответствующая отметка об отмене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Государственные органы Удмуртской Республики на основании запросов, учтенных в журнале учета запросов, формируют предварительные расчеты бюджетных ассигнований (бюджетную заявку) на очередной финансовый год на обучение работников и добровольцев СОНКО в соответствии с </w:t>
      </w:r>
      <w:hyperlink w:history="0" r:id="rId18" w:tooltip="Постановление Правительства УР от 06.06.2016 N 234 (ред. от 06.10.2023) &quot;Об утверждении Порядка составления проекта бюджета Удмуртской Республики на очередной финансовый год и плановый период&quot; (Зарегистрировано в Управлении Минюста России по УР 16.06.2016 N RU18000201600447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составления проекта бюджета Удмуртской Республики на очередной финансовый год и плановый период, утвержденным постановлением Правительства Удмуртской Республики от 6 июня 2016 года N 234 "Об утверждении Порядка составления проекта бюджета Удмуртской Республики на очередной финансовый год и плановый период".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После утверждения закона о бюджете Удмуртской Республики на соответствующий финансовый год в случае доведения государственным органам Удмуртской Республики лимитов бюджетных обязательств на обучение работников и добровольцев СОНКО на соответствующий финансовый год, государственные органы Удмуртской Республики в срок до 1 февраля года, следующего за годом предоставления запроса направляют заявку СОНКО в целях актуализации информации, указанной в запросах.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доведения до государственных органов Удмуртской Республики лимитов бюджетных обязательств на обучение работников и добровольцев СОНКО в объеме меньшем предварительных расчетов бюджетных ассигнований (бюджетной заявки) на указанные цели, количество работников и добровольцев СОНКО, направляемых на обучение, снижается пропорционально размеру доведенных до государственных органов Удмуртской Республики лимитов бюджетных обязательств на соответствующий финансовый год.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10 рабочих дней со дня получения заявки от государственного органа Удмуртской Республики СОНКО направляют актуализированные запросы с приложением: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копий учредительных документов СОНКО, заверенных печатью и подписью руководителя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документа, подтверждающего полномочия лица на подачу запроса от имени СОНКО, в случае, если запрос подает лицо, сведения о котором как о лице, имеющем право без доверенности действовать от имени СОНКО, не содержатся в едином государственном реестре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заявления, подтверждающего соответствие СОНКО требованиям </w:t>
      </w:r>
      <w:hyperlink w:history="0" w:anchor="P78" w:tooltip="11. СОНКО, подавшая запрос (актуализированный запрос), должна соответствовать следующим требованиям на дату не ранее чем за 30 календарных дней до дня подачи запроса (актуализированного запроса):">
        <w:r>
          <w:rPr>
            <w:sz w:val="20"/>
            <w:color w:val="0000ff"/>
          </w:rPr>
          <w:t xml:space="preserve">пункта 11</w:t>
        </w:r>
      </w:hyperlink>
      <w:r>
        <w:rPr>
          <w:sz w:val="20"/>
        </w:rPr>
        <w:t xml:space="preserve"> настоящего Порядка, по форме утверждаемой государственными органами Удмуртской Республики.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СОНКО, подавшая запрос (актуализированный запрос), должна соответствовать следующим требованиям на дату не ранее чем за 30 календарных дней до дня подачи запроса (актуализированного запроса):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СОНКО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СОНКО должна отсутствовать просроченная задолженность по возврату в бюджет Удмуртской Республики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Удмуртской Республикой;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СОНКО не должна находиться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ее не должна быть введена процедура банкротства, ее деятельность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СОНКО не должна являться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19" w:tooltip="Постановление Правительства УР от 24.08.2023 N 572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24.08.2023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СОНКО должна соответствовать требованиям, установленным </w:t>
      </w:r>
      <w:hyperlink w:history="0" w:anchor="P50" w:tooltip="2. Для целей настоящего Порядка под социально ориентированной некоммерческой организацией (далее - СОНКО) понимается юридическое лицо, которое одновременно соответствует следующим условиям: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СОНКО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20" w:tooltip="Постановление Правительства УР от 24.08.2023 N 572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УР от 24.08.2023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СОНКО вправе включить в состав запроса дополнительную информацию и документы о наличии потребности в обучении своих работников и добровольцев.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СОНКО несет ответственность за актуальность и достоверность сведений, предоставляемых в составе запроса,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1" w:tooltip="Постановление Правительства УР от 24.08.2023 N 572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24.08.2023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Государственные органы Удмуртской Республики самостоятельно запрашивают в государственных органах следующие документы в отношении СОНКО: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на дату, выданную не ранее чем за 30 календарных дней до 1 февраля года, следующего за годом предоставления запроса;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налогового органа об исполнении СОНКО обязанности по уплате налогов, сборов, страховых взносов, пеней, штрафов, процентов на дату не ранее чем за 30 календарных дней до 1 февраля года, следующего за годом предоставления запроса.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22" w:tooltip="Постановление Правительства УР от 24.08.2023 N 572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24.08.2023 N 572)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Государственные органы Удмуртской Республики принимают решение об отказе в удовлетворении СОНКО их запроса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несоответствия СОНКО требованиям, предусмотренным </w:t>
      </w:r>
      <w:hyperlink w:history="0" w:anchor="P78" w:tooltip="11. СОНКО, подавшая запрос (актуализированный запрос), должна соответствовать следующим требованиям на дату не ранее чем за 30 календарных дней до дня подачи запроса (актуализированного запроса):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 за пределами срока, указанного в </w:t>
      </w:r>
      <w:hyperlink w:history="0" w:anchor="P74" w:tooltip="10. В течение 10 рабочих дней со дня получения заявки от государственного органа Удмуртской Республики СОНКО направляют актуализированные запросы с приложение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несоответствия документов требованиям, определенным </w:t>
      </w:r>
      <w:hyperlink w:history="0" w:anchor="P74" w:tooltip="10. В течение 10 рабочих дней со дня получения заявки от государственного органа Удмуртской Республики СОНКО направляют актуализированные запросы с приложение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или непредставления (представления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отсутствия финансовой возможности организации обучения в соответствии с </w:t>
      </w:r>
      <w:hyperlink w:history="0" w:anchor="P101" w:tooltip="16. В случае уменьшения государственному органу Удмуртской Республики ранее доведенных лимитов бюджетных обязательств на обучение работников и добровольцев СОНКО, обучение работников и добровольцев СОНКО осуществляется по порядку в соответствии с регистрационным номером СОНКО в журнале регистрации запросов до исчерпания лимитов бюджетных обязательств, доведенных государственному органу Удмуртской Республики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несоблюдения срока предоставления запроса, предусмотренного </w:t>
      </w:r>
      <w:hyperlink w:history="0" w:anchor="P67" w:tooltip="Запросы, ежегодно не позднее 1 марта текущего года, направляются в государственные органы Удмуртской Республики.">
        <w:r>
          <w:rPr>
            <w:sz w:val="20"/>
            <w:color w:val="0000ff"/>
          </w:rPr>
          <w:t xml:space="preserve">абзацем третьим пункта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Государственные органы Удмуртской Республики уведомляют СОНКО о заключении государственных контрактов с указанием даты начала обучения, количества работников и добровольцев СОНКО, обучение которых будет организовано, направления их подготовки (профессии, специальности) и направления образовательной программы (подготовка, профессиональная переподготовка, повышение квалификации).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уменьшения государственному органу Удмуртской Республики ранее доведенных лимитов бюджетных обязательств на обучение работников и добровольцев СОНКО, обучение работников и добровольцев СОНКО осуществляется по порядку в соответствии с регистрационным номером СОНКО в журнале регистрации запросов до исчерпания лимитов бюджетных обязательств, доведенных государственному органу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Государственные органы Удмуртской Республики оказывают содействие в организации обучения работников и добровольцев СОНКО посредством предоставления СОНКО имеющейся у них информации об организации и проведении федеральными органами исполнительной власти, их территориальными органами, а также образовательными организациями обучения работников и добровольцев СОНКО и условиях обучения, а также размещают данную информацию на официальных сайтах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 о проведении обучения работников и добровольцев СОНКО и перечни СОНКО, работники и добровольцы которых прошли обучение, не позднее 10 рабочих дней со дня окончания проведения обучения размещается государственными органами Удмуртской Республики на своих официальных сайтах в информационно-телекоммуникационной сети "Интернет", а также направляется в Министерство экономики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организации и содействия</w:t>
      </w:r>
    </w:p>
    <w:p>
      <w:pPr>
        <w:pStyle w:val="0"/>
        <w:jc w:val="right"/>
      </w:pPr>
      <w:r>
        <w:rPr>
          <w:sz w:val="20"/>
        </w:rPr>
        <w:t xml:space="preserve">в организации подготовки,</w:t>
      </w:r>
    </w:p>
    <w:p>
      <w:pPr>
        <w:pStyle w:val="0"/>
        <w:jc w:val="right"/>
      </w:pPr>
      <w:r>
        <w:rPr>
          <w:sz w:val="20"/>
        </w:rPr>
        <w:t xml:space="preserve">профессиональной переподготовки</w:t>
      </w:r>
    </w:p>
    <w:p>
      <w:pPr>
        <w:pStyle w:val="0"/>
        <w:jc w:val="right"/>
      </w:pPr>
      <w:r>
        <w:rPr>
          <w:sz w:val="20"/>
        </w:rPr>
        <w:t xml:space="preserve">и повышения квалификации</w:t>
      </w:r>
    </w:p>
    <w:p>
      <w:pPr>
        <w:pStyle w:val="0"/>
        <w:jc w:val="right"/>
      </w:pPr>
      <w:r>
        <w:rPr>
          <w:sz w:val="20"/>
        </w:rPr>
        <w:t xml:space="preserve">работников и добровольцев (волонтеров)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</w:t>
      </w:r>
    </w:p>
    <w:p>
      <w:pPr>
        <w:pStyle w:val="0"/>
        <w:jc w:val="right"/>
      </w:pPr>
      <w:r>
        <w:rPr>
          <w:sz w:val="20"/>
        </w:rPr>
        <w:t xml:space="preserve">по запросам указанных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проведения обучающих, научных</w:t>
      </w:r>
    </w:p>
    <w:p>
      <w:pPr>
        <w:pStyle w:val="0"/>
        <w:jc w:val="right"/>
      </w:pPr>
      <w:r>
        <w:rPr>
          <w:sz w:val="20"/>
        </w:rPr>
        <w:t xml:space="preserve">и практических мероприятий</w:t>
      </w:r>
    </w:p>
    <w:p>
      <w:pPr>
        <w:pStyle w:val="0"/>
        <w:jc w:val="right"/>
      </w:pPr>
      <w:r>
        <w:rPr>
          <w:sz w:val="20"/>
        </w:rPr>
        <w:t xml:space="preserve">в Удмуртской Республике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24" w:name="P124"/>
    <w:bookmarkEnd w:id="12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УДМУРТСКОЙ РЕСПУБЛИКИ,</w:t>
      </w:r>
    </w:p>
    <w:p>
      <w:pPr>
        <w:pStyle w:val="2"/>
        <w:jc w:val="center"/>
      </w:pPr>
      <w:r>
        <w:rPr>
          <w:sz w:val="20"/>
        </w:rPr>
        <w:t xml:space="preserve">УПОЛНОМОЧЕННЫХ В СФЕРЕ ДЕЯТЕЛЬНОСТИ, ПО КОТОРОЙ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ОРГАНИЗАЦИЕЙ, ОСУЩЕСТВЛЯЮЩЕЙ</w:t>
      </w:r>
    </w:p>
    <w:p>
      <w:pPr>
        <w:pStyle w:val="2"/>
        <w:jc w:val="center"/>
      </w:pPr>
      <w:r>
        <w:rPr>
          <w:sz w:val="20"/>
        </w:rPr>
        <w:t xml:space="preserve">СВОЮ ДЕЯТЕЛЬНОСТЬ НА ТЕРРИТОРИИ УДМУРТСКОЙ РЕСПУБЛИКИ,</w:t>
      </w:r>
    </w:p>
    <w:p>
      <w:pPr>
        <w:pStyle w:val="2"/>
        <w:jc w:val="center"/>
      </w:pPr>
      <w:r>
        <w:rPr>
          <w:sz w:val="20"/>
        </w:rPr>
        <w:t xml:space="preserve">ОСУЩЕСТВЛЯЕТСЯ ОСНОВНОЙ ВИД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27.02.2023 N 105)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252"/>
        <w:gridCol w:w="4309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орган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вид деятельности социально ориентированной некоммерческой организации, осуществляемый на территории Удмуртской Республики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обслуживание, социальная поддержка и защита граждан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Удмуртской Республики по делам гражданской обороны и чрезвычайным ситуациям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Республики, Министерство здравоохранения Удмуртской Республики, Государственный комитет Удмуртской Республики по делам гражданской обороны и чрезвычайным ситуациям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природных ресурсов и охраны окружающей среды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окружающей среды и защита животных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Агентство по государственной охране объектов культурного наследия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юстиции Удмуртской Республики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24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27.02.2023 N 105)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Республики, Министерство образования и науки Удмуртской Республики, Агентство по молодежной политике Удмуртской Республики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профилактика социально опасных форм поведения граждан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25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27.02.2023 N 105)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молодежной политике Удмуртской Республики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 в ред. </w:t>
            </w:r>
            <w:hyperlink w:history="0" r:id="rId26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27.02.2023 N 105)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Республики, Министерство по физической культуре и спорту Удмуртской Республики, Агентство по молодежной политике Удмуртской Республики, Министерство культуры Удмуртской Республики, Министерство образования и науки Удмуртской Республики, Министерство социальной политики и труда Удмуртской Республики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27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27.02.2023 N 105)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Главы и Правительства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в обществе нетерпимости к коррупционному поведению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молодежной политике Удмуртской Республики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сфере патриотического, в том числе военно-патриотического, воспитания граждан Российской Федерации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28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27.02.2023 N 105)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молодежной политике Удмуртской Республики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29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27.02.2023 N 105)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комитет Удмуртской Республики по делам гражданской обороны и чрезвычайным ситуациям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профилактике и (или) тушении пожаров и проведении аварийно-спасательных работ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социальная и культурная адаптация и интеграция мигрантов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Республики, Министерство социальной политики и труда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повышению мобильности трудовых ресурсов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социальной политики и труда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увековечение памяти жертв политических репрессий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науки Удмуртской Республики, Министерство социальной политики и труда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семьи, детства, материнства и отцовства, преодоление социального сиротства, развитие семейных форм воспитания детей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25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Агентство по молодежной политике Удмуртской Республики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детского и молодежного общественных движений, поддержка детских, молодежных общественных объединений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 ред. </w:t>
            </w:r>
            <w:hyperlink w:history="0" r:id="rId30" w:tooltip="Постановление Правительства УР от 27.02.2023 N 105 &quot;О внесении изменений в постановление Правительства Удмуртской Республики от 4 мая 2022 года N 240 &quot;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&quot; (Зарег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УР от 27.02.2023 N 105)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национальной политики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содействие укреплению межэтнических и межконфессиональных отношений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здравоохранения Удмуртской Республики, Министерство социальной политики и труда Удмуртской Республики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вещества в немедицинских целях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04.05.2022 N 240</w:t>
            <w:br/>
            <w:t>(ред. от 24.08.2023)</w:t>
            <w:br/>
            <w:t>"Об утверждении Порядка организации и содействия...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8FAB3B474243FB4609C6515A8CDAA4D1D317F1E10C7E5917C688211CAA66FFF15073F41C19ED47F2B70F02CF05B39557ADEE60FF992A1BD792CC639bC26G" TargetMode = "External"/>
	<Relationship Id="rId8" Type="http://schemas.openxmlformats.org/officeDocument/2006/relationships/hyperlink" Target="consultantplus://offline/ref=88FAB3B474243FB4609C6515A8CDAA4D1D317F1E10C6E0937D698211CAA66FFF15073F41C19ED47F2B70F02CF05B39557ADEE60FF992A1BD792CC639bC26G" TargetMode = "External"/>
	<Relationship Id="rId9" Type="http://schemas.openxmlformats.org/officeDocument/2006/relationships/hyperlink" Target="consultantplus://offline/ref=88FAB3B474243FB4609C6515A8CDAA4D1D317F1E10C7E59278648211CAA66FFF15073F41C19ED47F2B70F12DF35B39557ADEE60FF992A1BD792CC639bC26G" TargetMode = "External"/>
	<Relationship Id="rId10" Type="http://schemas.openxmlformats.org/officeDocument/2006/relationships/hyperlink" Target="consultantplus://offline/ref=88FAB3B474243FB4609C6515A8CDAA4D1D317F1E10C7E5917C688211CAA66FFF15073F41C19ED47F2B70F02CF05B39557ADEE60FF992A1BD792CC639bC26G" TargetMode = "External"/>
	<Relationship Id="rId11" Type="http://schemas.openxmlformats.org/officeDocument/2006/relationships/hyperlink" Target="consultantplus://offline/ref=88FAB3B474243FB4609C6515A8CDAA4D1D317F1E10C6E0937D698211CAA66FFF15073F41C19ED47F2B70F02CF05B39557ADEE60FF992A1BD792CC639bC26G" TargetMode = "External"/>
	<Relationship Id="rId12" Type="http://schemas.openxmlformats.org/officeDocument/2006/relationships/hyperlink" Target="consultantplus://offline/ref=88FAB3B474243FB4609C7B18BEA1F4451A3F221010C5EBC42539844695F669AA554739108AD9D22A7A34A521F55573053F95E90FFEb82FG" TargetMode = "External"/>
	<Relationship Id="rId13" Type="http://schemas.openxmlformats.org/officeDocument/2006/relationships/hyperlink" Target="consultantplus://offline/ref=88FAB3B474243FB4609C6515A8CDAA4D1D317F1E10C7E59278648211CAA66FFF15073F41C19ED47F2B70F029F45B39557ADEE60FF992A1BD792CC639bC26G" TargetMode = "External"/>
	<Relationship Id="rId14" Type="http://schemas.openxmlformats.org/officeDocument/2006/relationships/hyperlink" Target="consultantplus://offline/ref=88FAB3B474243FB4609C7B18BEA1F4451A3F221010C5EBC42539844695F669AA554739108AD9D22A7A34A521F55573053F95E90FFEb82FG" TargetMode = "External"/>
	<Relationship Id="rId15" Type="http://schemas.openxmlformats.org/officeDocument/2006/relationships/hyperlink" Target="consultantplus://offline/ref=88FAB3B474243FB4609C6515A8CDAA4D1D317F1E10C7E59278648211CAA66FFF15073F41C19ED47F2B70F029F45B39557ADEE60FF992A1BD792CC639bC26G" TargetMode = "External"/>
	<Relationship Id="rId16" Type="http://schemas.openxmlformats.org/officeDocument/2006/relationships/hyperlink" Target="consultantplus://offline/ref=88FAB3B474243FB4609C6515A8CDAA4D1D317F1E10C7E5917C688211CAA66FFF15073F41C19ED47F2B70F02CF35B39557ADEE60FF992A1BD792CC639bC26G" TargetMode = "External"/>
	<Relationship Id="rId17" Type="http://schemas.openxmlformats.org/officeDocument/2006/relationships/hyperlink" Target="consultantplus://offline/ref=88FAB3B474243FB4609C6515A8CDAA4D1D317F1E10C7E5917C688211CAA66FFF15073F41C19ED47F2B70F02CFC5B39557ADEE60FF992A1BD792CC639bC26G" TargetMode = "External"/>
	<Relationship Id="rId18" Type="http://schemas.openxmlformats.org/officeDocument/2006/relationships/hyperlink" Target="consultantplus://offline/ref=88FAB3B474243FB4609C6515A8CDAA4D1D317F1E10C6E1967C688211CAA66FFF15073F41C19ED47F2B70F02DF45B39557ADEE60FF992A1BD792CC639bC26G" TargetMode = "External"/>
	<Relationship Id="rId19" Type="http://schemas.openxmlformats.org/officeDocument/2006/relationships/hyperlink" Target="consultantplus://offline/ref=88FAB3B474243FB4609C6515A8CDAA4D1D317F1E10C6E0937D698211CAA66FFF15073F41C19ED47F2B70F02CF25B39557ADEE60FF992A1BD792CC639bC26G" TargetMode = "External"/>
	<Relationship Id="rId20" Type="http://schemas.openxmlformats.org/officeDocument/2006/relationships/hyperlink" Target="consultantplus://offline/ref=88FAB3B474243FB4609C6515A8CDAA4D1D317F1E10C6E0937D698211CAA66FFF15073F41C19ED47F2B70F02CFC5B39557ADEE60FF992A1BD792CC639bC26G" TargetMode = "External"/>
	<Relationship Id="rId21" Type="http://schemas.openxmlformats.org/officeDocument/2006/relationships/hyperlink" Target="consultantplus://offline/ref=88FAB3B474243FB4609C6515A8CDAA4D1D317F1E10C6E0937D698211CAA66FFF15073F41C19ED47F2B70F02DF45B39557ADEE60FF992A1BD792CC639bC26G" TargetMode = "External"/>
	<Relationship Id="rId22" Type="http://schemas.openxmlformats.org/officeDocument/2006/relationships/hyperlink" Target="consultantplus://offline/ref=88FAB3B474243FB4609C6515A8CDAA4D1D317F1E10C6E0937D698211CAA66FFF15073F41C19ED47F2B70F02DF15B39557ADEE60FF992A1BD792CC639bC26G" TargetMode = "External"/>
	<Relationship Id="rId23" Type="http://schemas.openxmlformats.org/officeDocument/2006/relationships/hyperlink" Target="consultantplus://offline/ref=88FAB3B474243FB4609C6515A8CDAA4D1D317F1E10C7E5917C688211CAA66FFF15073F41C19ED47F2B70F02DF45B39557ADEE60FF992A1BD792CC639bC26G" TargetMode = "External"/>
	<Relationship Id="rId24" Type="http://schemas.openxmlformats.org/officeDocument/2006/relationships/hyperlink" Target="consultantplus://offline/ref=88FAB3B474243FB4609C6515A8CDAA4D1D317F1E10C7E5917C688211CAA66FFF15073F41C19ED47F2B70F02DF75B39557ADEE60FF992A1BD792CC639bC26G" TargetMode = "External"/>
	<Relationship Id="rId25" Type="http://schemas.openxmlformats.org/officeDocument/2006/relationships/hyperlink" Target="consultantplus://offline/ref=88FAB3B474243FB4609C6515A8CDAA4D1D317F1E10C7E5917C688211CAA66FFF15073F41C19ED47F2B70F02DF25B39557ADEE60FF992A1BD792CC639bC26G" TargetMode = "External"/>
	<Relationship Id="rId26" Type="http://schemas.openxmlformats.org/officeDocument/2006/relationships/hyperlink" Target="consultantplus://offline/ref=88FAB3B474243FB4609C6515A8CDAA4D1D317F1E10C7E5917C688211CAA66FFF15073F41C19ED47F2B70F02EF55B39557ADEE60FF992A1BD792CC639bC26G" TargetMode = "External"/>
	<Relationship Id="rId27" Type="http://schemas.openxmlformats.org/officeDocument/2006/relationships/hyperlink" Target="consultantplus://offline/ref=88FAB3B474243FB4609C6515A8CDAA4D1D317F1E10C7E5917C688211CAA66FFF15073F41C19ED47F2B70F02EF65B39557ADEE60FF992A1BD792CC639bC26G" TargetMode = "External"/>
	<Relationship Id="rId28" Type="http://schemas.openxmlformats.org/officeDocument/2006/relationships/hyperlink" Target="consultantplus://offline/ref=88FAB3B474243FB4609C6515A8CDAA4D1D317F1E10C7E5917C688211CAA66FFF15073F41C19ED47F2B70F02EF25B39557ADEE60FF992A1BD792CC639bC26G" TargetMode = "External"/>
	<Relationship Id="rId29" Type="http://schemas.openxmlformats.org/officeDocument/2006/relationships/hyperlink" Target="consultantplus://offline/ref=88FAB3B474243FB4609C6515A8CDAA4D1D317F1E10C7E5917C688211CAA66FFF15073F41C19ED47F2B70F02FF75B39557ADEE60FF992A1BD792CC639bC26G" TargetMode = "External"/>
	<Relationship Id="rId30" Type="http://schemas.openxmlformats.org/officeDocument/2006/relationships/hyperlink" Target="consultantplus://offline/ref=88FAB3B474243FB4609C6515A8CDAA4D1D317F1E10C7E5917C688211CAA66FFF15073F41C19ED47F2B70F02FF35B39557ADEE60FF992A1BD792CC639bC2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04.05.2022 N 240
(ред. от 24.08.2023)
"Об утверждении Порядка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 в Удмуртской Республике"
(Зарегистрировано в Управлении Минюста России по УР 06.05.2022 N RU18000202200389)</dc:title>
  <dcterms:created xsi:type="dcterms:W3CDTF">2023-11-05T06:54:27Z</dcterms:created>
</cp:coreProperties>
</file>