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18.05.2015 N 246</w:t>
              <w:br/>
              <w:t xml:space="preserve">(ред. от 30.11.2022)</w:t>
              <w:br/>
              <w:t xml:space="preserve">"О создании Республиканского штаба народных дружин"</w:t>
              <w:br/>
              <w:t xml:space="preserve">(вместе с "Положением о Республиканском штабе народных дружин")</w:t>
              <w:br/>
              <w:t xml:space="preserve">(Зарегистрировано в Управлении Минюста России по УР 08.06.2015 N RU18000201500408)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8 июня 2015 г. N RU18000201500408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мая 2015 г. N 246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РЕСПУБЛИКАНСКОГО ШТАБА НАРОДНЫХ ДРУЖИН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28.09.2015 </w:t>
            </w:r>
            <w:hyperlink w:history="0" r:id="rId7" w:tooltip="Постановление Правительства УР от 28.09.2015 N 463 &quot;О внесении изменения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05.10.2015 N RU18000201500776) {КонсультантПлюс}">
              <w:r>
                <w:rPr>
                  <w:sz w:val="20"/>
                  <w:color w:val="0000ff"/>
                </w:rPr>
                <w:t xml:space="preserve">N 463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06.03.2017 </w:t>
            </w:r>
            <w:hyperlink w:history="0" r:id="rId8" w:tooltip="Постановление Правительства УР от 06.03.2017 N 65 &quot;О внесении изменения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15.03.2017 N RU18000201700123)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15.12.2017 </w:t>
            </w:r>
            <w:hyperlink w:history="0" r:id="rId9" w:tooltip="Постановление Правительства УР от 15.12.2017 N 531 &quot;О внесении изменения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20.12.2017 N RU18000201701366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  <w:color w:val="392c69"/>
              </w:rPr>
              <w:t xml:space="preserve">, от 30.10.2018 </w:t>
            </w:r>
            <w:hyperlink w:history="0" r:id="rId10" w:tooltip="Постановление Правительства УР от 30.10.2018 N 448 &quot;О внесении изменения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12.11.2018 N RU18000201801134)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16.10.2020 </w:t>
            </w:r>
            <w:hyperlink w:history="0" r:id="rId11" w:tooltip="Постановление Правительства УР от 16.10.2020 N 479 &quot;О внесении изменения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22.10.2020 N RU18000202000987)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 от 24.01.2022 </w:t>
            </w:r>
            <w:hyperlink w:history="0" r:id="rId12" w:tooltip="Постановление Правительства УР от 24.01.2022 N 22 &quot;О внесении изменений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26.01.2022 N RU18000202200031)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20.05.2022 </w:t>
            </w:r>
            <w:hyperlink w:history="0" r:id="rId13" w:tooltip="Постановление Правительства УР от 20.05.2022 N 265 &quot;О внесении изменений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24.05.2022 N RU18000202200452) {КонсультантПлюс}">
              <w:r>
                <w:rPr>
                  <w:sz w:val="20"/>
                  <w:color w:val="0000ff"/>
                </w:rPr>
                <w:t xml:space="preserve">N 265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30.11.2022 </w:t>
            </w:r>
            <w:hyperlink w:history="0" r:id="rId14" w:tooltip="Постановление Правительства УР от 30.11.2022 N 650 &quot;О внесении изменения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14.12.2022 N RU18000202201709)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5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порядка", </w:t>
      </w:r>
      <w:hyperlink w:history="0" r:id="rId16" w:tooltip="Закон УР от 23.10.2014 N 59-РЗ (ред. от 27.12.2019) &quot;Об участии граждан в охране общественного порядка в Удмуртской Республике&quot; (принят Государственным Советом УР 10.10.2014 N 410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23 октября 2014 года N 59-РЗ "Об участии граждан в охране общественного порядка в Удмуртской Республике"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Республиканский штаб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Республиканском штабе народных дружин;</w:t>
      </w:r>
    </w:p>
    <w:p>
      <w:pPr>
        <w:pStyle w:val="0"/>
        <w:spacing w:before="200" w:line-rule="auto"/>
        <w:ind w:firstLine="540"/>
        <w:jc w:val="both"/>
      </w:pPr>
      <w:hyperlink w:history="0" w:anchor="P9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Республиканского штаба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в Удмуртской Республике создать на территории соответствующих муниципальных образований штабы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В.А.САВЕЛЬЕВ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18 мая 2015 г. N 246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РЕСПУБЛИКАНСКОМ ШТАБЕ НАРОДНЫХ ДРУЖИН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УР от 20.05.2022 N 265 &quot;О внесении изменений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24.05.2022 N RU18000202200452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20.05.2022 N 265)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организации деятельности Республиканского штаба народных дружин (далее - Республиканский штаб).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Республиканский штаб является координационным и совещательным органом, образованным в целях взаимодействия и координации деятельности народных дружин в Удмуртской Республике (далее - народные дружины).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Республиканский штаб организует взаимодействие на территории Удмуртской Республики исполнительных органов государственной власти Удмуртской Республики, территориальных органов федеральных органов государственной власти, государственных органов Удмуртской Республики (далее - государственные органы), органов местного самоуправления в Удмуртской Республике, а также общественных объединений правоохранительной направленности, осуществляющих свою деятельность на территории Удмуртской Республики (далее - общественные объединения правоохранительной направленности).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Республиканский штаб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</w:t>
      </w:r>
      <w:hyperlink w:history="0" r:id="rId19" w:tooltip="Конституция Удмуртской Республики (принята постановлением Верховного Совета УР от 07.12.1994 N 663-XII) (ред. от 17.04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Республиканский штаб осуществляет свою деятельность во взаимодействии с органами внутренних дел (полицией), иными правоохранительными органами, государственными органами, общественными объединениями правоохранительной направленности, координирующими органами муниципальных образований в Удмуртской Республике, обеспечивающими взаимодействие и координацию деятельности народных дружин (далее - координирующие органы муниципальных образований).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Республиканский штаб: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обобщает и анализирует информацию о деятельности народных дружин по участию в охране общественного порядка на территории Удмуртской Республики, вносит предложения в государственные органы и органы местного самоуправления в Удмуртской Республике по вопросам устранения причин и условий, способствующих совершению правонарушений, а также совершенствования работы народных дружин, улучшения их материально-технического и финансового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вырабатывает решения, направленные на повышение эффективности взаимодействия народных дружин с органами внутренних дел (полицией) и иными правоохранительными органами, государственными органами, органами местного самоуправления в Удмуртской Республике по обеспечению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организационно-методическую помощь народным дружинам, органам местного самоуправления в Удмуртской Республике в организации деятельности по участию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разработке мер по оказанию поддержки народным дружинам, участвующим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представляет в Правительство Удмуртской Республики ежегодный отчет о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Республиканский штаб в пределах своей компетенции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организовывать и проводить совещания, конференции, иные мероприятия по вопросам участия граждан и общественных объединений правоохранительной направленности в охране общественного порядка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экспертные и рабочие группы для решения вопросов, относящихся к компетенции Республиканского штаба, а также привлекать к участию в работе Республиканского штаба должностных лиц государственных органов, органов местного самоуправления в Удмуртской Республике, а также граждан, общественные объединения правоохранительной направленности, представителей средств массовой информации,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предложения Главе Удмуртской Республики и Правительству Удмуртской Республики о необходимости разработки проектов правовых актов Главы Удмуртской Республики и Правительства Удмуртской Республики, а также осуществлять подготовку предложений по дальнейшему развитию участия граждан и общественных объединений правоохранительной направленности в охране общественного порядка, совершенствованию нормативно-правового регулирования деятельности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государственные органы, органы местного самоуправления в Удмуртской Республике предложения по вопросам охраны общественного порядка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 государственные органы, органы местного самоуправления в Удмуртской Республике предложения и ходатайства по оказанию поддержки гражданам и народным дружинам, участвующим в охране общественного порядка, отличившимся при участии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запрашивать у государственных органов, органов местного самоуправления в Удмуртской Республике, координирующих органов муниципальных образований и организаций необходимые материалы и информацию, в том числе информацию о состоянии уровня правонарушений на территории Удмуртской Республики, о деятельности народных дружин и общественных объединений правоохранительной направленности по охране общественного порядка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заслушивать на своих заседаниях представителей государственных органов, органов местного самоуправления в Удмуртской Республике, координирующих органов муниципальных образований, общественных объединений правоохранительной направленности,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давать рекомендации по улучшению деятельности координирующих органов муниципальных образований и общественных объединений правоохранительной направленности,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Республиканского штаба утверждается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Республиканского штаба могут входить представители органов государственной власти Удмуртской Республики, органов местного самоуправления, территориальных органов федерального органа исполнительной власти в сфере внутренних дел, казачьих обществ, а также руководители общественных объединений правоохранительной направленности и командиры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Республиканского штаба, его заместитель (заместители) избираются на первом заседании Республиканского штаба большинством голосов от числа присутствующих на заседании членов Республиканского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участия в работе Республиканского штаба могут привлекаться заинтересованные в обеспечении охраны общественного порядка граждане, представители общественных объединений, представителей средств массовой информации,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Республиканского штаба организует работу Республиканского штаба и несет ответственность за выполнение возложенных на него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Республиканский штаб осуществляет свою деятельность в соответствии с годовым планом работы. Члены Республиканского штаба не позднее 15 декабря текущего года представляют в письменной форме предложения в проект плана работы Республиканского штаба на очередной календарный год, который рассматривается на заседании Республиканского штаба, утверждается руководителем Республиканского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Республиканского штаба проводятся по мере необходимости, но не реже одного раза в квартал. При необходимости могут проводиться внеочередные заседания Республиканского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способ проведения заседания Республиканского штаба (в обычном порядке либо посредством видео-конференц-связи) определяет руководитель, в случае его отсутствия -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Республиканского штаба считается правомочным, если на нем присутствует не менее половины его членов. Члены Республиканского штаба участвуют в заседаниях лично. Решения Республиканского штаба принимаются большинством голосов присутствующих на заседании членов Республиканского штаба и оформляются протоколом, который подписывает руководитель Республиканского штаба либо его заместитель, председательствующий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Республиканского штаба, голосовавший против принятого решения, вправе изложить в письменном виде свое особое мнение, которое прилагается к принятому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Республиканского штаба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Ведение делопроизводства Республиканского штаба, включая прием материалов к заседаниям, их тиражирование и рассылку членам Республиканского штаба, информирование о дате, месте и времени проведения заседания, обеспечение проведения заседаний в установленный срок, подготовку повестки, ведение протокола, подготовку проектов решений Республиканского штаба осуществляет секретарь Республиканского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на заседании Республиканского штаба дополнительных вопросов, не включенных в повестку заседания, осуществляется по решению руководителя Республиканского штаба, в случае его отсутствия - его заместителя, на основании предложений членов Республиканского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Республиканского штаба представляет материалы для проведения заседаний членам Республиканского штаба не позднее чем за два дня до даты заседания.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0" w:tooltip="Постановление Правительства УР от 20.05.2022 N 265 &quot;О внесении изменений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24.05.2022 N RU1800020220045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20.05.2022 N 265)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Контроль за исполнением решений Республиканского штаба осуществляют заместитель руководителя Республиканского штаба, секретарь Республиканского штаба.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1" w:tooltip="Постановление Правительства УР от 20.05.2022 N 265 &quot;О внесении изменений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24.05.2022 N RU1800020220045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20.05.2022 N 265)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Обеспечение деятельности Республиканского штаба, в том числе организационное обеспечение его деятельности, осуществляет Администрация Главы и Правительства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18 мая 2015 г. N 246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РЕСПУБЛИКАНСКОГО ШТАБА НАРОДНЫХ ДРУЖИН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остановление Правительства УР от 30.11.2022 N 650 &quot;О внесении изменения в постановление Правительства Удмуртской Республики от 18 мая 2015 года N 246 &quot;О создании Республиканского штаба народных дружин&quot; (Зарегистрировано в Управлении Минюста России по УР 14.12.2022 N RU18000202201709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30.11.2022 N 650)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23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Ханнанов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Удмуртской Республики, председатель Республиканского штаба народных дружин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полиции (по охране общественного порядка) Министерства внутренних дел по Удмуртской Республике, заместитель председателя Республиканского штаба народных дружин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Одинцова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референт приемной заместителя Председателя Правительства Удмуртской Республики Ханнанова И.Н., секретарь Республиканского штаба народных дружин.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Республиканского штаба народных дружин: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Выстребов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Агентства по молодежной политике Удмуртской Республики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Гавриков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по развитию гражданских инициатив Администрации Главы и Правительства Удмуртской Республики - начальник отдела по развитию институтов гражданского общества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Ковалевский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общественной организации города Ижевска "Добровольная народная дружина "Дорожный патруль"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проректора федерального государственного бюджетного образовательного учреждения высшего образования "Удмуртский государственный университет" по безопасности, член Общественной палаты города Ижевска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Колегов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командир добровольной народной дружины акционерного общества "Ижевский электромеханический завод "Купол"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Костенков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командир местного общественного объединения "Народная дружина" муниципального образования "Муниципальный округ Сарапульский район Удмуртской Республики"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Лазарев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совершенствования муниципального управления Управления по работе с муниципальными образованиями Администрации Главы и Правительства Удмуртской Республики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науки Удмуртской Республики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местной общественной организации "Добровольная народная дружина "Безопасный район" муниципального образования "Муниципальный округ Можгинский район Удмуртской Республики"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 П.М.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Филатов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национальной политики Удмуртской Республики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Швецов Н.В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Городской думы города Ижевска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Шуклин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общественной безопасности Администрации города Ижевска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Шуткин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заместителя Председателя Правительства Удмуртской Республики Ханнанова И.Н.".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18.05.2015 N 246</w:t>
            <w:br/>
            <w:t>(ред. от 30.11.2022)</w:t>
            <w:br/>
            <w:t>"О создании Республиканского штаба народных друж...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561E966C0EE3DCEDB92B4FD91C02F7149E1D94048E7ED56B239EAE7F4982BE57D92F6389DB7EA9041417178C370FF803E2356DD18C64D41A6325e5ZBN" TargetMode = "External"/>
	<Relationship Id="rId8" Type="http://schemas.openxmlformats.org/officeDocument/2006/relationships/hyperlink" Target="consultantplus://offline/ref=53561E966C0EE3DCEDB92B4FD91C02F7149E1D940A887ED56E239EAE7F4982BE57D92F6389DB7EA9041417178C370FF803E2356DD18C64D41A6325e5ZBN" TargetMode = "External"/>
	<Relationship Id="rId9" Type="http://schemas.openxmlformats.org/officeDocument/2006/relationships/hyperlink" Target="consultantplus://offline/ref=53561E966C0EE3DCEDB92B4FD91C02F7149E1D940A807BD26E239EAE7F4982BE57D92F6389DB7EA9041417178C370FF803E2356DD18C64D41A6325e5ZBN" TargetMode = "External"/>
	<Relationship Id="rId10" Type="http://schemas.openxmlformats.org/officeDocument/2006/relationships/hyperlink" Target="consultantplus://offline/ref=53561E966C0EE3DCEDB92B4FD91C02F7149E1D9402887EDC652BC3A477108EBC50D670748E9272A80414171282680AED12BA3A6ACA9262CC0661275Ae1Z3N" TargetMode = "External"/>
	<Relationship Id="rId11" Type="http://schemas.openxmlformats.org/officeDocument/2006/relationships/hyperlink" Target="consultantplus://offline/ref=53561E966C0EE3DCEDB92B4FD91C02F7149E1D94028A7FD76B2DC3A477108EBC50D670748E9272A80414171282680AED12BA3A6ACA9262CC0661275Ae1Z3N" TargetMode = "External"/>
	<Relationship Id="rId12" Type="http://schemas.openxmlformats.org/officeDocument/2006/relationships/hyperlink" Target="consultantplus://offline/ref=53561E966C0EE3DCEDB92B4FD91C02F7149E1D94028B7FD3682BC3A477108EBC50D670748E9272A80414171282680AED12BA3A6ACA9262CC0661275Ae1Z3N" TargetMode = "External"/>
	<Relationship Id="rId13" Type="http://schemas.openxmlformats.org/officeDocument/2006/relationships/hyperlink" Target="consultantplus://offline/ref=53561E966C0EE3DCEDB92B4FD91C02F7149E1D94028B7CD36F29C3A477108EBC50D670748E9272A80414171282680AED12BA3A6ACA9262CC0661275Ae1Z3N" TargetMode = "External"/>
	<Relationship Id="rId14" Type="http://schemas.openxmlformats.org/officeDocument/2006/relationships/hyperlink" Target="consultantplus://offline/ref=53561E966C0EE3DCEDB92B4FD91C02F7149E1D94028C79D36429C3A477108EBC50D670748E9272A80414171282680AED12BA3A6ACA9262CC0661275Ae1Z3N" TargetMode = "External"/>
	<Relationship Id="rId15" Type="http://schemas.openxmlformats.org/officeDocument/2006/relationships/hyperlink" Target="consultantplus://offline/ref=53561E966C0EE3DCEDB93542CF705CFF1397439C00897082317CC5F3284088E910967621CDD67EAC021F4343C33653BE53F1376ED18E62C8e1ZBN" TargetMode = "External"/>
	<Relationship Id="rId16" Type="http://schemas.openxmlformats.org/officeDocument/2006/relationships/hyperlink" Target="consultantplus://offline/ref=53561E966C0EE3DCEDB92B4FD91C02F7149E1D9402897CD76428C3A477108EBC50D670748E9272A8041417108F680AED12BA3A6ACA9262CC0661275Ae1Z3N" TargetMode = "External"/>
	<Relationship Id="rId17" Type="http://schemas.openxmlformats.org/officeDocument/2006/relationships/hyperlink" Target="consultantplus://offline/ref=53561E966C0EE3DCEDB92B4FD91C02F7149E1D94028B7CD36F29C3A477108EBC50D670748E9272A80414171281680AED12BA3A6ACA9262CC0661275Ae1Z3N" TargetMode = "External"/>
	<Relationship Id="rId18" Type="http://schemas.openxmlformats.org/officeDocument/2006/relationships/hyperlink" Target="consultantplus://offline/ref=53561E966C0EE3DCEDB93542CF705CFF159D449C08DE27806029CBF62010D2F906DF7925D3D679B7061415e1Z1N" TargetMode = "External"/>
	<Relationship Id="rId19" Type="http://schemas.openxmlformats.org/officeDocument/2006/relationships/hyperlink" Target="consultantplus://offline/ref=53561E966C0EE3DCEDB92B4FD91C02F7149E1D94028C7DD26821C3A477108EBC50D670749C922AA406110912817D5CBC54eEZCN" TargetMode = "External"/>
	<Relationship Id="rId20" Type="http://schemas.openxmlformats.org/officeDocument/2006/relationships/hyperlink" Target="consultantplus://offline/ref=53561E966C0EE3DCEDB92B4FD91C02F7149E1D94028B7CD36F29C3A477108EBC50D670748E9272A80414171281680AED12BA3A6ACA9262CC0661275Ae1Z3N" TargetMode = "External"/>
	<Relationship Id="rId21" Type="http://schemas.openxmlformats.org/officeDocument/2006/relationships/hyperlink" Target="consultantplus://offline/ref=53561E966C0EE3DCEDB92B4FD91C02F7149E1D94028B7CD36F29C3A477108EBC50D670748E9272A80414171387680AED12BA3A6ACA9262CC0661275Ae1Z3N" TargetMode = "External"/>
	<Relationship Id="rId22" Type="http://schemas.openxmlformats.org/officeDocument/2006/relationships/hyperlink" Target="consultantplus://offline/ref=53561E966C0EE3DCEDB92B4FD91C02F7149E1D94028C79D36429C3A477108EBC50D670748E9272A80414171282680AED12BA3A6ACA9262CC0661275Ae1Z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18.05.2015 N 246
(ред. от 30.11.2022)
"О создании Республиканского штаба народных дружин"
(вместе с "Положением о Республиканском штабе народных дружин")
(Зарегистрировано в Управлении Минюста России по УР 08.06.2015 N RU18000201500408)</dc:title>
  <dcterms:created xsi:type="dcterms:W3CDTF">2023-06-25T13:25:30Z</dcterms:created>
</cp:coreProperties>
</file>