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Минпромторга УР от 16.05.2022 N 53</w:t>
              <w:br/>
              <w:t xml:space="preserve">"Об Общественном совете при Министерстве промышленности и торговли Удмуртской Республики"</w:t>
              <w:br/>
              <w:t xml:space="preserve">(вместе с "Положением об Общественном совете при Министерстве промышленности и торговли Удмуртской Республики")</w:t>
              <w:br/>
              <w:t xml:space="preserve">(Зарегистрировано в Управлении Минюста России по УР 24.05.2022 N RU18000202200451)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Управлении Минюста России по УР 24 мая 2022 г. N RU18000202200451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ПРОМЫШЛЕННОСТИ И ТОРГОВЛИ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мая 2022 г. N 53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ПРОМЫШЛЕННОСТИ</w:t>
      </w:r>
    </w:p>
    <w:p>
      <w:pPr>
        <w:pStyle w:val="2"/>
        <w:jc w:val="center"/>
      </w:pPr>
      <w:r>
        <w:rPr>
          <w:sz w:val="20"/>
        </w:rPr>
        <w:t xml:space="preserve">И ТОРГОВЛИ УДМУРТСКОЙ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Главы УР от 24.04.2014 N 152 (ред. от 17.12.2018) &quot;Об общественных советах при исполнительных органах государственной власти Удмуртской Республики&quot; (Зарегистрировано в Управлении Минюста России по УР 12.05.2014 N RU18000201400243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Удмуртской Республики от 24 апреля 2014 года N 152 "Об общественных советах при исполнительных органах государственной власти Удмуртской Республики"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при Министерстве промышленности и торговли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промышленности и торговли Удмуртской Республики;</w:t>
      </w:r>
    </w:p>
    <w:p>
      <w:pPr>
        <w:pStyle w:val="0"/>
        <w:spacing w:before="200" w:line-rule="auto"/>
        <w:ind w:firstLine="540"/>
        <w:jc w:val="both"/>
      </w:pPr>
      <w:hyperlink w:history="0" w:anchor="P14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Министерстве промышленности и торговли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8" w:tooltip="Приказ Минпромторга УР от 15.02.2018 N 6 &quot;Об Общественном совете при Министерстве промышленности и торговли Удмуртской Республики&quot; (вместе с &quot;Положением об Общественном совете при Министерстве промышленности и торговли Удмуртской Республики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промышленности и торговли Удмуртской Республики от 15.02.2018 N 6 "Об Общественном совете при Министерстве промышленности и торговли Удмуртской Республики".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В.А.ЛАШКАРЕВ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промышленности и торговли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16 мая 2022 г. N 53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ПРОМЫШЛЕННОСТИ</w:t>
      </w:r>
    </w:p>
    <w:p>
      <w:pPr>
        <w:pStyle w:val="2"/>
        <w:jc w:val="center"/>
      </w:pPr>
      <w:r>
        <w:rPr>
          <w:sz w:val="20"/>
        </w:rPr>
        <w:t xml:space="preserve">И ТОРГОВЛИ УДМУРТСКОЙ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при Министерстве промышленности и торговли Удмуртской Республики (далее - Общественный совет) является совещательным органом, создаваемым в целях учета мнения общественных объединений и иных некоммерческих организаций, представителей профессионального сообщества и иных граждан при реализации государственной политики по вопросам деятельности Министерства промышленности и торговли Удмуртской Республики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0" w:tooltip="Конституция Удмуртской Республики (принята постановлением Верховного Совета УР от 07.12.1994 N 663-XII) (ред. от 27.05.2021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Удмуртской Республики,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Удмуртской Республики, актами Главы Удмуртской Республики и Правительства Удмуртской Республики, иными правовыми актами по вопросам деятельности Министерства,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формируется на основе добровольного участия.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Общественный совет осуществляет свою деятельность на основе принципов законности, гласности, независимости, уважения прав и свобод человека и гражданина.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Цели и задачи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Общественный совет создается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учета потребностей и интересов граждан Российской Федерации, защиты прав и свобод граждан Российской Федерации, прав общественных объединений и иных некоммерческих организаций, профессионального сообщества при формировании и реализации государственной политики в соответствующей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привлечения представителей общественных объединений и иных некоммерческих организаций, представителей профессионального сообщества, экспертов и иных граждан к разработке основных направлений государственной политики по вопросам, относящимся к соответствующей сфере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предложений Главе Удмуртской Республики и Правительству Удмуртской Республики по совершенствованию государственной политики в соответствующей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общественной экспертизы социально значимых проектов законов Удмуртской Республики, правовых актов Главы Удмуртской Республики и Правительства Удмуртской Республики, разрабатываемых Министерством, проектов правовых актов и иных решений Министерства, направляемых в Общественный совет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совершенствование механизма учета общественного мнения при принятии решений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общественного контроля за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повышение информированности общественности по основным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разработка, обсуждение и реализация общественных инициатив, связанных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организации взаимодействия Министерства с общественными объединениями и иными некоммерческими организациями, профессиональными союзами, экспертами и иными гражданами по профилю деятельности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Основные функции и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Общественный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разрабатывает для Главы Удмуртской Республики, Правительства Удмуртской Республики, Министерства предложения по обеспечению взаимодействия с гражданами Российской Федерации, общественными объединениями и иными некоммерческими организациями, повышению эффективности деятельности Министерства, совершенствованию государственной политики в соответствующей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в разработке правовых актов, концепций и программ по наиболее актуальным вопросам по профилю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рассматривает, анализирует и принимает необходимые меры по поступающим в адрес Общественного совета обращениям, заявлениям и жалобам организаций и отдельных граждан, сообщениям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представляет Главе Удмуртской Республики, Правительству Удмуртской Республики доклад о работе Министерства и доклад о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решении основных задач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представить доклад (содоклад) о работе Министерства при отчете Министерства перед Правительством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согласованию с министром промышленности и торговли Удмуртской Республики члены Общественного совета имеют право принимать участие в заседаниях коллегии и иных мероприятиях, проводимых в соответствии с планом основных организационных мероприятий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установленном порядке запрашивать и получать необходимые для исполнения своих полномочий документы и иные сведения от Министерства, за исключением сведений, составляющих государственную и иную охраняемую федеральным законом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установленном порядке приглашать на свои заседания представителей территориальных органов и учреждений федеральных органов исполнительной власти в Удмуртской Республике, органов государственной власти Удмуртской Республики, органов местного самоуправления в Удмуртской Республике, Общественной палаты Удмуртской Республики, общественных объединений и иных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в Министерство решения в виде заключений, предложений и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участвовать в подготовке решений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проводить конференции, совещания, "круглые столы", семинары и другие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создавать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Представители Общественного совета, определяемые приказом Министерства, с согласия членов Общественного совета, включаются в составы конкурсных и аттестационных комиссий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и работы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Состав Общественного совета формируется Министерством совместно с Общественной палатой Удмуртской Республики. В состав Общественного совета включаются представители общественных объединений и иных некоммерческих организаций, Общественной палаты Удмуртской Республики, научной общественности, средств массовой информации, ученые, специалисты по профилю деятельности Министерства и иные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Членами Общественного совета могут быть граждане Российской Федерации, достигшие восемнадцатилетнего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Членами Общественного совета не могут быть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11" w:tooltip="Федеральный закон от 04.04.2005 N 32-ФЗ (ред. от 11.06.2021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года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Численность и персональный состав Общественного совета определяются правовым актом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Численный состав Общественного совета не может быть менее 7 и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Общественный совет формируется сроком на 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Персональный состав Общественного совета утверждается приказом Министерства по согласованию с Общественной палатой Удмуртской Республики. Предложенные Общественной палатой Удмуртской Республики кандидатуры членов Общественной палаты Удмуртской Республики подлежат обязательному включению в состав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Основной формой деятельности Общественного совета являются заседания, которые проводятся по мере необходимости, но не реже одного раза в четыре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Члены Общественного совета на первом заседании из своего состава избирают председателя, заместителя председателя,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Председатель Общественного совета (в его отсутствие - заместитель председателя Общественного совета):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общее руководство Общественным советом, распределяет обязанности между его членами;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направления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общий контроль над реализацией принятых Общественным советом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председательствует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определяет порядок проведения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представляет Общественный совет во взаимоотношениях с государственными органами Удмуртской Республики, органами местного самоуправления в Удмуртской Республике, организациями и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Секретарь Общественного совета организует подготовку заседаний Общественного совета, ведет протоколы его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Заседания Общественного совета проводятся в присутствии не менее двух третей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Внеочередные заседания могут проводиться по инициативе председателя Общественного совета, заместителя председателя, по инициативе не менее чем одной трети членов Общественного совета либо по предложению министра промышленности и торговли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Проект повестки дня заседания Общественного совета формируется председателем Общественного совета по предложению членов Общественного совета и министра промышленности и торговли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заседании Общественного совета с правом совещательного голоса участвует министр промышленности и торговли Удмуртской Республики или уполномоченное им должностное лицо. На заседаниях Общественного совета вправе присутствовать иные должностные лица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На заседания могут приглашаться представители территориальных органов и учреждений федеральных органов исполнительной власти в Удмуртской Республике, органов государственной власти Удмуртской Республики, органов местного самоуправления в Удмуртской Республике, Общественной палаты Удмуртской Республики, общественных объединений, некоммерческих организаций, научных учреждений, специалисты различных отраслей социально-экономической сферы и иные лица для представления необходимых сведений и заключений по рассматриваемым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Решения Общественного совета носят рекомендательный характер, принимаются в форме заключений, предложений и обращений большинством голосов членов Общественного совета, присутствующих на заседании. При равенстве голосов решающим является голос председательствующего на заседании Общественного совета. Особое мнение члена Общественного совета излагается в письменном виде и подписывается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 итогам заседания Общественного совета оформляется протокол, в котором отражается решение Общественного совета. Особое мнение члена Общественного совета прилагается к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Протоколы заседаний Общественного совета и выписки из них направляются в течение 5 рабочих дней со дня заседания Общественного совета министру промышленности и торговли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Член Общественного совета может быть исключен из его состава по решению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вносить предложения по формированию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подготовке материалов к заседаниям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знакомиться с документами и материалами по вопросам, включенным в повестку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возглавлять и входить в состав рабочих групп, формируемых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случае несогласия с решением, принятым Общественным советом, оформить в письменном виде свое особое мнение по рассматриваемому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участвовать в работе конкурсных и аттестационных комиссий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знакомиться с обращениями, заявлениями и жалобами организаций и отдельных граждан, поступающими в адрес Общественного совета, а также с результатами их рассмотрения;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оказывать содействие Министерству в разработке проектов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выйти из состава Общественного совета на основании письменного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Организационно-техническое и информационно-аналитическое обеспечение деятельности Общественного совета осуществляет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Размещение информации о деятельности Общественного</w:t>
      </w:r>
    </w:p>
    <w:p>
      <w:pPr>
        <w:pStyle w:val="2"/>
        <w:jc w:val="center"/>
      </w:pPr>
      <w:r>
        <w:rPr>
          <w:sz w:val="20"/>
        </w:rPr>
        <w:t xml:space="preserve">совета в информационно-телекоммуникационной сети "Интернет"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На официальном сайте Министерства в информационно-телекоммуникационной сети "Интернет" (далее - сеть "Интернет") создается раздел для размещения информации о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разделе официального сайта Министерства в сети "Интернет" подлежит обязательному размещению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Положение об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повестки и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заключения Общественного совета по результатам общественной экспертизы проектов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доклады о работе Министерства и доклады о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другая информация о деятельности Общественного совета, размещение которой на официальном сайте Министерства в сети "Интернет" предусмотрено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промышленности и торговли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16 мая 2022 г. N 53</w:t>
      </w:r>
    </w:p>
    <w:p>
      <w:pPr>
        <w:pStyle w:val="0"/>
        <w:jc w:val="both"/>
      </w:pPr>
      <w:r>
        <w:rPr>
          <w:sz w:val="20"/>
        </w:rPr>
      </w:r>
    </w:p>
    <w:bookmarkStart w:id="144" w:name="P144"/>
    <w:bookmarkEnd w:id="14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ПРОМЫШЛЕННОСТИ</w:t>
      </w:r>
    </w:p>
    <w:p>
      <w:pPr>
        <w:pStyle w:val="2"/>
        <w:jc w:val="center"/>
      </w:pPr>
      <w:r>
        <w:rPr>
          <w:sz w:val="20"/>
        </w:rPr>
        <w:t xml:space="preserve">И ТОРГОВЛИ УДМУРТСКОЙ РЕСПУБЛИКИ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340"/>
        <w:gridCol w:w="6406"/>
      </w:tblGrid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Васильцов 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Союза "Торгово-промышленная палата Удмуртской Республики"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Волкова Екатерина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Ассоциации рестораторов и отельеров Удмуртии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Жигалко Татьяна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дополнительному образованию и содействию трудоустройству выпускников бюджетного профессионального образовательного учреждения Удмуртской Республики "Ижевский торгово-экономический техникум"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Крымский Борис Наумович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Ассоциации промышленных предприятий Удмуртии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Лещев Георгий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Общественной палаты Удмуртской Республики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Никитина Елена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управления качеством общества с ограниченной ответственностью "Домашний Гастроном"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Смолкин 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общества с ограниченной ответственностью "Союзтехносервис"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Телицын Николай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некоммерческого партнерства "Содействие развитию и представление интересов предприятий бытового обслуживания и ремесленничества Удмуртской Республики - Ремесленная палата Удмуртской Республики"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Федюкин Анатолий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Промышленно-экономической ассоциации Удмуртии "Развитие"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Черников Владимир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Общественной палаты Удмуртской Республики.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Минпромторга УР от 16.05.2022 N 53</w:t>
            <w:br/>
            <w:t>"Об Общественном совете при Министерстве промышленности и торговли Удмуртской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13F6D21813D33E9ED917CFCC894A29D93E960561038C74177FE25992986804C25FD902FA1C76D01EADF30CF0AEC5E77DC821C23264CB78866D4A528ZAY5G" TargetMode = "External"/>
	<Relationship Id="rId8" Type="http://schemas.openxmlformats.org/officeDocument/2006/relationships/hyperlink" Target="consultantplus://offline/ref=A13F6D21813D33E9ED917CFCC894A29D93E960561038C14470F825992986804C25FD902FB3C7350DE8DA2ECE03F908269AZDY5G" TargetMode = "External"/>
	<Relationship Id="rId9" Type="http://schemas.openxmlformats.org/officeDocument/2006/relationships/hyperlink" Target="consultantplus://offline/ref=A13F6D21813D33E9ED9162F1DEF8FC9592EA395E1A6E9C167EF82DCB7E86DC0973F4997EFC82611EE8DF32ZCYDG" TargetMode = "External"/>
	<Relationship Id="rId10" Type="http://schemas.openxmlformats.org/officeDocument/2006/relationships/hyperlink" Target="consultantplus://offline/ref=A13F6D21813D33E9ED917CFCC894A29D93E96056103AC94474F125992986804C25FD902FB3C7350DE8DA2ECE03F908269AZDY5G" TargetMode = "External"/>
	<Relationship Id="rId11" Type="http://schemas.openxmlformats.org/officeDocument/2006/relationships/hyperlink" Target="consultantplus://offline/ref=A13F6D21813D33E9ED9162F1DEF8FC9593EA39591131CB142FAD23CE76D6861977BDCE76E0867E01EBC132CF00ZEY5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Минпромторга УР от 16.05.2022 N 53
"Об Общественном совете при Министерстве промышленности и торговли Удмуртской Республики"
(вместе с "Положением об Общественном совете при Министерстве промышленности и торговли Удмуртской Республики")
(Зарегистрировано в Управлении Минюста России по УР 24.05.2022 N RU18000202200451)</dc:title>
  <dcterms:created xsi:type="dcterms:W3CDTF">2022-11-25T06:24:25Z</dcterms:created>
</cp:coreProperties>
</file>