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УР от 08.12.2021 N 344-РГ</w:t>
              <w:br/>
              <w:t xml:space="preserve">(ред. от 05.05.2023)</w:t>
              <w:br/>
              <w:t xml:space="preserve">"Об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8 декабря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344-РГ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2022 - 2025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2"/>
        <w:jc w:val="center"/>
      </w:pPr>
      <w:r>
        <w:rPr>
          <w:sz w:val="20"/>
        </w:rPr>
        <w:t xml:space="preserve">В УДМУРТСКОЙ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УР от 26.07.2022 </w:t>
            </w:r>
            <w:hyperlink w:history="0" r:id="rId7" w:tooltip="Распоряжение Главы УР от 26.07.2022 N 226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N 226-РГ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8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N 121-РГ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9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 декабря 2012 года N 1666 "О Стратегии государственной национальной политики Российской Федерации на период до 2025 года":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2022 - 2025 годах </w:t>
      </w:r>
      <w:hyperlink w:history="0" r:id="rId10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 в Удмуртской Республике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национальной политики Удмуртской Республики: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контроль за реализацией </w:t>
      </w:r>
      <w:hyperlink w:history="0" w:anchor="P43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представлять доклад о ходе выполнения </w:t>
      </w:r>
      <w:hyperlink w:history="0" w:anchor="P43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Главе Удмуртской Республики ежегодно до 20 января года, следующего за отчетным периодом.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Главы УР от 26.07.2022 N 226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УР от 26.07.2022 N 226-РГ)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органам Удмуртской Республики, ответственным за выполнение мероприятий </w:t>
      </w:r>
      <w:hyperlink w:history="0" w:anchor="P43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, ежегодно в срок до 15 декабря отчетного периода представлять в Министерство национальной политики Удмуртской Республики информацию об их выполнении.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УР от 05.05.2023 N 121-РГ)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в Удмуртской Республике разработать и утвердить муниципальные планы мероприятий по реализации </w:t>
      </w:r>
      <w:hyperlink w:history="0" r:id="rId13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государственной национальной политики Российской Федерации на период до 2025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А.В.БРЕЧАЛОВ</w:t>
      </w:r>
    </w:p>
    <w:p>
      <w:pPr>
        <w:pStyle w:val="0"/>
      </w:pPr>
      <w:r>
        <w:rPr>
          <w:sz w:val="20"/>
        </w:rPr>
        <w:t xml:space="preserve">г. Ижевск</w:t>
      </w:r>
    </w:p>
    <w:p>
      <w:pPr>
        <w:pStyle w:val="0"/>
        <w:spacing w:before="200" w:line-rule="auto"/>
      </w:pPr>
      <w:r>
        <w:rPr>
          <w:sz w:val="20"/>
        </w:rPr>
        <w:t xml:space="preserve">8 декабря 2021 года</w:t>
      </w:r>
    </w:p>
    <w:p>
      <w:pPr>
        <w:pStyle w:val="0"/>
        <w:spacing w:before="200" w:line-rule="auto"/>
      </w:pPr>
      <w:r>
        <w:rPr>
          <w:sz w:val="20"/>
        </w:rPr>
        <w:t xml:space="preserve">N 344-РГ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8 декабря 2021 г. N 344-РГ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2022 - 2025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 В УДМУРТСКОЙ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УР от 26.07.2022 </w:t>
            </w:r>
            <w:hyperlink w:history="0" r:id="rId14" w:tooltip="Распоряжение Главы УР от 26.07.2022 N 226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N 226-РГ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05.05.2023 </w:t>
            </w:r>
            <w:hyperlink w:history="0" r:id="rId15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N 121-РГ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2154"/>
        <w:gridCol w:w="2721"/>
        <w:gridCol w:w="345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финансирования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Обеспечение равноправия граждан и реализации их конституционных прав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на государственной и муниципальной гражданской службе, при формировании кадрового резерва на региональном и муниципальном уровнях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Главы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Администрация Главы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Укрепление общероссийской гражданской идентичности и единства многонационального народа Российской Федерации, обеспечение межнационального мира и согласия, гармонизации межнациональных (межэтнических) отношений</w:t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УР, Минкультуры УР, 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Дню славянской письменности и культуры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 Минкультуры УР, 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 Минкультуры УР, 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обеспечение межнационального согласия, гармонизации межнациональных (межэтнических) отношений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УР, бюджетов ОМСУ в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этногастрономического фестиваля "Всемирный день пельменя"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Межрегионального форума муниципальных образований "Мир в диалоге"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Всероссийской просветительской акции "Большой этнографический диктант"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республиканской межнациональной патриотической акции "Триколор единства", посвященной Дню государственного флага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творческого конкурса "Провинциальные семейные чтения. Радуга национальных культур"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фотоконкурса "Память народа книга хранит", посвященного 105-летию государственности Удмуртии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Обеспечение социально-экономических условий для эффективной реализации государственной национальной политики Российской Федерации в Удмуртской Республике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муниципальных программ (подпрограмм), направленных на укрепление единства российской нации и этнокультурное развитие народов России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общественных объединений национально-культурной направленности в реализации проектов, программ и проведении мероприятий в сфере государственной национальной политики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на территории Удмуртской Республики государственной поддержки инвестиционной деятельности, развития государственно-частного партнерства при условии обеспечения равных условий для развития народов Российской Федерации и этнических общностей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Минэкономики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Минэкономики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народных промыслов и ремесел в целях увеличения занятости населения, в том числе через меры поддержки, оказываемые моногородам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Минэкономики УР, администрации муниципальных образований "Город Глазов",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"Городской округ город Сарапул Удмуртской Республики", "Городской округ город Воткинск Удмуртской Республики"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Минэкономики УР, бюджетам муниципальных образований "Город Глазов", "Городской округ город Сарапул Удмуртской Республики", "Городской округ город Воткинск Удмуртской Республики"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мероприятий, связанных с проведением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Комплексного плана мероприятий по социально-культурному развитию цыган 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IV.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республиканских национальных праздников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 по этнокультурному развитию финно-угорских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международных, межрегиональных, республиканских фестивалей национального творчества народов Удмуртии (фестиваль русской культуры "Высокий берег", Международный Бурановский фестиваль народной культуры, Международный фестиваль ручного ткачества "Кросна", Международный фестиваль финно-угорских народов "Воршуд" и др.)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 Минкультуры УР, ОМСУ в УР (по согласованию)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Международного фестиваля деревенской культуры "ГуртFEST"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детского фольклорного фестиваля-конкурса "Гуждор" ("Проталинка")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2022,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Всероссийского фестиваля-конкурса детских, юношеских и молодежных национальных театральных коллективов "Театр и дети"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2025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дней и месячников национальных культур в муниципальных образованиях в Удмуртской Республике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УР, бюджетов ОМСУ в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спектаклей по мифам, легендам и сказкам удмуртского народа "Тылобурдо", "Пестерь с секретом", "Как Лопшо Педунь рыжим стал"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90-летию со дня рождения Г.А. Ходырева, 125-летию со дня рождения Кузебая Герда и Ашальчи Оки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выставочных проектов в музеях Удмуртской Республики, посвященных истории, культуре народов, населяющих Удмуртскую Республику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культурно-просветительских мероприятий и образовательных программ, лекций по истории народов, населяющих Удмуртскую Республику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27.1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Содействие в реализации основ государственной политики по сохранению и укреплению традиционных российских духовно-нравственных ценностей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 МОиН УР, Минкультуры УР, Агентство по молодежной политике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27.1 введен </w:t>
            </w:r>
            <w:hyperlink w:history="0" r:id="rId23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развитию национальных и неолимпийских видов спорта в Удмуртской Республике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Минспорту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межрегиональных мероприятий по выявлению и поддержке талантливой молодежи в области этнокультурного образования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реализации программ по развитию творческих способностей детей и молодежи в сфере этнокультурного образования (проведение на системной основе обучающих курсов, семинаров, мастер-классов и пр.)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2023 - 2025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финно-угорских народов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2023, 2025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Международном фестивале искусств и народного творчества "Финно-угорский транзит"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фестивале, направленном на популяризацию русской культуры, традиций и гостеприимства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международном фотоконкурсе "Русская цивилизация"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образовательных ресурсов, включая электронные образовательные ресурсы, предназначенных для изучения культурных ценностей и традиций народов Российской Федерации в рамках программ воспитания и внеурочной деятельности основных образовательных программ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Приобретение, разработка и распространение просветительских материалов (печатных изданий, аудиовизуальных произведений, наглядных пособий, интернет-сайтов и онлайн-лекториев) о культуре, традициях, обычаях народов Российской Федерации и мира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 по поддержке и развитию этнокультурного туризма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туризму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туризму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Межконфессиональной спартакиады Удмуртской Республики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Минспорт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Минспорту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дискуссионных площадок для детей младшего школьного возраста "Апельсин", дискуссионных площадок для молодежи "Самолет", направленных на формирование культуры межнационального общения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республиканской молодежной этнографической игры "Этноэксперт" среди учащихся старших классов образовательных организаций в Удмуртской Республике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совещаний, круглых столов по вопросам противодействия экстремизму и повышения уровня этнокультурной компетентности молодежи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 Агентство по молодежной политике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Межрегионального профилактического форума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молодежной политике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молодежной политике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смотра-конкурса по строевой подготовке "Равняемся на героев"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молодежной политике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молодежной политике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республиканской спартакиады "Гвардия" на кубок им. М.Т. Калашникова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молодежной политике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молодежной политике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республиканской акции "Ночь социальной рекламы"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молодежной политике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молодежной политике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фестиваля "День молодежи"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молодежной политике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молодежной политике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Всероссийской акции "Капля жизни", посвященной Дню солидарности в борьбе с терроризмом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республиканской акции "Свеча памяти", посвященной Дню солидарности в борьбе с терроризмом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молодежной политике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молодежной политике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направленных на формирование у обучающихся культуры межнациональных отношений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УР, бюджетов ОМСУ в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внедрение курсов по изучению культурных ценностей и традиций народов Российской Федерации в образовательные программы общеобразовательных организаций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этнокультурных и региональных особенностей в программах подготовки, профессиональной переподготовки и повышения квалификации педагогических кадров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молодых специалистов, государственных и муниципальных служащих, лидеров молодежных общественных объединений в сфере реализации государственной национальной политики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межнациональном культурно-образовательном проекте "Мы - Россия"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молодежном межнациональном лагере "Диалог культур"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проведении всероссийских тематических онлайн-уроков, направленных на гражданско-патриотическое воспитание подрастающего поколения, в рамках реализации федерального проекта "Патриотическое воспитание граждан Российской Федерации"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социально ориентированным некоммерческим организациям на реализацию проектов, программ и проведение мероприятий для детей и молодежи для достижения целей и задач государственной национальной политики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молодежной политике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молодежной политике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языков народов России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и проведении мероприятий в рамках Международного десятилетия языков коренных народов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Дню русского языка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6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в организации и проведении просветительской акции "Тотальный диктант"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 по функциональному развитию удмуртского языка как одного из государственных языков Удмуртской Республики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Дню удмуртского языка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 Минкультуры УР, МОиН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инфраструктуры изучения государственных языков Удмуртской Республики и иных языков народов Удмуртской Республики всеми желающими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создания контента на удмуртском языке в информационно-телекоммуникационной сети "Интернет"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Формирование полнотекстовой коллекции "Удмуртская книга" Национальной электронной библиотеки Удмуртской Республики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УР, Миннац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8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выпуска газет и журналов на удмуртском, русском и татарском языках, удмуртских приложений и вкладок к районным и городским печатным изданиям, удмуртской версии сайта "Информационное агентство "Удмуртия"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АПМК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АПМК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выпуска теле- и радиопрограмм государственного унитарного предприятия Удмуртской Республики "Телерадиовещательная компания "Удмуртия" на удмуртском и татарском языках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АПМК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АПМК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выпуска книг государственного унитарного предприятия Удмуртской Республики "Книжное издательство "Удмуртия" на удмуртском языке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АПМК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АПМК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форуме "Языковая политика в Российской Федерации"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потенциала в сфере изучения и преподавания русского языка и языков народов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миграционной ситуации в Удмуртской Республике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мероприятий по доведению до иностранных граждан норм законодательства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на базе БУ УР "Дом Дружбы народов" площадки межэтнического общения с целью вовлечения российских и иностранных граждан в мероприятия по реализации задач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Вовлечение иностранных граждан в проводимые ИО УР, ОМСУ в УР массовые мероприятия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УР, бюджетов ОМСУ в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адаптации и интеграции семей иностранных граждан: организация в общедоступных библиотеках совместных с представителями старожильческого населения мастер-классов по знакомству с культурой народов региона, организация занятий в дошкольных образовательных организациях и образовательных организациях общего образования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УР, Миннац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0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финансовой, организационной, методической поддержки общественным объединениям национально-культурной направленности, реализующим проекты и программы, направленные на адаптацию и интеграцию иностранных граждан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агитационной работы с представителями диаспор по организации с их стороны курсов по изучению русского языка, истории России, основ законодательства Российской Федерации для их соотечественников - иностранных граждан, осуществляющих трудовую деятельность на территории Удмуртской Республики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экспорта образования в целях привлечения иностранных студентов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2024 - 2025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Агентство по туризму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Агентству по туризму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потенциальных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о программе переселения, реализуемой на территории Удмуртской Республики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Минсоцполитики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информационных, консультационных, юридических и других услуг участникам Государственной </w:t>
            </w:r>
            <w:hyperlink w:history="0" r:id="rId31" w:tooltip="Указ Президента РФ от 22.06.2006 N 637 (ред. от 24.03.2021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и членам их семей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Минсоцполитики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Минсоцполитики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VIII. Совершенствование государственного управления в сфере реализации государственной национальной политики Российской Федерации в Удмуртской Республике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ситуации в сфере этноконфессиональных отношений в Удмуртской Республике.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с целью определения состояния и тенденций в сфере межнациональных и межконфессиональных отношений, а также выявления уровня конфликтогенности и конфликтогенных факторов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81.1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по взаимодействию с ситуационным центром Федерального агентства по делам национальностей для выявления предпосылок к обострению обстановки в сфере межнациональных и межконфессиональных отношений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81.1 введен </w:t>
            </w:r>
            <w:hyperlink w:history="0" r:id="rId32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социологического исследования "Роль краеведческой деятельности библиотек в этнокультурном и духовно-нравственном развитии подростков и юношества Удмуртской Республики"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социологического исследования "Способы формирования толерантных коммуникативных практик межэтнического взаимодействия в деятельности муниципальных библиотек Удмуртской Республики"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республиканского социологического исследования "Роль библиотек в формировании этнического самосознания молодежи Удмуртской Республики"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Минкультуры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Минкультуры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деятельности муниципальных органов, осуществляющих управление в сфере образования, образовательных организаций по организации решения задач государственной национальной политики Российской Федерации в сфере образования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ежегодном всероссийском совещании с представителями органов исполнительной власти субъектов Российской Федерации по вопросам государственной национальной политики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форуме экспертов в сфере межэтнических и межконфессиональных отношений "Многонациональная Россия"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Всероссийском форуме "Народы России"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Федерации, организуемых Федеральным агентством по делам национальностей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УР, бюджетов ОМСУ в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уровня профессиональной подготовки и компетентности кадров, в том числе государственных и муниципальных служащих, в сфере реализации государственной национальной политики и государственно-конфессиональных отношений, профилактики экстремизма, терроризма и ксенофобии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 Администрация Главы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3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семинаров, круглых столов, дискуссионных площадок и др. для руководителей и специалистов органов управления образованием, руководителей образовательных организаций по вопросам решения задач государственной национальной политики Российской Федерации в сфере образования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</w:t>
            </w:r>
            <w:hyperlink w:history="0" r:id="rId34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государственной национальной политики Российской Федерации на период до 2025 года, </w:t>
            </w:r>
            <w:hyperlink w:history="0" r:id="rId35" w:tooltip="&quot;Стратегия противодействия экстремизму в Российской Федерации до 2025 года&quot; (утв. Президентом РФ 28.11.2014 N Пр-2753) (ред. от 29.05.2020)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противодействия экстремизму в Российской Федерации до 2025 года в муниципальных образованиях в Удмуртской Республике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материалов средств массовой информации республики и республиканского сегмента в информационно-телекоммуникационной сети "Интернет" с целью выявления материалов, содержащих контент экстремистской направленности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на базе БУ УР "Дом Дружбы народов" ресурсного центра для общественных объединений национально-культурной направленности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и популяризация эффективных практик по реализации государственной национальной политики Российской Федерации в сфере образования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МОиН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МОиН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IX.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 в Удмуртской Республике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работе в общественных советах, иных экспертно-консультативных органах при заинтересованных ИО УР, ОМСУ в УР представителей этнокультурных общественных объединений и религиозных организаций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УР, бюджетов ОМСУ в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6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97.1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Привлечение лидеров общественного мнения к изучению предпосылок исторических конфликтов на межнациональной и межконфессиональной почве в целях обеспечения национальной безопасности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97.1 введен </w:t>
            </w:r>
            <w:hyperlink w:history="0" r:id="rId37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рабочей группы по вопросам мониторинга этноконфессиональной ситуации и гармонизации межэтнических и межконфессиональных отношений в Удмуртской Республике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Общественного совета по вопросам межнациональных и межконфессиональных отношений при Главе Удмуртской Республики, Общественного совета по вопросам межконфессиональных отношений при Главе Удмуртской Республики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Постоянно действующего совещания при министре национальной политики Удмуртской Республики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осуществляющих деятельность в сфере реализации государственной национальной политики Российской Федерации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ОМСУ в УР (по согласованию)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УР, бюджетов ОМСУ в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X. Информационное обеспечение реализации государственной национальной политики Российской Федерации в Удмуртской Республике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комплексной информационной кампании, направленной на укрепление общероссийской гражданской идентичности и единства многонационального народа Российской Федерации (российской нации), гармонизацию межнациональных (межэтнических) отношений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освещении государственными средствами массовой информации вопросов и мероприятий в сфере реализации государственной национальной политики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широкого освещения в региональных средствах массовой информации исторических дат, являющихся фактором единения народов Российской Федерации, проживающих на территории Удмуртской Республики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ИО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аудиовизуальных материалов, направленных на популяризацию этнокультур народов России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обучающих семинаров для представителей средств массовой информации по вопросам освещения этнической и этноконфессиональной проблематики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АПМК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0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информационного центра в сфере государственной национальной политики на базе БУ УР "Дом Дружбы народов"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Публикация в государственных средствах массовой информации материалов, способствующих сохранению межнационального мира и согласия, гармонизации межнациональных (межэтнических) отношений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АПМК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АПМК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поддержка Всероссийского конкурса журналистов "СМИротворец" на лучшее освещение вопросов межнациональных и этноконфессиональных отношений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АПМК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АПМК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реализации проекта "Школа межэтнической журналистики"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АПМК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АПМК УР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публикаций в средствах массовой информации и информационно-телекоммуникационной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  <w:tr>
        <w:tc>
          <w:tcPr>
            <w:gridSpan w:val="5"/>
            <w:tcW w:w="13662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XI. Использование возможностей и механизмов международного сотрудничества при реализации государственной национальной политики Российской Федерации в Удмуртской Республике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476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осуществлении сотрудничества между творческими союзами и общественными организациями, уставные цели которых направлены на сохранение и развитие традиционной культуры и искусства, а также создание необходимых условий для удовлетворения национально - культурных запросов и потребностей народов, проживающих в Удмуртской Республике, и удмуртов, проживающих за пределами Удмуртской Республики</w:t>
            </w:r>
          </w:p>
        </w:tc>
        <w:tc>
          <w:tcPr>
            <w:tcW w:w="215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УР, Минкультуры УР</w:t>
            </w:r>
          </w:p>
        </w:tc>
        <w:tc>
          <w:tcPr>
            <w:tcW w:w="345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ИО УР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3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1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Главы УР от 05.05.2023 N 121-РГ)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участию представителей этнокультурных, общественных и религиозных объединений в международных мероприятиях для привлечения внимания зарубежной общественности к положительному опыту Удмуртской Республики в сфере межнациональных и межрелигиозных отношений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Миннац УР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пределах средств бюджета УР, предусмотренных Миннацу УР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Список используемых сокращений: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по молодежной политике УР - Агентство по молодежной политике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по туризму УР - Агентство по туризму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Главы УР - Администрации Главы и Правительства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АПМК УР - Агентство печати и массовых коммуникаций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 УР "Дом Дружбы народов" - бюджетное учреждение Удмуртской Республики "Дом Дружбы народов".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 УР - исполнительные органы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УР от 05.05.2023 N 121-РГ)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Миннац УР - Министерство национальной политики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Минкультуры УР - Министерство культуры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Минэкономики УР - Министерство экономики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Минспорт УР - Министерство по физической культуре и спорту Удмуртской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аспоряжение Главы УР от 05.05.2023 N 121-РГ &quot;О внесении изменений в распоряжение Главы Удмуртской Республики от 8 декабря 2021 года N 344-РГ &quot;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Главы УР от 05.05.2023 N 121-РГ)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МОиН УР - Министерство образования и науки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Минсоцполитики УР - Министерство социальной политики и труда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ОМСУ в УР - органы местного самоуправления в Удмуртской Республике.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УР от 08.12.2021 N 344-РГ</w:t>
            <w:br/>
            <w:t>(ред. от 05.05.2023)</w:t>
            <w:br/>
            <w:t>"Об утверждении Плана мероприятий по реализации в 2022...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УР от 08.12.2021 N 344-РГ</w:t>
            <w:br/>
            <w:t>(ред. от 05.05.2023)</w:t>
            <w:br/>
            <w:t>"Об утверждении Плана мероприятий по реализации в 2022...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1A6FB6E0FAC85B4501D92500F50DA4627DED2B3979E979F35513A1184D078C2B6D6719C21BC70E67EBCB0FD641FB726C61E70EA1A97068148FC2CDzEj8N" TargetMode = "External"/>
	<Relationship Id="rId8" Type="http://schemas.openxmlformats.org/officeDocument/2006/relationships/hyperlink" Target="consultantplus://offline/ref=C51A6FB6E0FAC85B4501D92500F50DA4627DED2B397EE77DF05513A1184D078C2B6D6719C21BC70E67EBCB0FD641FB726C61E70EA1A97068148FC2CDzEj8N" TargetMode = "External"/>
	<Relationship Id="rId9" Type="http://schemas.openxmlformats.org/officeDocument/2006/relationships/hyperlink" Target="consultantplus://offline/ref=C51A6FB6E0FAC85B4501C728169953AC6277B12F3C7BEB2AA80015F6471D01D9792D3940835AD40F61F5C90FD2z4j9N" TargetMode = "External"/>
	<Relationship Id="rId10" Type="http://schemas.openxmlformats.org/officeDocument/2006/relationships/hyperlink" Target="consultantplus://offline/ref=C51A6FB6E0FAC85B4501C728169953AC6277B12F3C7BEB2AA80015F6471D01D96B2D614C815FCA0E6FE09F5E941FA2212D2AEA0ABAB5706Cz0j9N" TargetMode = "External"/>
	<Relationship Id="rId11" Type="http://schemas.openxmlformats.org/officeDocument/2006/relationships/hyperlink" Target="consultantplus://offline/ref=C51A6FB6E0FAC85B4501D92500F50DA4627DED2B3979E979F35513A1184D078C2B6D6719C21BC70E67EBCB0FD741FB726C61E70EA1A97068148FC2CDzEj8N" TargetMode = "External"/>
	<Relationship Id="rId12" Type="http://schemas.openxmlformats.org/officeDocument/2006/relationships/hyperlink" Target="consultantplus://offline/ref=C51A6FB6E0FAC85B4501D92500F50DA4627DED2B397EE77DF05513A1184D078C2B6D6719C21BC70E67EBCB0FD741FB726C61E70EA1A97068148FC2CDzEj8N" TargetMode = "External"/>
	<Relationship Id="rId13" Type="http://schemas.openxmlformats.org/officeDocument/2006/relationships/hyperlink" Target="consultantplus://offline/ref=C51A6FB6E0FAC85B4501C728169953AC6277B12F3C7BEB2AA80015F6471D01D96B2D614C815FCA0E6FE09F5E941FA2212D2AEA0ABAB5706Cz0j9N" TargetMode = "External"/>
	<Relationship Id="rId14" Type="http://schemas.openxmlformats.org/officeDocument/2006/relationships/hyperlink" Target="consultantplus://offline/ref=C51A6FB6E0FAC85B4501D92500F50DA4627DED2B3979E979F35513A1184D078C2B6D6719C21BC70E67EBCB0FD841FB726C61E70EA1A97068148FC2CDzEj8N" TargetMode = "External"/>
	<Relationship Id="rId15" Type="http://schemas.openxmlformats.org/officeDocument/2006/relationships/hyperlink" Target="consultantplus://offline/ref=C51A6FB6E0FAC85B4501D92500F50DA4627DED2B397EE77DF05513A1184D078C2B6D6719C21BC70E67EBCB0FD841FB726C61E70EA1A97068148FC2CDzEj8N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19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0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1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2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3" Type="http://schemas.openxmlformats.org/officeDocument/2006/relationships/hyperlink" Target="consultantplus://offline/ref=C51A6FB6E0FAC85B4501D92500F50DA4627DED2B397EE77DF05513A1184D078C2B6D6719C21BC70E67EBCB0ED041FB726C61E70EA1A97068148FC2CDzEj8N" TargetMode = "External"/>
	<Relationship Id="rId24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5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6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7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8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29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30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31" Type="http://schemas.openxmlformats.org/officeDocument/2006/relationships/hyperlink" Target="consultantplus://offline/ref=C51A6FB6E0FAC85B4501C728169953AC627EB3223E72EB2AA80015F6471D01D96B2D614F8A0B9B4B32E6C90ACE4AA93D2A34E8z0jFN" TargetMode = "External"/>
	<Relationship Id="rId32" Type="http://schemas.openxmlformats.org/officeDocument/2006/relationships/hyperlink" Target="consultantplus://offline/ref=C51A6FB6E0FAC85B4501D92500F50DA4627DED2B397EE77DF05513A1184D078C2B6D6719C21BC70E67EBCB0ED841FB726C61E70EA1A97068148FC2CDzEj8N" TargetMode = "External"/>
	<Relationship Id="rId33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34" Type="http://schemas.openxmlformats.org/officeDocument/2006/relationships/hyperlink" Target="consultantplus://offline/ref=C51A6FB6E0FAC85B4501C728169953AC6277B12F3C7BEB2AA80015F6471D01D96B2D614C815FCA0E6FE09F5E941FA2212D2AEA0ABAB5706Cz0j9N" TargetMode = "External"/>
	<Relationship Id="rId35" Type="http://schemas.openxmlformats.org/officeDocument/2006/relationships/hyperlink" Target="consultantplus://offline/ref=C51A6FB6E0FAC85B4501C728169953AC6273B02F3A73EB2AA80015F6471D01D9792D3940835AD40F61F5C90FD2z4j9N" TargetMode = "External"/>
	<Relationship Id="rId36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37" Type="http://schemas.openxmlformats.org/officeDocument/2006/relationships/hyperlink" Target="consultantplus://offline/ref=C51A6FB6E0FAC85B4501D92500F50DA4627DED2B397EE77DF05513A1184D078C2B6D6719C21BC70E67EBCB0DD641FB726C61E70EA1A97068148FC2CDzEj8N" TargetMode = "External"/>
	<Relationship Id="rId38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39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40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41" Type="http://schemas.openxmlformats.org/officeDocument/2006/relationships/hyperlink" Target="consultantplus://offline/ref=C51A6FB6E0FAC85B4501D92500F50DA4627DED2B397EE77DF05513A1184D078C2B6D6719C21BC70E67EBCB0FD941FB726C61E70EA1A97068148FC2CDzEj8N" TargetMode = "External"/>
	<Relationship Id="rId42" Type="http://schemas.openxmlformats.org/officeDocument/2006/relationships/hyperlink" Target="consultantplus://offline/ref=C51A6FB6E0FAC85B4501D92500F50DA4627DED2B397EE77DF05513A1184D078C2B6D6719C21BC70E67EBCB0CD541FB726C61E70EA1A97068148FC2CDzEj8N" TargetMode = "External"/>
	<Relationship Id="rId43" Type="http://schemas.openxmlformats.org/officeDocument/2006/relationships/hyperlink" Target="consultantplus://offline/ref=C51A6FB6E0FAC85B4501D92500F50DA4627DED2B397EE77DF05513A1184D078C2B6D6719C21BC70E67EBCB0CD641FB726C61E70EA1A97068148FC2CDzEj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УР от 08.12.2021 N 344-РГ
(ред. от 05.05.2023)
"Об утверждении Плана мероприятий по реализации в 2022 - 2025 годах Стратегии государственной национальной политики Российской Федерации на период до 2025 года в Удмуртской Республике"</dc:title>
  <dcterms:created xsi:type="dcterms:W3CDTF">2023-06-25T13:35:51Z</dcterms:created>
</cp:coreProperties>
</file>