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12.04.2019 N 17-РЗ</w:t>
              <w:br/>
              <w:t xml:space="preserve">(ред. от 14.02.2023)</w:t>
              <w:br/>
              <w:t xml:space="preserve">"О поддержке социально ориентированных некоммерческих организаций в Удмуртской Республике"</w:t>
              <w:br/>
              <w:t xml:space="preserve">(принят Государственным Советом УР 26.03.2019)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апреля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26 марта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19.07.2021 </w:t>
            </w:r>
            <w:hyperlink w:history="0" r:id="rId7" w:tooltip="Закон УР от 19.07.2021 N 85-РЗ &quot;О внесении изменений в статьи 3 и 11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9.06.2021) (Зарегистрировано в Управлении Минюста России по УР 22.07.2021 N RU18000202100633) {КонсультантПлюс}">
              <w:r>
                <w:rPr>
                  <w:sz w:val="20"/>
                  <w:color w:val="0000ff"/>
                </w:rPr>
                <w:t xml:space="preserve">N 85-РЗ</w:t>
              </w:r>
            </w:hyperlink>
            <w:r>
              <w:rPr>
                <w:sz w:val="20"/>
                <w:color w:val="392c69"/>
              </w:rPr>
              <w:t xml:space="preserve">, от 16.11.2022 </w:t>
            </w:r>
            <w:hyperlink w:history="0" r:id="rId8" w:tooltip="Закон УР от 16.11.2022 N 53-РЗ &quot;О внесении изменений в статьи 3 и 13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7.10.2022) {КонсультантПлюс}">
              <w:r>
                <w:rPr>
                  <w:sz w:val="20"/>
                  <w:color w:val="0000ff"/>
                </w:rPr>
                <w:t xml:space="preserve">N 53-РЗ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14.02.2023 </w:t>
            </w:r>
            <w:hyperlink w:history="0" r:id="rId9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      <w:r>
                <w:rPr>
                  <w:sz w:val="20"/>
                  <w:color w:val="0000ff"/>
                </w:rPr>
                <w:t xml:space="preserve">N 21-РЗ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закон) регулирует отношения в области государственной поддержки социально ориентированных некоммерческих организаций в Удмуртской Республике, устанавливает полномочия органов государственной власти Удмуртской Республики в данной области отношений, определяет формы и условия оказания органами государственной власти Удмуртской Республики государственной поддержки социально ориентированным некоммерческим организациям, а также виды деятельности для признания некоммерческих организаций социально ориентированными.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социально ориентированные некоммерческие организации, являющиеся некоммерческими организациями, зарегистрированными в предусмотренных Федеральным законом формах, и осуществляющие на территории Удмуртской Республики виды деятельности, предусмотренные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и </w:t>
      </w:r>
      <w:hyperlink w:history="0" w:anchor="P74" w:tooltip="Статья 4. Виды деятельности некоммерческих организаций для признания их социально ориентированным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(за исключением государственных и муниципальных учреждений).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Закона под государственной поддержкой социально ориентированных некоммерческих организаций в Удмуртской Республике понимается совокупность мер, принимаемых органами государственной власти Удмуртской Республики в соответствии с законодательством Российской Федерации и законодательством Удмуртской Республики в целях создания и обеспечения правовых, экономических и организационных условий, гарантий и стимулов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Понятия, используемые в настоящем Законе, применяются в том же значении, что и в Федеральном законе.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государственной поддержки социально ориентированных некоммерческих организаций органами государственной власти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поддержки социально ориентированных некоммерческих организаций органами государственной власти Удмуртской Республики составляют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Бюджетный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Федеральный </w:t>
      </w:r>
      <w:hyperlink w:history="0" r:id="rId15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мая 1995 года N 82-ФЗ "Об общественных объединениях", Федеральный закон, иные федеральные законы, а также принимаемые в соответствии с ними иные нормативные правовые акты Российской Федерации, настоящий Закон, иные законы и нормативные правовые акты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Удмуртской Республики по решению вопросов государственной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Совета Удмуртской Республики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Удмуртской Республики и постановлений Государственного Совета Удмуртской Республики по решению вопросов государственной поддержки социально ориентированных некоммерческих организаций, в том числе по установлению для некоммерческих организаций, а также юридических лиц, оказывающих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заслушивание на заседаниях Государственного Совета Удмуртской Республики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соблюдением и исполнением законов Удмуртской Республики, принятых по решению вопросов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Удмуртской Республики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нормативных правовых актов Удмуртской Республики по решению вопросов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соответствии с законодательством Российской Федерации в реализации государственных программ Российской Федерации в области государственной поддержки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Удмуртской Республики в области государственной поддержки социально ориентированных некоммерческих организаций в Удмуртской Республике, контроль за их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уполномоченного органа государственной власти Удмуртской Республики по решению вопросов государственной поддержки социально ориентированных некоммерческих организаций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бюджета Удмуртской Республики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порядка предоставления субсидий в рамках оказания финансовой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перечня государственного имущества Удмуртской Республики,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(далее - Перечень государственного имущества Удмуртской Республики);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порядка и условий предоставления во владение и (или) в пользование государственного имущества Удмуртской Республики, включенного в Перечень государственного имущества Удмуртской Республики, и порядка формирования, ведения, обязательного опубликования такого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порядка оказания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порядка размещения, актуализации информации, размещаемой уполномоченным органом на официальном сайте в информационно-телекоммуникационной сети "Интернет" в целях реализации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порядка представления уполномоченным органом Государственному Совету Удмуртской Республики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и опубликования его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иных полномочий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органа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исполнительных органов Удмуртской Республики по организации работы по решению вопросов государственной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предложений по вопросам формирования и реализации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государственных программ (подпрограмм) Удмуртской Республики в области государственной поддержки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размещение, актуализация информации на своем официальном сайте в информационно-телекоммуникационной сети "Интернет" в целях реализации государственной политики в области поддержки социально ориентированных некоммерческих организаций в порядке, определяемом Правительством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Удмуртской Республике,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Государственному Совету Удмуртской Республики в срок до 1 октября года, следующего за отчетным годом, ежегодного доклада о состоянии, проблемах и перспективах развития социально ориентированной деятельности некоммерческих организаций в Удмуртской Республике и публикация его на своем официальном сайте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Р от 16.11.2022 N 53-РЗ &quot;О внесении изменений в статьи 3 и 13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16.11.2022 N 53-РЗ)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исполнительных органов Удмуртской Республики по решению вопросов государственной поддержки социально ориентированных некоммерческих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Удмуртской Республики в области государственной поддержки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и популяризация деятельности социально ориентированных некоммерческих организаций за счет бюджетных ассигнований бюджета Удмуртской Республики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качества оказания общественно полезных услуг социально ориентированными некоммерческими организациями, предусмотренными </w:t>
      </w:r>
      <w:hyperlink w:history="0" w:anchor="P172" w:tooltip="1) оказание на протяжении не менее чем одного года общественно полезных услуг надлежащего качества;">
        <w:r>
          <w:rPr>
            <w:sz w:val="20"/>
            <w:color w:val="0000ff"/>
          </w:rPr>
          <w:t xml:space="preserve">пунктом 1 части 1 статьи 11</w:t>
        </w:r>
      </w:hyperlink>
      <w:r>
        <w:rPr>
          <w:sz w:val="20"/>
        </w:rPr>
        <w:t xml:space="preserve"> настоящего Закона, в соответствии с их компетенцией;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19.07.2021 N 85-РЗ &quot;О внесении изменений в статьи 3 и 11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9.06.2021) (Зарегистрировано в Управлении Минюста России по УР 22.07.2021 N RU180002021006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19.07.2021 N 85-РЗ)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 ведение реестров социально ориентированных некоммерческих организаций - получателей государственной поддержки в Удмуртской Республике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деятельности некоммерческих организаций для признания их социально ориентированными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ind w:firstLine="540"/>
        <w:jc w:val="both"/>
      </w:pPr>
      <w:r>
        <w:rPr>
          <w:sz w:val="20"/>
        </w:rPr>
        <w:t xml:space="preserve">1. Для признания некоммерческих организаций, осуществляющих свою деятельность на территории Удмуртской Республики, социально ориентированными в соответствии с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области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социальная и культурная адаптация и интеграция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повышению мобильности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увековечение памяти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предусмотренными </w:t>
      </w:r>
      <w:hyperlink w:history="0" w:anchor="P76" w:tooltip="1. Для признания некоммерческих организаций, осуществляющих свою деятельность на территории Удмуртской Республики, социально ориентированными в соответствии с пунктом 1 статьи 31.1 Федерального закона устанавливаются следующие виды деятельности, осуществляемые указанными некоммерческими организациями в соответствии с их учредительными документами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 видами деятельности устанавливаются следующие виды деятельности некоммерческих организаций, осуществляемых ими в соответствии с учредительными документами, для признания их социально ориентированными: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семьи, детства, материнства и отцовства, преодоление социального сиротства, развитие семейных форм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детского и молодежного общественных движений, поддержка детских,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укреплению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безопасности дорожного движения и участие в охране общественного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социально ориентированных некоммерческих организаций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государственной поддержки социально ориентированным некоммерческим организациям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и консультационная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закупок товаров, работ, услуг для обеспечения государственных нужд Удмуртской Республики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организационная поддержка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иных формах поддержки в соответствии с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бюджета Удмуртской Республики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субсидий, предусмотренных </w:t>
      </w:r>
      <w:hyperlink w:history="0" w:anchor="P117" w:tooltip="1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бюджета Удмуртской Республики путем предоставления субсидий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устанавливается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Некоммерческим организациям - исполнителям общественно полезных услуг субсидии предоставляются на срок не менее двух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Удмуртской Республики утверждает государственные программы Удмуртской Республики в области поддержки социально ориентированных некоммерческих организаций в Удмуртской Республике, контролирует их реализацию.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органами государственной власти Удмуртской Республики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передачи во владение и (или) в пользование государственного имущества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льгот по арендной плате за государственное имущество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установления льгот по арендной плате за земельные участки, находящиеся в ведении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с социально ориентированными некоммерческими организациями осуществляется без проведения конкурсов или аукционов на право заключения этих договоров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и </w:t>
      </w:r>
      <w:hyperlink w:history="0" w:anchor="P74" w:tooltip="Статья 4. Виды деятельности некоммерческих организаций для признания их социально ориентированным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Перечень государственного имущества Удмуртской Республики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государственное имущество Удмуртской Республики, свободное от прав третьих лиц (за исключением имущественных прав некоммерческих организаций) и предназначенное для передачи во владение и (или) в пользование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имущество Удмуртской Республики, переданное во владение и (или) в пользование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имущество Удмуртской Республики, включенное в Перечень государственного имущества Удмуртской Республики,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 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Перечень государственного имущества Удмуртской Республики утверждается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и условия предоставления во владение и (или) в пользование государственного имущества Удмуртской Республики, включенного в Перечень государственного имущества Удмуртской Республики, и порядок формирования, ведения, обязательного опубликования такого перечня утверждаются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государственного имущества Удмуртской Республики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и консультационная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информационной и консультационной поддержки социально ориентированным некоммерческим организациям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свободного доступа к информации о деятельности органов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организационно-методической работы с представителями социально ориентированных некоммерческих организаций по вопросам взаимодействия с органами государственной власти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формы информационной и консультационной поддержки в соответствии с законодательством Российской Федерации и законодательством Удмуртской Республики.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государственной политики в области поддержки социально ориентированных некоммерческих организаций уполномоченный орган размещает на своем официальном сайте в информационно-телекоммуникационной сети "Интернет"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представляющие интерес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ежегодный доклад о состоянии, проблемах и перспективах развития социально ориентированной деятельности некоммерческих организаций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размещения, актуализации информации, указанной в </w:t>
      </w:r>
      <w:hyperlink w:history="0" w:anchor="P144" w:tooltip="2. В целях реализации государственной политики в области поддержки социально ориентированных некоммерческих организаций уполномоченный орган размещает на своем официальном сайте в информационно-телекоммуникационной сети &quot;Интернет&quot; следующую информацию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определяется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социально ориентированных некоммерческих организаций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исполнительными органами Удмуртской Республики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порядке, установленном Правительством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Организационная поддержка социально ориентированных некоммерческих организаций осуществляется посредством развития инфраструктуры поддержки социально ориентированных некоммерческих организаций в порядке, определяемом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Инфраструктурой поддержки социально ориентированных некоммерческих организаций является система ресурсных центров - специализированных социально ориентированных некоммерческих организаций, создаваемых и осуществляющих свою деятельность на территории Удмуртской Республики, к целям и предметам деятельности которых относится оказание информационной, консультационной, методической, образовательной и иной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Ресурсные центры обеспечивают выполнение следующих основных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оказания (оказание) социально ориентированным некоммерческим организациям информационных, методических, консультационных, консалтинговых услуг, услуг по подготовке, дополнительному профессиональному образованию работников и добровольцев (волонтеров) социально ориентированных некоммерческих организаций, а также иной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в государственной регистрации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взаимодействия между социально ориентированными некоммерческими организациями и исполнительными органами, органами местного самоуправления, бизнесом;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исследований и аналитических работ по изучению, прогнозированию, мониторингу и оценке мероприятий, проектов и программ по содействию и поддержке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населения о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осуществляет оценку результативности деятельности ресурсных центров на основе показателей, определенных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Некоммерческие организации - исполнители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УР от 19.07.2021 N 85-РЗ &quot;О внесении изменений в статьи 3 и 11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9.06.2021) (Зарегистрировано в Управлении Минюста России по УР 22.07.2021 N RU180002021006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19.07.2021 N 85-РЗ)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на протяжении не менее чем одного года общественно полезных услуг надлежащего качества;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Признание социально ориентированной некоммерческой организации исполнителем общественно полезных услуг, определение условий утраты права такой организации на приоритетное получение мер поддержки осуществляются в порядке, определенном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законом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w:anchor="P172" w:tooltip="1) оказание на протяжении не менее чем одного года общественно полезных услуг надлежащего качества;">
        <w:r>
          <w:rPr>
            <w:sz w:val="20"/>
            <w:color w:val="0000ff"/>
          </w:rPr>
          <w:t xml:space="preserve">пунктом 1 части 1</w:t>
        </w:r>
      </w:hyperlink>
      <w:r>
        <w:rPr>
          <w:sz w:val="20"/>
        </w:rPr>
        <w:t xml:space="preserve"> настоящей статьи, осуществляется федеральными органами исполнительной власти и исполнительными органами Удмуртской Республики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Федеральным законом оценка результатов реализации социально ориентированной некоммерческой организацией, предусмотренной </w:t>
      </w:r>
      <w:hyperlink w:history="0" w:anchor="P173" w:tooltip="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.">
        <w:r>
          <w:rPr>
            <w:sz w:val="20"/>
            <w:color w:val="0000ff"/>
          </w:rPr>
          <w:t xml:space="preserve">пунктом 2 части 1</w:t>
        </w:r>
      </w:hyperlink>
      <w:r>
        <w:rPr>
          <w:sz w:val="20"/>
        </w:rPr>
        <w:t xml:space="preserve"> настоящей статьи, проектов по оказанию общественно полезных услуг осуществляется организацией, уполномоченной на предоставление грантов Президента Российской Федерации на развитие гражданского общества.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Реестр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Удмуртской Республики, оказывающие поддержку социально ориентированным некоммерческим организациям, формируют и ведут реестры социально ориентированных некоммерческих организаций - получателей такой поддержки в Удмуртской Республике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реестрах, указанных в части 1 настоящей статьи, является открытой для всеобщего ознакомления и предоставляется в соответствии с Федеральным </w:t>
      </w:r>
      <w:hyperlink w:history="0" r:id="rId2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организаций, дает оценку эффективности мер, направленных на развитие социально ориентированных некоммерческих организаций в Удмуртской Республике, прогноз их дальнейшего развития.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в порядке, утвержденном Правительством Удмуртской Республики, ежегодно в срок до 1 октября года, следующего за отчетным годом, направляет в Государственный Совет Удмуртской Республики ежегодный доклад о состоянии, проблемах и перспективах развития социально ориентированной деятельности некоммерческих организаций в Удмуртской Республике, содержащий информацию об использовании бюджетных средств на поддержку социально ориентированных некоммерческих организаций в Удмуртской Республике,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в Удмуртской Республике, прогноз их дальнейшего развития, и публикует его на своем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Р от 16.11.2022 N 53-РЗ &quot;О внесении изменений в статьи 3 и 13 Закона Удмуртской Республики &quot;О поддержке социально ориентированных некоммерческих организаций в Удмуртской Республике&quot; (принят Государственным Советом УР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16.11.2022 N 53-РЗ)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представляет ежегодный доклад, предусмотренный </w:t>
      </w:r>
      <w:hyperlink w:history="0" w:anchor="P189" w:tooltip="2. Уполномоченный орган в порядке, утвержденном Правительством Удмуртской Республики, ежегодно в срок до 1 октября года, следующего за отчетным годом, направляет в Государственный Совет Удмуртской Республики ежегодный доклад о состоянии, проблемах и перспективах развития социально ориентированной деятельности некоммерческих организаций в Удмуртской Республике, содержащий информацию об использовании бюджетных средств на поддержку социально ориентированных некоммерческих организаций в Удмуртской Республике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на заседании постоянной комиссии Государственного Совета Удмуртской Республики, определенной Государственным Советом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заседание постоянной комиссии Государственного Совета Удмуртской Республики, на котором рассматривается ежегодный доклад, предусмотренный </w:t>
      </w:r>
      <w:hyperlink w:history="0" w:anchor="P189" w:tooltip="2. Уполномоченный орган в порядке, утвержденном Правительством Удмуртской Республики, ежегодно в срок до 1 октября года, следующего за отчетным годом, направляет в Государственный Совет Удмуртской Республики ежегодный доклад о состоянии, проблемах и перспективах развития социально ориентированной деятельности некоммерческих организаций в Удмуртской Республике, содержащий информацию об использовании бюджетных средств на поддержку социально ориентированных некоммерческих организаций в Удмуртской Республике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приглашается представитель Общественной палаты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итогам рассмотрения ежегодного доклада, предусмотренного </w:t>
      </w:r>
      <w:hyperlink w:history="0" w:anchor="P189" w:tooltip="2. Уполномоченный орган в порядке, утвержденном Правительством Удмуртской Республики, ежегодно в срок до 1 октября года, следующего за отчетным годом, направляет в Государственный Совет Удмуртской Республики ежегодный доклад о состоянии, проблемах и перспективах развития социально ориентированной деятельности некоммерческих организаций в Удмуртской Республике, содержащий информацию об использовании бюджетных средств на поддержку социально ориентированных некоммерческих организаций в Удмуртской Республике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постоянная комиссия Государственного Совета Удмуртской Республики может внести предложение о рассмотрении указанного доклада на заседании Президиума Государственного Совета Удмуртской Республики или заседании Государственного Совета Удмуртской Республики в порядке, предусмотренном Регламентом Государственного Совета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в бюджете Удмуртской Республики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Признание утратившими силу отдельных законов (положений законов)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0" w:tooltip="Закон УР от 11.11.2003 N 49-РЗ (ред. от 10.04.2015) &quot;О взаимодействии органов государственной власти Удмуртской Республики с негосударственными некоммерческими организациями&quot; (принят Государственным Советом УР 28.10.2003 N 116-III) (Зарегистрировано в ГУ Минюста России по Приволжскому федеральному округу 19.11.2003 N RU1800020030022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11 ноября 2003 года N 49-РЗ "О взаимодействии органов государственной власти Удмуртской Республики с негосударственными некоммерческими организациями" (Известия Удмуртской Республики, 2004, 3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1" w:tooltip="Закон УР от 15.10.2010 N 42-РЗ &quot;О внесении изменений в Закон Удмуртской Республики &quot;О взаимодействии органов государственной власти Удмуртской Республики с негосударственными некоммерческими организациями&quot; (принят Государственным Советом УР 28.09.2010 N 480-IV) (Зарегистрировано в Управлении Минюста РФ по УР 26.10.2010 N RU1800020100047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15 октября 2010 года N 42-РЗ "О внесении изменений в Закон Удмуртской Республики "О взаимодействии органов государственной власти Удмуртской Республики с негосударственными некоммерческими организациями" (Известия Удмуртской Республики, 2010, 29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2" w:tooltip="Закон УР от 11.12.2012 N 66-РЗ &quot;О внесении изменений в Закон Удмуртской Республики &quot;О взаимодействии органов государственной власти Удмуртской Республики с негосударственными некоммерческими организациями&quot; (принят Государственным Советом УР 27.11.2012 N 41-V) (Зарегистрировано в Управлении Минюста России по УР 18.12.2012 N RU1800020120096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11 декабря 2012 года N 66-РЗ "О внесении изменений в Закон Удмуртской Республики "О взаимодействии органов государственной власти Удмуртской Республики с негосударственными некоммерческими организациями" (Известия Удмуртской Республики, 2012, 18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3" w:tooltip="Закон УР от 19.03.2014 N 9-РЗ &quot;О внесении изменения в статью 6.1 Закона Удмуртской Республики &quot;О взаимодействии органов государственной власти Удмуртской Республики с негосударственными некоммерческими организациями&quot; (принят Государственным Советом УР 12.03.2014 N 294-V) (Зарегистрировано в Управлении Минюста России по УР 26.03.2014 N RU1800020140015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19 марта 2014 года N 9-РЗ "О внесении изменения в статью 6.1 Закона Удмуртской Республики "О взаимодействии органов государственной власти Удмуртской Республики с негосударственными некоммерческими организациями" (Официальный сайт Президента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2014, 21 марта, N 02210320140340);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34" w:tooltip="Закон УР от 20.03.2015 N 7-РЗ (ред. от 15.03.2018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Удмуртской Республики от 20 марта 2015 года N 7-РЗ "О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Республики" (Официальный сайт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2015, 24 марта, N 02240320150533);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35" w:tooltip="Закон УР от 10.04.2015 N 15-РЗ (ред. от 19.12.2018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Удмуртской Республики от 10 апреля 2015 года N 15-РЗ "О внесении изменений в отдельные законы Удмуртской Республики" (Официальный сайт Главы Удмуртской Республики и Правительства Удмуртской Республики (</w:t>
      </w:r>
      <w:r>
        <w:rPr>
          <w:sz w:val="20"/>
        </w:rPr>
        <w:t xml:space="preserve">www.udmurt.ru</w:t>
      </w:r>
      <w:r>
        <w:rPr>
          <w:sz w:val="20"/>
        </w:rPr>
        <w:t xml:space="preserve">), 2015, 14 апреля, N 02140420150724).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12 апреля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17-РЗ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12.04.2019 N 17-РЗ</w:t>
            <w:br/>
            <w:t>(ред. от 14.02.2023)</w:t>
            <w:br/>
            <w:t>"О поддержке социально ориентированных некоммерческих организаций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56F548F0A7D57100969C0CE032835B1F60EF315FE8FE2110C0E24FB6F07BE674E2F0D4B220F58FB824482FAA5FB37FE3FBB6F491CFD29BF6D18444d1f1N" TargetMode = "External"/>
	<Relationship Id="rId8" Type="http://schemas.openxmlformats.org/officeDocument/2006/relationships/hyperlink" Target="consultantplus://offline/ref=C98DB9689C64704301460EE8CA9D38020CDE59F882BD02B115735B991709EF9B532CF2ED7FE73BE8373D6FBE4023DA46E40E5B4B14FF86A8D9FFC25Ae7fBN" TargetMode = "External"/>
	<Relationship Id="rId9" Type="http://schemas.openxmlformats.org/officeDocument/2006/relationships/hyperlink" Target="consultantplus://offline/ref=C98DB9689C64704301460EE8CA9D38020CDE59F882BD04B91A775B991709EF9B532CF2ED7FE73BE8373D6FBA4023DA46E40E5B4B14FF86A8D9FFC25Ae7fBN" TargetMode = "External"/>
	<Relationship Id="rId10" Type="http://schemas.openxmlformats.org/officeDocument/2006/relationships/hyperlink" Target="consultantplus://offline/ref=C98DB9689C647043014610E5DCF1660A0BD603FD82B10BE640205DCE4859E9CE136CF4B83FA73DBD66793AB3452D9017A645544913eEf2N" TargetMode = "External"/>
	<Relationship Id="rId11" Type="http://schemas.openxmlformats.org/officeDocument/2006/relationships/hyperlink" Target="consultantplus://offline/ref=C98DB9689C647043014610E5DCF1660A0BD603FD82B10BE640205DCE4859E9CE136CF4B83FA73DBD66793AB3452D9017A645544913eEf2N" TargetMode = "External"/>
	<Relationship Id="rId12" Type="http://schemas.openxmlformats.org/officeDocument/2006/relationships/hyperlink" Target="consultantplus://offline/ref=C98DB9689C647043014610E5DCF1660A0DDD00F088EF5CE4117553CB4009B3DE0525FBBC22A330F7353D6DeBfDN" TargetMode = "External"/>
	<Relationship Id="rId13" Type="http://schemas.openxmlformats.org/officeDocument/2006/relationships/hyperlink" Target="consultantplus://offline/ref=C98DB9689C647043014610E5DCF1660A0BD605F780B90BE640205DCE4859E9CE016CACB43EA628E931236DBE45e2fBN" TargetMode = "External"/>
	<Relationship Id="rId14" Type="http://schemas.openxmlformats.org/officeDocument/2006/relationships/hyperlink" Target="consultantplus://offline/ref=C98DB9689C647043014610E5DCF1660A0BD103F286B80BE640205DCE4859E9CE136CF4B83CA332E033363BEF037D8315A545564F0FE386ACeCf4N" TargetMode = "External"/>
	<Relationship Id="rId15" Type="http://schemas.openxmlformats.org/officeDocument/2006/relationships/hyperlink" Target="consultantplus://offline/ref=C98DB9689C647043014610E5DCF1660A0BD603FD82BE0BE640205DCE4859E9CE016CACB43EA628E931236DBE45e2fBN" TargetMode = "External"/>
	<Relationship Id="rId16" Type="http://schemas.openxmlformats.org/officeDocument/2006/relationships/hyperlink" Target="consultantplus://offline/ref=C98DB9689C64704301460EE8CA9D38020CDE59F882BD04B91A775B991709EF9B532CF2ED7FE73BE8373D6FBA4F23DA46E40E5B4B14FF86A8D9FFC25Ae7fBN" TargetMode = "External"/>
	<Relationship Id="rId17" Type="http://schemas.openxmlformats.org/officeDocument/2006/relationships/hyperlink" Target="consultantplus://offline/ref=C98DB9689C64704301460EE8CA9D38020CDE59F882BD04B91A775B991709EF9B532CF2ED7FE73BE8373D6FBB4723DA46E40E5B4B14FF86A8D9FFC25Ae7fBN" TargetMode = "External"/>
	<Relationship Id="rId18" Type="http://schemas.openxmlformats.org/officeDocument/2006/relationships/hyperlink" Target="consultantplus://offline/ref=C98DB9689C64704301460EE8CA9D38020CDE59F882BD02B115735B991709EF9B532CF2ED7FE73BE8373D6FBE4F23DA46E40E5B4B14FF86A8D9FFC25Ae7fBN" TargetMode = "External"/>
	<Relationship Id="rId19" Type="http://schemas.openxmlformats.org/officeDocument/2006/relationships/hyperlink" Target="consultantplus://offline/ref=C98DB9689C64704301460EE8CA9D38020CDE59F882BD04B91A775B991709EF9B532CF2ED7FE73BE8373D6FBB4623DA46E40E5B4B14FF86A8D9FFC25Ae7fBN" TargetMode = "External"/>
	<Relationship Id="rId20" Type="http://schemas.openxmlformats.org/officeDocument/2006/relationships/hyperlink" Target="consultantplus://offline/ref=C98DB9689C64704301460EE8CA9D38020CDE59F882BA00B6147C5B991709EF9B532CF2ED7FE73BE8373D6FBE4F23DA46E40E5B4B14FF86A8D9FFC25Ae7fBN" TargetMode = "External"/>
	<Relationship Id="rId21" Type="http://schemas.openxmlformats.org/officeDocument/2006/relationships/hyperlink" Target="consultantplus://offline/ref=C98DB9689C647043014610E5DCF1660A0BD603FD82B10BE640205DCE4859E9CE136CF4B83FA63DBD66793AB3452D9017A645544913eEf2N" TargetMode = "External"/>
	<Relationship Id="rId22" Type="http://schemas.openxmlformats.org/officeDocument/2006/relationships/hyperlink" Target="consultantplus://offline/ref=C98DB9689C647043014610E5DCF1660A0BD603FD82B10BE640205DCE4859E9CE136CF4B83FA73DBD66793AB3452D9017A645544913eEf2N" TargetMode = "External"/>
	<Relationship Id="rId23" Type="http://schemas.openxmlformats.org/officeDocument/2006/relationships/hyperlink" Target="consultantplus://offline/ref=C98DB9689C64704301460EE8CA9D38020CDE59F882BD04B91A775B991709EF9B532CF2ED7FE73BE8373D6FBB4523DA46E40E5B4B14FF86A8D9FFC25Ae7fBN" TargetMode = "External"/>
	<Relationship Id="rId24" Type="http://schemas.openxmlformats.org/officeDocument/2006/relationships/hyperlink" Target="consultantplus://offline/ref=C98DB9689C64704301460EE8CA9D38020CDE59F882BD04B91A775B991709EF9B532CF2ED7FE73BE8373D6FBB4423DA46E40E5B4B14FF86A8D9FFC25Ae7fBN" TargetMode = "External"/>
	<Relationship Id="rId25" Type="http://schemas.openxmlformats.org/officeDocument/2006/relationships/hyperlink" Target="consultantplus://offline/ref=C98DB9689C64704301460EE8CA9D38020CDE59F882BA00B6147C5B991709EF9B532CF2ED7FE73BE8373D6FBE4E23DA46E40E5B4B14FF86A8D9FFC25Ae7fBN" TargetMode = "External"/>
	<Relationship Id="rId26" Type="http://schemas.openxmlformats.org/officeDocument/2006/relationships/hyperlink" Target="consultantplus://offline/ref=C98DB9689C64704301460EE8CA9D38020CDE59F882BD04B91A775B991709EF9B532CF2ED7FE73BE8373D6FBB4323DA46E40E5B4B14FF86A8D9FFC25Ae7fBN" TargetMode = "External"/>
	<Relationship Id="rId27" Type="http://schemas.openxmlformats.org/officeDocument/2006/relationships/hyperlink" Target="consultantplus://offline/ref=C98DB9689C64704301460EE8CA9D38020CDE59F882BD04B91A775B991709EF9B532CF2ED7FE73BE8373D6FBB4223DA46E40E5B4B14FF86A8D9FFC25Ae7fBN" TargetMode = "External"/>
	<Relationship Id="rId28" Type="http://schemas.openxmlformats.org/officeDocument/2006/relationships/hyperlink" Target="consultantplus://offline/ref=C98DB9689C647043014610E5DCF1660A0BD705F583BE0BE640205DCE4859E9CE016CACB43EA628E931236DBE45e2fBN" TargetMode = "External"/>
	<Relationship Id="rId29" Type="http://schemas.openxmlformats.org/officeDocument/2006/relationships/hyperlink" Target="consultantplus://offline/ref=C98DB9689C64704301460EE8CA9D38020CDE59F882BD02B115735B991709EF9B532CF2ED7FE73BE8373D6FBE4E23DA46E40E5B4B14FF86A8D9FFC25Ae7fBN" TargetMode = "External"/>
	<Relationship Id="rId30" Type="http://schemas.openxmlformats.org/officeDocument/2006/relationships/hyperlink" Target="consultantplus://offline/ref=C98DB9689C64704301460EE8CA9D38020CDE59F884BB06B0197F06931F50E3995423ADE878F63BEB32236FB8592A8E15eAf3N" TargetMode = "External"/>
	<Relationship Id="rId31" Type="http://schemas.openxmlformats.org/officeDocument/2006/relationships/hyperlink" Target="consultantplus://offline/ref=C98DB9689C64704301460EE8CA9D38020CDE59F887B903B3187F06931F50E3995423ADE878F63BEB32236FB8592A8E15eAf3N" TargetMode = "External"/>
	<Relationship Id="rId32" Type="http://schemas.openxmlformats.org/officeDocument/2006/relationships/hyperlink" Target="consultantplus://offline/ref=2BA783C1A7C7E81F8439B14B408DFA5C96AC40E29BE76D32B16AFC54C909860FB9C1F3AAFF19364007801CB06BD6C0B7f6f9N" TargetMode = "External"/>
	<Relationship Id="rId33" Type="http://schemas.openxmlformats.org/officeDocument/2006/relationships/hyperlink" Target="consultantplus://offline/ref=2BA783C1A7C7E81F8439B14B408DFA5C96AC40E298E66F3EB56AFC54C909860FB9C1F3AAFF19364007801CB06BD6C0B7f6f9N" TargetMode = "External"/>
	<Relationship Id="rId34" Type="http://schemas.openxmlformats.org/officeDocument/2006/relationships/hyperlink" Target="consultantplus://offline/ref=2BA783C1A7C7E81F8439B14B408DFA5C96AC40E29FE26C3AB661A15EC1508A0DBECEACAFF8083643029E1CB476DF94E42EA6E2A39B719579AE1BF917f1f8N" TargetMode = "External"/>
	<Relationship Id="rId35" Type="http://schemas.openxmlformats.org/officeDocument/2006/relationships/hyperlink" Target="consultantplus://offline/ref=2BA783C1A7C7E81F8439B14B408DFA5C96AC40E29FE26B3EB268A15EC1508A0DBECEACAFF8083643029E1CB771DF94E42EA6E2A39B719579AE1BF917f1f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12.04.2019 N 17-РЗ
(ред. от 14.02.2023)
"О поддержке социально ориентированных некоммерческих организаций в Удмуртской Республике"
(принят Государственным Советом УР 26.03.2019)</dc:title>
  <dcterms:created xsi:type="dcterms:W3CDTF">2023-06-25T13:31:29Z</dcterms:created>
</cp:coreProperties>
</file>